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7E6639B1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447FE774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6616DA3B" wp14:editId="15BEEBF8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F1644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753FCD17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32C03968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1367193C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86F3719" wp14:editId="3DA1A82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ABD156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798A8BF5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53282D4A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475E5051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083C0480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01856A83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7653C60E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06E1F636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25AF1CA8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6</w:t>
      </w:r>
      <w:r w:rsidRPr="00356043">
        <w:rPr>
          <w:szCs w:val="32"/>
          <w:lang w:val="ru-RU"/>
        </w:rPr>
        <w:br/>
        <w:t>Контроль доставки с помощью Solidity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36D2DEC1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49EB24D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5CF1DED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45FFC769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0091DC0B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6B33DC0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5554F1F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1E459EDA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52B8660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072F2B8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37A5C617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6DAD375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293126C1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5DA87049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1E886E0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708AF77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01ABE0EE" w14:textId="77777777" w:rsidTr="00661850">
        <w:tc>
          <w:tcPr>
            <w:tcW w:w="2547" w:type="dxa"/>
          </w:tcPr>
          <w:p w14:paraId="6FEBD142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44C7B66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AE71B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B4CD4C5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1D8B3CE5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39E0C5BB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7F0E6469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662EF9F1" w14:textId="77777777" w:rsidR="00402B30" w:rsidRDefault="004220F0">
      <w:pPr>
        <w:pStyle w:val="affa"/>
      </w:pPr>
      <w:r>
        <w:lastRenderedPageBreak/>
        <w:t>СОДЕРЖАНИЕ</w:t>
      </w:r>
    </w:p>
    <w:p w14:paraId="6EF7619C" w14:textId="57376FC1" w:rsidR="005E7EB4" w:rsidRDefault="004220F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52466" w:history="1">
        <w:r w:rsidR="005E7EB4" w:rsidRPr="00597F0C">
          <w:rPr>
            <w:rStyle w:val="aff8"/>
            <w:rFonts w:eastAsiaTheme="majorEastAsia"/>
            <w:noProof/>
          </w:rPr>
          <w:t>ВВЕДЕНИЕ</w:t>
        </w:r>
        <w:r w:rsidR="005E7EB4">
          <w:rPr>
            <w:noProof/>
            <w:webHidden/>
          </w:rPr>
          <w:tab/>
        </w:r>
        <w:r w:rsidR="005E7EB4">
          <w:rPr>
            <w:noProof/>
            <w:webHidden/>
          </w:rPr>
          <w:fldChar w:fldCharType="begin"/>
        </w:r>
        <w:r w:rsidR="005E7EB4">
          <w:rPr>
            <w:noProof/>
            <w:webHidden/>
          </w:rPr>
          <w:instrText xml:space="preserve"> PAGEREF _Toc242052466 \h </w:instrText>
        </w:r>
        <w:r w:rsidR="005E7EB4">
          <w:rPr>
            <w:noProof/>
            <w:webHidden/>
          </w:rPr>
        </w:r>
        <w:r w:rsidR="005E7EB4">
          <w:rPr>
            <w:noProof/>
            <w:webHidden/>
          </w:rPr>
          <w:fldChar w:fldCharType="separate"/>
        </w:r>
        <w:r w:rsidR="005E7EB4">
          <w:rPr>
            <w:noProof/>
            <w:webHidden/>
          </w:rPr>
          <w:t>3</w:t>
        </w:r>
        <w:r w:rsidR="005E7EB4">
          <w:rPr>
            <w:noProof/>
            <w:webHidden/>
          </w:rPr>
          <w:fldChar w:fldCharType="end"/>
        </w:r>
      </w:hyperlink>
    </w:p>
    <w:p w14:paraId="236881EE" w14:textId="41EB756B" w:rsidR="005E7EB4" w:rsidRDefault="005E7EB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67" w:history="1">
        <w:r w:rsidRPr="00597F0C">
          <w:rPr>
            <w:rStyle w:val="aff8"/>
            <w:rFonts w:eastAsiaTheme="majorEastAsia"/>
            <w:noProof/>
          </w:rPr>
          <w:t>1 Требования и 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4D3C6F" w14:textId="11C04D20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68" w:history="1">
        <w:r w:rsidRPr="00597F0C">
          <w:rPr>
            <w:rStyle w:val="aff8"/>
            <w:rFonts w:eastAsiaTheme="majorEastAsia"/>
            <w:noProof/>
          </w:rPr>
          <w:t>1.1 Соответствие условиям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145845" w14:textId="7FB1FB4B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69" w:history="1">
        <w:r w:rsidRPr="00597F0C">
          <w:rPr>
            <w:rStyle w:val="aff8"/>
            <w:rFonts w:eastAsiaTheme="majorEastAsia"/>
            <w:noProof/>
          </w:rPr>
          <w:t>1.2 Состояние контракта и виртуальная машина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8B4946" w14:textId="45127A23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0" w:history="1">
        <w:r w:rsidRPr="00597F0C">
          <w:rPr>
            <w:rStyle w:val="aff8"/>
            <w:rFonts w:eastAsiaTheme="majorEastAsia"/>
            <w:noProof/>
          </w:rPr>
          <w:t>1.3 Транзакция вызов и откат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86E616" w14:textId="296841F7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1" w:history="1">
        <w:r w:rsidRPr="00597F0C">
          <w:rPr>
            <w:rStyle w:val="aff8"/>
            <w:rFonts w:eastAsiaTheme="majorEastAsia"/>
            <w:noProof/>
          </w:rPr>
          <w:t>1.4 Идентификация ролей и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35A3F3" w14:textId="681303BC" w:rsidR="005E7EB4" w:rsidRDefault="005E7EB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2" w:history="1">
        <w:r w:rsidRPr="00597F0C">
          <w:rPr>
            <w:rStyle w:val="aff8"/>
            <w:rFonts w:eastAsiaTheme="majorEastAsia"/>
            <w:noProof/>
          </w:rPr>
          <w:t>2 Проектирование и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F5F77" w14:textId="5B510AC1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3" w:history="1">
        <w:r w:rsidRPr="00597F0C">
          <w:rPr>
            <w:rStyle w:val="aff8"/>
            <w:rFonts w:eastAsiaTheme="majorEastAsia"/>
            <w:noProof/>
          </w:rPr>
          <w:t>2.1 Структура и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5E4F4A" w14:textId="1D440BB5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4" w:history="1">
        <w:r w:rsidRPr="00597F0C">
          <w:rPr>
            <w:rStyle w:val="aff8"/>
            <w:rFonts w:eastAsiaTheme="majorEastAsia"/>
            <w:noProof/>
          </w:rPr>
          <w:t>2.2 Модель Delivery и уникальность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14BBC7" w14:textId="4311A5A4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5" w:history="1">
        <w:r w:rsidRPr="00597F0C">
          <w:rPr>
            <w:rStyle w:val="aff8"/>
            <w:rFonts w:eastAsiaTheme="majorEastAsia"/>
            <w:noProof/>
          </w:rPr>
          <w:t>2.3 Состояния и допустимые переходы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74785E" w14:textId="57A70B99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6" w:history="1">
        <w:r w:rsidRPr="00597F0C">
          <w:rPr>
            <w:rStyle w:val="aff8"/>
            <w:rFonts w:eastAsiaTheme="majorEastAsia"/>
            <w:noProof/>
          </w:rPr>
          <w:t>2.4 Полномочия и порядок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3A7507" w14:textId="3C421F16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7" w:history="1">
        <w:r w:rsidRPr="00597F0C">
          <w:rPr>
            <w:rStyle w:val="aff8"/>
            <w:rFonts w:eastAsiaTheme="majorEastAsia"/>
            <w:noProof/>
          </w:rPr>
          <w:t>2.5 События и код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A8874E" w14:textId="6F4C7F29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8" w:history="1">
        <w:r w:rsidRPr="00597F0C">
          <w:rPr>
            <w:rStyle w:val="aff8"/>
            <w:rFonts w:eastAsiaTheme="majorEastAsia"/>
            <w:noProof/>
          </w:rPr>
          <w:t>2.6 Последовательность проверки в Remix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5B752E" w14:textId="23350762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79" w:history="1">
        <w:r w:rsidRPr="00597F0C">
          <w:rPr>
            <w:rStyle w:val="aff8"/>
            <w:rFonts w:eastAsiaTheme="majorEastAsia"/>
            <w:noProof/>
          </w:rPr>
          <w:t>2.7 Ключевые фрагменты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AB483F" w14:textId="2502671A" w:rsidR="005E7EB4" w:rsidRDefault="005E7EB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0" w:history="1">
        <w:r w:rsidRPr="00597F0C">
          <w:rPr>
            <w:rStyle w:val="aff8"/>
            <w:rFonts w:eastAsiaTheme="majorEastAsia"/>
            <w:noProof/>
          </w:rPr>
          <w:t>3 Запуск и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FF46F8" w14:textId="1CB95F6D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1" w:history="1">
        <w:r w:rsidRPr="00597F0C">
          <w:rPr>
            <w:rStyle w:val="aff8"/>
            <w:rFonts w:eastAsiaTheme="majorEastAsia"/>
            <w:noProof/>
          </w:rPr>
          <w:t>3.1 Подготовка окружения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5266C5" w14:textId="7128B4E8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2" w:history="1">
        <w:r w:rsidRPr="00597F0C">
          <w:rPr>
            <w:rStyle w:val="aff8"/>
            <w:rFonts w:eastAsiaTheme="majorEastAsia"/>
            <w:noProof/>
          </w:rPr>
          <w:t>3.2 Сценарии и ожидаемые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3D62C3" w14:textId="4E277BF1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3" w:history="1">
        <w:r w:rsidRPr="00597F0C">
          <w:rPr>
            <w:rStyle w:val="aff8"/>
            <w:rFonts w:eastAsiaTheme="majorEastAsia"/>
            <w:noProof/>
          </w:rPr>
          <w:t>3.3 Скриншоты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02D2D0" w14:textId="3BD32E3C" w:rsidR="005E7EB4" w:rsidRDefault="005E7EB4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4" w:history="1">
        <w:r w:rsidRPr="00597F0C">
          <w:rPr>
            <w:rStyle w:val="aff8"/>
            <w:rFonts w:eastAsiaTheme="majorEastAsia"/>
            <w:noProof/>
          </w:rPr>
          <w:t>3.4 Ограничения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5E7F0E" w14:textId="4E23EAFB" w:rsidR="005E7EB4" w:rsidRDefault="005E7EB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5" w:history="1">
        <w:r w:rsidRPr="00597F0C">
          <w:rPr>
            <w:rStyle w:val="aff8"/>
            <w:rFonts w:eastAsiaTheme="majorEastAsia"/>
            <w:noProof/>
          </w:rPr>
          <w:t>4 Связь с личным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3D21E9" w14:textId="6114AB05" w:rsidR="005E7EB4" w:rsidRDefault="005E7EB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6" w:history="1">
        <w:r w:rsidRPr="00597F0C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4AE226" w14:textId="57DF3793" w:rsidR="005E7EB4" w:rsidRDefault="005E7EB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2487" w:history="1">
        <w:r w:rsidRPr="00597F0C">
          <w:rPr>
            <w:rStyle w:val="aff8"/>
            <w:rFonts w:eastAsiaTheme="majorEastAsia"/>
            <w:noProof/>
          </w:rPr>
          <w:t>ИСТОЧНИКИ И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89D1E4" w14:textId="1BD2CB69" w:rsidR="00402B30" w:rsidRDefault="004220F0">
      <w:pPr>
        <w:ind w:firstLine="0"/>
      </w:pPr>
      <w:r>
        <w:fldChar w:fldCharType="end"/>
      </w:r>
    </w:p>
    <w:p w14:paraId="5945BCD7" w14:textId="77777777" w:rsidR="00402B30" w:rsidRDefault="004220F0">
      <w:pPr>
        <w:pStyle w:val="1"/>
        <w:jc w:val="center"/>
      </w:pPr>
      <w:bookmarkStart w:id="1" w:name="_Toc242052466"/>
      <w:r>
        <w:lastRenderedPageBreak/>
        <w:t>ВВЕДЕНИЕ</w:t>
      </w:r>
      <w:bookmarkEnd w:id="1"/>
    </w:p>
    <w:p w14:paraId="636A79F7" w14:textId="77777777" w:rsidR="00402B30" w:rsidRDefault="004220F0">
      <w:pPr>
        <w:pStyle w:val="aff9"/>
      </w:pPr>
      <w:r>
        <w:t>В практической работе рассмотрена тема «Контроль доставки с помощью Solidity». Предметная область объединяет поставщиков, товары, заказы и доставку. Реализован самостоятельный учебный проект, связанный со сценариями личного курса BootcampLabs. Отчёт описывает выбранные технологии, модель данных, последовательность обработки и результаты фактической проверки.</w:t>
      </w:r>
    </w:p>
    <w:p w14:paraId="06D5EE39" w14:textId="77777777" w:rsidR="00402B30" w:rsidRDefault="004220F0">
      <w:pPr>
        <w:pStyle w:val="aff9"/>
      </w:pPr>
      <w:r>
        <w:t>Цель работы — разработать и проверить в Remix контракт, который хранит доставку, управляет ролями и контролирует её состояния.</w:t>
      </w:r>
    </w:p>
    <w:p w14:paraId="5820ACFD" w14:textId="77777777" w:rsidR="00402B30" w:rsidRDefault="004220F0">
      <w:pPr>
        <w:pStyle w:val="aff9"/>
      </w:pPr>
      <w:r>
        <w:t>DeliveryLedger проверен в Remix VM: успешный жизненный цикл и отклонение операций по роли и состоянию подтверждены.</w:t>
      </w:r>
    </w:p>
    <w:p w14:paraId="78994D29" w14:textId="77777777" w:rsidR="00402B30" w:rsidRDefault="004220F0">
      <w:pPr>
        <w:pStyle w:val="aff9"/>
      </w:pPr>
      <w:r>
        <w:t>Для оценки результата сопоставлены условия задания, исходные файлы и сохранённый протокол выполнения. Положительные сценарии показывают требуемые функции; отрицательные проверки и ограничения поясняют границы результата. Листинги приведены из приложенного проекта, а рисунки относятся к его выполнению и личному BootcampLabs.</w:t>
      </w:r>
    </w:p>
    <w:p w14:paraId="2C320346" w14:textId="77777777" w:rsidR="00402B30" w:rsidRDefault="004220F0">
      <w:pPr>
        <w:pStyle w:val="1"/>
      </w:pPr>
      <w:bookmarkStart w:id="2" w:name="_Toc242052467"/>
      <w:r>
        <w:lastRenderedPageBreak/>
        <w:t>1 Требования и теоретические основы</w:t>
      </w:r>
      <w:bookmarkEnd w:id="2"/>
    </w:p>
    <w:p w14:paraId="15B46521" w14:textId="77777777" w:rsidR="00402B30" w:rsidRDefault="004220F0">
      <w:pPr>
        <w:pStyle w:val="21"/>
      </w:pPr>
      <w:bookmarkStart w:id="3" w:name="_Toc242052468"/>
      <w:r>
        <w:t>1.1 Соответствие условиям задания</w:t>
      </w:r>
      <w:bookmarkEnd w:id="3"/>
    </w:p>
    <w:p w14:paraId="44986E84" w14:textId="77777777" w:rsidR="00402B30" w:rsidRDefault="004220F0">
      <w:pPr>
        <w:pStyle w:val="aff9"/>
      </w:pPr>
      <w:r>
        <w:t>За основу приняты текущие условия практики. Таблица связывает каждый обязательный пункт с реализацией и наблюдаемым результатом. Нумерация пунктов соответствует порядку требований в приложенном файле задания.</w:t>
      </w:r>
    </w:p>
    <w:p w14:paraId="26D49B64" w14:textId="77777777" w:rsidR="00402B30" w:rsidRDefault="004220F0">
      <w:pPr>
        <w:pStyle w:val="affc"/>
        <w:keepNext/>
      </w:pPr>
      <w:r>
        <w:t>Таблица 1 — Выполнение требований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665"/>
        <w:gridCol w:w="3005"/>
        <w:gridCol w:w="3061"/>
      </w:tblGrid>
      <w:tr w:rsidR="00402B30" w14:paraId="39CC1B86" w14:textId="77777777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A1236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9750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AD44C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F4A25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Подтверждение</w:t>
            </w:r>
          </w:p>
        </w:tc>
      </w:tr>
      <w:tr w:rsidR="00402B30" w14:paraId="69FE5F8C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8B25B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F334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Сведения о доставке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E61E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struct Delivery; mapping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E256B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getDelivery; рис. 1</w:t>
            </w:r>
          </w:p>
        </w:tc>
      </w:tr>
      <w:tr w:rsidR="00402B30" w14:paraId="14BB3F16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46A6E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3DF5E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Набор состояний enum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CF816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61CC9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Числовые значения 0–4</w:t>
            </w:r>
          </w:p>
        </w:tc>
      </w:tr>
      <w:tr w:rsidR="00402B30" w14:paraId="69A6F54C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FF067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68F36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Создание и чтение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0E4C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createDelivery, getDelivery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4ADA9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Заказ 101; status 0</w:t>
            </w:r>
          </w:p>
        </w:tc>
      </w:tr>
      <w:tr w:rsidR="00402B30" w14:paraId="6411B9C5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D5AB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D42B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Контроль переходов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46CF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expect, change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4684A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InvalidTransition; рис. 3</w:t>
            </w:r>
          </w:p>
        </w:tc>
      </w:tr>
      <w:tr w:rsidR="00402B30" w14:paraId="01C73CB6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0A11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FF598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Минимум две роли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DC20D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customer, operator, courier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A540D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Unauthorized; рис. 2</w:t>
            </w:r>
          </w:p>
        </w:tc>
      </w:tr>
      <w:tr w:rsidR="00402B30" w14:paraId="0081048C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0B841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980EA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Проверка условий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35FAF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require, exists, onlyCourier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A8BC6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Отклонённые операции</w:t>
            </w:r>
          </w:p>
        </w:tc>
      </w:tr>
      <w:tr w:rsidR="00402B30" w14:paraId="545CF5D3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82BA0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E7EE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События изменений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65661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event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C9C81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logs успешных транзакций</w:t>
            </w:r>
          </w:p>
        </w:tc>
      </w:tr>
      <w:tr w:rsidR="00402B30" w14:paraId="62E139C6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F8E40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0E49F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Развёртывание и полный цикл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F8A8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Remix VM Osaka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1D33A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status 3; рис. 4</w:t>
            </w:r>
          </w:p>
        </w:tc>
      </w:tr>
      <w:tr w:rsidR="00402B30" w14:paraId="6C5A8AAB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25BBC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63056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Запрещённая операция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92298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complete и cancel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0E268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revert; рис. 2 и 3</w:t>
            </w:r>
          </w:p>
        </w:tc>
      </w:tr>
    </w:tbl>
    <w:p w14:paraId="6886A89F" w14:textId="77777777" w:rsidR="00402B30" w:rsidRDefault="00402B30"/>
    <w:p w14:paraId="10FFC830" w14:textId="77777777" w:rsidR="00402B30" w:rsidRDefault="004220F0">
      <w:pPr>
        <w:pStyle w:val="21"/>
      </w:pPr>
      <w:bookmarkStart w:id="4" w:name="_Toc242052469"/>
      <w:r>
        <w:t>1.2 Состояние контракта и виртуальная машина</w:t>
      </w:r>
      <w:bookmarkEnd w:id="4"/>
    </w:p>
    <w:p w14:paraId="3FAF868B" w14:textId="77777777" w:rsidR="00402B30" w:rsidRDefault="004220F0">
      <w:pPr>
        <w:pStyle w:val="aff9"/>
      </w:pPr>
      <w:r>
        <w:t>Смарт-контракт определяет правила изменения собственного состояния в EVM. Для доставки ценность такого подхода состоит в проверке последовательности этапов и адреса отправителя каждой операции. В контракт вынесены идентификатор заказа, участники, стоимость и статус. Каталог товаров, адрес доставки и интерфейс Bootcamp остаются вне него: задача требует небольшую часть бизнес-логики, а не перенос всей системы в блокчейн.</w:t>
      </w:r>
    </w:p>
    <w:p w14:paraId="4BC969AC" w14:textId="77777777" w:rsidR="00402B30" w:rsidRDefault="004220F0">
      <w:pPr>
        <w:pStyle w:val="aff9"/>
      </w:pPr>
      <w:r>
        <w:lastRenderedPageBreak/>
        <w:t>Solidity-компилятор создаёт байткод и ABI для вызова функций. pragma ^0.8.24 допускает совместимый компилятор семейства 0.8; в фактической проверке использована версия 0.8.34+commit.80d5c536. Remix VM Osaka выполняет байткод в учебной среде с тестовыми аккаунтами. Результаты относятся к этой VM, а не к публикации в основной сети Ethereum.</w:t>
      </w:r>
    </w:p>
    <w:p w14:paraId="08E7C9E6" w14:textId="77777777" w:rsidR="00402B30" w:rsidRDefault="004220F0">
      <w:pPr>
        <w:pStyle w:val="21"/>
      </w:pPr>
      <w:bookmarkStart w:id="5" w:name="_Toc242052470"/>
      <w:r>
        <w:t>1.3 Транзакция вызов и откат</w:t>
      </w:r>
      <w:bookmarkEnd w:id="5"/>
    </w:p>
    <w:p w14:paraId="3F392AF0" w14:textId="77777777" w:rsidR="00402B30" w:rsidRDefault="004220F0">
      <w:pPr>
        <w:pStyle w:val="aff9"/>
      </w:pPr>
      <w:r>
        <w:t>createDelivery, assignCourier, startDelivery, completeDelivery и cancelDelivery изменяют состояние и вызываются транзакциями. getDelivery имеет модификатор view и возвращает запись без изменения. Для проверки важно наблюдать оба вида действий: успешная транзакция показывает принятие операции, а последующий getDelivery подтверждает итоговые поля.</w:t>
      </w:r>
    </w:p>
    <w:p w14:paraId="0F30FD60" w14:textId="77777777" w:rsidR="00402B30" w:rsidRDefault="004220F0">
      <w:pPr>
        <w:pStyle w:val="aff9"/>
      </w:pPr>
      <w:r>
        <w:t>При require или revert отклонённая транзакция не применяет изменения состояния и не сохраняет её события. Пользовательская ошибка Unauthorized отличается от InvalidTransition: первая обозначает неподходящего отправителя, вторая — неподходящий этап доставки. Поэтому отрицательные проверки выполняются отдельно, с правильной ролью в тесте состояния и неправильной ролью в тесте доступа.</w:t>
      </w:r>
    </w:p>
    <w:p w14:paraId="65750A97" w14:textId="77777777" w:rsidR="00402B30" w:rsidRDefault="004220F0">
      <w:pPr>
        <w:pStyle w:val="21"/>
      </w:pPr>
      <w:bookmarkStart w:id="6" w:name="_Toc242052471"/>
      <w:r>
        <w:t>1.4 Идентификация ролей и события</w:t>
      </w:r>
      <w:bookmarkEnd w:id="6"/>
    </w:p>
    <w:p w14:paraId="56241DF8" w14:textId="77777777" w:rsidR="00402B30" w:rsidRDefault="004220F0">
      <w:pPr>
        <w:pStyle w:val="aff9"/>
      </w:pPr>
      <w:r>
        <w:t>Контракт определяет участника по msg.sender. Заказчик записывается при создании, оператор — при развёртывании, курьер — при назначении. Наличие роли в IAM.Keycloak не превращает пользователя автоматически в адрес EVM. В этой работе воспроизводится смысл разделения полномочий из Bootcamp; интеграция JWT, кошельков и Keycloak не реализуется.</w:t>
      </w:r>
    </w:p>
    <w:p w14:paraId="429E8823" w14:textId="77777777" w:rsidR="00402B30" w:rsidRDefault="004220F0">
      <w:pPr>
        <w:pStyle w:val="aff9"/>
      </w:pPr>
      <w:r>
        <w:t xml:space="preserve">Событие записывает факт изменения в лог успешной транзакции. indexed-поля deliveryId, orderId, customer и courier позволяют выбирать интересующие записи по темам. Текущее состояние всё равно читается из getDelivery: лог событий и запись mapping выполняют разные задачи. </w:t>
      </w:r>
      <w:r>
        <w:lastRenderedPageBreak/>
        <w:t>DeliveryCreated фиксирует регистрацию, CourierAssigned — назначение, DeliveryStatusChanged — прежнее и новое состояние.</w:t>
      </w:r>
    </w:p>
    <w:p w14:paraId="56D986C6" w14:textId="77777777" w:rsidR="00402B30" w:rsidRDefault="004220F0">
      <w:pPr>
        <w:pStyle w:val="1"/>
      </w:pPr>
      <w:bookmarkStart w:id="7" w:name="_Toc242052472"/>
      <w:r>
        <w:lastRenderedPageBreak/>
        <w:t>2 Проектирование и реализация</w:t>
      </w:r>
      <w:bookmarkEnd w:id="7"/>
    </w:p>
    <w:p w14:paraId="72142E85" w14:textId="77777777" w:rsidR="00402B30" w:rsidRDefault="004220F0">
      <w:pPr>
        <w:pStyle w:val="21"/>
      </w:pPr>
      <w:bookmarkStart w:id="8" w:name="_Toc242052473"/>
      <w:r>
        <w:t>2.1 Структура и модель данных</w:t>
      </w:r>
      <w:bookmarkEnd w:id="8"/>
    </w:p>
    <w:p w14:paraId="0B49A74B" w14:textId="77777777" w:rsidR="00402B30" w:rsidRDefault="004220F0">
      <w:pPr>
        <w:pStyle w:val="aff9"/>
      </w:pPr>
      <w:r>
        <w:t>Материалы проекта расположены в practice-06-solidity. Исходные тексты отделены от готовых сборок и доказательств выполнения. README содержит команды запуска; screenshots — оригинальные снимки; run.log — основной протокол. Изменение программы требует повторной сборки, а обычный демонстрационный запуск использует приложенные артефакты.</w:t>
      </w:r>
    </w:p>
    <w:p w14:paraId="23A3AF35" w14:textId="77777777" w:rsidR="00402B30" w:rsidRDefault="004220F0">
      <w:pPr>
        <w:pStyle w:val="affc"/>
        <w:keepNext/>
      </w:pPr>
      <w:r>
        <w:t>Таблица 2 — Модель приложения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742"/>
        <w:gridCol w:w="3742"/>
      </w:tblGrid>
      <w:tr w:rsidR="00402B30" w14:paraId="73889BAB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53841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BF1B3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Представление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442EF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402B30" w14:paraId="088B02FE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8EEF3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orderId / deliveryId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3B59E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uint256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B6A5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Номер заказа и ключ mapping</w:t>
            </w:r>
          </w:p>
        </w:tc>
      </w:tr>
      <w:tr w:rsidR="00402B30" w14:paraId="44EDDC1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E8218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customer / courier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1B8EB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address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00648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Участники конкретной доставки</w:t>
            </w:r>
          </w:p>
        </w:tc>
      </w:tr>
      <w:tr w:rsidR="00402B30" w14:paraId="3C2BEBB2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203D9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price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A885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uint256 &gt;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CD8F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Справочная стоимость</w:t>
            </w:r>
          </w:p>
        </w:tc>
      </w:tr>
      <w:tr w:rsidR="00402B30" w14:paraId="2C6F2C8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DEA7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80F00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enum Status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448F1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Состояние жизненного цикла</w:t>
            </w:r>
          </w:p>
        </w:tc>
      </w:tr>
    </w:tbl>
    <w:p w14:paraId="400B1A5E" w14:textId="77777777" w:rsidR="00402B30" w:rsidRDefault="00402B30"/>
    <w:p w14:paraId="04FF6942" w14:textId="77777777" w:rsidR="00402B30" w:rsidRDefault="004220F0">
      <w:pPr>
        <w:pStyle w:val="21"/>
      </w:pPr>
      <w:bookmarkStart w:id="9" w:name="_Toc242052474"/>
      <w:r>
        <w:t>2.2 Модель Delivery и уникальность заказа</w:t>
      </w:r>
      <w:bookmarkEnd w:id="9"/>
    </w:p>
    <w:p w14:paraId="5575CC09" w14:textId="77777777" w:rsidR="00402B30" w:rsidRDefault="004220F0">
      <w:pPr>
        <w:pStyle w:val="aff9"/>
      </w:pPr>
      <w:r>
        <w:t>Структура Delivery содержит orderId, customer, courier, price и Status. deliveryId является ключом mapping, поэтому отдельное поле идентификатора внутри структуры не требуется. nextId начинается с 1 и увеличивается при создании. Неизвестный ключ mapping возвращал бы структуру нулевых значений, поэтому exists проверяет customer на address(0) и возвращает UnknownDelivery.</w:t>
      </w:r>
    </w:p>
    <w:p w14:paraId="232164EA" w14:textId="77777777" w:rsidR="00402B30" w:rsidRDefault="004220F0">
      <w:pPr>
        <w:pStyle w:val="aff9"/>
      </w:pPr>
      <w:r>
        <w:t xml:space="preserve">createDelivery проверяет положительные orderId и price и отсутствие заказа в orderRegistered. Затем сохраняет заказчика msg.sender, нулевой адрес курьера и Created. orderRegistered предотвращает вторую регистрацию того же orderId даже после отмены. price — условная справочная стоимость: </w:t>
      </w:r>
      <w:r>
        <w:lastRenderedPageBreak/>
        <w:t>функции nonpayable, ETH не переводится и схема оплаты доставки не заявляется.</w:t>
      </w:r>
    </w:p>
    <w:p w14:paraId="53293136" w14:textId="77777777" w:rsidR="00402B30" w:rsidRDefault="004220F0">
      <w:pPr>
        <w:pStyle w:val="21"/>
      </w:pPr>
      <w:bookmarkStart w:id="10" w:name="_Toc242052475"/>
      <w:r>
        <w:t>2.3 Состояния и допустимые переходы</w:t>
      </w:r>
      <w:bookmarkEnd w:id="10"/>
    </w:p>
    <w:p w14:paraId="6E51B40A" w14:textId="77777777" w:rsidR="00402B30" w:rsidRDefault="004220F0">
      <w:pPr>
        <w:pStyle w:val="aff9"/>
      </w:pPr>
      <w:r>
        <w:t>Enum Status задаёт Created = 0, Accepted = 1, InTransit = 2, Delivered = 3 и Cancelled = 4. assignCourier допускается только из Created и переводит доставку в Accepted. startDelivery требует Accepted и переводит в InTransit; completeDelivery требует InTransit и переводит в Delivered. Внешней функции произвольной записи status нет.</w:t>
      </w:r>
    </w:p>
    <w:p w14:paraId="4F74D227" w14:textId="77777777" w:rsidR="00402B30" w:rsidRDefault="004220F0">
      <w:pPr>
        <w:pStyle w:val="aff9"/>
      </w:pPr>
      <w:r>
        <w:t>cancelDelivery разрешена только в Created или Accepted. Отменить InTransit, Delivered и уже Cancelled нельзя. Следовательно, Delivered и Cancelled являются конечными состояниями этой модели. Прямой Created → Delivered закрыт не только проверкой expected InTransit, но и тем, что до назначения курьера роль onlyCourier не может быть выполнена обычным аккаунтом.</w:t>
      </w:r>
    </w:p>
    <w:p w14:paraId="4FAEF902" w14:textId="77777777" w:rsidR="00402B30" w:rsidRDefault="004220F0">
      <w:pPr>
        <w:pStyle w:val="21"/>
      </w:pPr>
      <w:bookmarkStart w:id="11" w:name="_Toc242052476"/>
      <w:r>
        <w:t>2.4 Полномочия и порядок проверок</w:t>
      </w:r>
      <w:bookmarkEnd w:id="11"/>
    </w:p>
    <w:p w14:paraId="0693AF93" w14:textId="77777777" w:rsidR="00402B30" w:rsidRDefault="004220F0">
      <w:pPr>
        <w:pStyle w:val="aff9"/>
      </w:pPr>
      <w:r>
        <w:t>Назначить курьера может оператор или заказчик конкретной доставки. Проверяются ненулевой адрес и отличие от заказчика. Отправить и завершить доставку может только назначенный курьер. Отменить — оператор или заказчик, пока состояние разрешает отмену. Один и тот же пользователь не получает права курьера только из-за того, что создал запись.</w:t>
      </w:r>
    </w:p>
    <w:p w14:paraId="6AC358D1" w14:textId="77777777" w:rsidR="00402B30" w:rsidRDefault="004220F0">
      <w:pPr>
        <w:pStyle w:val="aff9"/>
      </w:pPr>
      <w:r>
        <w:t>exists выполняется до onlyCourier в функциях движения. Затем expect сравнивает текущее состояние с нужным. Такой порядок даёт понятную классификацию ошибок: неизвестная запись, неверный участник, неверный этап. Приватный change обновляет статус и выпускает событие с предыдущим состоянием; все разрешённые переходы используют этот метод.</w:t>
      </w:r>
    </w:p>
    <w:p w14:paraId="63332F87" w14:textId="77777777" w:rsidR="00402B30" w:rsidRDefault="004220F0">
      <w:pPr>
        <w:pStyle w:val="21"/>
      </w:pPr>
      <w:bookmarkStart w:id="12" w:name="_Toc242052477"/>
      <w:r>
        <w:lastRenderedPageBreak/>
        <w:t>2.5 События и код проверки</w:t>
      </w:r>
      <w:bookmarkEnd w:id="12"/>
    </w:p>
    <w:p w14:paraId="3DB33392" w14:textId="77777777" w:rsidR="00402B30" w:rsidRDefault="004220F0">
      <w:pPr>
        <w:pStyle w:val="aff9"/>
      </w:pPr>
      <w:r>
        <w:t>Создание выпускает один DeliveryCreated. Назначение курьера выпускает CourierAssigned и DeliveryStatusChanged, потому что одновременно меняются исполнитель и этап. Начало, завершение и отмена выпускают по одному DeliveryStatusChanged. Отклонённые операции не дают сохранённых событий изменения. В журнале Remix это отражается количеством logs успешных транзакций и ошибками revert.</w:t>
      </w:r>
    </w:p>
    <w:p w14:paraId="1ECE469A" w14:textId="77777777" w:rsidR="00402B30" w:rsidRDefault="004220F0">
      <w:pPr>
        <w:pStyle w:val="aff9"/>
      </w:pPr>
      <w:r>
        <w:t>Контракт не выполняет внешних вызовов и не принимает средства; поэтому основной объект проверки — контроль доступа и состояний. Здесь не нужны предположения о платёжной безопасности, которые код не реализует. Исходник с pragma, модификаторами и всеми функциями приложен в contracts/DeliveryLedger.sol.</w:t>
      </w:r>
    </w:p>
    <w:p w14:paraId="6A773E43" w14:textId="77777777" w:rsidR="00402B30" w:rsidRDefault="004220F0">
      <w:pPr>
        <w:pStyle w:val="21"/>
      </w:pPr>
      <w:bookmarkStart w:id="13" w:name="_Toc242052478"/>
      <w:r>
        <w:t>2.6 Последовательность проверки в Remix</w:t>
      </w:r>
      <w:bookmarkEnd w:id="13"/>
    </w:p>
    <w:p w14:paraId="7B9C72A4" w14:textId="77777777" w:rsidR="00402B30" w:rsidRDefault="004220F0">
      <w:pPr>
        <w:pStyle w:val="aff9"/>
      </w:pPr>
      <w:r>
        <w:t>Account 1 развёртывает контракт и создаёт доставку заказа 101 со стоимостью 63200. Этот аккаунт становится оператором и заказчиком. Account 2 назначается курьером. До успешной отправки выполняются два отказа: Account 1 пытается завершить чужую для него курьерскую операцию, затем Account 2 пытается завершить доставку ещё в Accepted.</w:t>
      </w:r>
    </w:p>
    <w:p w14:paraId="3BE709C5" w14:textId="77777777" w:rsidR="00402B30" w:rsidRDefault="004220F0">
      <w:pPr>
        <w:pStyle w:val="aff9"/>
      </w:pPr>
      <w:r>
        <w:t>После отказов Account 2 вызывает startDelivery и completeDelivery. getDelivery возвращает тот же orderId, заказчика, адрес курьера и status 3. Account 1 затем пытается отменить завершённую доставку; контракт сообщает Delivery already started. Эти проверки охватывают успешный жизненный цикл и запреты по двум независимым причинам.</w:t>
      </w:r>
    </w:p>
    <w:p w14:paraId="296E9EB6" w14:textId="77777777" w:rsidR="00402B30" w:rsidRDefault="004220F0">
      <w:pPr>
        <w:pStyle w:val="21"/>
      </w:pPr>
      <w:bookmarkStart w:id="14" w:name="_Toc242052479"/>
      <w:r>
        <w:t>2.7 Ключевые фрагменты исходного кода</w:t>
      </w:r>
      <w:bookmarkEnd w:id="14"/>
    </w:p>
    <w:p w14:paraId="13CB8549" w14:textId="77777777" w:rsidR="00402B30" w:rsidRDefault="004220F0">
      <w:pPr>
        <w:pStyle w:val="aff9"/>
      </w:pPr>
      <w:r>
        <w:t xml:space="preserve">Листинги показывают механизм выполнения основных требований. Полные файлы находятся в проекте и доступны по ссылкам под </w:t>
      </w:r>
      <w:r>
        <w:lastRenderedPageBreak/>
        <w:t>фрагментами. Номера строк относятся к приложенной реализации, а переносы длинных строк служат только для чтения в отчёте.</w:t>
      </w:r>
    </w:p>
    <w:p w14:paraId="01C4FAD8" w14:textId="77777777" w:rsidR="00402B30" w:rsidRDefault="004220F0">
      <w:pPr>
        <w:pStyle w:val="affc"/>
        <w:keepNext/>
      </w:pPr>
      <w:r>
        <w:t>Листинг 1 — Данные роли ошибки и события</w:t>
      </w:r>
    </w:p>
    <w:p w14:paraId="7CD7E238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enum Status { Created, Accepted, InTransit, Delivered, Cancelled }</w:t>
      </w:r>
    </w:p>
    <w:p w14:paraId="010E6F91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struct Delivery { uint256 orderId; address customer; address courier; uint256 </w:t>
      </w:r>
      <w:r>
        <w:rPr>
          <w:rFonts w:ascii="Consolas" w:hAnsi="Consolas"/>
          <w:sz w:val="19"/>
        </w:rPr>
        <w:br/>
        <w:t>price; Status status; }</w:t>
      </w:r>
    </w:p>
    <w:p w14:paraId="21DAC367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address public immutable operator;</w:t>
      </w:r>
    </w:p>
    <w:p w14:paraId="608702F6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uint256 public nextId = 1;</w:t>
      </w:r>
    </w:p>
    <w:p w14:paraId="368973B8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mapping(uint256 =&gt; Delivery) private deliveries;</w:t>
      </w:r>
    </w:p>
    <w:p w14:paraId="52291BA1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mapping(uint256 =&gt; bool) public orderRegistered;</w:t>
      </w:r>
    </w:p>
    <w:p w14:paraId="0E15DBC3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error Unauthorized();</w:t>
      </w:r>
    </w:p>
    <w:p w14:paraId="779C8D5F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error UnknownDelivery(uint256 id);</w:t>
      </w:r>
    </w:p>
    <w:p w14:paraId="4BE864EE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error InvalidTransition(Status actual, Status expected);</w:t>
      </w:r>
    </w:p>
    <w:p w14:paraId="2D74DC33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event DeliveryCreated(uint256 indexed deliveryId, uint256 indexed orderId, </w:t>
      </w:r>
      <w:r>
        <w:rPr>
          <w:rFonts w:ascii="Consolas" w:hAnsi="Consolas"/>
          <w:sz w:val="19"/>
        </w:rPr>
        <w:br/>
        <w:t>address indexed customer, uint256 price);</w:t>
      </w:r>
    </w:p>
    <w:p w14:paraId="77304CEB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event CourierAssigned(uint256 indexed deliveryId, address indexed courier);</w:t>
      </w:r>
    </w:p>
    <w:p w14:paraId="1303BCA6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event DeliveryStatusChanged(uint256 indexed deliveryId, Status previous, </w:t>
      </w:r>
      <w:r>
        <w:rPr>
          <w:rFonts w:ascii="Consolas" w:hAnsi="Consolas"/>
          <w:sz w:val="19"/>
        </w:rPr>
        <w:br/>
        <w:t>Status current);</w:t>
      </w:r>
    </w:p>
    <w:p w14:paraId="1168E7BA" w14:textId="77777777" w:rsidR="00402B30" w:rsidRDefault="004220F0">
      <w:pPr>
        <w:pStyle w:val="aff9"/>
        <w:keepNext/>
      </w:pPr>
      <w:r>
        <w:t>Источник листинга: contracts/DeliveryLedger.sol, строки 7–18. Переносы длинных строк добавлены для размещения на странице.</w:t>
      </w:r>
    </w:p>
    <w:p w14:paraId="008E7FA0" w14:textId="0E051074" w:rsidR="00402B30" w:rsidRDefault="005E7EB4">
      <w:pPr>
        <w:pStyle w:val="aff9"/>
        <w:ind w:firstLine="0"/>
      </w:pPr>
      <w:hyperlink r:id="rId9" w:anchor="L7">
        <w:r w:rsidR="004220F0">
          <w:t>Открыть этот фрагмент исходного кода</w:t>
        </w:r>
      </w:hyperlink>
    </w:p>
    <w:p w14:paraId="75C2C150" w14:textId="77777777" w:rsidR="00402B30" w:rsidRDefault="004220F0">
      <w:pPr>
        <w:pStyle w:val="affc"/>
        <w:keepNext/>
      </w:pPr>
      <w:r>
        <w:t>Листинг 2 — Создание с проверкой уникальности</w:t>
      </w:r>
    </w:p>
    <w:p w14:paraId="4B7F1000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modifier exists(uint256 id) { if(deliveries[id].customer == address(0)) revert</w:t>
      </w:r>
      <w:r>
        <w:rPr>
          <w:rFonts w:ascii="Consolas" w:hAnsi="Consolas"/>
          <w:sz w:val="19"/>
        </w:rPr>
        <w:br/>
        <w:t xml:space="preserve"> UnknownDelivery(id); _; }</w:t>
      </w:r>
    </w:p>
    <w:p w14:paraId="6495B1A1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modifier onlyCourier(uint256 id) { if(msg.sender != deliveries[id].courier) </w:t>
      </w:r>
      <w:r>
        <w:rPr>
          <w:rFonts w:ascii="Consolas" w:hAnsi="Consolas"/>
          <w:sz w:val="19"/>
        </w:rPr>
        <w:br/>
        <w:t>revert Unauthorized(); _; }</w:t>
      </w:r>
    </w:p>
    <w:p w14:paraId="5DCC6153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function createDelivery(uint256 orderId, uint256 price) external </w:t>
      </w:r>
      <w:r>
        <w:rPr>
          <w:rFonts w:ascii="Consolas" w:hAnsi="Consolas"/>
          <w:sz w:val="19"/>
        </w:rPr>
        <w:br/>
        <w:t>returns(uint256 id) {</w:t>
      </w:r>
    </w:p>
    <w:p w14:paraId="04BEA651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require(orderId &gt; 0 &amp;&amp; price &gt; 0, "Positive order and price required");</w:t>
      </w:r>
    </w:p>
    <w:p w14:paraId="20FF19E4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require(!orderRegistered[orderId], "Order already registered");</w:t>
      </w:r>
    </w:p>
    <w:p w14:paraId="7590F699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id = nextId++;</w:t>
      </w:r>
    </w:p>
    <w:p w14:paraId="55514351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deliveries[id] = Delivery(orderId, msg.sender, address(0), price, </w:t>
      </w:r>
      <w:r>
        <w:rPr>
          <w:rFonts w:ascii="Consolas" w:hAnsi="Consolas"/>
          <w:sz w:val="19"/>
        </w:rPr>
        <w:br/>
        <w:t>Status.Created);</w:t>
      </w:r>
    </w:p>
    <w:p w14:paraId="29905E75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orderRegistered[orderId] = true;</w:t>
      </w:r>
    </w:p>
    <w:p w14:paraId="228474CA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emit DeliveryCreated(id, orderId, msg.sender, price);</w:t>
      </w:r>
    </w:p>
    <w:p w14:paraId="4E812B65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4C6A9C81" w14:textId="77777777" w:rsidR="00402B30" w:rsidRDefault="004220F0">
      <w:pPr>
        <w:pStyle w:val="aff9"/>
        <w:keepNext/>
      </w:pPr>
      <w:r>
        <w:t>Источник листинга: contracts/DeliveryLedger.sol, строки 20–29. Переносы длинных строк добавлены для размещения на странице.</w:t>
      </w:r>
    </w:p>
    <w:p w14:paraId="3102E066" w14:textId="7354DEB8" w:rsidR="00402B30" w:rsidRDefault="005E7EB4">
      <w:pPr>
        <w:pStyle w:val="aff9"/>
        <w:ind w:firstLine="0"/>
      </w:pPr>
      <w:hyperlink r:id="rId10" w:anchor="L20">
        <w:r w:rsidR="004220F0">
          <w:t>Открыть этот фрагмент исходного кода</w:t>
        </w:r>
      </w:hyperlink>
    </w:p>
    <w:p w14:paraId="5667733C" w14:textId="77777777" w:rsidR="00402B30" w:rsidRDefault="004220F0">
      <w:pPr>
        <w:pStyle w:val="affc"/>
        <w:keepNext/>
      </w:pPr>
      <w:r>
        <w:lastRenderedPageBreak/>
        <w:t>Листинг 3 — Назначение и переходы жизненного цикла</w:t>
      </w:r>
    </w:p>
    <w:p w14:paraId="59BC97E4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function assignCourier(uint256 id, address courier) external exists(id) {</w:t>
      </w:r>
    </w:p>
    <w:p w14:paraId="331BF087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if(msg.sender != operator &amp;&amp; msg.sender != deliveries[id].customer) revert</w:t>
      </w:r>
      <w:r>
        <w:rPr>
          <w:rFonts w:ascii="Consolas" w:hAnsi="Consolas"/>
          <w:sz w:val="19"/>
        </w:rPr>
        <w:br/>
        <w:t xml:space="preserve"> Unauthorized();</w:t>
      </w:r>
    </w:p>
    <w:p w14:paraId="51E737B2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require(courier != address(0) &amp;&amp; courier != deliveries[id].customer, </w:t>
      </w:r>
      <w:r>
        <w:rPr>
          <w:rFonts w:ascii="Consolas" w:hAnsi="Consolas"/>
          <w:sz w:val="19"/>
        </w:rPr>
        <w:br/>
        <w:t>"Invalid courier");</w:t>
      </w:r>
    </w:p>
    <w:p w14:paraId="2E507A89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expect(id, Status.Created);</w:t>
      </w:r>
    </w:p>
    <w:p w14:paraId="6079AF90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deliveries[id].courier = courier;</w:t>
      </w:r>
    </w:p>
    <w:p w14:paraId="37510054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emit CourierAssigned(id, courier);</w:t>
      </w:r>
    </w:p>
    <w:p w14:paraId="39866843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change(id, Status.Accepted);</w:t>
      </w:r>
    </w:p>
    <w:p w14:paraId="745AB2B2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56864721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function startDelivery(uint256 id) external exists(id) onlyCourier(id) { </w:t>
      </w:r>
      <w:r>
        <w:rPr>
          <w:rFonts w:ascii="Consolas" w:hAnsi="Consolas"/>
          <w:sz w:val="19"/>
        </w:rPr>
        <w:br/>
        <w:t>expect(id, Status.Accepted); change(id, Status.InTransit); }</w:t>
      </w:r>
    </w:p>
    <w:p w14:paraId="7863AF8D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function completeDelivery(uint256 id) external exists(id) onlyCourier(id) { </w:t>
      </w:r>
      <w:r>
        <w:rPr>
          <w:rFonts w:ascii="Consolas" w:hAnsi="Consolas"/>
          <w:sz w:val="19"/>
        </w:rPr>
        <w:br/>
        <w:t>expect(id, Status.InTransit); change(id, Status.Delivered); }</w:t>
      </w:r>
    </w:p>
    <w:p w14:paraId="2352AA03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function cancelDelivery(uint256 id) external exists(id) {</w:t>
      </w:r>
    </w:p>
    <w:p w14:paraId="3550FD3F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Delivery storage d = deliveries[id];</w:t>
      </w:r>
    </w:p>
    <w:p w14:paraId="7F1030A6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if(msg.sender != d.customer &amp;&amp; msg.sender != operator) revert </w:t>
      </w:r>
      <w:r>
        <w:rPr>
          <w:rFonts w:ascii="Consolas" w:hAnsi="Consolas"/>
          <w:sz w:val="19"/>
        </w:rPr>
        <w:br/>
        <w:t>Unauthorized();</w:t>
      </w:r>
    </w:p>
    <w:p w14:paraId="2B275D8C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require(d.status == Status.Created || d.status == Status.Accepted, </w:t>
      </w:r>
      <w:r>
        <w:rPr>
          <w:rFonts w:ascii="Consolas" w:hAnsi="Consolas"/>
          <w:sz w:val="19"/>
        </w:rPr>
        <w:br/>
        <w:t>"Delivery already started");</w:t>
      </w:r>
    </w:p>
    <w:p w14:paraId="203C8679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change(id, Status.Cancelled);</w:t>
      </w:r>
    </w:p>
    <w:p w14:paraId="4CFF95CA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04224B51" w14:textId="77777777" w:rsidR="00402B30" w:rsidRDefault="004220F0">
      <w:pPr>
        <w:pStyle w:val="aff9"/>
        <w:keepNext/>
      </w:pPr>
      <w:r>
        <w:t>Источник листинга: contracts/DeliveryLedger.sol, строки 31–46. Переносы длинных строк добавлены для размещения на странице.</w:t>
      </w:r>
    </w:p>
    <w:p w14:paraId="32B0093D" w14:textId="19F13BF9" w:rsidR="00402B30" w:rsidRDefault="005E7EB4">
      <w:pPr>
        <w:pStyle w:val="aff9"/>
        <w:ind w:firstLine="0"/>
      </w:pPr>
      <w:hyperlink r:id="rId11" w:anchor="L31">
        <w:r w:rsidR="004220F0">
          <w:t>Открыть этот фрагмент исходного кода</w:t>
        </w:r>
      </w:hyperlink>
    </w:p>
    <w:p w14:paraId="265F4673" w14:textId="77777777" w:rsidR="00402B30" w:rsidRDefault="004220F0">
      <w:pPr>
        <w:pStyle w:val="affc"/>
        <w:keepNext/>
      </w:pPr>
      <w:r>
        <w:t>Листинг 4 — Единая проверка и регистрация изменений</w:t>
      </w:r>
    </w:p>
    <w:p w14:paraId="301E62B9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function expect(uint256 id, Status expected) private view {</w:t>
      </w:r>
    </w:p>
    <w:p w14:paraId="18BE2ED9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if(deliveries[id].status != expected) revert </w:t>
      </w:r>
      <w:r>
        <w:rPr>
          <w:rFonts w:ascii="Consolas" w:hAnsi="Consolas"/>
          <w:sz w:val="19"/>
        </w:rPr>
        <w:br/>
        <w:t>InvalidTransition(deliveries[id].status, expected);</w:t>
      </w:r>
    </w:p>
    <w:p w14:paraId="5317F3ED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58F5B4AC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function change(uint256 id, Status current) private {</w:t>
      </w:r>
    </w:p>
    <w:p w14:paraId="652101B3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Status previous=deliveries[id].status; deliveries[id].status=current;</w:t>
      </w:r>
    </w:p>
    <w:p w14:paraId="3E4B1A5A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emit DeliveryStatusChanged(id,previous,current);</w:t>
      </w:r>
    </w:p>
    <w:p w14:paraId="623EBEDE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1C2D3220" w14:textId="77777777" w:rsidR="00402B30" w:rsidRDefault="004220F0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>}</w:t>
      </w:r>
    </w:p>
    <w:p w14:paraId="0CE8C98C" w14:textId="77777777" w:rsidR="00402B30" w:rsidRDefault="004220F0">
      <w:pPr>
        <w:pStyle w:val="aff9"/>
        <w:keepNext/>
      </w:pPr>
      <w:r>
        <w:t>Источник листинга: contracts/DeliveryLedger.sol, строки 47–54. Переносы длинных строк добавлены для размещения на странице.</w:t>
      </w:r>
    </w:p>
    <w:p w14:paraId="5988C41E" w14:textId="56966E23" w:rsidR="00402B30" w:rsidRDefault="005E7EB4">
      <w:pPr>
        <w:pStyle w:val="aff9"/>
        <w:ind w:firstLine="0"/>
      </w:pPr>
      <w:hyperlink r:id="rId12" w:anchor="L47">
        <w:r w:rsidR="004220F0">
          <w:t>Открыть этот фрагмент исходного кода</w:t>
        </w:r>
      </w:hyperlink>
    </w:p>
    <w:p w14:paraId="6ED89EF1" w14:textId="77777777" w:rsidR="00402B30" w:rsidRDefault="004220F0">
      <w:pPr>
        <w:pStyle w:val="1"/>
      </w:pPr>
      <w:bookmarkStart w:id="15" w:name="_Toc242052480"/>
      <w:r>
        <w:lastRenderedPageBreak/>
        <w:t>3 Запуск и проверка результатов</w:t>
      </w:r>
      <w:bookmarkEnd w:id="15"/>
    </w:p>
    <w:p w14:paraId="075680E9" w14:textId="77777777" w:rsidR="00402B30" w:rsidRDefault="004220F0">
      <w:pPr>
        <w:pStyle w:val="21"/>
      </w:pPr>
      <w:bookmarkStart w:id="16" w:name="_Toc242052481"/>
      <w:r>
        <w:t>3.1 Подготовка окружения и запуск</w:t>
      </w:r>
      <w:bookmarkEnd w:id="16"/>
    </w:p>
    <w:p w14:paraId="1C9C19C7" w14:textId="77777777" w:rsidR="00402B30" w:rsidRDefault="004220F0">
      <w:pPr>
        <w:pStyle w:val="aff9"/>
      </w:pPr>
      <w:r>
        <w:t>Для практики нужна браузерная Remix IDE. Открывается contracts/DeliveryLedger.sol, выбирается совместимый компилятор, выполняется Compile и Deploy в Remix VM Osaka. Конструктор не принимает аргументов, Value оставляется 0 wei.</w:t>
      </w:r>
    </w:p>
    <w:p w14:paraId="2B95A470" w14:textId="77777777" w:rsidR="00402B30" w:rsidRDefault="004220F0">
      <w:pPr>
        <w:pStyle w:val="aff9"/>
        <w:spacing w:line="240" w:lineRule="auto"/>
        <w:ind w:firstLine="0"/>
        <w:jc w:val="left"/>
      </w:pPr>
      <w:r>
        <w:rPr>
          <w:rFonts w:ascii="Consolas" w:hAnsi="Consolas"/>
          <w:sz w:val="22"/>
        </w:rPr>
        <w:t>Remix IDE 2.6.5</w:t>
      </w:r>
      <w:r>
        <w:rPr>
          <w:rFonts w:ascii="Consolas" w:hAnsi="Consolas"/>
          <w:sz w:val="22"/>
        </w:rPr>
        <w:br/>
        <w:t>Compiler 0.8.34+commit.80d5c536</w:t>
      </w:r>
      <w:r>
        <w:rPr>
          <w:rFonts w:ascii="Consolas" w:hAnsi="Consolas"/>
          <w:sz w:val="22"/>
        </w:rPr>
        <w:br/>
        <w:t>Environment Remix VM Osaka</w:t>
      </w:r>
      <w:r>
        <w:rPr>
          <w:rFonts w:ascii="Consolas" w:hAnsi="Consolas"/>
          <w:sz w:val="22"/>
        </w:rPr>
        <w:br/>
        <w:t>Value 0 wei</w:t>
      </w:r>
    </w:p>
    <w:p w14:paraId="26D2188F" w14:textId="77777777" w:rsidR="00402B30" w:rsidRDefault="004220F0">
      <w:pPr>
        <w:pStyle w:val="aff9"/>
      </w:pPr>
      <w:r>
        <w:t>Команды выполняются из папки соответствующей практики. Фактические результаты ниже сохранены 4 октября 2026 года.</w:t>
      </w:r>
    </w:p>
    <w:p w14:paraId="6504DE71" w14:textId="77777777" w:rsidR="00402B30" w:rsidRDefault="004220F0">
      <w:pPr>
        <w:pStyle w:val="21"/>
      </w:pPr>
      <w:bookmarkStart w:id="17" w:name="_Toc242052482"/>
      <w:r>
        <w:t>3.2 Сценарии и ожидаемые результаты</w:t>
      </w:r>
      <w:bookmarkEnd w:id="17"/>
    </w:p>
    <w:p w14:paraId="06D6939C" w14:textId="77777777" w:rsidR="00402B30" w:rsidRDefault="004220F0">
      <w:pPr>
        <w:pStyle w:val="affc"/>
        <w:keepNext/>
      </w:pPr>
      <w:r>
        <w:t>Таблица 3 — Проверки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402B30" w14:paraId="5A61AD84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97321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2A050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Действие или данные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D097B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Фактический результат</w:t>
            </w:r>
          </w:p>
        </w:tc>
      </w:tr>
      <w:tr w:rsidR="00402B30" w14:paraId="3BF0FDBC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A8820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createDelivery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53865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Account 1; (101, 63200)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175CD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Доставка 1, Created = 0</w:t>
            </w:r>
          </w:p>
        </w:tc>
      </w:tr>
      <w:tr w:rsidR="00402B30" w14:paraId="2BF7F8BE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2DAFB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assignCourier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7A62D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Account 1; адрес Account 2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EE1C4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Accepted = 1; два события</w:t>
            </w:r>
          </w:p>
        </w:tc>
      </w:tr>
      <w:tr w:rsidR="00402B30" w14:paraId="0740E3F7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E5103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Неправильная роль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BE93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Account 1: completeDelivery(1)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9E91E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Unauthorized; откат</w:t>
            </w:r>
          </w:p>
        </w:tc>
      </w:tr>
      <w:tr w:rsidR="00402B30" w14:paraId="18791A11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639D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Пропуск этапа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504E1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Account 2: complete до start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9128A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InvalidTransition(1, 2); откат</w:t>
            </w:r>
          </w:p>
        </w:tc>
      </w:tr>
      <w:tr w:rsidR="00402B30" w14:paraId="30E4E5B5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9C129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Начало и завершение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42A92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Account 2: start, затем complete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1F370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InTransit = 2 → Delivered = 3</w:t>
            </w:r>
          </w:p>
        </w:tc>
      </w:tr>
      <w:tr w:rsidR="00402B30" w14:paraId="6F815F17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D184F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Отмена после завершения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A7A73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Account 1: cancelDelivery(1)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848E5" w14:textId="77777777" w:rsidR="00402B30" w:rsidRDefault="004220F0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Delivery already started; откат</w:t>
            </w:r>
          </w:p>
        </w:tc>
      </w:tr>
    </w:tbl>
    <w:p w14:paraId="5129F6C2" w14:textId="77777777" w:rsidR="00402B30" w:rsidRDefault="00402B30"/>
    <w:p w14:paraId="51EC3EA0" w14:textId="77777777" w:rsidR="00402B30" w:rsidRDefault="004220F0">
      <w:pPr>
        <w:pStyle w:val="aff9"/>
      </w:pPr>
      <w:r>
        <w:t>Адрес оператора и заказчика — 0x5B38Da6a701c568545dCfcB03FcB875f56beddC4, адрес курьера — 0xAb8483F64d9C6d1EcF9b849Ae677dD3315835cb2. Это открытые адреса тестовых аккаунтов, используемые как параметры проверки. Секретные ключи для отчёта не нужны. Вызовы отправлены с Value = 0 wei.</w:t>
      </w:r>
    </w:p>
    <w:p w14:paraId="6F2B6B45" w14:textId="77777777" w:rsidR="00402B30" w:rsidRDefault="004220F0">
      <w:pPr>
        <w:pStyle w:val="aff9"/>
      </w:pPr>
      <w:r>
        <w:lastRenderedPageBreak/>
        <w:t>Сначала отказ по роли показывает, что наличия доставки недостаточно для её завершения. Затем отказ InvalidTransition при верной роли показывает независимую проверку состояния. Успешный getDelivery после start и complete подтверждает status 3, а отказ отмены подтверждает конечность завершённого состояния. Полные тексты интерфейса сохранены в remix-*.txt; run.log представляет сводку фактически выполненных операций.</w:t>
      </w:r>
    </w:p>
    <w:p w14:paraId="6FBF2C87" w14:textId="77777777" w:rsidR="00402B30" w:rsidRDefault="004220F0">
      <w:pPr>
        <w:pStyle w:val="aff9"/>
      </w:pPr>
      <w:r>
        <w:t>Хэши в сводке сокращены так, как они были показаны интерфейсом; по ним не заявляется поиск в публичном обозревателе блоков. Стоимость газа отдельным сравнительным экспериментом не измерялась. Результат проверки относится к функциональному поведению исходного контракта в Remix VM.</w:t>
      </w:r>
    </w:p>
    <w:p w14:paraId="141C17A1" w14:textId="77777777" w:rsidR="00402B30" w:rsidRDefault="004220F0">
      <w:pPr>
        <w:pStyle w:val="21"/>
      </w:pPr>
      <w:bookmarkStart w:id="18" w:name="_Toc242052483"/>
      <w:r>
        <w:t>3.3 Скриншоты выполнения</w:t>
      </w:r>
      <w:bookmarkEnd w:id="18"/>
    </w:p>
    <w:p w14:paraId="14C33436" w14:textId="77777777" w:rsidR="00402B30" w:rsidRDefault="004220F0">
      <w:pPr>
        <w:pStyle w:val="aff9"/>
      </w:pPr>
      <w:r>
        <w:t>Рисунки сняты непосредственно в Remix IDE. Полные тексты интерфейса и оригинальные изображения находятся в проекте.</w:t>
      </w:r>
    </w:p>
    <w:p w14:paraId="1FB6C25A" w14:textId="77777777" w:rsidR="00402B30" w:rsidRDefault="004220F0">
      <w:pPr>
        <w:pStyle w:val="aff9"/>
        <w:keepNext/>
        <w:pageBreakBefore/>
      </w:pPr>
      <w:r>
        <w:lastRenderedPageBreak/>
        <w:t>После создания getDelivery возвращает orderId 101, customer Account 1, пустого курьера, price 63200 и status 0. Это начальная точка жизненного цикла.</w:t>
      </w:r>
    </w:p>
    <w:p w14:paraId="414ABC27" w14:textId="77777777" w:rsidR="00402B30" w:rsidRDefault="004220F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5DE5A7" wp14:editId="51401E52">
            <wp:extent cx="5940000" cy="4229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rea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0C9E" w14:textId="77777777" w:rsidR="00402B30" w:rsidRDefault="004220F0">
      <w:pPr>
        <w:pStyle w:val="affc"/>
      </w:pPr>
      <w:r>
        <w:t>Рисунок 1 — Создание доставки и чтение состояния</w:t>
      </w:r>
    </w:p>
    <w:p w14:paraId="6DEDEB2D" w14:textId="77777777" w:rsidR="00402B30" w:rsidRDefault="004220F0">
      <w:pPr>
        <w:pStyle w:val="aff9"/>
        <w:keepNext/>
        <w:pageBreakBefore/>
      </w:pPr>
      <w:r>
        <w:lastRenderedPageBreak/>
        <w:t>Вызов completeDelivery от Account 1 отклонён Unauthorized. Account 1 является заказчиком и оператором, но назначенный курьер другой.</w:t>
      </w:r>
    </w:p>
    <w:p w14:paraId="5B641F32" w14:textId="77777777" w:rsidR="00402B30" w:rsidRDefault="004220F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3D803F0" wp14:editId="311BC0FD">
            <wp:extent cx="5940000" cy="42295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unauthoriz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920" w14:textId="77777777" w:rsidR="00402B30" w:rsidRDefault="004220F0">
      <w:pPr>
        <w:pStyle w:val="affc"/>
      </w:pPr>
      <w:r>
        <w:t>Рисунок 2 — Отклонение операции без права курьера</w:t>
      </w:r>
    </w:p>
    <w:p w14:paraId="4883D30C" w14:textId="77777777" w:rsidR="00402B30" w:rsidRDefault="004220F0">
      <w:pPr>
        <w:pStyle w:val="aff9"/>
        <w:keepNext/>
        <w:pageBreakBefore/>
      </w:pPr>
      <w:r>
        <w:lastRenderedPageBreak/>
        <w:t>У Account 2 есть право курьера, однако состояние ещё Accepted. Контракт возвращает InvalidTransition с actual 1 и expected 2, сохраняя прежнее состояние.</w:t>
      </w:r>
    </w:p>
    <w:p w14:paraId="044445B6" w14:textId="77777777" w:rsidR="00402B30" w:rsidRDefault="004220F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0C78999" wp14:editId="51F66455">
            <wp:extent cx="5940000" cy="42295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valid-transi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FC22" w14:textId="77777777" w:rsidR="00402B30" w:rsidRDefault="004220F0">
      <w:pPr>
        <w:pStyle w:val="affc"/>
      </w:pPr>
      <w:r>
        <w:t>Рисунок 3 — Отклонение пропуска этапа</w:t>
      </w:r>
    </w:p>
    <w:p w14:paraId="20FF73DA" w14:textId="77777777" w:rsidR="00402B30" w:rsidRDefault="004220F0">
      <w:pPr>
        <w:pStyle w:val="aff9"/>
        <w:keepNext/>
        <w:pageBreakBefore/>
      </w:pPr>
      <w:r>
        <w:lastRenderedPageBreak/>
        <w:t>Успешные startDelivery и completeDelivery от Account 2 приводят к status 3. Последующий вызов getDelivery показывает поля завершённой доставки.</w:t>
      </w:r>
    </w:p>
    <w:p w14:paraId="030C4153" w14:textId="77777777" w:rsidR="00402B30" w:rsidRDefault="004220F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4740218" wp14:editId="21813E2B">
            <wp:extent cx="5940000" cy="42295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liver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B970" w14:textId="77777777" w:rsidR="00402B30" w:rsidRDefault="004220F0">
      <w:pPr>
        <w:pStyle w:val="affc"/>
      </w:pPr>
      <w:r>
        <w:t>Рисунок 4 — Успешный жизненный цикл доставки</w:t>
      </w:r>
    </w:p>
    <w:p w14:paraId="1D00BE95" w14:textId="77777777" w:rsidR="00402B30" w:rsidRDefault="004220F0">
      <w:pPr>
        <w:pStyle w:val="21"/>
      </w:pPr>
      <w:bookmarkStart w:id="19" w:name="_Toc242052484"/>
      <w:r>
        <w:t>3.4 Ограничения реализации</w:t>
      </w:r>
      <w:bookmarkEnd w:id="19"/>
    </w:p>
    <w:p w14:paraId="409C09C6" w14:textId="77777777" w:rsidR="00402B30" w:rsidRDefault="004220F0">
      <w:pPr>
        <w:pStyle w:val="aff9"/>
      </w:pPr>
      <w:r>
        <w:t>У контракта нет оплаты, связи с реальным трекингом курьера и интеграции IAM. VM является учебной средой. Для рабочего применения понадобятся управление адресами участников, политика смены оператора и аудит правил доступа; такие функции не включены в задание текущей модели.</w:t>
      </w:r>
    </w:p>
    <w:p w14:paraId="3D2FCF9A" w14:textId="77777777" w:rsidR="00402B30" w:rsidRDefault="004220F0">
      <w:pPr>
        <w:pStyle w:val="1"/>
      </w:pPr>
      <w:bookmarkStart w:id="20" w:name="_Toc242052485"/>
      <w:r>
        <w:lastRenderedPageBreak/>
        <w:t>4 Связь с личным BootcampLabs</w:t>
      </w:r>
      <w:bookmarkEnd w:id="20"/>
    </w:p>
    <w:p w14:paraId="6E3C20DB" w14:textId="77777777" w:rsidR="00402B30" w:rsidRDefault="004220F0">
      <w:pPr>
        <w:pStyle w:val="aff9"/>
      </w:pPr>
      <w:r>
        <w:t>Предметная область связана с модулем «Доступы и front-end АС сервиса доставки»: заказчик, оператор и исполнитель имеют разные доступные действия. В личном курсе модуль отмечен завершённым на целевом уровне 3.0. Показано 100 из 130 опыта, обязательные задания уровня 2.0 выполнены 4 из 4, уровня 3.0 — 2 из 2. Необязательные вводные и расширение уровня 4.0 объясняют оставшуюся разницу опыта.</w:t>
      </w:r>
    </w:p>
    <w:p w14:paraId="13C57091" w14:textId="77777777" w:rsidR="00402B30" w:rsidRDefault="004220F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63ABD60" wp14:editId="46801033">
            <wp:extent cx="5940000" cy="301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19A9" w14:textId="77777777" w:rsidR="00402B30" w:rsidRDefault="004220F0">
      <w:pPr>
        <w:pStyle w:val="affc"/>
      </w:pPr>
      <w:r>
        <w:t>Рисунок 5 — Личный BootcampLabs</w:t>
      </w:r>
    </w:p>
    <w:p w14:paraId="6BF11799" w14:textId="77777777" w:rsidR="00402B30" w:rsidRDefault="004220F0">
      <w:pPr>
        <w:pStyle w:val="aff9"/>
        <w:keepNext/>
        <w:pageBreakBefore/>
      </w:pPr>
      <w:r>
        <w:lastRenderedPageBreak/>
        <w:t>На дополнительном снимке показаны зачтённые задания целевого уровня 3 по IAM.Keycloak и связи back-end, front-end и IAM. Их смысл отражён в разделении действий участников контракта.</w:t>
      </w:r>
    </w:p>
    <w:p w14:paraId="1B23330F" w14:textId="77777777" w:rsidR="00402B30" w:rsidRDefault="004220F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9FA45FA" wp14:editId="515B4C4E">
            <wp:extent cx="5940000" cy="39692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-level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7E46" w14:textId="77777777" w:rsidR="00402B30" w:rsidRDefault="004220F0">
      <w:pPr>
        <w:pStyle w:val="affc"/>
      </w:pPr>
      <w:r>
        <w:t>Рисунок 6 — Зачтённые задания уровня 3</w:t>
      </w:r>
    </w:p>
    <w:p w14:paraId="007B0346" w14:textId="77777777" w:rsidR="00402B30" w:rsidRDefault="004220F0">
      <w:pPr>
        <w:pStyle w:val="1"/>
        <w:jc w:val="center"/>
      </w:pPr>
      <w:bookmarkStart w:id="21" w:name="_Toc242052486"/>
      <w:r>
        <w:lastRenderedPageBreak/>
        <w:t>ЗАКЛЮЧЕНИЕ</w:t>
      </w:r>
      <w:bookmarkEnd w:id="21"/>
    </w:p>
    <w:p w14:paraId="0A393E9E" w14:textId="77777777" w:rsidR="00402B30" w:rsidRDefault="004220F0">
      <w:pPr>
        <w:pStyle w:val="aff9"/>
      </w:pPr>
      <w:r>
        <w:t>DeliveryLedger проверен в Remix VM: успешный жизненный цикл и отклонение операций по роли и состоянию подтверждены.</w:t>
      </w:r>
    </w:p>
    <w:p w14:paraId="5123F0FD" w14:textId="77777777" w:rsidR="00402B30" w:rsidRDefault="004220F0">
      <w:pPr>
        <w:pStyle w:val="aff9"/>
      </w:pPr>
      <w:r>
        <w:t>Сопоставление с таблицей требований показывает, где реализованы обязательные функции и какими результатами они подтверждены. В отчёт включены выбранная модель данных, ключевые листинги, порядок запуска и разбор проверок. Приложенные журналы позволяют проверить числовые значения и последовательность операций независимо от кратких подписей рисунков.</w:t>
      </w:r>
    </w:p>
    <w:p w14:paraId="6AE10B16" w14:textId="77777777" w:rsidR="00402B30" w:rsidRDefault="004220F0">
      <w:pPr>
        <w:pStyle w:val="aff9"/>
      </w:pPr>
      <w:r>
        <w:t>У контракта нет оплаты, связи с реальным трекингом курьера и интеграции IAM. VM является учебной средой. Для рабочего применения понадобятся управление адресами участников, политика смены оператора и аудит правил доступа; такие функции не включены в задание текущей модели.</w:t>
      </w:r>
    </w:p>
    <w:p w14:paraId="5673462C" w14:textId="77777777" w:rsidR="00402B30" w:rsidRDefault="004220F0">
      <w:pPr>
        <w:pStyle w:val="aff9"/>
      </w:pPr>
      <w:r>
        <w:t>Исходный код и материалы практики находятся в собственном публичном репозитории, папка practice-06-solidity. DOCX приложен и в общей папке отчётов, и в архиве соответствующей работы.</w:t>
      </w:r>
    </w:p>
    <w:p w14:paraId="1F57F781" w14:textId="640C14C5" w:rsidR="00402B30" w:rsidRDefault="005E7EB4">
      <w:pPr>
        <w:pStyle w:val="aff9"/>
        <w:ind w:firstLine="0"/>
      </w:pPr>
      <w:hyperlink r:id="rId19">
        <w:r w:rsidR="004220F0">
          <w:t>https://github.com/MikhailBOBR/PiRKSP_2_Kashpirev</w:t>
        </w:r>
      </w:hyperlink>
    </w:p>
    <w:p w14:paraId="0CBECA76" w14:textId="77777777" w:rsidR="00402B30" w:rsidRDefault="004220F0">
      <w:pPr>
        <w:pStyle w:val="1"/>
        <w:jc w:val="center"/>
      </w:pPr>
      <w:bookmarkStart w:id="22" w:name="_Toc242052487"/>
      <w:r>
        <w:lastRenderedPageBreak/>
        <w:t>ИСТОЧНИКИ И МАТЕРИАЛЫ</w:t>
      </w:r>
      <w:bookmarkEnd w:id="22"/>
    </w:p>
    <w:p w14:paraId="0E69C5FF" w14:textId="77777777" w:rsidR="00402B30" w:rsidRDefault="004220F0">
      <w:pPr>
        <w:pStyle w:val="aff9"/>
      </w:pPr>
      <w:r>
        <w:t>1. Условия практических работ №2–8 — приложенный файл Задания.txt.</w:t>
      </w:r>
    </w:p>
    <w:p w14:paraId="0ADD72CD" w14:textId="3E85C486" w:rsidR="00402B30" w:rsidRDefault="005E7EB4">
      <w:pPr>
        <w:pStyle w:val="aff9"/>
        <w:ind w:firstLine="0"/>
      </w:pPr>
      <w:hyperlink r:id="rId20">
        <w:r w:rsidR="004220F0">
          <w:t>2. Собственный проект и фактические журналы</w:t>
        </w:r>
      </w:hyperlink>
    </w:p>
    <w:p w14:paraId="6C89C78F" w14:textId="2CD1254B" w:rsidR="00402B30" w:rsidRDefault="005E7EB4">
      <w:pPr>
        <w:pStyle w:val="aff9"/>
        <w:ind w:firstLine="0"/>
      </w:pPr>
      <w:hyperlink r:id="rId21">
        <w:r w:rsidR="004220F0">
          <w:t>3. Solidity 0.8.34 Contracts</w:t>
        </w:r>
      </w:hyperlink>
    </w:p>
    <w:p w14:paraId="7CB9B5C7" w14:textId="6E907533" w:rsidR="00402B30" w:rsidRDefault="005E7EB4">
      <w:pPr>
        <w:pStyle w:val="aff9"/>
        <w:ind w:firstLine="0"/>
      </w:pPr>
      <w:hyperlink r:id="rId22">
        <w:r w:rsidR="004220F0">
          <w:t>4. Remix IDE</w:t>
        </w:r>
      </w:hyperlink>
    </w:p>
    <w:p w14:paraId="7B7F84CE" w14:textId="77777777" w:rsidR="00402B30" w:rsidRDefault="004220F0">
      <w:pPr>
        <w:pStyle w:val="aff9"/>
      </w:pPr>
      <w:r>
        <w:t>Версия компилятора и среда выполнения указаны в разделе подготовки окружения. Справочные материалы поясняют Solidity и Remix; фактические результаты подтверждаются журналами и рисунками собственного проекта.</w:t>
      </w:r>
    </w:p>
    <w:sectPr w:rsidR="00402B30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2FE1F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0E9ED430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9B8B4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B26ED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0F97E21E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02B30"/>
    <w:rsid w:val="004220F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5E7EB4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411D5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3" Type="http://schemas.openxmlformats.org/officeDocument/2006/relationships/styles" Target="styles.xml"/><Relationship Id="rId21" Type="http://schemas.openxmlformats.org/officeDocument/2006/relationships/hyperlink" Target="https://docs.soliditylang.org/en/v0.8.34/contract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MikhailBOBR/PiRKSP_2_Kashpirev/blob/main/practice-06-solidity/contracts/DeliveryLedger.sol" TargetMode="External"/><Relationship Id="rId17" Type="http://schemas.openxmlformats.org/officeDocument/2006/relationships/image" Target="media/image6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hyperlink" Target="https://github.com/MikhailBOBR/PiRKSP_2_Kashpirev/tree/main/practice-06-solidit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khailBOBR/PiRKSP_2_Kashpirev/blob/main/practice-06-solidity/contracts/DeliveryLedger.so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footer" Target="footer1.xml"/><Relationship Id="rId10" Type="http://schemas.openxmlformats.org/officeDocument/2006/relationships/hyperlink" Target="https://github.com/MikhailBOBR/PiRKSP_2_Kashpirev/blob/main/practice-06-solidity/contracts/DeliveryLedger.sol" TargetMode="External"/><Relationship Id="rId19" Type="http://schemas.openxmlformats.org/officeDocument/2006/relationships/hyperlink" Target="https://github.com/MikhailBOBR/PiRKSP_2_Kashpire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khailBOBR/PiRKSP_2_Kashpirev/blob/main/practice-06-solidity/contracts/DeliveryLedger.sol" TargetMode="External"/><Relationship Id="rId14" Type="http://schemas.openxmlformats.org/officeDocument/2006/relationships/image" Target="media/image3.jpg"/><Relationship Id="rId22" Type="http://schemas.openxmlformats.org/officeDocument/2006/relationships/hyperlink" Target="https://app.remix.l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21</Pages>
  <Words>3204</Words>
  <Characters>18266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 Контроль доставки с помощью Solidity</dc:title>
  <dc:subject/>
  <dc:creator>Кашпирев Михаил Дмитриевич</dc:creator>
  <cp:keywords/>
  <dc:description>generated by python-docx</dc:description>
  <cp:lastModifiedBy>Кашпирев Михаил</cp:lastModifiedBy>
  <cp:revision>109</cp:revision>
  <cp:lastPrinted>2026-09-12T19:11:00Z</cp:lastPrinted>
  <dcterms:created xsi:type="dcterms:W3CDTF">2013-12-23T23:15:00Z</dcterms:created>
  <dcterms:modified xsi:type="dcterms:W3CDTF">2026-10-04T21:27:00Z</dcterms:modified>
  <cp:category/>
</cp:coreProperties>
</file>