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A45420" w:rsidRPr="006E155E" w14:paraId="425FAD76" w14:textId="77777777" w:rsidTr="00661850">
        <w:trPr>
          <w:cantSplit/>
          <w:trHeight w:val="180"/>
        </w:trPr>
        <w:tc>
          <w:tcPr>
            <w:tcW w:w="5000" w:type="pct"/>
            <w:hideMark/>
          </w:tcPr>
          <w:p w14:paraId="2A7A349F" w14:textId="77777777" w:rsidR="00A45420" w:rsidRPr="006E155E" w:rsidRDefault="00A45420" w:rsidP="008B6AEC">
            <w:pPr>
              <w:spacing w:before="60"/>
              <w:ind w:firstLine="0"/>
              <w:jc w:val="center"/>
              <w:rPr>
                <w:caps/>
                <w:sz w:val="24"/>
              </w:rPr>
            </w:pPr>
            <w:bookmarkStart w:id="0" w:name="_Toc240142631"/>
            <w:r w:rsidRPr="006E155E">
              <w:rPr>
                <w:rFonts w:ascii="Liberation Serif" w:hAnsi="Liberation Serif"/>
                <w:noProof/>
                <w:sz w:val="24"/>
              </w:rPr>
              <w:drawing>
                <wp:inline distT="0" distB="0" distL="0" distR="0" wp14:anchorId="30CEDD2C" wp14:editId="0B07A001">
                  <wp:extent cx="1066800" cy="1066800"/>
                  <wp:effectExtent l="0" t="0" r="0" b="0"/>
                  <wp:docPr id="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416F83" w14:textId="77777777" w:rsidR="00A45420" w:rsidRPr="006E155E" w:rsidRDefault="00A45420" w:rsidP="008B6AEC">
            <w:pPr>
              <w:spacing w:before="60"/>
              <w:ind w:firstLine="0"/>
              <w:jc w:val="center"/>
              <w:rPr>
                <w:caps/>
                <w:sz w:val="24"/>
              </w:rPr>
            </w:pPr>
            <w:r w:rsidRPr="005460ED">
              <w:rPr>
                <w:caps/>
                <w:szCs w:val="21"/>
              </w:rPr>
              <w:t>МИНОБРНАУКИ РОССИИ</w:t>
            </w:r>
          </w:p>
        </w:tc>
      </w:tr>
      <w:tr w:rsidR="00A45420" w:rsidRPr="006E155E" w14:paraId="1CD25A9C" w14:textId="77777777" w:rsidTr="00661850">
        <w:trPr>
          <w:cantSplit/>
          <w:trHeight w:val="1417"/>
        </w:trPr>
        <w:tc>
          <w:tcPr>
            <w:tcW w:w="5000" w:type="pct"/>
            <w:hideMark/>
          </w:tcPr>
          <w:p w14:paraId="6B8E5C89" w14:textId="77777777" w:rsidR="00A45420" w:rsidRPr="00A45420" w:rsidRDefault="00A45420" w:rsidP="008B6AEC">
            <w:pPr>
              <w:spacing w:after="140" w:line="216" w:lineRule="auto"/>
              <w:ind w:firstLine="0"/>
              <w:jc w:val="center"/>
              <w:rPr>
                <w:rFonts w:ascii="Liberation Serif" w:hAnsi="Liberation Serif"/>
                <w:b/>
                <w:i/>
                <w:sz w:val="21"/>
                <w:szCs w:val="21"/>
                <w:lang w:val="ru-RU"/>
              </w:rPr>
            </w:pPr>
            <w:r w:rsidRPr="00A45420">
              <w:rPr>
                <w:rFonts w:ascii="Liberation Serif" w:hAnsi="Liberation Serif"/>
                <w:szCs w:val="21"/>
                <w:lang w:val="ru-RU"/>
              </w:rPr>
              <w:t>Федеральное государственное бюджетное образовательное учреждение</w:t>
            </w:r>
            <w:r w:rsidRPr="00A45420">
              <w:rPr>
                <w:rFonts w:ascii="Liberation Serif" w:hAnsi="Liberation Serif"/>
                <w:szCs w:val="21"/>
                <w:lang w:val="ru-RU"/>
              </w:rPr>
              <w:br/>
              <w:t>высшего образования</w:t>
            </w:r>
            <w:r w:rsidRPr="00A45420">
              <w:rPr>
                <w:rFonts w:ascii="Liberation Serif" w:hAnsi="Liberation Serif"/>
                <w:szCs w:val="21"/>
                <w:lang w:val="ru-RU"/>
              </w:rPr>
              <w:br/>
            </w:r>
            <w:r w:rsidRPr="00A45420">
              <w:rPr>
                <w:rFonts w:ascii="Times New Roman CYR" w:hAnsi="Times New Roman CYR" w:cs="Times New Roman CYR"/>
                <w:b/>
                <w:bCs/>
                <w:snapToGrid w:val="0"/>
                <w:szCs w:val="21"/>
                <w:lang w:val="ru-RU"/>
              </w:rPr>
              <w:t xml:space="preserve">«МИРЭА </w:t>
            </w:r>
            <w:r w:rsidRPr="005460ED">
              <w:rPr>
                <w:rFonts w:ascii="Times New Roman CYR" w:hAnsi="Times New Roman CYR" w:cs="Times New Roman CYR"/>
                <w:b/>
                <w:bCs/>
                <w:snapToGrid w:val="0"/>
                <w:szCs w:val="21"/>
              </w:rPr>
              <w:sym w:font="Symbol" w:char="F02D"/>
            </w:r>
            <w:r w:rsidRPr="00A45420">
              <w:rPr>
                <w:rFonts w:ascii="Times New Roman CYR" w:hAnsi="Times New Roman CYR" w:cs="Times New Roman CYR"/>
                <w:b/>
                <w:bCs/>
                <w:snapToGrid w:val="0"/>
                <w:szCs w:val="21"/>
                <w:lang w:val="ru-RU"/>
              </w:rPr>
              <w:t xml:space="preserve"> Российский технологический университет»</w:t>
            </w:r>
          </w:p>
          <w:p w14:paraId="4F80D759" w14:textId="77777777" w:rsidR="00A45420" w:rsidRPr="006E155E" w:rsidRDefault="00A45420" w:rsidP="008B6AEC">
            <w:pPr>
              <w:ind w:firstLine="0"/>
              <w:jc w:val="center"/>
              <w:rPr>
                <w:sz w:val="24"/>
              </w:rPr>
            </w:pPr>
            <w:r w:rsidRPr="006E155E">
              <w:rPr>
                <w:b/>
                <w:snapToGrid w:val="0"/>
                <w:sz w:val="32"/>
                <w:szCs w:val="32"/>
              </w:rPr>
              <w:t>РТУ МИРЭА</w:t>
            </w:r>
            <w:r w:rsidRPr="006E155E">
              <w:rPr>
                <w:b/>
                <w:sz w:val="32"/>
                <w:szCs w:val="32"/>
              </w:rPr>
              <w:t xml:space="preserve"> </w:t>
            </w:r>
            <w:r w:rsidRPr="006E155E">
              <w:rPr>
                <w:b/>
                <w:noProof/>
                <w:sz w:val="32"/>
                <w:szCs w:val="32"/>
              </w:rPr>
              <mc:AlternateContent>
                <mc:Choice Requires="wps">
                  <w:drawing>
                    <wp:inline distT="0" distB="0" distL="0" distR="0" wp14:anchorId="3E91F0A0" wp14:editId="7FC8EEAE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w16sdtfl="http://schemas.microsoft.com/office/word/2024/wordml/sdtformatlock" xmlns:w16du="http://schemas.microsoft.com/office/word/2023/wordml/word16du" xmlns:oel="http://schemas.microsoft.com/office/2019/extlst">
                  <w:pict>
                    <v:line w14:anchorId="5BCB2658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4CEACE04" w14:textId="77777777" w:rsidR="00A45420" w:rsidRPr="005460ED" w:rsidRDefault="00A45420" w:rsidP="008B6AEC">
      <w:pPr>
        <w:ind w:firstLine="0"/>
        <w:jc w:val="center"/>
        <w:rPr>
          <w:szCs w:val="44"/>
        </w:rPr>
      </w:pPr>
      <w:r w:rsidRPr="005460ED">
        <w:rPr>
          <w:b/>
          <w:szCs w:val="44"/>
        </w:rPr>
        <w:t>Институт информационных технологий (ИИТ)</w:t>
      </w:r>
    </w:p>
    <w:p w14:paraId="66EE43E5" w14:textId="77777777" w:rsidR="00A45420" w:rsidRPr="00356043" w:rsidRDefault="00A45420" w:rsidP="008B6AEC">
      <w:pPr>
        <w:ind w:firstLine="0"/>
        <w:jc w:val="center"/>
        <w:rPr>
          <w:szCs w:val="44"/>
          <w:lang w:val="ru-RU"/>
        </w:rPr>
      </w:pPr>
      <w:r w:rsidRPr="00356043">
        <w:rPr>
          <w:b/>
          <w:szCs w:val="44"/>
          <w:lang w:val="ru-RU"/>
        </w:rPr>
        <w:t xml:space="preserve">Кафедра </w:t>
      </w:r>
      <w:r w:rsidR="00356043">
        <w:rPr>
          <w:b/>
          <w:szCs w:val="44"/>
          <w:lang w:val="ru-RU"/>
        </w:rPr>
        <w:t>инструментального и прикладного программного обеспечения</w:t>
      </w:r>
    </w:p>
    <w:p w14:paraId="5DAF9D3A" w14:textId="77777777" w:rsidR="00A45420" w:rsidRPr="00356043" w:rsidRDefault="00A45420" w:rsidP="00A45420">
      <w:pPr>
        <w:jc w:val="center"/>
        <w:rPr>
          <w:b/>
          <w:sz w:val="24"/>
          <w:lang w:val="ru-RU"/>
        </w:rPr>
      </w:pPr>
    </w:p>
    <w:p w14:paraId="352FAFA2" w14:textId="77777777" w:rsidR="00A45420" w:rsidRPr="00356043" w:rsidRDefault="00A45420" w:rsidP="00A45420">
      <w:pPr>
        <w:rPr>
          <w:b/>
          <w:sz w:val="24"/>
          <w:lang w:val="ru-RU"/>
        </w:rPr>
      </w:pPr>
    </w:p>
    <w:p w14:paraId="0171B378" w14:textId="77777777" w:rsidR="00A45420" w:rsidRPr="00F7756C" w:rsidRDefault="00A45420" w:rsidP="003759BF">
      <w:pPr>
        <w:ind w:firstLine="0"/>
        <w:jc w:val="center"/>
        <w:rPr>
          <w:b/>
          <w:sz w:val="32"/>
          <w:szCs w:val="32"/>
          <w:lang w:val="ru-RU"/>
        </w:rPr>
      </w:pPr>
      <w:r w:rsidRPr="00F7756C">
        <w:rPr>
          <w:b/>
          <w:sz w:val="32"/>
          <w:szCs w:val="32"/>
          <w:lang w:val="ru-RU"/>
        </w:rPr>
        <w:t>ОТЧЕТ ПО ПРАКТИЧЕСКОЙ РАБОТЕ</w:t>
      </w:r>
    </w:p>
    <w:p w14:paraId="01FEBF5D" w14:textId="77777777" w:rsidR="00A45420" w:rsidRPr="00A45420" w:rsidRDefault="00A45420" w:rsidP="0097384F">
      <w:pPr>
        <w:ind w:firstLine="0"/>
        <w:jc w:val="center"/>
        <w:rPr>
          <w:b/>
          <w:sz w:val="24"/>
          <w:szCs w:val="40"/>
          <w:lang w:val="ru-RU"/>
        </w:rPr>
      </w:pPr>
      <w:r w:rsidRPr="00A45420">
        <w:rPr>
          <w:sz w:val="24"/>
          <w:szCs w:val="40"/>
          <w:lang w:val="ru-RU"/>
        </w:rPr>
        <w:t>по дисциплине «</w:t>
      </w:r>
      <w:r w:rsidRPr="00596CA7">
        <w:rPr>
          <w:sz w:val="24"/>
          <w:szCs w:val="40"/>
          <w:lang w:val="ru-RU"/>
        </w:rPr>
        <w:t>Проектирование и разработка клиент-серверных приложений</w:t>
      </w:r>
      <w:r w:rsidRPr="00A45420">
        <w:rPr>
          <w:sz w:val="24"/>
          <w:szCs w:val="40"/>
          <w:lang w:val="ru-RU"/>
        </w:rPr>
        <w:t>»</w:t>
      </w:r>
    </w:p>
    <w:p w14:paraId="2500122D" w14:textId="77777777" w:rsidR="00A45420" w:rsidRPr="00A45420" w:rsidRDefault="00A45420" w:rsidP="00A45420">
      <w:pPr>
        <w:jc w:val="center"/>
        <w:rPr>
          <w:szCs w:val="28"/>
          <w:lang w:val="ru-RU"/>
        </w:rPr>
      </w:pPr>
    </w:p>
    <w:p w14:paraId="0EC620F4" w14:textId="77777777" w:rsidR="00A45420" w:rsidRPr="00A45420" w:rsidRDefault="00A45420" w:rsidP="00A45420">
      <w:pPr>
        <w:jc w:val="center"/>
        <w:rPr>
          <w:szCs w:val="28"/>
          <w:lang w:val="ru-RU"/>
        </w:rPr>
      </w:pPr>
    </w:p>
    <w:p w14:paraId="61EAD83D" w14:textId="77777777" w:rsidR="00A45420" w:rsidRPr="00A45420" w:rsidRDefault="00A45420" w:rsidP="0097384F">
      <w:pPr>
        <w:pStyle w:val="aa"/>
        <w:spacing w:after="0"/>
        <w:ind w:firstLine="0"/>
        <w:jc w:val="center"/>
        <w:rPr>
          <w:rFonts w:ascii="Liberation Serif" w:hAnsi="Liberation Serif"/>
          <w:szCs w:val="32"/>
          <w:lang w:val="ru-RU"/>
        </w:rPr>
      </w:pPr>
      <w:r w:rsidRPr="00356043">
        <w:rPr>
          <w:szCs w:val="32"/>
          <w:lang w:val="ru-RU"/>
        </w:rPr>
        <w:t>Практическая работа № 8</w:t>
      </w:r>
      <w:r w:rsidRPr="00356043">
        <w:rPr>
          <w:szCs w:val="32"/>
          <w:lang w:val="ru-RU"/>
        </w:rPr>
        <w:br/>
        <w:t>Микросервисная система поставщиков заказов и доставки</w:t>
      </w:r>
    </w:p>
    <w:tbl>
      <w:tblPr>
        <w:tblStyle w:val="15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A45420" w:rsidRPr="006E155E" w14:paraId="5E32741A" w14:textId="77777777" w:rsidTr="00661850">
        <w:trPr>
          <w:gridAfter w:val="1"/>
          <w:wAfter w:w="1106" w:type="dxa"/>
        </w:trPr>
        <w:tc>
          <w:tcPr>
            <w:tcW w:w="2547" w:type="dxa"/>
          </w:tcPr>
          <w:p w14:paraId="09768912" w14:textId="77777777" w:rsidR="00A45420" w:rsidRPr="006E155E" w:rsidRDefault="00A45420" w:rsidP="00661850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  <w:r w:rsidRPr="006E155E">
              <w:rPr>
                <w:rFonts w:ascii="Liberation Serif" w:hAnsi="Liberation Serif"/>
                <w:sz w:val="24"/>
              </w:rPr>
              <w:t>Студент группы</w:t>
            </w:r>
          </w:p>
          <w:p w14:paraId="23753EB9" w14:textId="77777777" w:rsidR="00A45420" w:rsidRPr="006E155E" w:rsidRDefault="00A45420" w:rsidP="00661850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</w:tc>
        <w:tc>
          <w:tcPr>
            <w:tcW w:w="4819" w:type="dxa"/>
          </w:tcPr>
          <w:p w14:paraId="63F4081C" w14:textId="77777777" w:rsidR="00A45420" w:rsidRPr="003C4207" w:rsidRDefault="00A45420" w:rsidP="00661850">
            <w:pPr>
              <w:ind w:firstLine="0"/>
              <w:jc w:val="left"/>
              <w:rPr>
                <w:rFonts w:ascii="Liberation Serif" w:hAnsi="Liberation Serif"/>
                <w:i/>
                <w:iCs/>
                <w:sz w:val="24"/>
              </w:rPr>
            </w:pPr>
            <w:r>
              <w:rPr>
                <w:rFonts w:ascii="Liberation Serif" w:hAnsi="Liberation Serif"/>
                <w:i/>
                <w:iCs/>
                <w:sz w:val="24"/>
              </w:rPr>
              <w:t>ИКБО-11-23</w:t>
            </w:r>
            <w:r>
              <w:rPr>
                <w:rFonts w:ascii="Liberation Serif" w:hAnsi="Liberation Serif"/>
                <w:i/>
                <w:iCs/>
                <w:sz w:val="24"/>
              </w:rPr>
              <w:br/>
              <w:t>Кашпирев Михаил Дмитриевич</w:t>
            </w:r>
          </w:p>
        </w:tc>
        <w:tc>
          <w:tcPr>
            <w:tcW w:w="1666" w:type="dxa"/>
            <w:gridSpan w:val="2"/>
          </w:tcPr>
          <w:p w14:paraId="23E81043" w14:textId="77777777" w:rsidR="00A45420" w:rsidRPr="006E155E" w:rsidRDefault="00A45420" w:rsidP="00661850">
            <w:pPr>
              <w:pBdr>
                <w:bottom w:val="single" w:sz="12" w:space="1" w:color="auto"/>
              </w:pBd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  <w:p w14:paraId="18C49802" w14:textId="77777777" w:rsidR="00A45420" w:rsidRPr="006E155E" w:rsidRDefault="00A45420" w:rsidP="00661850">
            <w:pPr>
              <w:ind w:firstLine="0"/>
              <w:jc w:val="center"/>
              <w:rPr>
                <w:rFonts w:ascii="Liberation Serif" w:hAnsi="Liberation Serif"/>
                <w:sz w:val="24"/>
              </w:rPr>
            </w:pPr>
            <w:r w:rsidRPr="006E155E">
              <w:rPr>
                <w:rFonts w:ascii="Liberation Serif" w:hAnsi="Liberation Serif"/>
                <w:sz w:val="18"/>
                <w:szCs w:val="18"/>
              </w:rPr>
              <w:t>(подпись)</w:t>
            </w:r>
          </w:p>
          <w:p w14:paraId="49084B02" w14:textId="77777777" w:rsidR="00A45420" w:rsidRPr="006E155E" w:rsidRDefault="00A45420" w:rsidP="00661850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</w:tc>
      </w:tr>
      <w:tr w:rsidR="00A45420" w:rsidRPr="006E155E" w14:paraId="1893F8B5" w14:textId="77777777" w:rsidTr="00661850">
        <w:trPr>
          <w:gridAfter w:val="1"/>
          <w:wAfter w:w="1106" w:type="dxa"/>
        </w:trPr>
        <w:tc>
          <w:tcPr>
            <w:tcW w:w="2547" w:type="dxa"/>
          </w:tcPr>
          <w:p w14:paraId="509CE442" w14:textId="77777777" w:rsidR="00A45420" w:rsidRPr="006E155E" w:rsidRDefault="00A45420" w:rsidP="00661850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  <w:r>
              <w:rPr>
                <w:rFonts w:ascii="Liberation Serif" w:hAnsi="Liberation Serif"/>
                <w:sz w:val="24"/>
              </w:rPr>
              <w:t>Проверил</w:t>
            </w:r>
          </w:p>
          <w:p w14:paraId="2DED9783" w14:textId="77777777" w:rsidR="00A45420" w:rsidRPr="006E155E" w:rsidRDefault="00A45420" w:rsidP="00661850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</w:tc>
        <w:tc>
          <w:tcPr>
            <w:tcW w:w="4819" w:type="dxa"/>
          </w:tcPr>
          <w:p w14:paraId="0EDA46C6" w14:textId="77777777" w:rsidR="00A45420" w:rsidRPr="006E155E" w:rsidRDefault="006C401E" w:rsidP="00661850">
            <w:pPr>
              <w:ind w:firstLine="0"/>
              <w:jc w:val="left"/>
              <w:rPr>
                <w:rFonts w:ascii="Liberation Serif" w:hAnsi="Liberation Serif"/>
                <w:i/>
                <w:iCs/>
                <w:sz w:val="24"/>
              </w:rPr>
            </w:pPr>
            <w:r>
              <w:rPr>
                <w:rFonts w:ascii="Liberation Serif" w:hAnsi="Liberation Serif"/>
                <w:i/>
                <w:iCs/>
                <w:sz w:val="24"/>
              </w:rPr>
              <w:t>________________________</w:t>
            </w:r>
          </w:p>
          <w:p w14:paraId="66D9C6A9" w14:textId="77777777" w:rsidR="00A45420" w:rsidRPr="006E155E" w:rsidRDefault="00A45420" w:rsidP="00661850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</w:tc>
        <w:tc>
          <w:tcPr>
            <w:tcW w:w="1666" w:type="dxa"/>
            <w:gridSpan w:val="2"/>
          </w:tcPr>
          <w:p w14:paraId="4BA72C18" w14:textId="77777777" w:rsidR="00A45420" w:rsidRPr="006E155E" w:rsidRDefault="00A45420" w:rsidP="00661850">
            <w:pPr>
              <w:pBdr>
                <w:bottom w:val="single" w:sz="12" w:space="1" w:color="auto"/>
              </w:pBd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  <w:p w14:paraId="6753615E" w14:textId="77777777" w:rsidR="00A45420" w:rsidRPr="006E155E" w:rsidRDefault="00A45420" w:rsidP="00661850">
            <w:pPr>
              <w:pBdr>
                <w:bottom w:val="single" w:sz="12" w:space="1" w:color="auto"/>
              </w:pBd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  <w:p w14:paraId="04CB4C63" w14:textId="77777777" w:rsidR="00A45420" w:rsidRPr="006E155E" w:rsidRDefault="00A45420" w:rsidP="00661850">
            <w:pPr>
              <w:ind w:firstLine="0"/>
              <w:jc w:val="center"/>
              <w:rPr>
                <w:rFonts w:ascii="Liberation Serif" w:hAnsi="Liberation Serif"/>
                <w:sz w:val="24"/>
              </w:rPr>
            </w:pPr>
            <w:r w:rsidRPr="006E155E">
              <w:rPr>
                <w:rFonts w:ascii="Liberation Serif" w:hAnsi="Liberation Serif"/>
                <w:sz w:val="18"/>
                <w:szCs w:val="18"/>
              </w:rPr>
              <w:t>(подпись)</w:t>
            </w:r>
          </w:p>
          <w:p w14:paraId="063E2166" w14:textId="77777777" w:rsidR="00A45420" w:rsidRPr="006E155E" w:rsidRDefault="00A45420" w:rsidP="00661850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</w:tc>
      </w:tr>
      <w:tr w:rsidR="00A45420" w:rsidRPr="006E155E" w14:paraId="7BA7AF1F" w14:textId="77777777" w:rsidTr="00661850">
        <w:tc>
          <w:tcPr>
            <w:tcW w:w="2547" w:type="dxa"/>
          </w:tcPr>
          <w:p w14:paraId="7FB9097F" w14:textId="77777777" w:rsidR="00A45420" w:rsidRPr="006E155E" w:rsidRDefault="00A45420" w:rsidP="00661850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  <w:p w14:paraId="78AE53DB" w14:textId="77777777" w:rsidR="00A45420" w:rsidRPr="006E155E" w:rsidRDefault="00A45420" w:rsidP="00661850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  <w:r w:rsidRPr="006E155E">
              <w:rPr>
                <w:rFonts w:ascii="Liberation Serif" w:hAnsi="Liberation Serif"/>
                <w:sz w:val="24"/>
              </w:rPr>
              <w:t>Отчет представлен</w:t>
            </w:r>
          </w:p>
        </w:tc>
        <w:tc>
          <w:tcPr>
            <w:tcW w:w="5925" w:type="dxa"/>
            <w:gridSpan w:val="2"/>
          </w:tcPr>
          <w:p w14:paraId="52D3E92D" w14:textId="77777777" w:rsidR="00A45420" w:rsidRPr="006E155E" w:rsidRDefault="00A45420" w:rsidP="00661850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  <w:p w14:paraId="26A53D7D" w14:textId="77777777" w:rsidR="00A45420" w:rsidRPr="006E155E" w:rsidRDefault="00A45420" w:rsidP="00661850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  <w:r w:rsidRPr="006E155E">
              <w:rPr>
                <w:rFonts w:ascii="Liberation Serif" w:hAnsi="Liberation Serif"/>
                <w:sz w:val="24"/>
              </w:rPr>
              <w:t>________________________</w:t>
            </w:r>
          </w:p>
        </w:tc>
        <w:tc>
          <w:tcPr>
            <w:tcW w:w="1666" w:type="dxa"/>
            <w:gridSpan w:val="2"/>
          </w:tcPr>
          <w:p w14:paraId="2C34AB98" w14:textId="77777777" w:rsidR="00A45420" w:rsidRPr="006E155E" w:rsidRDefault="00A45420" w:rsidP="00661850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</w:tc>
      </w:tr>
    </w:tbl>
    <w:p w14:paraId="6AF62E59" w14:textId="77777777" w:rsidR="00A45420" w:rsidRPr="006E155E" w:rsidRDefault="00A45420" w:rsidP="00A45420">
      <w:pPr>
        <w:jc w:val="center"/>
        <w:rPr>
          <w:rFonts w:ascii="Liberation Serif" w:hAnsi="Liberation Serif"/>
          <w:sz w:val="24"/>
          <w:szCs w:val="28"/>
        </w:rPr>
      </w:pPr>
    </w:p>
    <w:p w14:paraId="015CF05E" w14:textId="77777777" w:rsidR="00A45420" w:rsidRPr="00A45420" w:rsidRDefault="00A45420" w:rsidP="0097384F">
      <w:pPr>
        <w:ind w:firstLine="0"/>
        <w:jc w:val="center"/>
        <w:rPr>
          <w:rFonts w:ascii="Liberation Serif" w:hAnsi="Liberation Serif"/>
          <w:sz w:val="24"/>
          <w:szCs w:val="28"/>
          <w:lang w:val="ru-RU"/>
        </w:rPr>
      </w:pPr>
      <w:r w:rsidRPr="006E155E">
        <w:rPr>
          <w:rFonts w:ascii="Liberation Serif" w:hAnsi="Liberation Serif"/>
          <w:sz w:val="24"/>
          <w:szCs w:val="28"/>
        </w:rPr>
        <w:t>Москва 202</w:t>
      </w:r>
      <w:r>
        <w:rPr>
          <w:rFonts w:ascii="Liberation Serif" w:hAnsi="Liberation Serif"/>
          <w:sz w:val="24"/>
          <w:szCs w:val="28"/>
        </w:rPr>
        <w:t>6</w:t>
      </w:r>
      <w:r w:rsidRPr="006E155E">
        <w:rPr>
          <w:rFonts w:ascii="Liberation Serif" w:hAnsi="Liberation Serif"/>
          <w:sz w:val="24"/>
          <w:szCs w:val="28"/>
        </w:rPr>
        <w:t xml:space="preserve"> г.</w:t>
      </w:r>
      <w:bookmarkEnd w:id="0"/>
    </w:p>
    <w:p w14:paraId="657DE624" w14:textId="77777777" w:rsidR="00E921D8" w:rsidRDefault="00FB58F4">
      <w:pPr>
        <w:pStyle w:val="affa"/>
      </w:pPr>
      <w:r>
        <w:lastRenderedPageBreak/>
        <w:t>СОДЕРЖАНИЕ</w:t>
      </w:r>
    </w:p>
    <w:p w14:paraId="59067271" w14:textId="1DE24ACC" w:rsidR="00FB58F4" w:rsidRDefault="00FB58F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34048" w:history="1">
        <w:r w:rsidRPr="00CF0673">
          <w:rPr>
            <w:rStyle w:val="aff8"/>
            <w:rFonts w:eastAsiaTheme="majorEastAsi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7614432" w14:textId="37DC039E" w:rsidR="00FB58F4" w:rsidRDefault="00FB58F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034049" w:history="1">
        <w:r w:rsidRPr="00CF0673">
          <w:rPr>
            <w:rStyle w:val="aff8"/>
            <w:rFonts w:eastAsiaTheme="majorEastAsia"/>
            <w:noProof/>
          </w:rPr>
          <w:t>1 Реализация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98228A1" w14:textId="557C4A8E" w:rsidR="00FB58F4" w:rsidRDefault="00FB58F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034050" w:history="1">
        <w:r w:rsidRPr="00CF0673">
          <w:rPr>
            <w:rStyle w:val="aff8"/>
            <w:rFonts w:eastAsiaTheme="majorEastAsia"/>
            <w:noProof/>
          </w:rPr>
          <w:t>1.1 Взаимодействие компонентов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15D62A2" w14:textId="042799B2" w:rsidR="00FB58F4" w:rsidRDefault="00FB58F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034051" w:history="1">
        <w:r w:rsidRPr="00CF0673">
          <w:rPr>
            <w:rStyle w:val="aff8"/>
            <w:rFonts w:eastAsiaTheme="majorEastAsia"/>
            <w:noProof/>
          </w:rPr>
          <w:t>2 Запуск и проверка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69DB8E4" w14:textId="43AEBC77" w:rsidR="00FB58F4" w:rsidRDefault="00FB58F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034052" w:history="1">
        <w:r w:rsidRPr="00CF0673">
          <w:rPr>
            <w:rStyle w:val="aff8"/>
            <w:rFonts w:eastAsiaTheme="majorEastAsia"/>
            <w:noProof/>
          </w:rPr>
          <w:t>2.1 Результаты выполнения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BCAED13" w14:textId="4D3D4498" w:rsidR="00FB58F4" w:rsidRDefault="00FB58F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034053" w:history="1">
        <w:r w:rsidRPr="00CF0673">
          <w:rPr>
            <w:rStyle w:val="aff8"/>
            <w:rFonts w:eastAsiaTheme="majorEastAsia"/>
            <w:noProof/>
          </w:rPr>
          <w:t>3 Прохождение BootcampLabs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2F5E179" w14:textId="3B5AB4C1" w:rsidR="00FB58F4" w:rsidRDefault="00FB58F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034054" w:history="1">
        <w:r w:rsidRPr="00CF0673">
          <w:rPr>
            <w:rStyle w:val="aff8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6913640" w14:textId="6DD7A430" w:rsidR="00E921D8" w:rsidRDefault="00FB58F4">
      <w:pPr>
        <w:ind w:firstLine="0"/>
      </w:pPr>
      <w:r>
        <w:fldChar w:fldCharType="end"/>
      </w:r>
    </w:p>
    <w:p w14:paraId="0BDAE56F" w14:textId="77777777" w:rsidR="00E921D8" w:rsidRDefault="00FB58F4">
      <w:pPr>
        <w:pStyle w:val="1"/>
        <w:jc w:val="center"/>
      </w:pPr>
      <w:bookmarkStart w:id="1" w:name="_Toc242034048"/>
      <w:r>
        <w:lastRenderedPageBreak/>
        <w:t>ВВЕДЕНИЕ</w:t>
      </w:r>
      <w:bookmarkEnd w:id="1"/>
    </w:p>
    <w:p w14:paraId="67A07EEE" w14:textId="77777777" w:rsidR="00E921D8" w:rsidRDefault="00FB58F4">
      <w:pPr>
        <w:pStyle w:val="aff9"/>
      </w:pPr>
      <w:r>
        <w:t xml:space="preserve">В работе </w:t>
      </w:r>
      <w:r>
        <w:t>рассматривается микросервисная система поставщиков заказов и доставки. Практическая часть связана с моделью поставщиков, заказов и доставки из личного курса BootcampLabs. Отчёт содержит описание программы и результаты фактической проверки. Исходный код, ко</w:t>
      </w:r>
      <w:r>
        <w:t>манды запуска и полные протоколы приложены к проекту.</w:t>
      </w:r>
    </w:p>
    <w:p w14:paraId="133265BA" w14:textId="77777777" w:rsidR="00E921D8" w:rsidRDefault="00FB58F4">
      <w:pPr>
        <w:pStyle w:val="aff9"/>
      </w:pPr>
      <w:r>
        <w:t>Цель работы — объединить три бизнес сервиса, API Gateway, собственные хранилища, синхронный HTTP обмен, RabbitMQ и реактивные обновления заказа.</w:t>
      </w:r>
    </w:p>
    <w:p w14:paraId="0F754E51" w14:textId="77777777" w:rsidR="00E921D8" w:rsidRDefault="00FB58F4">
      <w:pPr>
        <w:pStyle w:val="aff9"/>
      </w:pPr>
      <w:r>
        <w:t>Результат работы: Проверены сквозной бизнес сценарий, обм</w:t>
      </w:r>
      <w:r>
        <w:t>ен событием, корреляция логов, SSE, идемпотентность и отказ поставщика. Это учебная локальная система; публикация outbox не использует publisher confirms, поэтому реализацию нельзя считать гарантией доставки без потерь при любом отказе брокера.</w:t>
      </w:r>
    </w:p>
    <w:p w14:paraId="224A2051" w14:textId="77777777" w:rsidR="00E921D8" w:rsidRDefault="00FB58F4">
      <w:pPr>
        <w:pStyle w:val="1"/>
      </w:pPr>
      <w:bookmarkStart w:id="2" w:name="_Toc242034049"/>
      <w:r>
        <w:lastRenderedPageBreak/>
        <w:t>1 Реализаци</w:t>
      </w:r>
      <w:r>
        <w:t>я приложения</w:t>
      </w:r>
      <w:bookmarkEnd w:id="2"/>
    </w:p>
    <w:p w14:paraId="10C68152" w14:textId="77777777" w:rsidR="00E921D8" w:rsidRDefault="00FB58F4">
      <w:pPr>
        <w:pStyle w:val="aff9"/>
      </w:pPr>
      <w:r>
        <w:t>Система содержит Supplier Service, Order Service и Delivery Service, отдельный WebFlux API Gateway и RabbitMQ. Каждый бизнес сервис хранит данные в собственной файловой базе H2 и отдельном Docker volume. Сервисы не обращаются к чужим таблицам.</w:t>
      </w:r>
    </w:p>
    <w:p w14:paraId="2A5BDB9D" w14:textId="77777777" w:rsidR="00E921D8" w:rsidRDefault="00FB58F4">
      <w:pPr>
        <w:pStyle w:val="aff9"/>
      </w:pPr>
      <w:r>
        <w:t xml:space="preserve">Gateway публикует единственный порт 8188 и маршрутизирует /api/suppliers, /api/orders и /api/deliveries. При создании заказа Order Service запрашивает товар через WebClient. Настроены timeout 2 секунды, одна повторная попытка для временных ошибок и </w:t>
      </w:r>
      <w:r>
        <w:t>Circuit Breaker Resilience4j.</w:t>
      </w:r>
    </w:p>
    <w:p w14:paraId="2104F20D" w14:textId="77777777" w:rsidR="00E921D8" w:rsidRDefault="00FB58F4">
      <w:pPr>
        <w:pStyle w:val="aff9"/>
      </w:pPr>
      <w:r>
        <w:t>Заказ и событие OrderCreated сохраняются одной транзакцией в orders и outbox. Публикация отправляет событие в очередь order.created. Delivery Service в одной транзакции сохраняет event_id в processed_events и создаёт доставку.</w:t>
      </w:r>
      <w:r>
        <w:t xml:space="preserve"> Ограничения уникальности предотвращают создание второй доставки при повторном событии.</w:t>
      </w:r>
    </w:p>
    <w:p w14:paraId="55C6924C" w14:textId="77777777" w:rsidR="00E921D8" w:rsidRDefault="00FB58F4">
      <w:pPr>
        <w:pStyle w:val="aff9"/>
      </w:pPr>
      <w:r>
        <w:t>Доставка синхронизирует статус с Order Service через HTTP. Клиент подписывается на /api/orders/{id}/events и получает SSE. JDBC операции реактивного сервиса вынесены на</w:t>
      </w:r>
      <w:r>
        <w:t xml:space="preserve"> boundedElastic. X Request ID проходит через Gateway, запрос к поставщику, событие брокера и обновления статуса; идентификатор виден в логах всех бизнес компонентов.</w:t>
      </w:r>
    </w:p>
    <w:p w14:paraId="3DE74294" w14:textId="77777777" w:rsidR="00E921D8" w:rsidRDefault="00FB58F4">
      <w:pPr>
        <w:pStyle w:val="aff9"/>
      </w:pPr>
      <w:r>
        <w:t xml:space="preserve">Healthcheck проверяет Actuator каждого приложения и состояние RabbitMQ. При </w:t>
      </w:r>
      <w:r>
        <w:t>остановке поставщика timeout, retry и Circuit Breaker ограничивают время ожидания. После восстановления и окончания интервала открытого Circuit Breaker заказы снова создаются.</w:t>
      </w:r>
    </w:p>
    <w:p w14:paraId="6BF200DA" w14:textId="77777777" w:rsidR="00E921D8" w:rsidRDefault="00FB58F4">
      <w:pPr>
        <w:pStyle w:val="21"/>
      </w:pPr>
      <w:bookmarkStart w:id="3" w:name="_Toc242034050"/>
      <w:r>
        <w:t>1.1 Взаимодействие компонентов</w:t>
      </w:r>
      <w:bookmarkEnd w:id="3"/>
    </w:p>
    <w:p w14:paraId="3E17AA46" w14:textId="77777777" w:rsidR="00E921D8" w:rsidRDefault="00FB58F4">
      <w:pPr>
        <w:pStyle w:val="aff9"/>
        <w:spacing w:before="120" w:after="240" w:line="240" w:lineRule="auto"/>
        <w:ind w:firstLine="0"/>
        <w:jc w:val="left"/>
      </w:pPr>
      <w:r>
        <w:rPr>
          <w:rFonts w:ascii="Consolas" w:hAnsi="Consolas"/>
          <w:sz w:val="22"/>
        </w:rPr>
        <w:t>Client → Gateway → Order → Supplier</w:t>
      </w:r>
      <w:r>
        <w:rPr>
          <w:rFonts w:ascii="Consolas" w:hAnsi="Consolas"/>
          <w:sz w:val="22"/>
        </w:rPr>
        <w:br/>
        <w:t>Order → outbo</w:t>
      </w:r>
      <w:r>
        <w:rPr>
          <w:rFonts w:ascii="Consolas" w:hAnsi="Consolas"/>
          <w:sz w:val="22"/>
        </w:rPr>
        <w:t>x → RabbitMQ → Delivery</w:t>
      </w:r>
      <w:r>
        <w:rPr>
          <w:rFonts w:ascii="Consolas" w:hAnsi="Consolas"/>
          <w:sz w:val="22"/>
        </w:rPr>
        <w:br/>
        <w:t>Delivery → Order → SSE → Client</w:t>
      </w:r>
      <w:r>
        <w:rPr>
          <w:rFonts w:ascii="Consolas" w:hAnsi="Consolas"/>
          <w:sz w:val="22"/>
        </w:rPr>
        <w:br/>
        <w:t>Supplier → supplier DB</w:t>
      </w:r>
      <w:r>
        <w:rPr>
          <w:rFonts w:ascii="Consolas" w:hAnsi="Consolas"/>
          <w:sz w:val="22"/>
        </w:rPr>
        <w:br/>
        <w:t>Order → orders DB</w:t>
      </w:r>
      <w:r>
        <w:rPr>
          <w:rFonts w:ascii="Consolas" w:hAnsi="Consolas"/>
          <w:sz w:val="22"/>
        </w:rPr>
        <w:br/>
        <w:t>Delivery → deliveries DB</w:t>
      </w:r>
    </w:p>
    <w:p w14:paraId="2CEC1BAB" w14:textId="77777777" w:rsidR="00E921D8" w:rsidRDefault="00FB58F4">
      <w:pPr>
        <w:pStyle w:val="1"/>
      </w:pPr>
      <w:bookmarkStart w:id="4" w:name="_Toc242034051"/>
      <w:r>
        <w:lastRenderedPageBreak/>
        <w:t>2 Запуск и проверка</w:t>
      </w:r>
      <w:bookmarkEnd w:id="4"/>
    </w:p>
    <w:p w14:paraId="78EE3999" w14:textId="77777777" w:rsidR="00E921D8" w:rsidRDefault="00FB58F4">
      <w:pPr>
        <w:pStyle w:val="aff9"/>
        <w:spacing w:before="120" w:after="240" w:line="240" w:lineRule="auto"/>
        <w:ind w:firstLine="0"/>
        <w:jc w:val="left"/>
      </w:pPr>
      <w:r>
        <w:rPr>
          <w:rFonts w:ascii="Consolas" w:hAnsi="Consolas"/>
          <w:sz w:val="22"/>
        </w:rPr>
        <w:t>docker compose up -d --build --wait</w:t>
      </w:r>
      <w:r>
        <w:rPr>
          <w:rFonts w:ascii="Consolas" w:hAnsi="Consolas"/>
          <w:sz w:val="22"/>
        </w:rPr>
        <w:br/>
        <w:t>.\demo.ps1</w:t>
      </w:r>
    </w:p>
    <w:p w14:paraId="6624918D" w14:textId="77777777" w:rsidR="00E921D8" w:rsidRDefault="00FB58F4">
      <w:pPr>
        <w:pStyle w:val="aff9"/>
      </w:pPr>
      <w:r>
        <w:t xml:space="preserve">Команды выполняются из папки соответствующей практики. Для №2 и №3 </w:t>
      </w:r>
      <w:r>
        <w:t>требуется Java 21; скомпилированные классы и зависимости приложены. Для контейнерных проектов требуется Docker Desktop. Dockerfile использует готовые файлы сборки; пересборка исходного кода выполняется Maven или через Dockerfile.source.</w:t>
      </w:r>
    </w:p>
    <w:p w14:paraId="23F0A883" w14:textId="77777777" w:rsidR="00E921D8" w:rsidRDefault="00FB58F4">
      <w:pPr>
        <w:pStyle w:val="aff9"/>
      </w:pPr>
      <w:r>
        <w:t>Заказ b73d13eb-6acd</w:t>
      </w:r>
      <w:r>
        <w:t>-4646-86cf-66d483bfe570 создан на сумму 15 800 рублей. SSE передал CREATED, DELIVERY_CREATED, IN_TRANSIT и DELIVERED. Request ID kashpirev-1123-1791128268 обнаружен в Gateway, Supplier, Order и Delivery. Повторное событие c5212757-dfc8-469d-bffd-a15da1d680</w:t>
      </w:r>
      <w:r>
        <w:t>87 было маршрутизировано RabbitMQ и проигнорировано потребителем: количество доставок не изменилось. При выключенном Supplier ответы 503 получены за 4.344, 0.018 и 0.015 секунды; после восстановления успешно создан новый заказ.</w:t>
      </w:r>
    </w:p>
    <w:p w14:paraId="627D7EB5" w14:textId="77777777" w:rsidR="00E921D8" w:rsidRDefault="00FB58F4">
      <w:pPr>
        <w:pStyle w:val="aff9"/>
      </w:pPr>
      <w:r>
        <w:t>Проверка выполнена 4 октября</w:t>
      </w:r>
      <w:r>
        <w:t xml:space="preserve"> 2026 года. Рисунки ниже являются снимками окна просмотра сохранённых фактических логов. Полный вывод находится в run.log. Потоки SSE дополнительно сохранены в sse.log. Исходные снимки высокого разрешения находятся в screenshots.</w:t>
      </w:r>
    </w:p>
    <w:p w14:paraId="0372CCC9" w14:textId="77777777" w:rsidR="00E921D8" w:rsidRDefault="00FB58F4">
      <w:pPr>
        <w:pStyle w:val="21"/>
        <w:pageBreakBefore/>
      </w:pPr>
      <w:bookmarkStart w:id="5" w:name="_Toc242034052"/>
      <w:r>
        <w:lastRenderedPageBreak/>
        <w:t>2.1 Результаты выполнения</w:t>
      </w:r>
      <w:bookmarkEnd w:id="5"/>
    </w:p>
    <w:p w14:paraId="6626E521" w14:textId="77777777" w:rsidR="00E921D8" w:rsidRDefault="00FB58F4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A717101" wp14:editId="3D08E830">
            <wp:extent cx="5940000" cy="394052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even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4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0FFF9" w14:textId="77777777" w:rsidR="00E921D8" w:rsidRDefault="00FB58F4">
      <w:pPr>
        <w:pStyle w:val="affc"/>
      </w:pPr>
      <w:r>
        <w:t>Рисунок 1 — Сквозной сценарий и SSE</w:t>
      </w:r>
    </w:p>
    <w:p w14:paraId="5BD8DD41" w14:textId="77777777" w:rsidR="00E921D8" w:rsidRDefault="00FB58F4">
      <w:pPr>
        <w:pStyle w:val="aff9"/>
      </w:pPr>
      <w:r>
        <w:t>Фрагмент протокола подтверждает описанный сценарий. Полный исходный вывод сохранён рядом с кодом.</w:t>
      </w:r>
    </w:p>
    <w:p w14:paraId="29ACF2BD" w14:textId="77777777" w:rsidR="00E921D8" w:rsidRDefault="00FB58F4">
      <w:r>
        <w:br w:type="page"/>
      </w:r>
    </w:p>
    <w:p w14:paraId="6AE8F441" w14:textId="77777777" w:rsidR="00E921D8" w:rsidRDefault="00FB58F4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9C05574" wp14:editId="029AF8B8">
            <wp:extent cx="5940000" cy="394052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tra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4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F5947" w14:textId="77777777" w:rsidR="00E921D8" w:rsidRDefault="00FB58F4">
      <w:pPr>
        <w:pStyle w:val="affc"/>
      </w:pPr>
      <w:r>
        <w:t>Рисунок 2 — Обмен событием и единый requestId</w:t>
      </w:r>
    </w:p>
    <w:p w14:paraId="4A40AF6A" w14:textId="77777777" w:rsidR="00E921D8" w:rsidRDefault="00FB58F4">
      <w:pPr>
        <w:pStyle w:val="aff9"/>
      </w:pPr>
      <w:r>
        <w:t>Фрагмент протокола подтверждает описанный сценарий. Полный исходный вы</w:t>
      </w:r>
      <w:r>
        <w:t>вод сохранён рядом с кодом.</w:t>
      </w:r>
    </w:p>
    <w:p w14:paraId="2E965F4F" w14:textId="77777777" w:rsidR="00E921D8" w:rsidRDefault="00FB58F4">
      <w:r>
        <w:br w:type="page"/>
      </w:r>
    </w:p>
    <w:p w14:paraId="59D31F75" w14:textId="77777777" w:rsidR="00E921D8" w:rsidRDefault="00FB58F4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E445974" wp14:editId="6F2869DE">
            <wp:extent cx="5940000" cy="394052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fail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4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AA978" w14:textId="77777777" w:rsidR="00E921D8" w:rsidRDefault="00FB58F4">
      <w:pPr>
        <w:pStyle w:val="affc"/>
      </w:pPr>
      <w:r>
        <w:t>Рисунок 3 — Остановка и восстановление поставщика</w:t>
      </w:r>
    </w:p>
    <w:p w14:paraId="7DF40B86" w14:textId="77777777" w:rsidR="00E921D8" w:rsidRDefault="00FB58F4">
      <w:pPr>
        <w:pStyle w:val="aff9"/>
      </w:pPr>
      <w:r>
        <w:t>Фрагмент протокола подтверждает описанный сценарий. Полный исходный вывод сохранён рядом с кодом.</w:t>
      </w:r>
    </w:p>
    <w:p w14:paraId="166B16F5" w14:textId="77777777" w:rsidR="00E921D8" w:rsidRDefault="00FB58F4">
      <w:r>
        <w:br w:type="page"/>
      </w:r>
    </w:p>
    <w:p w14:paraId="255C7179" w14:textId="77777777" w:rsidR="00E921D8" w:rsidRDefault="00FB58F4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C72595D" wp14:editId="49DB3E65">
            <wp:extent cx="5940000" cy="394052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ontaine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4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9F8D6" w14:textId="77777777" w:rsidR="00E921D8" w:rsidRDefault="00FB58F4">
      <w:pPr>
        <w:pStyle w:val="affc"/>
      </w:pPr>
      <w:r>
        <w:t>Рисунок 4 — Работающие контейнеры</w:t>
      </w:r>
    </w:p>
    <w:p w14:paraId="704C0753" w14:textId="77777777" w:rsidR="00E921D8" w:rsidRDefault="00FB58F4">
      <w:pPr>
        <w:pStyle w:val="aff9"/>
      </w:pPr>
      <w:r>
        <w:t xml:space="preserve">Фрагмент протокола </w:t>
      </w:r>
      <w:r>
        <w:t>подтверждает описанный сценарий. Полный исходный вывод сохранён рядом с кодом.</w:t>
      </w:r>
    </w:p>
    <w:p w14:paraId="2FC1F656" w14:textId="77777777" w:rsidR="00E921D8" w:rsidRDefault="00FB58F4">
      <w:r>
        <w:br w:type="page"/>
      </w:r>
    </w:p>
    <w:p w14:paraId="3F140C65" w14:textId="77777777" w:rsidR="00E921D8" w:rsidRDefault="00FB58F4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AF57B09" wp14:editId="367DFA03">
            <wp:extent cx="5940000" cy="394052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idempot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4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C5FA5" w14:textId="77777777" w:rsidR="00E921D8" w:rsidRDefault="00FB58F4">
      <w:pPr>
        <w:pStyle w:val="affc"/>
      </w:pPr>
      <w:r>
        <w:t>Рисунок 5 — Повторная доставка события RabbitMQ</w:t>
      </w:r>
    </w:p>
    <w:p w14:paraId="645E3ECA" w14:textId="77777777" w:rsidR="00E921D8" w:rsidRDefault="00FB58F4">
      <w:pPr>
        <w:pStyle w:val="aff9"/>
      </w:pPr>
      <w:r>
        <w:t>Фрагмент протокола подтверждает описанный сценарий. Полный исходный вывод сохранён рядом с кодом.</w:t>
      </w:r>
    </w:p>
    <w:p w14:paraId="0E9BC359" w14:textId="77777777" w:rsidR="00E921D8" w:rsidRDefault="00FB58F4">
      <w:pPr>
        <w:pStyle w:val="1"/>
      </w:pPr>
      <w:bookmarkStart w:id="6" w:name="_Toc242034053"/>
      <w:r>
        <w:lastRenderedPageBreak/>
        <w:t>3 Прохождение BootcampLabs</w:t>
      </w:r>
      <w:bookmarkEnd w:id="6"/>
    </w:p>
    <w:p w14:paraId="08A1D965" w14:textId="77777777" w:rsidR="00E921D8" w:rsidRDefault="00FB58F4">
      <w:pPr>
        <w:pStyle w:val="aff9"/>
      </w:pPr>
      <w:r>
        <w:t>Связь с курсом: Завершение курса BootcampLabs. Общий прогресс личного курса составляет 100 процентов; соответствующие модули отмечены как завершённые. На страницах могут оставаться необязательные задания, которые не требуются для достигнутого уровня.</w:t>
      </w:r>
    </w:p>
    <w:p w14:paraId="441DA3AD" w14:textId="77777777" w:rsidR="00E921D8" w:rsidRDefault="00FB58F4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9ED14BE" wp14:editId="374173B9">
            <wp:extent cx="5940000" cy="30153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tcamp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1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CEF3A" w14:textId="77777777" w:rsidR="00E921D8" w:rsidRDefault="00FB58F4">
      <w:pPr>
        <w:pStyle w:val="affc"/>
      </w:pPr>
      <w:r>
        <w:t>Рис</w:t>
      </w:r>
      <w:r>
        <w:t>унок 6 — Личный BootcampLabs</w:t>
      </w:r>
    </w:p>
    <w:p w14:paraId="31125392" w14:textId="77777777" w:rsidR="00E921D8" w:rsidRDefault="00FB58F4">
      <w:pPr>
        <w:pStyle w:val="1"/>
        <w:jc w:val="center"/>
      </w:pPr>
      <w:bookmarkStart w:id="7" w:name="_Toc242034054"/>
      <w:r>
        <w:lastRenderedPageBreak/>
        <w:t>ЗАКЛЮЧЕНИЕ</w:t>
      </w:r>
      <w:bookmarkEnd w:id="7"/>
    </w:p>
    <w:p w14:paraId="271CD72A" w14:textId="77777777" w:rsidR="00E921D8" w:rsidRDefault="00FB58F4">
      <w:pPr>
        <w:pStyle w:val="aff9"/>
      </w:pPr>
      <w:r>
        <w:t>Проверены сквозной бизнес сценарий, обмен событием, корреляция логов, SSE, идемпотентность и отказ поставщика. Это учебная локальная система; публикация outbox не использует publisher confirms, поэтому реализацию нел</w:t>
      </w:r>
      <w:r>
        <w:t>ьзя считать гарантией доставки без потерь при любом отказе брокера.</w:t>
      </w:r>
    </w:p>
    <w:p w14:paraId="187738E8" w14:textId="77777777" w:rsidR="00E921D8" w:rsidRDefault="00FB58F4">
      <w:pPr>
        <w:pStyle w:val="aff9"/>
      </w:pPr>
      <w:r>
        <w:t>Материалы проекта находятся в каталоге practice-08-microservices. Исходники размещены в src или в каталогах отдельных сервисов; инструкции — в README.md. Отчёт относится к приложенному арх</w:t>
      </w:r>
      <w:r>
        <w:t>иву практики 8.</w:t>
      </w:r>
    </w:p>
    <w:sectPr w:rsidR="00E921D8" w:rsidSect="00034616">
      <w:footerReference w:type="default" r:id="rId15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BF385A" w14:textId="77777777" w:rsidR="000B5A12" w:rsidRDefault="000B5A12">
      <w:pPr>
        <w:spacing w:line="240" w:lineRule="auto"/>
      </w:pPr>
      <w:r>
        <w:separator/>
      </w:r>
    </w:p>
  </w:endnote>
  <w:endnote w:type="continuationSeparator" w:id="0">
    <w:p w14:paraId="72FA038A" w14:textId="77777777" w:rsidR="000B5A12" w:rsidRDefault="000B5A1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487F02" w14:textId="77777777" w:rsidR="004C21A8" w:rsidRDefault="00DB5BC1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014A9C" w14:textId="77777777" w:rsidR="000B5A12" w:rsidRDefault="000B5A12">
      <w:pPr>
        <w:spacing w:line="240" w:lineRule="auto"/>
      </w:pPr>
      <w:r>
        <w:separator/>
      </w:r>
    </w:p>
  </w:footnote>
  <w:footnote w:type="continuationSeparator" w:id="0">
    <w:p w14:paraId="51A9E6D1" w14:textId="77777777" w:rsidR="000B5A12" w:rsidRDefault="000B5A1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FEF"/>
    <w:rsid w:val="00031BC1"/>
    <w:rsid w:val="00034616"/>
    <w:rsid w:val="00037D92"/>
    <w:rsid w:val="00047F40"/>
    <w:rsid w:val="0006063C"/>
    <w:rsid w:val="000B5A12"/>
    <w:rsid w:val="000D55B5"/>
    <w:rsid w:val="0014234A"/>
    <w:rsid w:val="0015074B"/>
    <w:rsid w:val="001A6A5B"/>
    <w:rsid w:val="001F50F1"/>
    <w:rsid w:val="001F6269"/>
    <w:rsid w:val="00225B4E"/>
    <w:rsid w:val="00237F59"/>
    <w:rsid w:val="00242D95"/>
    <w:rsid w:val="00260F7E"/>
    <w:rsid w:val="002670E3"/>
    <w:rsid w:val="0027507A"/>
    <w:rsid w:val="002922CC"/>
    <w:rsid w:val="0029639D"/>
    <w:rsid w:val="002B199D"/>
    <w:rsid w:val="002C1331"/>
    <w:rsid w:val="002C2370"/>
    <w:rsid w:val="00326F90"/>
    <w:rsid w:val="00330DBA"/>
    <w:rsid w:val="00356043"/>
    <w:rsid w:val="0035622E"/>
    <w:rsid w:val="00357483"/>
    <w:rsid w:val="003759BF"/>
    <w:rsid w:val="003B5464"/>
    <w:rsid w:val="003B57E5"/>
    <w:rsid w:val="003D3EAA"/>
    <w:rsid w:val="004022C0"/>
    <w:rsid w:val="004354C1"/>
    <w:rsid w:val="00441F02"/>
    <w:rsid w:val="004448CC"/>
    <w:rsid w:val="00455731"/>
    <w:rsid w:val="004B3056"/>
    <w:rsid w:val="004C21A8"/>
    <w:rsid w:val="004D012E"/>
    <w:rsid w:val="004E046B"/>
    <w:rsid w:val="004E2FD3"/>
    <w:rsid w:val="00550F98"/>
    <w:rsid w:val="00576423"/>
    <w:rsid w:val="0058576B"/>
    <w:rsid w:val="005876EA"/>
    <w:rsid w:val="00596CA7"/>
    <w:rsid w:val="005A4011"/>
    <w:rsid w:val="005C1CFA"/>
    <w:rsid w:val="005C5F8D"/>
    <w:rsid w:val="0061500B"/>
    <w:rsid w:val="00625CF1"/>
    <w:rsid w:val="00672ECE"/>
    <w:rsid w:val="006877F4"/>
    <w:rsid w:val="00693DFD"/>
    <w:rsid w:val="00697F32"/>
    <w:rsid w:val="006C401E"/>
    <w:rsid w:val="006D76A0"/>
    <w:rsid w:val="006E511D"/>
    <w:rsid w:val="006E607B"/>
    <w:rsid w:val="007044B2"/>
    <w:rsid w:val="0071157C"/>
    <w:rsid w:val="00715359"/>
    <w:rsid w:val="0072102F"/>
    <w:rsid w:val="00737A5E"/>
    <w:rsid w:val="00744B9E"/>
    <w:rsid w:val="007764B7"/>
    <w:rsid w:val="007D301F"/>
    <w:rsid w:val="007D77B3"/>
    <w:rsid w:val="007E214E"/>
    <w:rsid w:val="007F1753"/>
    <w:rsid w:val="0081477A"/>
    <w:rsid w:val="00822E16"/>
    <w:rsid w:val="008276E8"/>
    <w:rsid w:val="00831081"/>
    <w:rsid w:val="008B6AEC"/>
    <w:rsid w:val="008C6EDD"/>
    <w:rsid w:val="009144AD"/>
    <w:rsid w:val="009217D9"/>
    <w:rsid w:val="0097384F"/>
    <w:rsid w:val="00974D01"/>
    <w:rsid w:val="0098798D"/>
    <w:rsid w:val="009A4AC5"/>
    <w:rsid w:val="009B233D"/>
    <w:rsid w:val="009C0405"/>
    <w:rsid w:val="009F291B"/>
    <w:rsid w:val="00A13741"/>
    <w:rsid w:val="00A45420"/>
    <w:rsid w:val="00A66170"/>
    <w:rsid w:val="00A82335"/>
    <w:rsid w:val="00A90A6D"/>
    <w:rsid w:val="00A9716A"/>
    <w:rsid w:val="00AA1D8D"/>
    <w:rsid w:val="00AA59E2"/>
    <w:rsid w:val="00B47730"/>
    <w:rsid w:val="00BA26D1"/>
    <w:rsid w:val="00C44174"/>
    <w:rsid w:val="00C64594"/>
    <w:rsid w:val="00CB0664"/>
    <w:rsid w:val="00CC42F7"/>
    <w:rsid w:val="00CD1094"/>
    <w:rsid w:val="00CD60B7"/>
    <w:rsid w:val="00CE64A4"/>
    <w:rsid w:val="00D23F0C"/>
    <w:rsid w:val="00D42247"/>
    <w:rsid w:val="00D83D1C"/>
    <w:rsid w:val="00D85BB8"/>
    <w:rsid w:val="00DA4BFD"/>
    <w:rsid w:val="00DB5BC1"/>
    <w:rsid w:val="00DE60B6"/>
    <w:rsid w:val="00E301FD"/>
    <w:rsid w:val="00E667CE"/>
    <w:rsid w:val="00E80E78"/>
    <w:rsid w:val="00E84793"/>
    <w:rsid w:val="00E858D1"/>
    <w:rsid w:val="00E90DFB"/>
    <w:rsid w:val="00E921D8"/>
    <w:rsid w:val="00EA6874"/>
    <w:rsid w:val="00EC1D8C"/>
    <w:rsid w:val="00EC6A58"/>
    <w:rsid w:val="00EF4D94"/>
    <w:rsid w:val="00F41B51"/>
    <w:rsid w:val="00F56572"/>
    <w:rsid w:val="00F72E15"/>
    <w:rsid w:val="00F7756C"/>
    <w:rsid w:val="00F92303"/>
    <w:rsid w:val="00FB0977"/>
    <w:rsid w:val="00FB58F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75F1224"/>
  <w14:defaultImageDpi w14:val="300"/>
  <w15:docId w15:val="{FF083D23-551F-4809-B31C-0E29C7FD8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after="240"/>
      <w:jc w:val="left"/>
      <w:outlineLvl w:val="0"/>
    </w:pPr>
    <w:rPr>
      <w:rFonts w:cs="Times New Roman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240"/>
      <w:jc w:val="left"/>
      <w:outlineLvl w:val="1"/>
    </w:pPr>
    <w:rPr>
      <w:rFonts w:cs="Times New Roman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360" w:after="240"/>
      <w:ind w:firstLine="0"/>
      <w:jc w:val="left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top w:val="nil"/>
        <w:left w:val="nil"/>
        <w:bottom w:val="nil"/>
        <w:right w:val="nil"/>
        <w:between w:val="nil"/>
      </w:pBdr>
      <w:spacing w:after="300"/>
      <w:contextualSpacing/>
    </w:pPr>
    <w:rPr>
      <w:rFonts w:cstheme="majorBidi"/>
      <w:b/>
      <w:color w:val="000000"/>
      <w:spacing w:val="5"/>
      <w:kern w:val="28"/>
      <w:sz w:val="3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98798D"/>
    <w:pPr>
      <w:ind w:firstLine="0"/>
      <w:jc w:val="left"/>
    </w:pPr>
    <w:rPr>
      <w:rFonts w:cs="Times New Roman"/>
      <w:color w:val="000000"/>
    </w:rPr>
  </w:style>
  <w:style w:type="paragraph" w:styleId="38">
    <w:name w:val="toc 3"/>
    <w:basedOn w:val="a1"/>
    <w:next w:val="a1"/>
    <w:autoRedefine/>
    <w:uiPriority w:val="39"/>
    <w:unhideWhenUsed/>
    <w:rsid w:val="0098798D"/>
    <w:pPr>
      <w:spacing w:after="100"/>
      <w:ind w:left="560"/>
    </w:pPr>
  </w:style>
  <w:style w:type="paragraph" w:styleId="2c">
    <w:name w:val="toc 2"/>
    <w:basedOn w:val="a1"/>
    <w:next w:val="a1"/>
    <w:autoRedefine/>
    <w:uiPriority w:val="39"/>
    <w:unhideWhenUsed/>
    <w:rsid w:val="0098798D"/>
    <w:pPr>
      <w:ind w:left="283" w:firstLine="0"/>
      <w:jc w:val="left"/>
    </w:pPr>
    <w:rPr>
      <w:rFonts w:cs="Times New Roman"/>
      <w:color w:val="000000"/>
    </w:rPr>
  </w:style>
  <w:style w:type="character" w:styleId="aff8">
    <w:name w:val="Hyperlink"/>
    <w:basedOn w:val="a2"/>
    <w:uiPriority w:val="99"/>
    <w:unhideWhenUsed/>
    <w:rsid w:val="0098798D"/>
    <w:rPr>
      <w:color w:val="0000FF" w:themeColor="hyperlink"/>
      <w:u w:val="single"/>
    </w:rPr>
  </w:style>
  <w:style w:type="table" w:customStyle="1" w:styleId="15">
    <w:name w:val="Сетка таблицы1"/>
    <w:basedOn w:val="a3"/>
    <w:next w:val="aff0"/>
    <w:uiPriority w:val="59"/>
    <w:rsid w:val="00A45420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sz w:val="28"/>
      <w:szCs w:val="28"/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9">
    <w:name w:val="ГОСТ Текст"/>
    <w:basedOn w:val="a1"/>
    <w:rPr>
      <w:rFonts w:cs="Times New Roman"/>
      <w:color w:val="000000"/>
    </w:rPr>
  </w:style>
  <w:style w:type="paragraph" w:customStyle="1" w:styleId="affa">
    <w:name w:val="ГОСТ Структурный элемент без оглавления"/>
    <w:basedOn w:val="a1"/>
    <w:pPr>
      <w:keepNext/>
      <w:pageBreakBefore/>
      <w:spacing w:after="240"/>
      <w:ind w:firstLine="0"/>
      <w:jc w:val="center"/>
    </w:pPr>
    <w:rPr>
      <w:rFonts w:cs="Times New Roman"/>
      <w:b/>
      <w:color w:val="000000"/>
      <w:sz w:val="32"/>
    </w:rPr>
  </w:style>
  <w:style w:type="paragraph" w:customStyle="1" w:styleId="affb">
    <w:name w:val="ГОСТ Рисунок"/>
    <w:basedOn w:val="a1"/>
    <w:pPr>
      <w:keepNext/>
      <w:spacing w:before="120" w:line="240" w:lineRule="auto"/>
      <w:ind w:firstLine="0"/>
      <w:jc w:val="center"/>
    </w:pPr>
    <w:rPr>
      <w:rFonts w:cs="Times New Roman"/>
      <w:color w:val="000000"/>
    </w:rPr>
  </w:style>
  <w:style w:type="paragraph" w:customStyle="1" w:styleId="affc">
    <w:name w:val="ГОСТ Подпись рисунка"/>
    <w:basedOn w:val="a1"/>
    <w:pPr>
      <w:spacing w:before="120" w:after="240" w:line="240" w:lineRule="auto"/>
      <w:ind w:firstLine="0"/>
      <w:jc w:val="center"/>
    </w:pPr>
    <w:rPr>
      <w:rFonts w:cs="Times New Roman"/>
      <w:color w:val="000000"/>
    </w:rPr>
  </w:style>
  <w:style w:type="paragraph" w:customStyle="1" w:styleId="affd">
    <w:name w:val="ГОСТ Название таблицы"/>
    <w:basedOn w:val="a1"/>
    <w:pPr>
      <w:keepNext/>
      <w:spacing w:before="240" w:line="240" w:lineRule="auto"/>
      <w:ind w:firstLine="0"/>
      <w:jc w:val="left"/>
    </w:pPr>
    <w:rPr>
      <w:rFonts w:cs="Times New Roman"/>
      <w:color w:val="000000"/>
    </w:rPr>
  </w:style>
  <w:style w:type="paragraph" w:customStyle="1" w:styleId="affe">
    <w:name w:val="ГОСТ Текст таблицы"/>
    <w:basedOn w:val="a1"/>
    <w:pPr>
      <w:spacing w:line="240" w:lineRule="auto"/>
      <w:ind w:firstLine="0"/>
      <w:jc w:val="left"/>
    </w:pPr>
    <w:rPr>
      <w:rFonts w:cs="Times New Roman"/>
      <w:color w:val="000000"/>
      <w:sz w:val="24"/>
    </w:rPr>
  </w:style>
  <w:style w:type="paragraph" w:customStyle="1" w:styleId="afff">
    <w:name w:val="ГОСТ Формула"/>
    <w:basedOn w:val="a1"/>
    <w:pPr>
      <w:spacing w:before="120" w:after="120" w:line="240" w:lineRule="auto"/>
      <w:ind w:firstLine="0"/>
      <w:jc w:val="left"/>
    </w:pPr>
    <w:rPr>
      <w:rFonts w:cs="Times New Roman"/>
      <w:color w:val="000000"/>
    </w:rPr>
  </w:style>
  <w:style w:type="paragraph" w:customStyle="1" w:styleId="afff0">
    <w:name w:val="ГОСТ Оглавление"/>
    <w:basedOn w:val="a1"/>
    <w:pPr>
      <w:ind w:firstLine="0"/>
      <w:jc w:val="left"/>
    </w:pPr>
    <w:rPr>
      <w:rFonts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12</Pages>
  <Words>955</Words>
  <Characters>5446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8 Микросервисная система поставщиков заказов и доставки</dc:title>
  <dc:subject/>
  <dc:creator>Кашпирев Михаил Дмитриевич</dc:creator>
  <cp:keywords/>
  <dc:description>generated by python-docx</dc:description>
  <cp:lastModifiedBy>Кашпирев Михаил</cp:lastModifiedBy>
  <cp:revision>108</cp:revision>
  <cp:lastPrinted>2026-09-12T19:11:00Z</cp:lastPrinted>
  <dcterms:created xsi:type="dcterms:W3CDTF">2013-12-23T23:15:00Z</dcterms:created>
  <dcterms:modified xsi:type="dcterms:W3CDTF">2026-10-04T16:19:00Z</dcterms:modified>
  <cp:category/>
</cp:coreProperties>
</file>