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B8" w:rsidRPr="00B31817" w:rsidRDefault="00D51B45" w:rsidP="000F02F7">
      <w:pPr>
        <w:jc w:val="center"/>
      </w:pPr>
      <w:r w:rsidRPr="00EC4F64">
        <w:t xml:space="preserve">Автоинформатор </w:t>
      </w:r>
      <w:r>
        <w:rPr>
          <w:lang w:val="en-US"/>
        </w:rPr>
        <w:t>AVI</w:t>
      </w:r>
      <w:r w:rsidRPr="00EC4F64">
        <w:t>-20</w:t>
      </w:r>
    </w:p>
    <w:p w:rsidR="00D51B45" w:rsidRPr="00EC4F64" w:rsidRDefault="00D51B45"/>
    <w:p w:rsidR="00D51B45" w:rsidRDefault="005F1E51" w:rsidP="00D51B45">
      <w:pPr>
        <w:pStyle w:val="1"/>
      </w:pPr>
      <w:r>
        <w:fldChar w:fldCharType="begin"/>
      </w:r>
      <w:r w:rsidR="00D51B45">
        <w:instrText xml:space="preserve"> AUTONUMLGL   </w:instrText>
      </w:r>
      <w:r>
        <w:fldChar w:fldCharType="end"/>
      </w:r>
      <w:r w:rsidR="00D51B45" w:rsidRPr="00EC4F64">
        <w:t>Технические требования</w:t>
      </w:r>
    </w:p>
    <w:p w:rsidR="00A65C25" w:rsidRDefault="005F1E51" w:rsidP="00A65C25">
      <w:pPr>
        <w:pStyle w:val="2"/>
      </w:pPr>
      <w:r>
        <w:fldChar w:fldCharType="begin"/>
      </w:r>
      <w:r w:rsidR="00A65C25">
        <w:instrText xml:space="preserve"> AUTONUMLGL   </w:instrText>
      </w:r>
      <w:r>
        <w:fldChar w:fldCharType="end"/>
      </w:r>
      <w:r w:rsidR="00A65C25">
        <w:t>Электропитание</w:t>
      </w:r>
    </w:p>
    <w:p w:rsidR="00A65C25" w:rsidRDefault="00A65C25" w:rsidP="00A65C25">
      <w:r>
        <w:t>Диапазон напряжений питания: 9..36В (защита от скачков до 50В и переполюсовки питани</w:t>
      </w:r>
      <w:r w:rsidR="00B31817">
        <w:t>я</w:t>
      </w:r>
      <w:r>
        <w:t>)</w:t>
      </w:r>
      <w:r w:rsidR="00B31817">
        <w:t>.</w:t>
      </w:r>
    </w:p>
    <w:p w:rsidR="000131EC" w:rsidRPr="00A65C25" w:rsidRDefault="000131EC" w:rsidP="00A65C25"/>
    <w:p w:rsidR="00A65C25" w:rsidRDefault="005F1E51" w:rsidP="00A65C25">
      <w:pPr>
        <w:pStyle w:val="2"/>
      </w:pPr>
      <w:r>
        <w:fldChar w:fldCharType="begin"/>
      </w:r>
      <w:r w:rsidR="00A65C25">
        <w:instrText xml:space="preserve"> AUTONUMLGL   </w:instrText>
      </w:r>
      <w:r>
        <w:fldChar w:fldCharType="end"/>
      </w:r>
      <w:r w:rsidR="00A65C25">
        <w:t>Температурные характеристики</w:t>
      </w:r>
    </w:p>
    <w:p w:rsidR="00A65C25" w:rsidRPr="00B31817" w:rsidRDefault="00B31817" w:rsidP="00A65C25">
      <w:r>
        <w:t xml:space="preserve">Возможность работы в температурном диапазоне: </w:t>
      </w:r>
      <w:r w:rsidR="00A65C25">
        <w:t>-30..+</w:t>
      </w:r>
      <w:r w:rsidRPr="00B31817">
        <w:t>8</w:t>
      </w:r>
      <w:r w:rsidR="00A65C25">
        <w:t>0</w:t>
      </w:r>
      <w:r>
        <w:rPr>
          <w:rFonts w:cstheme="minorHAnsi"/>
        </w:rPr>
        <w:t>°</w:t>
      </w:r>
      <w:r>
        <w:rPr>
          <w:lang w:val="en-US"/>
        </w:rPr>
        <w:t>C</w:t>
      </w:r>
      <w:r w:rsidRPr="00B31817">
        <w:t>.</w:t>
      </w:r>
    </w:p>
    <w:p w:rsidR="000131EC" w:rsidRDefault="000131EC" w:rsidP="00A65C25"/>
    <w:p w:rsidR="00A65C25" w:rsidRDefault="005F1E51" w:rsidP="00A65C25">
      <w:pPr>
        <w:pStyle w:val="2"/>
      </w:pPr>
      <w:r>
        <w:fldChar w:fldCharType="begin"/>
      </w:r>
      <w:r w:rsidR="00A65C25">
        <w:instrText xml:space="preserve"> AUTONUMLGL   </w:instrText>
      </w:r>
      <w:r>
        <w:fldChar w:fldCharType="end"/>
      </w:r>
      <w:r w:rsidR="00A65C25">
        <w:t>Носители информации</w:t>
      </w:r>
    </w:p>
    <w:p w:rsidR="00A65C25" w:rsidRPr="00B31817" w:rsidRDefault="00A65C25" w:rsidP="00A65C25">
      <w:r>
        <w:t>Встроенн</w:t>
      </w:r>
      <w:r w:rsidR="00B31817">
        <w:t xml:space="preserve">ный накопитель </w:t>
      </w:r>
      <w:r w:rsidR="00B31817" w:rsidRPr="00B31817">
        <w:t>(</w:t>
      </w:r>
      <w:r w:rsidR="00B31817">
        <w:rPr>
          <w:lang w:val="en-US"/>
        </w:rPr>
        <w:t>eMMC</w:t>
      </w:r>
      <w:r>
        <w:t xml:space="preserve"> </w:t>
      </w:r>
      <w:r w:rsidR="00B31817">
        <w:t xml:space="preserve">или аналог) </w:t>
      </w:r>
      <w:r>
        <w:t xml:space="preserve">– до </w:t>
      </w:r>
      <w:r w:rsidRPr="00A65C25">
        <w:t xml:space="preserve">8 </w:t>
      </w:r>
      <w:r>
        <w:rPr>
          <w:lang w:val="en-US"/>
        </w:rPr>
        <w:t>Gb</w:t>
      </w:r>
      <w:r w:rsidR="008E19EC" w:rsidRPr="008E19EC">
        <w:t xml:space="preserve"> (</w:t>
      </w:r>
      <w:r w:rsidR="008E19EC">
        <w:t>для обсуждения: использовать SD в качестве носителя, но в в этом случае понадобится некий накопитель типа FRAM для хранения системных параметров размером до 32 Кб</w:t>
      </w:r>
      <w:r w:rsidR="008E19EC" w:rsidRPr="008E19EC">
        <w:t>)</w:t>
      </w:r>
      <w:r w:rsidR="008E19EC">
        <w:t>.</w:t>
      </w:r>
    </w:p>
    <w:p w:rsidR="00A65C25" w:rsidRPr="00B31817" w:rsidRDefault="00A65C25" w:rsidP="00A65C25">
      <w:r>
        <w:t>Карта</w:t>
      </w:r>
      <w:r w:rsidRPr="00B31817">
        <w:t xml:space="preserve"> </w:t>
      </w:r>
      <w:r w:rsidRPr="000131EC">
        <w:rPr>
          <w:lang w:val="en-US"/>
        </w:rPr>
        <w:t>MicroSD</w:t>
      </w:r>
      <w:r w:rsidRPr="00B31817">
        <w:t xml:space="preserve"> – </w:t>
      </w:r>
      <w:r>
        <w:t>поддержка</w:t>
      </w:r>
      <w:r w:rsidRPr="00B31817">
        <w:t xml:space="preserve"> </w:t>
      </w:r>
      <w:r w:rsidRPr="000131EC">
        <w:rPr>
          <w:lang w:val="en-US"/>
        </w:rPr>
        <w:t>SDXC</w:t>
      </w:r>
      <w:r w:rsidRPr="00B31817">
        <w:t xml:space="preserve">, </w:t>
      </w:r>
      <w:r w:rsidRPr="000131EC">
        <w:rPr>
          <w:lang w:val="en-US"/>
        </w:rPr>
        <w:t>SDHC</w:t>
      </w:r>
      <w:r w:rsidR="00B31817" w:rsidRPr="00B31817">
        <w:t xml:space="preserve"> (если</w:t>
      </w:r>
      <w:r w:rsidR="00B31817">
        <w:t xml:space="preserve"> встроенный большой, можно будет не использовать)</w:t>
      </w:r>
      <w:r w:rsidR="000131EC" w:rsidRPr="00B31817">
        <w:t>.</w:t>
      </w:r>
    </w:p>
    <w:p w:rsidR="000131EC" w:rsidRPr="00B31817" w:rsidRDefault="000131EC" w:rsidP="00A65C25"/>
    <w:p w:rsidR="00A65C25" w:rsidRPr="00E04D83" w:rsidRDefault="005F1E51" w:rsidP="00E04D83">
      <w:pPr>
        <w:pStyle w:val="2"/>
      </w:pPr>
      <w:r>
        <w:rPr>
          <w:lang w:val="en-US"/>
        </w:rPr>
        <w:fldChar w:fldCharType="begin"/>
      </w:r>
      <w:r w:rsidR="00E04D83" w:rsidRPr="00E04D83">
        <w:instrText xml:space="preserve"> </w:instrText>
      </w:r>
      <w:r w:rsidR="00E04D83">
        <w:rPr>
          <w:lang w:val="en-US"/>
        </w:rPr>
        <w:instrText>AUTONUMLGL</w:instrText>
      </w:r>
      <w:r w:rsidR="00E04D83" w:rsidRPr="00E04D83">
        <w:instrText xml:space="preserve">   </w:instrText>
      </w:r>
      <w:r>
        <w:rPr>
          <w:lang w:val="en-US"/>
        </w:rPr>
        <w:fldChar w:fldCharType="end"/>
      </w:r>
      <w:r w:rsidR="00E04D83" w:rsidRPr="00E04D83">
        <w:t>Модемный модуль</w:t>
      </w:r>
    </w:p>
    <w:p w:rsidR="00E04D83" w:rsidRPr="002303FC" w:rsidRDefault="00E04D83" w:rsidP="00E04D83">
      <w:r>
        <w:t xml:space="preserve">Требуется модуль с поддержкой LTE. Предположительный кандидат – SimCom </w:t>
      </w:r>
      <w:r>
        <w:rPr>
          <w:lang w:val="en-US"/>
        </w:rPr>
        <w:t>SIM</w:t>
      </w:r>
      <w:r w:rsidRPr="00E04D83">
        <w:t>7600</w:t>
      </w:r>
      <w:r>
        <w:rPr>
          <w:lang w:val="en-US"/>
        </w:rPr>
        <w:t>E</w:t>
      </w:r>
      <w:r>
        <w:t xml:space="preserve"> с поддержкой Open Linux</w:t>
      </w:r>
      <w:r w:rsidR="000131EC">
        <w:t xml:space="preserve"> (можно рассмотреть другие варианты).</w:t>
      </w:r>
      <w:r w:rsidR="002303FC">
        <w:t xml:space="preserve"> Можно рассмотреть вариант исполнения устройства на базе «только данного модуля» (но надо подумать, не потребуется ли дополнительный контроллер – простенький PIC для каких-то системных задач типа контроля питания, управления индикаторами и тп).</w:t>
      </w:r>
    </w:p>
    <w:p w:rsidR="000131EC" w:rsidRDefault="000131EC" w:rsidP="00E04D83"/>
    <w:p w:rsidR="00E04D83" w:rsidRDefault="005F1E51" w:rsidP="00E04D83">
      <w:pPr>
        <w:pStyle w:val="2"/>
      </w:pPr>
      <w:r>
        <w:fldChar w:fldCharType="begin"/>
      </w:r>
      <w:r w:rsidR="00E04D83">
        <w:instrText xml:space="preserve"> AUTONUMLGL   </w:instrText>
      </w:r>
      <w:r>
        <w:fldChar w:fldCharType="end"/>
      </w:r>
      <w:r w:rsidR="00E04D83">
        <w:t>Защита от помех</w:t>
      </w:r>
    </w:p>
    <w:p w:rsidR="00E04D83" w:rsidRDefault="00E04D83" w:rsidP="00E04D83">
      <w:pPr>
        <w:pStyle w:val="a3"/>
        <w:numPr>
          <w:ilvl w:val="0"/>
          <w:numId w:val="5"/>
        </w:numPr>
      </w:pPr>
      <w:r>
        <w:t>Требуется защита от помех модемного модуля в тракте воспроизведения аудио</w:t>
      </w:r>
    </w:p>
    <w:p w:rsidR="00E04D83" w:rsidRDefault="00E04D83" w:rsidP="00E04D83">
      <w:pPr>
        <w:pStyle w:val="a3"/>
        <w:numPr>
          <w:ilvl w:val="0"/>
          <w:numId w:val="5"/>
        </w:numPr>
      </w:pPr>
      <w:r>
        <w:t>Требуется защита от помех по питанию (при эксплуатации на электротранспорте – скачки питания, защита от высоковольтных помех)</w:t>
      </w:r>
    </w:p>
    <w:p w:rsidR="00E04D83" w:rsidRDefault="00E04D83" w:rsidP="007A510E"/>
    <w:p w:rsidR="00B31817" w:rsidRDefault="005F1E51" w:rsidP="00B31817">
      <w:pPr>
        <w:pStyle w:val="2"/>
      </w:pPr>
      <w:r>
        <w:fldChar w:fldCharType="begin"/>
      </w:r>
      <w:r w:rsidR="00B31817">
        <w:instrText xml:space="preserve"> AUTONUMLGL   </w:instrText>
      </w:r>
      <w:r>
        <w:fldChar w:fldCharType="end"/>
      </w:r>
      <w:r w:rsidR="00B31817">
        <w:t>Встроенный звуковой излучатель</w:t>
      </w:r>
    </w:p>
    <w:p w:rsidR="00B31817" w:rsidRDefault="00B31817" w:rsidP="00B31817">
      <w:r>
        <w:t>Расположен на плате для индикации режима работы, наличия ошибок.</w:t>
      </w:r>
    </w:p>
    <w:p w:rsidR="00B31817" w:rsidRDefault="00B31817" w:rsidP="00B31817"/>
    <w:p w:rsidR="00BC22CB" w:rsidRDefault="005F1E51" w:rsidP="00BC22CB">
      <w:pPr>
        <w:pStyle w:val="2"/>
      </w:pPr>
      <w:r>
        <w:fldChar w:fldCharType="begin"/>
      </w:r>
      <w:r w:rsidR="00BC22CB">
        <w:instrText xml:space="preserve"> AUTONUMLGL   </w:instrText>
      </w:r>
      <w:r>
        <w:fldChar w:fldCharType="end"/>
      </w:r>
      <w:r w:rsidR="00BC22CB">
        <w:t>Светодиодные индикаторы</w:t>
      </w:r>
    </w:p>
    <w:p w:rsidR="00BC22CB" w:rsidRDefault="00BC22CB" w:rsidP="00B31817">
      <w:r>
        <w:t>Два светодиодных индикатора для вывода на переднюю панель для индикации работы (зеленый – факт подачи питания и готовности к работе, красный – ошибка)</w:t>
      </w:r>
    </w:p>
    <w:p w:rsidR="00BC22CB" w:rsidRDefault="00BC22CB" w:rsidP="00B31817">
      <w:r>
        <w:lastRenderedPageBreak/>
        <w:t>Дополнительные наплатные светодиоды, необходимые для анализа состояния, облегчения ремонта (статус контроллера, готовность модема и тп).</w:t>
      </w:r>
    </w:p>
    <w:p w:rsidR="007A510E" w:rsidRDefault="005F1E51" w:rsidP="007A510E">
      <w:pPr>
        <w:pStyle w:val="2"/>
      </w:pPr>
      <w:r>
        <w:fldChar w:fldCharType="begin"/>
      </w:r>
      <w:r w:rsidR="007A510E">
        <w:instrText xml:space="preserve"> AUTONUMLGL   </w:instrText>
      </w:r>
      <w:r>
        <w:fldChar w:fldCharType="end"/>
      </w:r>
      <w:r w:rsidR="007A510E">
        <w:t>Аккумулятор поддержки (для обсуждения)</w:t>
      </w:r>
    </w:p>
    <w:p w:rsidR="007A510E" w:rsidRDefault="007A510E" w:rsidP="007A510E">
      <w:r>
        <w:t>Рассмотреть необходимость размещения дополнительного аккумулятора (конденсатора) поддержки на случай экстренного пропадания питания с целью сохранения файловой системы  внутреннего накопителя.</w:t>
      </w:r>
    </w:p>
    <w:p w:rsidR="000131EC" w:rsidRPr="007A510E" w:rsidRDefault="000131EC" w:rsidP="007A510E"/>
    <w:p w:rsidR="00D51B45" w:rsidRDefault="005F1E51" w:rsidP="00D51B45">
      <w:pPr>
        <w:pStyle w:val="1"/>
      </w:pPr>
      <w:r>
        <w:fldChar w:fldCharType="begin"/>
      </w:r>
      <w:r w:rsidR="00D51B45">
        <w:instrText xml:space="preserve"> AUTONUMLGL   </w:instrText>
      </w:r>
      <w:r>
        <w:fldChar w:fldCharType="end"/>
      </w:r>
      <w:r w:rsidR="00D51B45">
        <w:t>Функциональные требования</w:t>
      </w:r>
    </w:p>
    <w:p w:rsidR="00E83121" w:rsidRDefault="005F1E51" w:rsidP="00E83121">
      <w:pPr>
        <w:pStyle w:val="2"/>
      </w:pPr>
      <w:r>
        <w:fldChar w:fldCharType="begin"/>
      </w:r>
      <w:r w:rsidR="00E83121">
        <w:instrText xml:space="preserve"> AUTONUMLGL   </w:instrText>
      </w:r>
      <w:r>
        <w:fldChar w:fldCharType="end"/>
      </w:r>
      <w:r w:rsidR="00E83121">
        <w:t>Хранимые и используемые наборы данных</w:t>
      </w:r>
    </w:p>
    <w:p w:rsidR="00E83121" w:rsidRDefault="00E83121" w:rsidP="00E83121">
      <w:r>
        <w:t>Для воспроизведения фрагментов используется пакет данных (архив), получаемый с сервера. Пакет состоит из следующих составляющих:</w:t>
      </w:r>
    </w:p>
    <w:p w:rsidR="00E83121" w:rsidRDefault="00E83121" w:rsidP="00E83121">
      <w:pPr>
        <w:pStyle w:val="a3"/>
        <w:numPr>
          <w:ilvl w:val="0"/>
          <w:numId w:val="6"/>
        </w:numPr>
      </w:pPr>
      <w:r>
        <w:t>База данных SQLite. БД состоит из таблиц (концепция):</w:t>
      </w:r>
    </w:p>
    <w:p w:rsidR="00E83121" w:rsidRDefault="00E83121" w:rsidP="00E83121">
      <w:pPr>
        <w:pStyle w:val="a3"/>
        <w:numPr>
          <w:ilvl w:val="1"/>
          <w:numId w:val="6"/>
        </w:numPr>
      </w:pPr>
      <w:r>
        <w:t>Таблицу с mp3-файлов (с указанием идентификатора</w:t>
      </w:r>
      <w:r w:rsidR="00BA2E86">
        <w:t xml:space="preserve"> и пути к файлу</w:t>
      </w:r>
      <w:r>
        <w:t>) tAUDIO</w:t>
      </w:r>
    </w:p>
    <w:p w:rsidR="00E83121" w:rsidRDefault="00E83121" w:rsidP="00E83121">
      <w:pPr>
        <w:pStyle w:val="a3"/>
        <w:numPr>
          <w:ilvl w:val="1"/>
          <w:numId w:val="6"/>
        </w:numPr>
      </w:pPr>
      <w:r>
        <w:t>Таблица географических фрагментов (прямоугольники с заданием двух точек или круговые фрагменты с заданием радиуса)</w:t>
      </w:r>
      <w:r w:rsidRPr="00E83121">
        <w:t xml:space="preserve"> </w:t>
      </w:r>
      <w:r>
        <w:rPr>
          <w:lang w:val="en-US"/>
        </w:rPr>
        <w:t>tCOORD</w:t>
      </w:r>
    </w:p>
    <w:p w:rsidR="00E83121" w:rsidRPr="00E83121" w:rsidRDefault="00E83121" w:rsidP="00E83121">
      <w:pPr>
        <w:pStyle w:val="a3"/>
        <w:numPr>
          <w:ilvl w:val="1"/>
          <w:numId w:val="6"/>
        </w:numPr>
      </w:pPr>
      <w:r>
        <w:t>Таблицу маршрутов воспроизведения</w:t>
      </w:r>
      <w:r>
        <w:rPr>
          <w:lang w:val="en-US"/>
        </w:rPr>
        <w:t xml:space="preserve"> tROUTE</w:t>
      </w:r>
    </w:p>
    <w:p w:rsidR="00E83121" w:rsidRPr="00E83121" w:rsidRDefault="00E83121" w:rsidP="00E83121">
      <w:pPr>
        <w:pStyle w:val="a3"/>
        <w:numPr>
          <w:ilvl w:val="1"/>
          <w:numId w:val="6"/>
        </w:numPr>
      </w:pPr>
      <w:r>
        <w:t>Таблицу с основным скриптом воспроизведения (привязка mp3-фрагментов в tAUDIO к tCOORD  в пределах маршрутов в tROUTE) – указываются условия воспроизведения, режимы воспроизведения, возможность прерывания, поведение на границах и тп</w:t>
      </w:r>
    </w:p>
    <w:p w:rsidR="00E83121" w:rsidRPr="00BA2E86" w:rsidRDefault="00E83121" w:rsidP="00E83121">
      <w:pPr>
        <w:pStyle w:val="a3"/>
        <w:numPr>
          <w:ilvl w:val="1"/>
          <w:numId w:val="6"/>
        </w:numPr>
      </w:pPr>
      <w:r>
        <w:t>Таблица с информацией о пакете tINFO</w:t>
      </w:r>
      <w:r w:rsidRPr="00E83121">
        <w:t xml:space="preserve"> (версии, период действия и тп)</w:t>
      </w:r>
    </w:p>
    <w:p w:rsidR="00BA2E86" w:rsidRPr="00BA2E86" w:rsidRDefault="00BA2E86" w:rsidP="00BA2E86">
      <w:pPr>
        <w:pStyle w:val="a3"/>
        <w:numPr>
          <w:ilvl w:val="0"/>
          <w:numId w:val="6"/>
        </w:numPr>
      </w:pPr>
      <w:r>
        <w:t xml:space="preserve">Набор </w:t>
      </w:r>
      <w:r>
        <w:rPr>
          <w:lang w:val="en-US"/>
        </w:rPr>
        <w:t>mp3-фрагментов</w:t>
      </w:r>
    </w:p>
    <w:p w:rsidR="00BA2E86" w:rsidRDefault="00BA2E86" w:rsidP="00BA2E86">
      <w:pPr>
        <w:pStyle w:val="a3"/>
        <w:numPr>
          <w:ilvl w:val="0"/>
          <w:numId w:val="6"/>
        </w:numPr>
      </w:pPr>
      <w:r>
        <w:t>Файл с подписью содержимого</w:t>
      </w:r>
    </w:p>
    <w:p w:rsidR="00970025" w:rsidRDefault="00970025" w:rsidP="00970025"/>
    <w:p w:rsidR="00A65C25" w:rsidRDefault="005F1E51" w:rsidP="000E0F3D">
      <w:pPr>
        <w:pStyle w:val="2"/>
      </w:pPr>
      <w:r>
        <w:fldChar w:fldCharType="begin"/>
      </w:r>
      <w:r w:rsidR="000E0F3D">
        <w:instrText xml:space="preserve"> AUTONUMLGL   </w:instrText>
      </w:r>
      <w:r>
        <w:fldChar w:fldCharType="end"/>
      </w:r>
      <w:r w:rsidR="000E0F3D">
        <w:t>Получение данных с сервера</w:t>
      </w:r>
    </w:p>
    <w:p w:rsidR="00BA2E86" w:rsidRDefault="00BA2E86" w:rsidP="00BA2E86">
      <w:r>
        <w:t>Устройство периодически опрашивает сервер для проверки актуальности используемого пакета воспроизведения.</w:t>
      </w:r>
    </w:p>
    <w:p w:rsidR="00BA2E86" w:rsidRDefault="00BA2E86" w:rsidP="00BA2E86">
      <w:r>
        <w:t>Опрос производится с помощью HTT</w:t>
      </w:r>
      <w:r>
        <w:rPr>
          <w:lang w:val="en-US"/>
        </w:rPr>
        <w:t>P</w:t>
      </w:r>
      <w:r>
        <w:t>-запросов (формат</w:t>
      </w:r>
      <w:r w:rsidRPr="00BA2E86">
        <w:t xml:space="preserve"> содержимого – </w:t>
      </w:r>
      <w:r>
        <w:rPr>
          <w:lang w:val="en-US"/>
        </w:rPr>
        <w:t>JSON</w:t>
      </w:r>
      <w:r w:rsidRPr="00BA2E86">
        <w:t xml:space="preserve">). </w:t>
      </w:r>
      <w:r>
        <w:t>Скачивание файлов производится по протоколу FTP при получении URL с сервера для обновления (концепция).</w:t>
      </w:r>
    </w:p>
    <w:p w:rsidR="00BA2E86" w:rsidRPr="00BA2E86" w:rsidRDefault="00BA2E86" w:rsidP="00BA2E86"/>
    <w:p w:rsidR="000E0F3D" w:rsidRDefault="005F1E51" w:rsidP="000E0F3D">
      <w:pPr>
        <w:pStyle w:val="2"/>
      </w:pPr>
      <w:r>
        <w:fldChar w:fldCharType="begin"/>
      </w:r>
      <w:r w:rsidR="000E0F3D">
        <w:instrText xml:space="preserve"> AUTONUMLGL   </w:instrText>
      </w:r>
      <w:r>
        <w:fldChar w:fldCharType="end"/>
      </w:r>
      <w:r w:rsidR="000E0F3D">
        <w:t>Выбор маршрута</w:t>
      </w:r>
    </w:p>
    <w:p w:rsidR="00970025" w:rsidRDefault="00DC138A" w:rsidP="00970025">
      <w:r>
        <w:t>Для автоматического воспроизведения м</w:t>
      </w:r>
      <w:r w:rsidRPr="00DC138A">
        <w:t>аршрут выбирается</w:t>
      </w:r>
      <w:r>
        <w:t xml:space="preserve"> с помощью кнопок, на экране отображается набор маршрутов, считанный из пакета воспроизведения. Подтверждение маршрута производится кнопкой «Ввод». </w:t>
      </w:r>
    </w:p>
    <w:p w:rsidR="00DC138A" w:rsidRPr="00DC138A" w:rsidRDefault="00DC138A" w:rsidP="00970025">
      <w:r>
        <w:t>Возможна ручное воспроизведение фрагментов при нажатии на какую-то из кнопок (воспроизведение следующего за текущим или предыдущего фрагмента).</w:t>
      </w:r>
    </w:p>
    <w:p w:rsidR="00970025" w:rsidRPr="00970025" w:rsidRDefault="00970025" w:rsidP="00970025"/>
    <w:p w:rsidR="000E0F3D" w:rsidRDefault="005F1E51" w:rsidP="000E0F3D">
      <w:pPr>
        <w:pStyle w:val="2"/>
      </w:pPr>
      <w:r>
        <w:lastRenderedPageBreak/>
        <w:fldChar w:fldCharType="begin"/>
      </w:r>
      <w:r w:rsidR="000E0F3D">
        <w:instrText xml:space="preserve"> AUTONUMLGL   </w:instrText>
      </w:r>
      <w:r>
        <w:fldChar w:fldCharType="end"/>
      </w:r>
      <w:r w:rsidR="000E0F3D">
        <w:t>Воспроизведение фрагментов в соответствии со схемой</w:t>
      </w:r>
    </w:p>
    <w:p w:rsidR="00DC138A" w:rsidRDefault="00DC138A" w:rsidP="00DC138A">
      <w:r w:rsidRPr="00DC138A">
        <w:t xml:space="preserve">После </w:t>
      </w:r>
      <w:r>
        <w:t xml:space="preserve">подтверждения </w:t>
      </w:r>
      <w:r w:rsidRPr="00DC138A">
        <w:t xml:space="preserve">маршрута </w:t>
      </w:r>
      <w:r>
        <w:t>ПО начинает работать в автономном режиме. Фрагменты воспроизводятся в соответствии со схемой воспроизведения, текущей скороростью, курсом и параметрами воспроизведения.</w:t>
      </w:r>
    </w:p>
    <w:p w:rsidR="00DC138A" w:rsidRPr="00EC4F64" w:rsidRDefault="00DC138A" w:rsidP="00DC138A"/>
    <w:p w:rsidR="0017015E" w:rsidRDefault="005F1E51" w:rsidP="0017015E">
      <w:pPr>
        <w:pStyle w:val="2"/>
      </w:pPr>
      <w:r>
        <w:rPr>
          <w:lang w:val="en-US"/>
        </w:rPr>
        <w:fldChar w:fldCharType="begin"/>
      </w:r>
      <w:r w:rsidR="0017015E" w:rsidRPr="0017015E">
        <w:instrText xml:space="preserve"> </w:instrText>
      </w:r>
      <w:r w:rsidR="0017015E">
        <w:rPr>
          <w:lang w:val="en-US"/>
        </w:rPr>
        <w:instrText>AUTONUMLGL</w:instrText>
      </w:r>
      <w:r w:rsidR="0017015E" w:rsidRPr="0017015E">
        <w:instrText xml:space="preserve">   </w:instrText>
      </w:r>
      <w:r>
        <w:rPr>
          <w:lang w:val="en-US"/>
        </w:rPr>
        <w:fldChar w:fldCharType="end"/>
      </w:r>
      <w:r w:rsidR="0017015E">
        <w:t>Индикация</w:t>
      </w:r>
    </w:p>
    <w:p w:rsidR="0017015E" w:rsidRDefault="0017015E" w:rsidP="0017015E">
      <w:r>
        <w:t>В процессе работы устройства (головное меню, выбор маршрута, воспроизведение, загрузка данных, ошибка) на экране устройства отображается соответствующая информация, а так же производится индикация глобального статуса устройства с помощью выведенных на переднюю панель светодиодных индикаторов.</w:t>
      </w:r>
    </w:p>
    <w:p w:rsidR="0017015E" w:rsidRDefault="0017015E" w:rsidP="0017015E">
      <w:r>
        <w:t>Изменения режимов работы, статус дополнительно сопровождается звуковым оповещение с помощью внутреннего  звукоизлучателя.</w:t>
      </w:r>
    </w:p>
    <w:p w:rsidR="00F659B7" w:rsidRPr="0017015E" w:rsidRDefault="00F659B7" w:rsidP="0017015E"/>
    <w:p w:rsidR="00D51B45" w:rsidRPr="00EC4F64" w:rsidRDefault="00EC4F64" w:rsidP="00EC4F64">
      <w:pPr>
        <w:pStyle w:val="2"/>
      </w:pPr>
      <w:r>
        <w:fldChar w:fldCharType="begin"/>
      </w:r>
      <w:r>
        <w:instrText xml:space="preserve"> AUTONUMLGL   </w:instrText>
      </w:r>
      <w:r>
        <w:fldChar w:fldCharType="end"/>
      </w:r>
      <w:r w:rsidRPr="00EC4F64">
        <w:t>Обновление ПО</w:t>
      </w:r>
    </w:p>
    <w:p w:rsidR="00EC4F64" w:rsidRDefault="00EC4F64" w:rsidP="00EC4F64">
      <w:r>
        <w:t xml:space="preserve">Должна быть предусмотрена возможность обновления программного обеспечения путем получения пакета обновлений с сервера </w:t>
      </w:r>
      <w:r w:rsidR="00794353">
        <w:t xml:space="preserve">и </w:t>
      </w:r>
      <w:r>
        <w:t>с использованием</w:t>
      </w:r>
      <w:r w:rsidRPr="00EC4F64">
        <w:t xml:space="preserve"> </w:t>
      </w:r>
      <w:r>
        <w:t>MicroSD/USB носителя</w:t>
      </w:r>
      <w:r w:rsidR="007B3E4D">
        <w:t xml:space="preserve"> (требуется реализация ПО загрузчика, который мог бы обновлять исполняемую программу или совмещать функции рабочей программы с функциями загрузчика).</w:t>
      </w:r>
    </w:p>
    <w:p w:rsidR="00EC4F64" w:rsidRPr="00EC4F64" w:rsidRDefault="00EC4F64" w:rsidP="00EC4F64"/>
    <w:p w:rsidR="00D51B45" w:rsidRDefault="005F1E51" w:rsidP="00D51B45">
      <w:pPr>
        <w:pStyle w:val="1"/>
      </w:pPr>
      <w:r>
        <w:fldChar w:fldCharType="begin"/>
      </w:r>
      <w:r w:rsidR="00D51B45">
        <w:instrText xml:space="preserve"> AUTONUMLGL   </w:instrText>
      </w:r>
      <w:r>
        <w:fldChar w:fldCharType="end"/>
      </w:r>
      <w:r w:rsidR="00D51B45">
        <w:t>Особенности исполнения</w:t>
      </w:r>
    </w:p>
    <w:p w:rsidR="00D51353" w:rsidRPr="00D51353" w:rsidRDefault="00D51353" w:rsidP="00D51353"/>
    <w:p w:rsidR="00317670" w:rsidRPr="00317670" w:rsidRDefault="005F1E51" w:rsidP="00317670">
      <w:pPr>
        <w:pStyle w:val="2"/>
      </w:pPr>
      <w:r>
        <w:fldChar w:fldCharType="begin"/>
      </w:r>
      <w:r w:rsidR="00317670">
        <w:instrText xml:space="preserve"> AUTONUMLGL   </w:instrText>
      </w:r>
      <w:r>
        <w:fldChar w:fldCharType="end"/>
      </w:r>
      <w:r w:rsidR="00317670" w:rsidRPr="00317670">
        <w:t>Габари</w:t>
      </w:r>
      <w:r w:rsidR="0004306F" w:rsidRPr="00EC4F64">
        <w:t>т</w:t>
      </w:r>
      <w:r w:rsidR="00317670" w:rsidRPr="00317670">
        <w:t>ные размеры</w:t>
      </w:r>
    </w:p>
    <w:p w:rsidR="00317670" w:rsidRDefault="00317670" w:rsidP="00317670">
      <w:r>
        <w:t>Общие габариты корпусного изделия – 1 D</w:t>
      </w:r>
      <w:r>
        <w:rPr>
          <w:lang w:val="en-US"/>
        </w:rPr>
        <w:t>IN</w:t>
      </w:r>
      <w:r w:rsidRPr="00317670">
        <w:t xml:space="preserve"> </w:t>
      </w:r>
      <w:r>
        <w:t>с глубиной не более 150 мм (включая габариты разъемов).</w:t>
      </w:r>
    </w:p>
    <w:p w:rsidR="001912C2" w:rsidRDefault="001912C2" w:rsidP="00317670">
      <w:r>
        <w:t>Исполнение с учетом способов фиксации внутри автомобильного отсека автомагнито</w:t>
      </w:r>
      <w:r w:rsidR="00FD677A">
        <w:t>лы</w:t>
      </w:r>
      <w:r>
        <w:t xml:space="preserve"> </w:t>
      </w:r>
      <w:r w:rsidRPr="001912C2">
        <w:t>(</w:t>
      </w:r>
      <w:r>
        <w:rPr>
          <w:lang w:val="en-US"/>
        </w:rPr>
        <w:t>D</w:t>
      </w:r>
      <w:r>
        <w:t>IN).</w:t>
      </w:r>
    </w:p>
    <w:p w:rsidR="000131EC" w:rsidRPr="001912C2" w:rsidRDefault="000131EC" w:rsidP="00317670"/>
    <w:p w:rsidR="00317670" w:rsidRDefault="005F1E51" w:rsidP="00317670">
      <w:pPr>
        <w:pStyle w:val="2"/>
      </w:pPr>
      <w:r>
        <w:fldChar w:fldCharType="begin"/>
      </w:r>
      <w:r w:rsidR="00317670">
        <w:instrText xml:space="preserve"> AUTONUMLGL   </w:instrText>
      </w:r>
      <w:r>
        <w:fldChar w:fldCharType="end"/>
      </w:r>
      <w:r w:rsidR="00317670">
        <w:t>Подключения</w:t>
      </w:r>
    </w:p>
    <w:p w:rsidR="00D51353" w:rsidRPr="00D51353" w:rsidRDefault="00D51353" w:rsidP="00D51353">
      <w:r>
        <w:t>Задняя панель:</w:t>
      </w:r>
    </w:p>
    <w:p w:rsidR="00317670" w:rsidRDefault="00317670" w:rsidP="00317670">
      <w:pPr>
        <w:pStyle w:val="a3"/>
        <w:numPr>
          <w:ilvl w:val="0"/>
          <w:numId w:val="2"/>
        </w:numPr>
      </w:pPr>
      <w:r>
        <w:t>Разъем питания (клемм</w:t>
      </w:r>
      <w:r w:rsidR="001C7920">
        <w:t>н</w:t>
      </w:r>
      <w:r>
        <w:t>ая колодка DEGSON или аналог)</w:t>
      </w:r>
    </w:p>
    <w:p w:rsidR="00317670" w:rsidRPr="00FD677A" w:rsidRDefault="00317670" w:rsidP="00317670">
      <w:pPr>
        <w:pStyle w:val="a3"/>
        <w:numPr>
          <w:ilvl w:val="0"/>
          <w:numId w:val="2"/>
        </w:numPr>
      </w:pPr>
      <w:r>
        <w:t>Антенна</w:t>
      </w:r>
      <w:r w:rsidRPr="00FD677A">
        <w:t xml:space="preserve"> </w:t>
      </w:r>
      <w:r>
        <w:rPr>
          <w:lang w:val="en-US"/>
        </w:rPr>
        <w:t>GPS</w:t>
      </w:r>
      <w:r w:rsidRPr="00FD677A">
        <w:t>/</w:t>
      </w:r>
      <w:r w:rsidRPr="00317670">
        <w:rPr>
          <w:lang w:val="en-US"/>
        </w:rPr>
        <w:t>GNSS</w:t>
      </w:r>
      <w:r w:rsidRPr="00FD677A">
        <w:t xml:space="preserve"> (</w:t>
      </w:r>
      <w:r>
        <w:rPr>
          <w:lang w:val="en-US"/>
        </w:rPr>
        <w:t>SMA</w:t>
      </w:r>
      <w:r w:rsidRPr="00FD677A">
        <w:t>/</w:t>
      </w:r>
      <w:r>
        <w:rPr>
          <w:lang w:val="en-US"/>
        </w:rPr>
        <w:t>RP</w:t>
      </w:r>
      <w:r w:rsidRPr="00FD677A">
        <w:t>-</w:t>
      </w:r>
      <w:r>
        <w:rPr>
          <w:lang w:val="en-US"/>
        </w:rPr>
        <w:t>SMA</w:t>
      </w:r>
      <w:r w:rsidR="00FD677A" w:rsidRPr="00FD677A">
        <w:t xml:space="preserve"> или </w:t>
      </w:r>
      <w:r w:rsidR="00FD677A">
        <w:rPr>
          <w:lang w:val="en-US"/>
        </w:rPr>
        <w:t>FAKRA</w:t>
      </w:r>
      <w:r w:rsidRPr="00FD677A">
        <w:t>)</w:t>
      </w:r>
    </w:p>
    <w:p w:rsidR="00317670" w:rsidRPr="00FD677A" w:rsidRDefault="00317670" w:rsidP="00317670">
      <w:pPr>
        <w:pStyle w:val="a3"/>
        <w:numPr>
          <w:ilvl w:val="0"/>
          <w:numId w:val="2"/>
        </w:numPr>
      </w:pPr>
      <w:r w:rsidRPr="00FD677A">
        <w:t xml:space="preserve">Антенна </w:t>
      </w:r>
      <w:r>
        <w:rPr>
          <w:lang w:val="en-US"/>
        </w:rPr>
        <w:t>GSM</w:t>
      </w:r>
      <w:r w:rsidRPr="00FD677A">
        <w:t>/</w:t>
      </w:r>
      <w:r>
        <w:rPr>
          <w:lang w:val="en-US"/>
        </w:rPr>
        <w:t>LTE</w:t>
      </w:r>
      <w:r w:rsidRPr="00FD677A">
        <w:t xml:space="preserve"> (</w:t>
      </w:r>
      <w:r>
        <w:rPr>
          <w:lang w:val="en-US"/>
        </w:rPr>
        <w:t>SMA</w:t>
      </w:r>
      <w:r w:rsidRPr="00FD677A">
        <w:t>/</w:t>
      </w:r>
      <w:r>
        <w:rPr>
          <w:lang w:val="en-US"/>
        </w:rPr>
        <w:t>RP</w:t>
      </w:r>
      <w:r w:rsidRPr="00FD677A">
        <w:t>-</w:t>
      </w:r>
      <w:r>
        <w:rPr>
          <w:lang w:val="en-US"/>
        </w:rPr>
        <w:t>SMA</w:t>
      </w:r>
      <w:r w:rsidR="00FD677A" w:rsidRPr="00FD677A">
        <w:t xml:space="preserve"> или </w:t>
      </w:r>
      <w:r w:rsidR="00FD677A">
        <w:rPr>
          <w:lang w:val="en-US"/>
        </w:rPr>
        <w:t>FAKRA</w:t>
      </w:r>
      <w:r w:rsidRPr="00FD677A">
        <w:t>)</w:t>
      </w:r>
    </w:p>
    <w:p w:rsidR="00317670" w:rsidRPr="00D51353" w:rsidRDefault="00317670" w:rsidP="00317670">
      <w:pPr>
        <w:pStyle w:val="a3"/>
        <w:numPr>
          <w:ilvl w:val="0"/>
          <w:numId w:val="2"/>
        </w:numPr>
      </w:pPr>
      <w:r>
        <w:t>Разъем подключения аудио</w:t>
      </w:r>
      <w:r w:rsidR="00D51353">
        <w:t xml:space="preserve"> (</w:t>
      </w:r>
      <w:r w:rsidR="00A354D5">
        <w:t xml:space="preserve">«выход», </w:t>
      </w:r>
      <w:r w:rsidR="00D51353">
        <w:t>для воспроизведения звуковых сигналов)</w:t>
      </w:r>
    </w:p>
    <w:p w:rsidR="00317670" w:rsidRPr="001C7920" w:rsidRDefault="00D51353" w:rsidP="00317670">
      <w:pPr>
        <w:pStyle w:val="a3"/>
        <w:numPr>
          <w:ilvl w:val="0"/>
          <w:numId w:val="2"/>
        </w:numPr>
      </w:pPr>
      <w:r>
        <w:t>Разъем дополнительных интерфейсов</w:t>
      </w:r>
      <w:r w:rsidR="001C7920" w:rsidRPr="001C7920">
        <w:t xml:space="preserve"> (</w:t>
      </w:r>
      <w:r w:rsidR="001C7920">
        <w:rPr>
          <w:lang w:val="en-US"/>
        </w:rPr>
        <w:t>DB</w:t>
      </w:r>
      <w:r w:rsidR="001C7920" w:rsidRPr="001C7920">
        <w:t>9)</w:t>
      </w:r>
      <w:r>
        <w:t>: RS232</w:t>
      </w:r>
      <w:r w:rsidRPr="001C7920">
        <w:t xml:space="preserve">, </w:t>
      </w:r>
      <w:r w:rsidR="001C7920">
        <w:t>аналоговый вход, аналоговый выход</w:t>
      </w:r>
    </w:p>
    <w:p w:rsidR="00D51353" w:rsidRPr="00FD677A" w:rsidRDefault="00D51353" w:rsidP="00317670">
      <w:pPr>
        <w:pStyle w:val="a3"/>
        <w:numPr>
          <w:ilvl w:val="0"/>
          <w:numId w:val="2"/>
        </w:numPr>
      </w:pPr>
      <w:r>
        <w:t>Разъем Ethernet</w:t>
      </w:r>
      <w:r w:rsidR="00FD677A">
        <w:t xml:space="preserve"> (под вопросов, для подключения к внешнему источнику доступа в Интернет)</w:t>
      </w:r>
    </w:p>
    <w:p w:rsidR="00D51353" w:rsidRPr="00FD677A" w:rsidRDefault="00D51353" w:rsidP="00317670">
      <w:pPr>
        <w:pStyle w:val="a3"/>
        <w:numPr>
          <w:ilvl w:val="0"/>
          <w:numId w:val="2"/>
        </w:numPr>
      </w:pPr>
    </w:p>
    <w:p w:rsidR="00D51353" w:rsidRPr="00D51353" w:rsidRDefault="00D51353" w:rsidP="00D51353">
      <w:pPr>
        <w:rPr>
          <w:lang w:val="en-US"/>
        </w:rPr>
      </w:pPr>
      <w:r>
        <w:t>Передняя панель:</w:t>
      </w:r>
    </w:p>
    <w:p w:rsidR="00D51353" w:rsidRPr="001912C2" w:rsidRDefault="00D51353" w:rsidP="00D51353">
      <w:pPr>
        <w:pStyle w:val="a3"/>
        <w:numPr>
          <w:ilvl w:val="0"/>
          <w:numId w:val="3"/>
        </w:numPr>
      </w:pPr>
      <w:r>
        <w:lastRenderedPageBreak/>
        <w:t>Разъем тангенты/микрофона</w:t>
      </w:r>
    </w:p>
    <w:p w:rsidR="001912C2" w:rsidRPr="00D51353" w:rsidRDefault="001912C2" w:rsidP="001912C2">
      <w:pPr>
        <w:pStyle w:val="a3"/>
        <w:numPr>
          <w:ilvl w:val="0"/>
          <w:numId w:val="3"/>
        </w:numPr>
      </w:pPr>
      <w:r w:rsidRPr="00E04D83">
        <w:t xml:space="preserve">Отсек </w:t>
      </w:r>
      <w:r>
        <w:t>MicroSD (</w:t>
      </w:r>
      <w:r w:rsidRPr="00E04D83">
        <w:t xml:space="preserve">или </w:t>
      </w:r>
      <w:r>
        <w:rPr>
          <w:lang w:val="en-US"/>
        </w:rPr>
        <w:t>USB</w:t>
      </w:r>
      <w:r>
        <w:t>)</w:t>
      </w:r>
      <w:r w:rsidR="00E04D83">
        <w:t xml:space="preserve"> (возможно, с закрытием панели на ключ)</w:t>
      </w:r>
    </w:p>
    <w:p w:rsidR="001912C2" w:rsidRPr="00D51353" w:rsidRDefault="0004306F" w:rsidP="00D51353">
      <w:pPr>
        <w:pStyle w:val="a3"/>
        <w:numPr>
          <w:ilvl w:val="0"/>
          <w:numId w:val="3"/>
        </w:numPr>
      </w:pPr>
      <w:r w:rsidRPr="00E04D83">
        <w:t xml:space="preserve">Отсек </w:t>
      </w:r>
      <w:r>
        <w:rPr>
          <w:lang w:val="en-US"/>
        </w:rPr>
        <w:t>SIM</w:t>
      </w:r>
      <w:r w:rsidRPr="00E04D83">
        <w:t>-карты</w:t>
      </w:r>
      <w:r w:rsidR="00E04D83">
        <w:t>(возможно, с закрытием панели на ключ)</w:t>
      </w:r>
    </w:p>
    <w:p w:rsidR="00D51353" w:rsidRDefault="00D51353" w:rsidP="00D51353"/>
    <w:p w:rsidR="00D51353" w:rsidRDefault="005F1E51" w:rsidP="00D51353">
      <w:pPr>
        <w:pStyle w:val="2"/>
      </w:pPr>
      <w:r>
        <w:fldChar w:fldCharType="begin"/>
      </w:r>
      <w:r w:rsidR="00D51353">
        <w:instrText xml:space="preserve"> AUTONUMLGL   </w:instrText>
      </w:r>
      <w:r>
        <w:fldChar w:fldCharType="end"/>
      </w:r>
      <w:r w:rsidR="00D51353">
        <w:t>Элементы управления</w:t>
      </w:r>
    </w:p>
    <w:p w:rsidR="00403BAF" w:rsidRDefault="00403BAF" w:rsidP="00403BAF"/>
    <w:p w:rsidR="00403BAF" w:rsidRPr="00403BAF" w:rsidRDefault="00403BAF" w:rsidP="00403BAF">
      <w:r>
        <w:t>На передней панели расположены следующие элементы управления и индикации:</w:t>
      </w:r>
    </w:p>
    <w:p w:rsidR="00D51353" w:rsidRDefault="00D51353" w:rsidP="00D51353">
      <w:pPr>
        <w:pStyle w:val="a3"/>
        <w:numPr>
          <w:ilvl w:val="0"/>
          <w:numId w:val="4"/>
        </w:numPr>
      </w:pPr>
      <w:r>
        <w:rPr>
          <w:lang w:val="en-US"/>
        </w:rPr>
        <w:t>LCD</w:t>
      </w:r>
      <w:r w:rsidRPr="00D51353">
        <w:t>-экран</w:t>
      </w:r>
      <w:r>
        <w:t>, графический</w:t>
      </w:r>
      <w:r w:rsidR="001912C2" w:rsidRPr="00F35EEC">
        <w:t xml:space="preserve"> (64*128 </w:t>
      </w:r>
      <w:r w:rsidR="00F35EEC">
        <w:t>точек или 32*64 точки</w:t>
      </w:r>
      <w:r w:rsidR="001912C2" w:rsidRPr="00F35EEC">
        <w:t>)</w:t>
      </w:r>
    </w:p>
    <w:p w:rsidR="00D51353" w:rsidRDefault="00D51353" w:rsidP="00D51353">
      <w:pPr>
        <w:pStyle w:val="a3"/>
        <w:numPr>
          <w:ilvl w:val="0"/>
          <w:numId w:val="4"/>
        </w:numPr>
      </w:pPr>
      <w:r>
        <w:t>Кнопка включения работы «тангенты»</w:t>
      </w:r>
    </w:p>
    <w:p w:rsidR="00D51353" w:rsidRDefault="00D51353" w:rsidP="00D51353">
      <w:pPr>
        <w:pStyle w:val="a3"/>
        <w:numPr>
          <w:ilvl w:val="0"/>
          <w:numId w:val="4"/>
        </w:numPr>
      </w:pPr>
      <w:r>
        <w:t>Кнопки: «1»</w:t>
      </w:r>
      <w:r w:rsidR="00403BAF">
        <w:t xml:space="preserve"> (влево)</w:t>
      </w:r>
      <w:r>
        <w:t>, «2»</w:t>
      </w:r>
      <w:r w:rsidR="00403BAF">
        <w:t xml:space="preserve"> (вправо)</w:t>
      </w:r>
      <w:r>
        <w:t>, «3»</w:t>
      </w:r>
      <w:r w:rsidR="00403BAF">
        <w:t xml:space="preserve"> (вверх)</w:t>
      </w:r>
      <w:r>
        <w:t>, «4»</w:t>
      </w:r>
      <w:r w:rsidR="00403BAF">
        <w:t xml:space="preserve"> (вниз)</w:t>
      </w:r>
      <w:r>
        <w:t>, «Ввод»</w:t>
      </w:r>
      <w:r w:rsidR="00403BAF">
        <w:t>, «Отмена» (обсуждается, возможно – меньше кнопок)</w:t>
      </w:r>
    </w:p>
    <w:p w:rsidR="00B31817" w:rsidRDefault="00B31817" w:rsidP="00D51353">
      <w:pPr>
        <w:pStyle w:val="a3"/>
        <w:numPr>
          <w:ilvl w:val="0"/>
          <w:numId w:val="4"/>
        </w:numPr>
      </w:pPr>
      <w:r>
        <w:t>Светодиод индикации питания на передней панели (зеленый)</w:t>
      </w:r>
    </w:p>
    <w:p w:rsidR="00B31817" w:rsidRDefault="00B31817" w:rsidP="00B31817">
      <w:pPr>
        <w:pStyle w:val="a3"/>
        <w:numPr>
          <w:ilvl w:val="0"/>
          <w:numId w:val="4"/>
        </w:numPr>
      </w:pPr>
      <w:r>
        <w:t>Светодиод индикации ошибки на передней панели (красный)</w:t>
      </w:r>
    </w:p>
    <w:p w:rsidR="00B31817" w:rsidRDefault="00B31817" w:rsidP="00D51353">
      <w:pPr>
        <w:pStyle w:val="a3"/>
        <w:numPr>
          <w:ilvl w:val="0"/>
          <w:numId w:val="4"/>
        </w:numPr>
      </w:pPr>
    </w:p>
    <w:sectPr w:rsidR="00B31817" w:rsidSect="00DD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07BF"/>
    <w:multiLevelType w:val="hybridMultilevel"/>
    <w:tmpl w:val="444A2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677B"/>
    <w:multiLevelType w:val="hybridMultilevel"/>
    <w:tmpl w:val="3402A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31F0F"/>
    <w:multiLevelType w:val="hybridMultilevel"/>
    <w:tmpl w:val="997234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423D0"/>
    <w:multiLevelType w:val="hybridMultilevel"/>
    <w:tmpl w:val="3402A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206B8"/>
    <w:multiLevelType w:val="hybridMultilevel"/>
    <w:tmpl w:val="F1E2F3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A728E"/>
    <w:multiLevelType w:val="hybridMultilevel"/>
    <w:tmpl w:val="01E2B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compat/>
  <w:rsids>
    <w:rsidRoot w:val="00D51B45"/>
    <w:rsid w:val="000131EC"/>
    <w:rsid w:val="0004306F"/>
    <w:rsid w:val="000E0F3D"/>
    <w:rsid w:val="000F02F7"/>
    <w:rsid w:val="0017015E"/>
    <w:rsid w:val="001912C2"/>
    <w:rsid w:val="001C7920"/>
    <w:rsid w:val="002303FC"/>
    <w:rsid w:val="00317670"/>
    <w:rsid w:val="00385164"/>
    <w:rsid w:val="00403BAF"/>
    <w:rsid w:val="004A122B"/>
    <w:rsid w:val="005E7CEC"/>
    <w:rsid w:val="005F1E51"/>
    <w:rsid w:val="00705F39"/>
    <w:rsid w:val="00794353"/>
    <w:rsid w:val="007A510E"/>
    <w:rsid w:val="007B3E4D"/>
    <w:rsid w:val="008E19EC"/>
    <w:rsid w:val="00970025"/>
    <w:rsid w:val="00A354D5"/>
    <w:rsid w:val="00A65C25"/>
    <w:rsid w:val="00B31817"/>
    <w:rsid w:val="00BA2E86"/>
    <w:rsid w:val="00BC22CB"/>
    <w:rsid w:val="00D51353"/>
    <w:rsid w:val="00D51B45"/>
    <w:rsid w:val="00DC138A"/>
    <w:rsid w:val="00DD1DB8"/>
    <w:rsid w:val="00E04D83"/>
    <w:rsid w:val="00E83121"/>
    <w:rsid w:val="00EC4F64"/>
    <w:rsid w:val="00F25E1A"/>
    <w:rsid w:val="00F35EEC"/>
    <w:rsid w:val="00F659B7"/>
    <w:rsid w:val="00FD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DB8"/>
  </w:style>
  <w:style w:type="paragraph" w:styleId="1">
    <w:name w:val="heading 1"/>
    <w:basedOn w:val="a"/>
    <w:next w:val="a"/>
    <w:link w:val="10"/>
    <w:uiPriority w:val="9"/>
    <w:qFormat/>
    <w:rsid w:val="00D51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76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3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B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1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76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13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</cp:revision>
  <dcterms:created xsi:type="dcterms:W3CDTF">2021-01-15T12:36:00Z</dcterms:created>
  <dcterms:modified xsi:type="dcterms:W3CDTF">2021-01-15T12:38:00Z</dcterms:modified>
</cp:coreProperties>
</file>