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2,5 мм 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1. Пассивные компоненты - светло-синие (229).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2. Порядковые номера, дизегнаторы, комменты тёмно-синие (223).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3. Микросхемы контур коричневый (221) заливка желтая (218).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4. Выводы и названия выводов - черные (3).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5. УГО  - заземление, корпус, эквипотенциальность, название линий, шины - коричнивые (221).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6. Контуры и линии размера шириной Small.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7. Точка привязки - контактная часть верхнего левого вывода, при отсутствии токового - контактная часть верхнего правого вывода.</w:t>
      </w:r>
    </w:p>
    <w:p w:rsid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Symbol Reference </w:t>
      </w:r>
      <w:r w:rsidRPr="0080165A">
        <w:rPr>
          <w:rFonts w:ascii="Arial" w:eastAsia="Times New Roman" w:hAnsi="Arial" w:cs="Arial"/>
          <w:sz w:val="24"/>
          <w:szCs w:val="24"/>
        </w:rPr>
        <w:t>для базовых элементов начитанется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свойствах компонента указать  параметры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>
        <w:rPr>
          <w:rFonts w:ascii="Arial" w:eastAsia="Times New Roman" w:hAnsi="Arial" w:cs="Arial"/>
          <w:sz w:val="24"/>
          <w:szCs w:val="24"/>
        </w:rPr>
        <w:t xml:space="preserve"> на 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>
        <w:rPr>
          <w:rFonts w:ascii="Arial" w:eastAsia="Times New Roman" w:hAnsi="Arial" w:cs="Arial"/>
          <w:sz w:val="24"/>
          <w:szCs w:val="24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локальный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ost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– ?;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?;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>Notes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Package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not standard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upplier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>Value (значение), в основном для пассивных элементов, значение – ?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 Name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основных меток указывающих функциональное назначение выводов, не несущих  информации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цифровых  или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–Vcc; +Vcc.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lastRenderedPageBreak/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цифровыми  или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>, при отношении земли к цифровой или аналогвой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r w:rsidRPr="00E958BC">
        <w:rPr>
          <w:rFonts w:ascii="Arial" w:hAnsi="Arial" w:cs="Arial"/>
          <w:sz w:val="24"/>
          <w:szCs w:val="24"/>
        </w:rPr>
        <w:t>Vcc</w:t>
      </w:r>
      <w:r w:rsidR="005E06F2">
        <w:rPr>
          <w:rFonts w:ascii="Arial" w:hAnsi="Arial" w:cs="Arial"/>
          <w:sz w:val="24"/>
          <w:szCs w:val="24"/>
        </w:rPr>
        <w:t xml:space="preserve"> или +</w:t>
      </w:r>
      <w:r w:rsidR="005E06F2" w:rsidRPr="00E958BC">
        <w:rPr>
          <w:rFonts w:ascii="Arial" w:hAnsi="Arial" w:cs="Arial"/>
          <w:sz w:val="24"/>
          <w:szCs w:val="24"/>
        </w:rPr>
        <w:t>Vcc</w:t>
      </w:r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выход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Electrical Type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"Power" 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>Примечание.</w:t>
      </w:r>
    </w:p>
    <w:p w:rsidR="00C72A6D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 "</w:t>
      </w:r>
      <w:r w:rsidR="00C72A6D" w:rsidRPr="00D05F49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" (код </w:t>
      </w:r>
      <w:r w:rsidRPr="004E56AB">
        <w:rPr>
          <w:rFonts w:ascii="Arial" w:hAnsi="Arial" w:cs="Arial"/>
          <w:sz w:val="24"/>
          <w:szCs w:val="24"/>
        </w:rPr>
        <w:t>039B</w:t>
      </w:r>
      <w:r>
        <w:rPr>
          <w:rFonts w:ascii="Arial" w:hAnsi="Arial" w:cs="Arial"/>
          <w:sz w:val="24"/>
          <w:szCs w:val="24"/>
        </w:rPr>
        <w:t>)</w:t>
      </w:r>
      <w:r w:rsidR="00C72A6D" w:rsidRPr="00D05F49">
        <w:rPr>
          <w:rFonts w:ascii="Arial" w:hAnsi="Arial" w:cs="Arial"/>
          <w:sz w:val="24"/>
          <w:szCs w:val="24"/>
        </w:rPr>
        <w:t xml:space="preserve"> из шрифт</w:t>
      </w:r>
      <w:r>
        <w:rPr>
          <w:rFonts w:ascii="Arial" w:hAnsi="Arial" w:cs="Arial"/>
          <w:sz w:val="24"/>
          <w:szCs w:val="24"/>
        </w:rPr>
        <w:t>а</w:t>
      </w:r>
      <w:r w:rsidR="00C72A6D" w:rsidRPr="00D05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r w:rsidR="00C72A6D" w:rsidRPr="00D05F49">
        <w:rPr>
          <w:rFonts w:ascii="Arial" w:hAnsi="Arial" w:cs="Arial"/>
          <w:sz w:val="24"/>
          <w:szCs w:val="24"/>
        </w:rPr>
        <w:t>Arial Narrow</w:t>
      </w:r>
      <w:r>
        <w:rPr>
          <w:rFonts w:ascii="Arial" w:hAnsi="Arial" w:cs="Arial"/>
          <w:sz w:val="24"/>
          <w:szCs w:val="24"/>
        </w:rPr>
        <w:t>";</w:t>
      </w:r>
    </w:p>
    <w:p w:rsidR="004E56AB" w:rsidRPr="00D05F49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знак "−" </w:t>
      </w:r>
      <w:r w:rsidRPr="004E56AB">
        <w:rPr>
          <w:rFonts w:ascii="Arial" w:hAnsi="Arial" w:cs="Arial"/>
          <w:sz w:val="24"/>
          <w:szCs w:val="24"/>
        </w:rPr>
        <w:t>(код</w:t>
      </w:r>
      <w:r>
        <w:rPr>
          <w:rFonts w:ascii="Arial" w:hAnsi="Arial" w:cs="Arial"/>
          <w:sz w:val="24"/>
          <w:szCs w:val="24"/>
        </w:rPr>
        <w:t xml:space="preserve"> 2212</w:t>
      </w:r>
      <w:r w:rsidRPr="004E56AB">
        <w:rPr>
          <w:rFonts w:ascii="Arial" w:hAnsi="Arial" w:cs="Arial"/>
          <w:sz w:val="24"/>
          <w:szCs w:val="24"/>
        </w:rPr>
        <w:t xml:space="preserve">) </w:t>
      </w:r>
      <w:r w:rsidRPr="00D05F49">
        <w:rPr>
          <w:rFonts w:ascii="Arial" w:hAnsi="Arial" w:cs="Arial"/>
          <w:sz w:val="24"/>
          <w:szCs w:val="24"/>
        </w:rPr>
        <w:t>из шрифт</w:t>
      </w:r>
      <w:r>
        <w:rPr>
          <w:rFonts w:ascii="Arial" w:hAnsi="Arial" w:cs="Arial"/>
          <w:sz w:val="24"/>
          <w:szCs w:val="24"/>
        </w:rPr>
        <w:t>а</w:t>
      </w:r>
      <w:r w:rsidRPr="00D05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r w:rsidRPr="00D05F49">
        <w:rPr>
          <w:rFonts w:ascii="Arial" w:hAnsi="Arial" w:cs="Arial"/>
          <w:sz w:val="24"/>
          <w:szCs w:val="24"/>
        </w:rPr>
        <w:t>Arial Narrow</w:t>
      </w:r>
      <w:r>
        <w:rPr>
          <w:rFonts w:ascii="Arial" w:hAnsi="Arial" w:cs="Arial"/>
          <w:sz w:val="24"/>
          <w:szCs w:val="24"/>
        </w:rPr>
        <w:t>".</w:t>
      </w:r>
    </w:p>
    <w:p w:rsidR="003F7167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Pr="00726099" w:rsidRDefault="004A7A73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sectPr w:rsidR="004A7A73" w:rsidRPr="00726099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3F7167"/>
    <w:rsid w:val="0002236B"/>
    <w:rsid w:val="00033D65"/>
    <w:rsid w:val="000773B2"/>
    <w:rsid w:val="000967EB"/>
    <w:rsid w:val="00253582"/>
    <w:rsid w:val="00274AEC"/>
    <w:rsid w:val="002755E1"/>
    <w:rsid w:val="002B1E65"/>
    <w:rsid w:val="00376579"/>
    <w:rsid w:val="00397DA4"/>
    <w:rsid w:val="003C1DCF"/>
    <w:rsid w:val="003F7167"/>
    <w:rsid w:val="0049739F"/>
    <w:rsid w:val="004A7A73"/>
    <w:rsid w:val="004E56AB"/>
    <w:rsid w:val="00527F4C"/>
    <w:rsid w:val="00572C46"/>
    <w:rsid w:val="00596F2D"/>
    <w:rsid w:val="005E06F2"/>
    <w:rsid w:val="006254EA"/>
    <w:rsid w:val="006C23F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93017"/>
    <w:rsid w:val="009D7EB9"/>
    <w:rsid w:val="00AD75E4"/>
    <w:rsid w:val="00B02FE3"/>
    <w:rsid w:val="00B50E10"/>
    <w:rsid w:val="00B84C4C"/>
    <w:rsid w:val="00BB3B97"/>
    <w:rsid w:val="00BC19AF"/>
    <w:rsid w:val="00C72A6D"/>
    <w:rsid w:val="00D05F49"/>
    <w:rsid w:val="00D776B1"/>
    <w:rsid w:val="00DA40E3"/>
    <w:rsid w:val="00DB4F0B"/>
    <w:rsid w:val="00E0106E"/>
    <w:rsid w:val="00E958BC"/>
    <w:rsid w:val="00F028EC"/>
    <w:rsid w:val="00FE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424D-385E-43FC-877D-54E1D2F5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HP-02</cp:lastModifiedBy>
  <cp:revision>37</cp:revision>
  <dcterms:created xsi:type="dcterms:W3CDTF">2014-03-07T07:14:00Z</dcterms:created>
  <dcterms:modified xsi:type="dcterms:W3CDTF">2014-03-25T13:07:00Z</dcterms:modified>
</cp:coreProperties>
</file>