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Пайплайн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Извлечь текст из .pdf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Разделить статьи в тексте атласа  - пока не выходит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 текста извлечь сущности (лемматизация?)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Заполнить таблицу по полям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Спарсить доп источники и дополнить таблицу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сделать веб страницу для запросов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добавить ГФ в тизер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