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D0AB" w14:textId="77777777" w:rsidR="0077348B" w:rsidRDefault="0077348B" w:rsidP="0077348B">
      <w:pPr>
        <w:pStyle w:val="1"/>
      </w:pPr>
      <w:r>
        <w:t>Практическая часть</w:t>
      </w:r>
    </w:p>
    <w:p w14:paraId="4BD906AA" w14:textId="0F3B911F" w:rsidR="007040B2" w:rsidRPr="00EA3086" w:rsidRDefault="0001078D" w:rsidP="00B961D4">
      <w:pPr>
        <w:pStyle w:val="a3"/>
        <w:spacing w:before="120" w:after="120" w:line="276" w:lineRule="auto"/>
        <w:ind w:left="284"/>
        <w:jc w:val="both"/>
        <w:rPr>
          <w:rFonts w:ascii="Tahoma" w:hAnsi="Tahoma" w:cs="Tahoma"/>
          <w:sz w:val="24"/>
          <w:szCs w:val="24"/>
        </w:rPr>
      </w:pPr>
      <w:r w:rsidRPr="00EA3086">
        <w:rPr>
          <w:rFonts w:ascii="Tahoma" w:hAnsi="Tahoma" w:cs="Tahoma"/>
          <w:sz w:val="24"/>
          <w:szCs w:val="24"/>
        </w:rPr>
        <w:t xml:space="preserve">Используя </w:t>
      </w:r>
      <w:r w:rsidR="00CC3D0A">
        <w:rPr>
          <w:rFonts w:ascii="Tahoma" w:hAnsi="Tahoma" w:cs="Tahoma"/>
          <w:sz w:val="24"/>
          <w:szCs w:val="24"/>
          <w:lang w:val="en-US"/>
        </w:rPr>
        <w:t>Local</w:t>
      </w:r>
      <w:r w:rsidR="00CC3D0A" w:rsidRPr="00CC3D0A">
        <w:rPr>
          <w:rFonts w:ascii="Tahoma" w:hAnsi="Tahoma" w:cs="Tahoma"/>
          <w:sz w:val="24"/>
          <w:szCs w:val="24"/>
        </w:rPr>
        <w:t xml:space="preserve"> </w:t>
      </w:r>
      <w:r w:rsidR="00CC3D0A">
        <w:rPr>
          <w:rFonts w:ascii="Tahoma" w:hAnsi="Tahoma" w:cs="Tahoma"/>
          <w:sz w:val="24"/>
          <w:szCs w:val="24"/>
          <w:lang w:val="en-US"/>
        </w:rPr>
        <w:t>DB</w:t>
      </w:r>
      <w:r w:rsidR="00CC3D0A" w:rsidRPr="00CC3D0A">
        <w:rPr>
          <w:rFonts w:ascii="Tahoma" w:hAnsi="Tahoma" w:cs="Tahoma"/>
          <w:sz w:val="24"/>
          <w:szCs w:val="24"/>
        </w:rPr>
        <w:t xml:space="preserve"> </w:t>
      </w:r>
      <w:r w:rsidRPr="00EA3086">
        <w:rPr>
          <w:rFonts w:ascii="Tahoma" w:hAnsi="Tahoma" w:cs="Tahoma"/>
          <w:sz w:val="24"/>
          <w:szCs w:val="24"/>
          <w:lang w:val="en-US"/>
        </w:rPr>
        <w:t>MS</w:t>
      </w:r>
      <w:r w:rsidR="0072169B" w:rsidRPr="00EA3086">
        <w:rPr>
          <w:rFonts w:ascii="Tahoma" w:hAnsi="Tahoma" w:cs="Tahoma"/>
          <w:sz w:val="24"/>
          <w:szCs w:val="24"/>
        </w:rPr>
        <w:t xml:space="preserve"> </w:t>
      </w:r>
      <w:r w:rsidRPr="00EA3086">
        <w:rPr>
          <w:rFonts w:ascii="Tahoma" w:hAnsi="Tahoma" w:cs="Tahoma"/>
          <w:sz w:val="24"/>
          <w:szCs w:val="24"/>
          <w:lang w:val="en-US"/>
        </w:rPr>
        <w:t>SQL</w:t>
      </w:r>
      <w:r w:rsidR="0072169B" w:rsidRPr="00EA3086">
        <w:rPr>
          <w:rFonts w:ascii="Tahoma" w:hAnsi="Tahoma" w:cs="Tahoma"/>
          <w:sz w:val="24"/>
          <w:szCs w:val="24"/>
        </w:rPr>
        <w:t xml:space="preserve"> </w:t>
      </w:r>
      <w:r w:rsidR="0072169B" w:rsidRPr="00EA3086">
        <w:rPr>
          <w:rFonts w:ascii="Tahoma" w:hAnsi="Tahoma" w:cs="Tahoma"/>
          <w:sz w:val="24"/>
          <w:szCs w:val="24"/>
          <w:lang w:val="en-US"/>
        </w:rPr>
        <w:t>Server</w:t>
      </w:r>
      <w:r w:rsidR="00CC3D0A" w:rsidRPr="00CC3D0A">
        <w:rPr>
          <w:rFonts w:ascii="Tahoma" w:hAnsi="Tahoma" w:cs="Tahoma"/>
          <w:sz w:val="24"/>
          <w:szCs w:val="24"/>
        </w:rPr>
        <w:t xml:space="preserve"> 2019</w:t>
      </w:r>
      <w:r w:rsidR="007040B2" w:rsidRPr="00EA3086">
        <w:rPr>
          <w:rFonts w:ascii="Tahoma" w:hAnsi="Tahoma" w:cs="Tahoma"/>
          <w:sz w:val="24"/>
          <w:szCs w:val="24"/>
        </w:rPr>
        <w:t>, создайте базу данных</w:t>
      </w:r>
      <w:r w:rsidRPr="00EA3086">
        <w:rPr>
          <w:rFonts w:ascii="Tahoma" w:hAnsi="Tahoma" w:cs="Tahoma"/>
          <w:sz w:val="24"/>
          <w:szCs w:val="24"/>
        </w:rPr>
        <w:t xml:space="preserve"> для</w:t>
      </w:r>
      <w:r w:rsidR="007040B2" w:rsidRPr="00EA3086">
        <w:rPr>
          <w:rFonts w:ascii="Tahoma" w:hAnsi="Tahoma" w:cs="Tahoma"/>
          <w:sz w:val="24"/>
          <w:szCs w:val="24"/>
        </w:rPr>
        <w:t xml:space="preserve"> учета </w:t>
      </w:r>
      <w:r w:rsidR="00206535" w:rsidRPr="00EA3086">
        <w:rPr>
          <w:rFonts w:ascii="Tahoma" w:hAnsi="Tahoma" w:cs="Tahoma"/>
          <w:sz w:val="24"/>
          <w:szCs w:val="24"/>
        </w:rPr>
        <w:t>приемов больных в поликлинике.</w:t>
      </w:r>
    </w:p>
    <w:p w14:paraId="0AF19D58" w14:textId="63B0AC6D" w:rsidR="00206535" w:rsidRDefault="00F306C6" w:rsidP="008A5760">
      <w:pPr>
        <w:pStyle w:val="a3"/>
        <w:numPr>
          <w:ilvl w:val="0"/>
          <w:numId w:val="1"/>
        </w:numPr>
        <w:spacing w:before="120" w:after="120" w:line="276" w:lineRule="auto"/>
        <w:ind w:left="714" w:hanging="357"/>
        <w:rPr>
          <w:rFonts w:ascii="Tahoma" w:hAnsi="Tahoma" w:cs="Tahoma"/>
          <w:sz w:val="24"/>
          <w:szCs w:val="24"/>
        </w:rPr>
      </w:pPr>
      <w:r w:rsidRPr="00F306C6">
        <w:rPr>
          <w:rFonts w:ascii="Tahoma" w:hAnsi="Tahoma" w:cs="Tahoma"/>
          <w:sz w:val="24"/>
          <w:szCs w:val="24"/>
        </w:rPr>
        <w:t xml:space="preserve">Разработайте </w:t>
      </w:r>
      <w:r w:rsidR="00206535" w:rsidRPr="00F306C6">
        <w:rPr>
          <w:rFonts w:ascii="Tahoma" w:hAnsi="Tahoma" w:cs="Tahoma"/>
          <w:sz w:val="24"/>
          <w:szCs w:val="24"/>
        </w:rPr>
        <w:t xml:space="preserve">скрипты создания </w:t>
      </w:r>
      <w:r>
        <w:rPr>
          <w:rFonts w:ascii="Tahoma" w:hAnsi="Tahoma" w:cs="Tahoma"/>
          <w:sz w:val="24"/>
          <w:szCs w:val="24"/>
        </w:rPr>
        <w:t xml:space="preserve">и </w:t>
      </w:r>
      <w:r w:rsidR="00206535" w:rsidRPr="00F306C6">
        <w:rPr>
          <w:rFonts w:ascii="Tahoma" w:hAnsi="Tahoma" w:cs="Tahoma"/>
          <w:sz w:val="24"/>
          <w:szCs w:val="24"/>
        </w:rPr>
        <w:t xml:space="preserve">заполнения таблиц </w:t>
      </w:r>
      <w:r>
        <w:rPr>
          <w:rFonts w:ascii="Tahoma" w:hAnsi="Tahoma" w:cs="Tahoma"/>
          <w:sz w:val="24"/>
          <w:szCs w:val="24"/>
        </w:rPr>
        <w:t xml:space="preserve">базы </w:t>
      </w:r>
      <w:r w:rsidR="00206535" w:rsidRPr="00F306C6">
        <w:rPr>
          <w:rFonts w:ascii="Tahoma" w:hAnsi="Tahoma" w:cs="Tahoma"/>
          <w:sz w:val="24"/>
          <w:szCs w:val="24"/>
        </w:rPr>
        <w:t>данны</w:t>
      </w:r>
      <w:r>
        <w:rPr>
          <w:rFonts w:ascii="Tahoma" w:hAnsi="Tahoma" w:cs="Tahoma"/>
          <w:sz w:val="24"/>
          <w:szCs w:val="24"/>
        </w:rPr>
        <w:t>х</w:t>
      </w:r>
      <w:r w:rsidR="00CC3D0A" w:rsidRPr="00CC3D0A">
        <w:rPr>
          <w:rFonts w:ascii="Tahoma" w:hAnsi="Tahoma" w:cs="Tahoma"/>
          <w:sz w:val="24"/>
          <w:szCs w:val="24"/>
        </w:rPr>
        <w:t xml:space="preserve"> </w:t>
      </w:r>
      <w:r w:rsidR="00CC3D0A">
        <w:rPr>
          <w:rFonts w:ascii="Tahoma" w:hAnsi="Tahoma" w:cs="Tahoma"/>
          <w:sz w:val="24"/>
          <w:szCs w:val="24"/>
        </w:rPr>
        <w:t>с использованием транзакций</w:t>
      </w:r>
      <w:r w:rsidR="00CC3D0A">
        <w:rPr>
          <w:rFonts w:ascii="Tahoma" w:hAnsi="Tahoma" w:cs="Tahoma"/>
          <w:sz w:val="24"/>
          <w:szCs w:val="24"/>
        </w:rPr>
        <w:tab/>
      </w:r>
    </w:p>
    <w:p w14:paraId="60DCF9F9" w14:textId="77777777" w:rsidR="00F306C6" w:rsidRPr="00EA3086" w:rsidRDefault="00F306C6" w:rsidP="00F306C6">
      <w:pPr>
        <w:pStyle w:val="a3"/>
        <w:numPr>
          <w:ilvl w:val="0"/>
          <w:numId w:val="1"/>
        </w:numPr>
        <w:spacing w:before="120" w:after="120" w:line="276" w:lineRule="auto"/>
        <w:ind w:left="714" w:hanging="357"/>
        <w:rPr>
          <w:rFonts w:ascii="Tahoma" w:hAnsi="Tahoma" w:cs="Tahoma"/>
          <w:sz w:val="24"/>
          <w:szCs w:val="24"/>
        </w:rPr>
      </w:pPr>
      <w:r w:rsidRPr="00EA3086">
        <w:rPr>
          <w:rFonts w:ascii="Tahoma" w:hAnsi="Tahoma" w:cs="Tahoma"/>
          <w:sz w:val="24"/>
          <w:szCs w:val="24"/>
        </w:rPr>
        <w:t>Создайте уникальные индексы для предотвращения дублирования данных в таблицах</w:t>
      </w:r>
    </w:p>
    <w:p w14:paraId="30646417" w14:textId="152274AE" w:rsidR="00F306C6" w:rsidRDefault="00F306C6" w:rsidP="00206535">
      <w:pPr>
        <w:pStyle w:val="a3"/>
        <w:numPr>
          <w:ilvl w:val="0"/>
          <w:numId w:val="1"/>
        </w:numPr>
        <w:spacing w:before="120" w:after="120" w:line="276" w:lineRule="auto"/>
        <w:ind w:left="714" w:hanging="357"/>
        <w:rPr>
          <w:rFonts w:ascii="Tahoma" w:hAnsi="Tahoma" w:cs="Tahoma"/>
          <w:sz w:val="24"/>
          <w:szCs w:val="24"/>
        </w:rPr>
      </w:pPr>
      <w:r w:rsidRPr="00EA3086">
        <w:rPr>
          <w:rFonts w:ascii="Tahoma" w:hAnsi="Tahoma" w:cs="Tahoma"/>
          <w:sz w:val="24"/>
          <w:szCs w:val="24"/>
        </w:rPr>
        <w:t>Создайте материализованные представления</w:t>
      </w:r>
      <w:r>
        <w:rPr>
          <w:rFonts w:ascii="Tahoma" w:hAnsi="Tahoma" w:cs="Tahoma"/>
          <w:sz w:val="24"/>
          <w:szCs w:val="24"/>
        </w:rPr>
        <w:t>, используйте их для построения запросов по заданию</w:t>
      </w:r>
    </w:p>
    <w:p w14:paraId="516E81E4" w14:textId="00CD68EB" w:rsidR="00B25BC0" w:rsidRPr="00F306C6" w:rsidRDefault="00206535" w:rsidP="00F306C6">
      <w:pPr>
        <w:pStyle w:val="a3"/>
        <w:numPr>
          <w:ilvl w:val="0"/>
          <w:numId w:val="1"/>
        </w:numPr>
        <w:spacing w:before="120" w:after="120" w:line="276" w:lineRule="auto"/>
        <w:ind w:left="714" w:hanging="357"/>
        <w:rPr>
          <w:rFonts w:ascii="Tahoma" w:hAnsi="Tahoma" w:cs="Tahoma"/>
          <w:sz w:val="24"/>
          <w:szCs w:val="24"/>
        </w:rPr>
      </w:pPr>
      <w:r w:rsidRPr="00EA3086">
        <w:rPr>
          <w:rFonts w:ascii="Tahoma" w:hAnsi="Tahoma" w:cs="Tahoma"/>
          <w:sz w:val="24"/>
          <w:szCs w:val="24"/>
        </w:rPr>
        <w:t>Кроме исходных базовых таблиц база данных должна содержать хранимые процедуры</w:t>
      </w:r>
      <w:r w:rsidR="00F306C6">
        <w:rPr>
          <w:rFonts w:ascii="Tahoma" w:hAnsi="Tahoma" w:cs="Tahoma"/>
          <w:sz w:val="24"/>
          <w:szCs w:val="24"/>
        </w:rPr>
        <w:t xml:space="preserve"> для всех запросов по заданию</w:t>
      </w:r>
      <w:r w:rsidRPr="00EA3086">
        <w:rPr>
          <w:rFonts w:ascii="Tahoma" w:hAnsi="Tahoma" w:cs="Tahoma"/>
          <w:sz w:val="24"/>
          <w:szCs w:val="24"/>
        </w:rPr>
        <w:t>. Протестируйте процедуры и функции на двух (можно и на трех) наборах параметров (если параметры есть)</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9825"/>
      </w:tblGrid>
      <w:tr w:rsidR="00206535" w:rsidRPr="00206535" w14:paraId="20DC210E"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1AA757B3"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i/>
                <w:iCs/>
                <w:color w:val="000000"/>
                <w:sz w:val="24"/>
                <w:szCs w:val="24"/>
                <w:lang w:eastAsia="ru-RU"/>
              </w:rPr>
              <w:t>База данных </w:t>
            </w:r>
            <w:r w:rsidRPr="00206535">
              <w:rPr>
                <w:rFonts w:ascii="Tahoma" w:eastAsia="Times New Roman" w:hAnsi="Tahoma" w:cs="Tahoma"/>
                <w:b/>
                <w:bCs/>
                <w:i/>
                <w:iCs/>
                <w:color w:val="000000"/>
                <w:sz w:val="24"/>
                <w:szCs w:val="24"/>
                <w:lang w:eastAsia="ru-RU"/>
              </w:rPr>
              <w:t>«Платный прием в поликлинике»</w:t>
            </w:r>
          </w:p>
        </w:tc>
      </w:tr>
      <w:tr w:rsidR="00206535" w:rsidRPr="00206535" w14:paraId="460A23FE" w14:textId="77777777" w:rsidTr="00206535">
        <w:trPr>
          <w:trHeight w:val="2209"/>
        </w:trPr>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7ECE450"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Описание предметной области</w:t>
            </w:r>
          </w:p>
          <w:p w14:paraId="15FF9CD1"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Платный прием пациентов (консультации специалистов) проводится врачами разных специальностей (хирург, терапевт, кардиолог, офтальмолог и т.д.). Несколько врачей могут иметь одну и ту же специальность. При оформлении приема должна быть сформирована квитанция об оплате приема, в которой указывается информация о пациенте, о враче, который консультирует пациента, о стоимости приема, о дате приема.</w:t>
            </w:r>
          </w:p>
          <w:p w14:paraId="0A2FC9E8"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Пациент оплачивает за прием некоторую сумму, которая устанавливается персонально для каждого врача. За каждый прием врачу отчисляется фиксированный процент от стоимости приема. Процент отчисления от стоимости приема на зарплату врача также устанавливается персонально для каждого врача.</w:t>
            </w:r>
          </w:p>
          <w:p w14:paraId="666183CC"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Размер начисляемой врачу заработной платы за каждый прием вычисляется по формуле: </w:t>
            </w:r>
            <w:r w:rsidRPr="00206535">
              <w:rPr>
                <w:rFonts w:ascii="Tahoma" w:eastAsia="Times New Roman" w:hAnsi="Tahoma" w:cs="Tahoma"/>
                <w:b/>
                <w:bCs/>
                <w:color w:val="000000"/>
                <w:sz w:val="24"/>
                <w:szCs w:val="24"/>
                <w:lang w:eastAsia="ru-RU"/>
              </w:rPr>
              <w:t>Стоимость приема * Процент отчисления от стоимости приема на зарплату врача</w:t>
            </w:r>
            <w:r w:rsidRPr="00206535">
              <w:rPr>
                <w:rFonts w:ascii="Tahoma" w:eastAsia="Times New Roman" w:hAnsi="Tahoma" w:cs="Tahoma"/>
                <w:color w:val="000000"/>
                <w:sz w:val="24"/>
                <w:szCs w:val="24"/>
                <w:lang w:eastAsia="ru-RU"/>
              </w:rPr>
              <w:t>. Из этой суммы вычитается подоходный налог, составляющий 13% от суммы.</w:t>
            </w:r>
          </w:p>
        </w:tc>
      </w:tr>
      <w:tr w:rsidR="00206535" w:rsidRPr="00206535" w14:paraId="2177AE74"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0E139CEB" w14:textId="52D7762C"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b/>
                <w:bCs/>
                <w:i/>
                <w:iCs/>
                <w:color w:val="000000"/>
                <w:sz w:val="24"/>
                <w:szCs w:val="24"/>
                <w:lang w:eastAsia="ru-RU"/>
              </w:rPr>
              <w:t>База данных должна включать</w:t>
            </w:r>
            <w:r w:rsidR="00322DF6">
              <w:rPr>
                <w:rFonts w:ascii="Tahoma" w:eastAsia="Times New Roman" w:hAnsi="Tahoma" w:cs="Tahoma"/>
                <w:b/>
                <w:bCs/>
                <w:i/>
                <w:iCs/>
                <w:color w:val="000000"/>
                <w:sz w:val="24"/>
                <w:szCs w:val="24"/>
                <w:lang w:eastAsia="ru-RU"/>
              </w:rPr>
              <w:t xml:space="preserve"> как минимум</w:t>
            </w:r>
            <w:r w:rsidRPr="00206535">
              <w:rPr>
                <w:rFonts w:ascii="Tahoma" w:eastAsia="Times New Roman" w:hAnsi="Tahoma" w:cs="Tahoma"/>
                <w:b/>
                <w:bCs/>
                <w:i/>
                <w:iCs/>
                <w:color w:val="000000"/>
                <w:sz w:val="24"/>
                <w:szCs w:val="24"/>
                <w:lang w:eastAsia="ru-RU"/>
              </w:rPr>
              <w:t xml:space="preserve"> таблицы ВРАЧИ, ПАЦИЕНТЫ, ПРИЕМ, содержащие следующую информацию:</w:t>
            </w:r>
          </w:p>
        </w:tc>
      </w:tr>
      <w:tr w:rsidR="00206535" w:rsidRPr="00206535" w14:paraId="60A37DCF" w14:textId="77777777" w:rsidTr="00206535">
        <w:trPr>
          <w:trHeight w:val="315"/>
        </w:trPr>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076C4BC5"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Фамилия врача</w:t>
            </w:r>
          </w:p>
        </w:tc>
      </w:tr>
      <w:tr w:rsidR="00206535" w:rsidRPr="00206535" w14:paraId="5830C617"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7B1E65B5"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Имя врача</w:t>
            </w:r>
          </w:p>
        </w:tc>
      </w:tr>
      <w:tr w:rsidR="00206535" w:rsidRPr="00206535" w14:paraId="585C43D5"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622C4B93"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Отчество врача</w:t>
            </w:r>
          </w:p>
        </w:tc>
      </w:tr>
      <w:tr w:rsidR="00206535" w:rsidRPr="00206535" w14:paraId="1AE01D9F"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66A31EC3"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Специальность врача</w:t>
            </w:r>
          </w:p>
        </w:tc>
      </w:tr>
      <w:tr w:rsidR="00206535" w:rsidRPr="00206535" w14:paraId="17B32F97"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22DD1D21"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Стоимость приема</w:t>
            </w:r>
          </w:p>
        </w:tc>
      </w:tr>
      <w:tr w:rsidR="00206535" w:rsidRPr="00206535" w14:paraId="2EBB17AB"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50357AF6"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Процент отчисления от стоимости приема на зарплату врача</w:t>
            </w:r>
          </w:p>
        </w:tc>
      </w:tr>
      <w:tr w:rsidR="00206535" w:rsidRPr="00206535" w14:paraId="271BBD63"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5A87CEF7"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Фамилия пациента</w:t>
            </w:r>
          </w:p>
        </w:tc>
      </w:tr>
      <w:tr w:rsidR="00206535" w:rsidRPr="00206535" w14:paraId="401D842F"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6E3D48C4"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Имя пациента</w:t>
            </w:r>
          </w:p>
        </w:tc>
      </w:tr>
      <w:tr w:rsidR="00206535" w:rsidRPr="00206535" w14:paraId="02BFDC3C"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4764D804"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Отчество пациента</w:t>
            </w:r>
          </w:p>
        </w:tc>
      </w:tr>
      <w:tr w:rsidR="00206535" w:rsidRPr="00206535" w14:paraId="1DE685BE"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1570A7EA"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Дата рождения пациента</w:t>
            </w:r>
          </w:p>
        </w:tc>
      </w:tr>
      <w:tr w:rsidR="00206535" w:rsidRPr="00206535" w14:paraId="7CB7F30E"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2FA58A50"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Адрес пациента</w:t>
            </w:r>
          </w:p>
        </w:tc>
      </w:tr>
      <w:tr w:rsidR="00206535" w:rsidRPr="00206535" w14:paraId="32EE41C6"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37F451AE" w14:textId="77777777" w:rsidR="00206535" w:rsidRPr="00206535" w:rsidRDefault="00206535" w:rsidP="00B25BC0">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lastRenderedPageBreak/>
              <w:t>Дата приема</w:t>
            </w:r>
          </w:p>
        </w:tc>
      </w:tr>
      <w:tr w:rsidR="00206535" w:rsidRPr="00206535" w14:paraId="6644CB02" w14:textId="77777777" w:rsidTr="00206535">
        <w:tc>
          <w:tcPr>
            <w:tcW w:w="9825" w:type="dxa"/>
            <w:tcBorders>
              <w:top w:val="outset" w:sz="6" w:space="0" w:color="auto"/>
              <w:left w:val="outset" w:sz="6" w:space="0" w:color="auto"/>
              <w:bottom w:val="outset" w:sz="6" w:space="0" w:color="auto"/>
              <w:right w:val="outset" w:sz="6" w:space="0" w:color="auto"/>
            </w:tcBorders>
            <w:shd w:val="clear" w:color="auto" w:fill="FFFFFF"/>
            <w:hideMark/>
          </w:tcPr>
          <w:p w14:paraId="795E204B" w14:textId="77777777" w:rsidR="00206535" w:rsidRPr="00206535" w:rsidRDefault="00206535" w:rsidP="00B25BC0">
            <w:pPr>
              <w:spacing w:before="60" w:after="60" w:line="240" w:lineRule="auto"/>
              <w:ind w:left="57" w:right="57"/>
              <w:jc w:val="center"/>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ЗАДАНИЕ НА ВЫПОЛНЕНИЕ</w:t>
            </w:r>
          </w:p>
          <w:p w14:paraId="2B09D582" w14:textId="77777777" w:rsidR="00206535" w:rsidRPr="00206535" w:rsidRDefault="00206535" w:rsidP="00B25BC0">
            <w:pPr>
              <w:numPr>
                <w:ilvl w:val="0"/>
                <w:numId w:val="8"/>
              </w:num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Определить состав полей базовых таблиц.</w:t>
            </w:r>
          </w:p>
          <w:p w14:paraId="3350A43C" w14:textId="77777777" w:rsidR="00206535" w:rsidRPr="00206535" w:rsidRDefault="00206535" w:rsidP="00B25BC0">
            <w:pPr>
              <w:numPr>
                <w:ilvl w:val="0"/>
                <w:numId w:val="8"/>
              </w:num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Определить </w:t>
            </w:r>
            <w:r w:rsidRPr="00206535">
              <w:rPr>
                <w:rFonts w:ascii="Tahoma" w:eastAsia="Times New Roman" w:hAnsi="Tahoma" w:cs="Tahoma"/>
                <w:b/>
                <w:bCs/>
                <w:color w:val="000000"/>
                <w:sz w:val="24"/>
                <w:szCs w:val="24"/>
                <w:lang w:eastAsia="ru-RU"/>
              </w:rPr>
              <w:t>свойства</w:t>
            </w:r>
            <w:r w:rsidRPr="00206535">
              <w:rPr>
                <w:rFonts w:ascii="Tahoma" w:eastAsia="Times New Roman" w:hAnsi="Tahoma" w:cs="Tahoma"/>
                <w:color w:val="000000"/>
                <w:sz w:val="24"/>
                <w:szCs w:val="24"/>
                <w:lang w:eastAsia="ru-RU"/>
              </w:rPr>
              <w:t> каждого поля в таблице.</w:t>
            </w:r>
          </w:p>
          <w:p w14:paraId="37B95AA1" w14:textId="77777777" w:rsidR="00206535" w:rsidRPr="00206535" w:rsidRDefault="00206535" w:rsidP="00B25BC0">
            <w:pPr>
              <w:numPr>
                <w:ilvl w:val="0"/>
                <w:numId w:val="8"/>
              </w:num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 каждой таблице определить </w:t>
            </w:r>
            <w:r w:rsidRPr="00206535">
              <w:rPr>
                <w:rFonts w:ascii="Tahoma" w:eastAsia="Times New Roman" w:hAnsi="Tahoma" w:cs="Tahoma"/>
                <w:b/>
                <w:bCs/>
                <w:color w:val="000000"/>
                <w:sz w:val="24"/>
                <w:szCs w:val="24"/>
                <w:lang w:eastAsia="ru-RU"/>
              </w:rPr>
              <w:t>ключевое поле</w:t>
            </w:r>
            <w:r w:rsidRPr="00206535">
              <w:rPr>
                <w:rFonts w:ascii="Tahoma" w:eastAsia="Times New Roman" w:hAnsi="Tahoma" w:cs="Tahoma"/>
                <w:color w:val="000000"/>
                <w:sz w:val="24"/>
                <w:szCs w:val="24"/>
                <w:lang w:eastAsia="ru-RU"/>
              </w:rPr>
              <w:t>.</w:t>
            </w:r>
          </w:p>
          <w:p w14:paraId="5CD69B3E" w14:textId="77777777" w:rsidR="00206535" w:rsidRPr="00206535" w:rsidRDefault="00206535" w:rsidP="00B25BC0">
            <w:pPr>
              <w:numPr>
                <w:ilvl w:val="0"/>
                <w:numId w:val="8"/>
              </w:num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Определить </w:t>
            </w:r>
            <w:r w:rsidRPr="00206535">
              <w:rPr>
                <w:rFonts w:ascii="Tahoma" w:eastAsia="Times New Roman" w:hAnsi="Tahoma" w:cs="Tahoma"/>
                <w:b/>
                <w:bCs/>
                <w:color w:val="000000"/>
                <w:sz w:val="24"/>
                <w:szCs w:val="24"/>
                <w:lang w:eastAsia="ru-RU"/>
              </w:rPr>
              <w:t>тип связей между таблицами</w:t>
            </w:r>
            <w:r w:rsidRPr="00206535">
              <w:rPr>
                <w:rFonts w:ascii="Tahoma" w:eastAsia="Times New Roman" w:hAnsi="Tahoma" w:cs="Tahoma"/>
                <w:color w:val="000000"/>
                <w:sz w:val="24"/>
                <w:szCs w:val="24"/>
                <w:lang w:eastAsia="ru-RU"/>
              </w:rPr>
              <w:t> базы данных.</w:t>
            </w:r>
          </w:p>
          <w:p w14:paraId="300E81AD" w14:textId="77777777" w:rsidR="00206535" w:rsidRPr="00206535" w:rsidRDefault="00206535" w:rsidP="00B25BC0">
            <w:pPr>
              <w:numPr>
                <w:ilvl w:val="0"/>
                <w:numId w:val="8"/>
              </w:num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Установить связи</w:t>
            </w:r>
            <w:r w:rsidRPr="00206535">
              <w:rPr>
                <w:rFonts w:ascii="Tahoma" w:eastAsia="Times New Roman" w:hAnsi="Tahoma" w:cs="Tahoma"/>
                <w:color w:val="000000"/>
                <w:sz w:val="24"/>
                <w:szCs w:val="24"/>
                <w:lang w:eastAsia="ru-RU"/>
              </w:rPr>
              <w:t> между таблицами.</w:t>
            </w:r>
          </w:p>
          <w:p w14:paraId="37918FC2" w14:textId="77777777" w:rsidR="00206535" w:rsidRPr="00206535" w:rsidRDefault="00206535" w:rsidP="00B25BC0">
            <w:pPr>
              <w:numPr>
                <w:ilvl w:val="0"/>
                <w:numId w:val="8"/>
              </w:num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Заполнить таблицы данными. Каждая таблица должна содержать </w:t>
            </w:r>
            <w:r w:rsidRPr="00206535">
              <w:rPr>
                <w:rFonts w:ascii="Tahoma" w:eastAsia="Times New Roman" w:hAnsi="Tahoma" w:cs="Tahoma"/>
                <w:b/>
                <w:bCs/>
                <w:color w:val="000000"/>
                <w:sz w:val="24"/>
                <w:szCs w:val="24"/>
                <w:lang w:eastAsia="ru-RU"/>
              </w:rPr>
              <w:t>не менее 10 записей</w:t>
            </w:r>
            <w:r w:rsidRPr="00206535">
              <w:rPr>
                <w:rFonts w:ascii="Tahoma" w:eastAsia="Times New Roman" w:hAnsi="Tahoma" w:cs="Tahoma"/>
                <w:color w:val="000000"/>
                <w:sz w:val="24"/>
                <w:szCs w:val="24"/>
                <w:lang w:eastAsia="ru-RU"/>
              </w:rPr>
              <w:t>.</w:t>
            </w:r>
          </w:p>
        </w:tc>
      </w:tr>
    </w:tbl>
    <w:p w14:paraId="01F6F963" w14:textId="77777777" w:rsidR="00206535" w:rsidRPr="00206535" w:rsidRDefault="00206535" w:rsidP="00206535">
      <w:pPr>
        <w:shd w:val="clear" w:color="auto" w:fill="FFFFFF"/>
        <w:spacing w:before="30" w:after="30" w:line="240" w:lineRule="auto"/>
        <w:rPr>
          <w:rFonts w:ascii="Tahoma" w:eastAsia="Times New Roman" w:hAnsi="Tahoma" w:cs="Tahoma"/>
          <w:color w:val="000000"/>
          <w:sz w:val="18"/>
          <w:szCs w:val="18"/>
          <w:lang w:eastAsia="ru-RU"/>
        </w:rPr>
      </w:pPr>
      <w:r w:rsidRPr="00206535">
        <w:rPr>
          <w:rFonts w:ascii="Tahoma" w:eastAsia="Times New Roman" w:hAnsi="Tahoma" w:cs="Tahoma"/>
          <w:color w:val="000000"/>
          <w:sz w:val="18"/>
          <w:szCs w:val="18"/>
          <w:lang w:val="en-US" w:eastAsia="ru-RU"/>
        </w:rPr>
        <w:t> </w:t>
      </w:r>
    </w:p>
    <w:tbl>
      <w:tblPr>
        <w:tblW w:w="10185"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75"/>
        <w:gridCol w:w="2265"/>
        <w:gridCol w:w="6645"/>
      </w:tblGrid>
      <w:tr w:rsidR="00206535" w:rsidRPr="00206535" w14:paraId="6DF90F67" w14:textId="77777777" w:rsidTr="00206535">
        <w:trPr>
          <w:tblCellSpacing w:w="0" w:type="dxa"/>
        </w:trPr>
        <w:tc>
          <w:tcPr>
            <w:tcW w:w="10185" w:type="dxa"/>
            <w:gridSpan w:val="3"/>
            <w:tcBorders>
              <w:top w:val="outset" w:sz="6" w:space="0" w:color="auto"/>
              <w:left w:val="outset" w:sz="6" w:space="0" w:color="auto"/>
              <w:bottom w:val="outset" w:sz="6" w:space="0" w:color="auto"/>
              <w:right w:val="outset" w:sz="6" w:space="0" w:color="auto"/>
            </w:tcBorders>
            <w:shd w:val="clear" w:color="auto" w:fill="FFFFFF"/>
            <w:vAlign w:val="center"/>
            <w:hideMark/>
          </w:tcPr>
          <w:p w14:paraId="03E47214" w14:textId="77777777" w:rsidR="00206535" w:rsidRPr="00206535" w:rsidRDefault="00206535" w:rsidP="00206535">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ЗАПРОСЫ</w:t>
            </w:r>
          </w:p>
        </w:tc>
      </w:tr>
      <w:tr w:rsidR="00206535" w:rsidRPr="00206535" w14:paraId="4E2F7822"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6D0CDB8" w14:textId="77777777" w:rsidR="00206535" w:rsidRPr="00206535" w:rsidRDefault="00206535" w:rsidP="00206535">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Номер запроса</w:t>
            </w:r>
          </w:p>
        </w:tc>
        <w:tc>
          <w:tcPr>
            <w:tcW w:w="226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70C385" w14:textId="77777777" w:rsidR="00206535" w:rsidRPr="00206535" w:rsidRDefault="00206535" w:rsidP="00206535">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Тип запроса</w:t>
            </w:r>
          </w:p>
        </w:tc>
        <w:tc>
          <w:tcPr>
            <w:tcW w:w="66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097737" w14:textId="77777777" w:rsidR="00206535" w:rsidRPr="00206535" w:rsidRDefault="00206535" w:rsidP="00206535">
            <w:pPr>
              <w:spacing w:before="30" w:after="30" w:line="240" w:lineRule="auto"/>
              <w:jc w:val="center"/>
              <w:rPr>
                <w:rFonts w:ascii="Tahoma" w:eastAsia="Times New Roman" w:hAnsi="Tahoma" w:cs="Tahoma"/>
                <w:color w:val="000000"/>
                <w:sz w:val="24"/>
                <w:szCs w:val="24"/>
                <w:lang w:eastAsia="ru-RU"/>
              </w:rPr>
            </w:pPr>
            <w:r w:rsidRPr="00206535">
              <w:rPr>
                <w:rFonts w:ascii="Tahoma" w:eastAsia="Times New Roman" w:hAnsi="Tahoma" w:cs="Tahoma"/>
                <w:b/>
                <w:bCs/>
                <w:color w:val="000000"/>
                <w:sz w:val="24"/>
                <w:szCs w:val="24"/>
                <w:lang w:eastAsia="ru-RU"/>
              </w:rPr>
              <w:t>Какую задачу решает запрос</w:t>
            </w:r>
          </w:p>
        </w:tc>
      </w:tr>
      <w:tr w:rsidR="00F306C6" w:rsidRPr="00206535" w14:paraId="576C5FE7"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0E20938F"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12C99B4F" w14:textId="14B2FF01"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5B57EEAE" w14:textId="64E15206"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 информацию о пациентах</w:t>
            </w:r>
            <w:r>
              <w:rPr>
                <w:rFonts w:ascii="Tahoma" w:eastAsia="Times New Roman" w:hAnsi="Tahoma" w:cs="Tahoma"/>
                <w:color w:val="000000"/>
                <w:sz w:val="24"/>
                <w:szCs w:val="24"/>
                <w:lang w:eastAsia="ru-RU"/>
              </w:rPr>
              <w:t xml:space="preserve"> с</w:t>
            </w:r>
            <w:r w:rsidRPr="00206535">
              <w:rPr>
                <w:rFonts w:ascii="Tahoma" w:eastAsia="Times New Roman" w:hAnsi="Tahoma" w:cs="Tahoma"/>
                <w:color w:val="000000"/>
                <w:sz w:val="24"/>
                <w:szCs w:val="24"/>
                <w:lang w:eastAsia="ru-RU"/>
              </w:rPr>
              <w:t xml:space="preserve"> </w:t>
            </w:r>
            <w:r>
              <w:rPr>
                <w:rFonts w:ascii="Tahoma" w:eastAsia="Times New Roman" w:hAnsi="Tahoma" w:cs="Tahoma"/>
                <w:color w:val="000000"/>
                <w:sz w:val="24"/>
                <w:szCs w:val="24"/>
                <w:lang w:eastAsia="ru-RU"/>
              </w:rPr>
              <w:t xml:space="preserve">заданной </w:t>
            </w:r>
            <w:r w:rsidRPr="00206535">
              <w:rPr>
                <w:rFonts w:ascii="Tahoma" w:eastAsia="Times New Roman" w:hAnsi="Tahoma" w:cs="Tahoma"/>
                <w:color w:val="000000"/>
                <w:sz w:val="24"/>
                <w:szCs w:val="24"/>
                <w:lang w:eastAsia="ru-RU"/>
              </w:rPr>
              <w:t>фамили</w:t>
            </w:r>
            <w:r>
              <w:rPr>
                <w:rFonts w:ascii="Tahoma" w:eastAsia="Times New Roman" w:hAnsi="Tahoma" w:cs="Tahoma"/>
                <w:color w:val="000000"/>
                <w:sz w:val="24"/>
                <w:szCs w:val="24"/>
                <w:lang w:eastAsia="ru-RU"/>
              </w:rPr>
              <w:t>ей</w:t>
            </w:r>
            <w:r w:rsidRPr="00206535">
              <w:rPr>
                <w:rFonts w:ascii="Tahoma" w:eastAsia="Times New Roman" w:hAnsi="Tahoma" w:cs="Tahoma"/>
                <w:color w:val="000000"/>
                <w:sz w:val="24"/>
                <w:szCs w:val="24"/>
                <w:lang w:eastAsia="ru-RU"/>
              </w:rPr>
              <w:t xml:space="preserve"> </w:t>
            </w:r>
          </w:p>
        </w:tc>
      </w:tr>
      <w:tr w:rsidR="00F306C6" w:rsidRPr="00206535" w14:paraId="256AF1B0"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73A800D3"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2</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0F348BAD" w14:textId="5BF53ED4"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DDF2A69" w14:textId="045ED363" w:rsidR="00F306C6" w:rsidRPr="00F306C6"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 информацию о врачах, для которых значение в поле </w:t>
            </w:r>
            <w:r w:rsidRPr="00206535">
              <w:rPr>
                <w:rFonts w:ascii="Tahoma" w:eastAsia="Times New Roman" w:hAnsi="Tahoma" w:cs="Tahoma"/>
                <w:b/>
                <w:bCs/>
                <w:color w:val="000000"/>
                <w:sz w:val="24"/>
                <w:szCs w:val="24"/>
                <w:lang w:eastAsia="ru-RU"/>
              </w:rPr>
              <w:t>Процент отчисления на зарплату</w:t>
            </w:r>
            <w:r w:rsidRPr="00206535">
              <w:rPr>
                <w:rFonts w:ascii="Tahoma" w:eastAsia="Times New Roman" w:hAnsi="Tahoma" w:cs="Tahoma"/>
                <w:color w:val="000000"/>
                <w:sz w:val="24"/>
                <w:szCs w:val="24"/>
                <w:lang w:eastAsia="ru-RU"/>
              </w:rPr>
              <w:t xml:space="preserve"> больше </w:t>
            </w:r>
            <w:r>
              <w:rPr>
                <w:rFonts w:ascii="Tahoma" w:eastAsia="Times New Roman" w:hAnsi="Tahoma" w:cs="Tahoma"/>
                <w:color w:val="000000"/>
                <w:sz w:val="24"/>
                <w:szCs w:val="24"/>
                <w:lang w:eastAsia="ru-RU"/>
              </w:rPr>
              <w:t xml:space="preserve">заданного (например, </w:t>
            </w:r>
            <w:r w:rsidRPr="00F306C6">
              <w:rPr>
                <w:rFonts w:ascii="Tahoma" w:eastAsia="Times New Roman" w:hAnsi="Tahoma" w:cs="Tahoma"/>
                <w:color w:val="000000"/>
                <w:sz w:val="24"/>
                <w:szCs w:val="24"/>
                <w:lang w:eastAsia="ru-RU"/>
              </w:rPr>
              <w:t xml:space="preserve">&gt; </w:t>
            </w:r>
            <w:r w:rsidRPr="00206535">
              <w:rPr>
                <w:rFonts w:ascii="Tahoma" w:eastAsia="Times New Roman" w:hAnsi="Tahoma" w:cs="Tahoma"/>
                <w:color w:val="000000"/>
                <w:sz w:val="24"/>
                <w:szCs w:val="24"/>
                <w:lang w:eastAsia="ru-RU"/>
              </w:rPr>
              <w:t>30%</w:t>
            </w:r>
            <w:r w:rsidRPr="00F306C6">
              <w:rPr>
                <w:rFonts w:ascii="Tahoma" w:eastAsia="Times New Roman" w:hAnsi="Tahoma" w:cs="Tahoma"/>
                <w:color w:val="000000"/>
                <w:sz w:val="24"/>
                <w:szCs w:val="24"/>
                <w:lang w:eastAsia="ru-RU"/>
              </w:rPr>
              <w:t>)</w:t>
            </w:r>
          </w:p>
        </w:tc>
      </w:tr>
      <w:tr w:rsidR="00F306C6" w:rsidRPr="00206535" w14:paraId="2F0E3768"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12C6A403"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3</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698ECDF8" w14:textId="4E7C3636"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26809CDB" w14:textId="7AFDDA3B"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Выбирает информацию о приемах </w:t>
            </w:r>
            <w:r>
              <w:rPr>
                <w:rFonts w:ascii="Tahoma" w:eastAsia="Times New Roman" w:hAnsi="Tahoma" w:cs="Tahoma"/>
                <w:color w:val="000000"/>
                <w:sz w:val="24"/>
                <w:szCs w:val="24"/>
                <w:lang w:eastAsia="ru-RU"/>
              </w:rPr>
              <w:t xml:space="preserve">пациентов </w:t>
            </w:r>
            <w:r w:rsidRPr="00206535">
              <w:rPr>
                <w:rFonts w:ascii="Tahoma" w:eastAsia="Times New Roman" w:hAnsi="Tahoma" w:cs="Tahoma"/>
                <w:color w:val="000000"/>
                <w:sz w:val="24"/>
                <w:szCs w:val="24"/>
                <w:lang w:eastAsia="ru-RU"/>
              </w:rPr>
              <w:t xml:space="preserve">в </w:t>
            </w:r>
            <w:r>
              <w:rPr>
                <w:rFonts w:ascii="Tahoma" w:eastAsia="Times New Roman" w:hAnsi="Tahoma" w:cs="Tahoma"/>
                <w:color w:val="000000"/>
                <w:sz w:val="24"/>
                <w:szCs w:val="24"/>
                <w:lang w:eastAsia="ru-RU"/>
              </w:rPr>
              <w:t xml:space="preserve">заданный </w:t>
            </w:r>
            <w:r w:rsidRPr="00206535">
              <w:rPr>
                <w:rFonts w:ascii="Tahoma" w:eastAsia="Times New Roman" w:hAnsi="Tahoma" w:cs="Tahoma"/>
                <w:color w:val="000000"/>
                <w:sz w:val="24"/>
                <w:szCs w:val="24"/>
                <w:lang w:eastAsia="ru-RU"/>
              </w:rPr>
              <w:t>период</w:t>
            </w:r>
          </w:p>
        </w:tc>
      </w:tr>
      <w:tr w:rsidR="00F306C6" w:rsidRPr="00206535" w14:paraId="71AC7868"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4F704CF3"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4</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2244DAA6" w14:textId="7F82627E"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4684DA03" w14:textId="627E01BC"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w:t>
            </w:r>
            <w:r w:rsidR="004347E5">
              <w:rPr>
                <w:rFonts w:ascii="Tahoma" w:eastAsia="Times New Roman" w:hAnsi="Tahoma" w:cs="Tahoma"/>
                <w:color w:val="000000"/>
                <w:sz w:val="24"/>
                <w:szCs w:val="24"/>
                <w:lang w:eastAsia="ru-RU"/>
              </w:rPr>
              <w:t xml:space="preserve"> </w:t>
            </w:r>
            <w:r w:rsidRPr="00206535">
              <w:rPr>
                <w:rFonts w:ascii="Tahoma" w:eastAsia="Times New Roman" w:hAnsi="Tahoma" w:cs="Tahoma"/>
                <w:color w:val="000000"/>
                <w:sz w:val="24"/>
                <w:szCs w:val="24"/>
                <w:lang w:eastAsia="ru-RU"/>
              </w:rPr>
              <w:t xml:space="preserve">информацию о врачах заданной специальности. </w:t>
            </w:r>
          </w:p>
        </w:tc>
      </w:tr>
      <w:tr w:rsidR="00F306C6" w:rsidRPr="00206535" w14:paraId="2796F542"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00942D63"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5</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4F9DEF54" w14:textId="390EF6DF"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78F3447A" w14:textId="524D6F8D"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Выбирает информацию обо всех приемах (ФИО пациента, ФИО и специальность врача, дата приема) в некоторый заданный интервал времени. Нижняя и верхняя границы интервала задаются при выполнении запроса</w:t>
            </w:r>
          </w:p>
        </w:tc>
      </w:tr>
      <w:tr w:rsidR="00F306C6" w:rsidRPr="00206535" w14:paraId="199967B6"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654B9F0B"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6</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2121606F" w14:textId="42CA55DB"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выборку</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3F06AD20" w14:textId="77777777" w:rsidR="00F306C6"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Вычисляет размер заработной платы врача за каждый прием. Включает поля </w:t>
            </w:r>
            <w:r w:rsidRPr="00206535">
              <w:rPr>
                <w:rFonts w:ascii="Tahoma" w:eastAsia="Times New Roman" w:hAnsi="Tahoma" w:cs="Tahoma"/>
                <w:b/>
                <w:bCs/>
                <w:color w:val="000000"/>
                <w:sz w:val="24"/>
                <w:szCs w:val="24"/>
                <w:lang w:eastAsia="ru-RU"/>
              </w:rPr>
              <w:t>Фамилия врача, Имя врача, Отчество врача, Специальность врача, Стоимость приема, Зарплата</w:t>
            </w:r>
            <w:r w:rsidRPr="00206535">
              <w:rPr>
                <w:rFonts w:ascii="Tahoma" w:eastAsia="Times New Roman" w:hAnsi="Tahoma" w:cs="Tahoma"/>
                <w:color w:val="000000"/>
                <w:sz w:val="24"/>
                <w:szCs w:val="24"/>
                <w:lang w:eastAsia="ru-RU"/>
              </w:rPr>
              <w:t>.</w:t>
            </w:r>
          </w:p>
          <w:p w14:paraId="187D4A55" w14:textId="7E2C89DA"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Сортировка по полю </w:t>
            </w:r>
            <w:r w:rsidRPr="00206535">
              <w:rPr>
                <w:rFonts w:ascii="Tahoma" w:eastAsia="Times New Roman" w:hAnsi="Tahoma" w:cs="Tahoma"/>
                <w:b/>
                <w:bCs/>
                <w:color w:val="000000"/>
                <w:sz w:val="24"/>
                <w:szCs w:val="24"/>
                <w:lang w:eastAsia="ru-RU"/>
              </w:rPr>
              <w:t>Специальность врача</w:t>
            </w:r>
          </w:p>
        </w:tc>
      </w:tr>
      <w:tr w:rsidR="00F306C6" w:rsidRPr="00206535" w14:paraId="1892EC28"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D2C79E0"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1E4C482A" w14:textId="77777777"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F79392A"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w:t>
            </w:r>
          </w:p>
        </w:tc>
      </w:tr>
      <w:tr w:rsidR="00F306C6" w:rsidRPr="00206535" w14:paraId="2B032C0A"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577A8396"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7</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1216EF28" w14:textId="402FD849"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Итоговый запрос</w:t>
            </w:r>
            <w:r>
              <w:rPr>
                <w:rFonts w:ascii="Tahoma" w:eastAsia="Times New Roman" w:hAnsi="Tahoma" w:cs="Tahoma"/>
                <w:color w:val="000000"/>
                <w:sz w:val="24"/>
                <w:szCs w:val="24"/>
                <w:lang w:eastAsia="ru-RU"/>
              </w:rPr>
              <w:t xml:space="preserve">. </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14E186F5"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Выполняет группировку по полю </w:t>
            </w:r>
            <w:r w:rsidRPr="00206535">
              <w:rPr>
                <w:rFonts w:ascii="Tahoma" w:eastAsia="Times New Roman" w:hAnsi="Tahoma" w:cs="Tahoma"/>
                <w:b/>
                <w:bCs/>
                <w:color w:val="000000"/>
                <w:sz w:val="24"/>
                <w:szCs w:val="24"/>
                <w:lang w:eastAsia="ru-RU"/>
              </w:rPr>
              <w:t>Дата приема</w:t>
            </w:r>
            <w:r w:rsidRPr="00206535">
              <w:rPr>
                <w:rFonts w:ascii="Tahoma" w:eastAsia="Times New Roman" w:hAnsi="Tahoma" w:cs="Tahoma"/>
                <w:color w:val="000000"/>
                <w:sz w:val="24"/>
                <w:szCs w:val="24"/>
                <w:lang w:eastAsia="ru-RU"/>
              </w:rPr>
              <w:t>. Для каждой даты вычисляет максимальную стоимость приема</w:t>
            </w:r>
          </w:p>
        </w:tc>
      </w:tr>
      <w:tr w:rsidR="00F306C6" w:rsidRPr="00206535" w14:paraId="13905B80"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33BD369A"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8</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7CE489E8" w14:textId="4F7D6B2E"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Итоговый запрос</w:t>
            </w:r>
            <w:r>
              <w:rPr>
                <w:rFonts w:ascii="Tahoma" w:eastAsia="Times New Roman" w:hAnsi="Tahoma" w:cs="Tahoma"/>
                <w:color w:val="000000"/>
                <w:sz w:val="24"/>
                <w:szCs w:val="24"/>
                <w:lang w:eastAsia="ru-RU"/>
              </w:rPr>
              <w:t>.</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68B92EC"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Выполняет группировку по полю </w:t>
            </w:r>
            <w:r w:rsidRPr="00206535">
              <w:rPr>
                <w:rFonts w:ascii="Tahoma" w:eastAsia="Times New Roman" w:hAnsi="Tahoma" w:cs="Tahoma"/>
                <w:b/>
                <w:bCs/>
                <w:color w:val="000000"/>
                <w:sz w:val="24"/>
                <w:szCs w:val="24"/>
                <w:lang w:eastAsia="ru-RU"/>
              </w:rPr>
              <w:t>Специальность</w:t>
            </w:r>
            <w:r w:rsidRPr="00206535">
              <w:rPr>
                <w:rFonts w:ascii="Tahoma" w:eastAsia="Times New Roman" w:hAnsi="Tahoma" w:cs="Tahoma"/>
                <w:color w:val="000000"/>
                <w:sz w:val="24"/>
                <w:szCs w:val="24"/>
                <w:lang w:eastAsia="ru-RU"/>
              </w:rPr>
              <w:t>. Для каждой специальности вычисляет средний Процент отчисления на зарплату от стоимости приема</w:t>
            </w:r>
          </w:p>
        </w:tc>
      </w:tr>
      <w:tr w:rsidR="00F306C6" w:rsidRPr="00206535" w14:paraId="344EE30B"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tcPr>
          <w:p w14:paraId="7B4F54D4"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p>
        </w:tc>
        <w:tc>
          <w:tcPr>
            <w:tcW w:w="2265" w:type="dxa"/>
            <w:tcBorders>
              <w:top w:val="outset" w:sz="6" w:space="0" w:color="auto"/>
              <w:left w:val="outset" w:sz="6" w:space="0" w:color="auto"/>
              <w:bottom w:val="outset" w:sz="6" w:space="0" w:color="auto"/>
              <w:right w:val="outset" w:sz="6" w:space="0" w:color="auto"/>
            </w:tcBorders>
            <w:shd w:val="clear" w:color="auto" w:fill="FFFFFF"/>
          </w:tcPr>
          <w:p w14:paraId="2D763ECE" w14:textId="77777777"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p>
        </w:tc>
        <w:tc>
          <w:tcPr>
            <w:tcW w:w="6645" w:type="dxa"/>
            <w:tcBorders>
              <w:top w:val="outset" w:sz="6" w:space="0" w:color="auto"/>
              <w:left w:val="outset" w:sz="6" w:space="0" w:color="auto"/>
              <w:bottom w:val="outset" w:sz="6" w:space="0" w:color="auto"/>
              <w:right w:val="outset" w:sz="6" w:space="0" w:color="auto"/>
            </w:tcBorders>
            <w:shd w:val="clear" w:color="auto" w:fill="FFFFFF"/>
          </w:tcPr>
          <w:p w14:paraId="2C542CFE"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p>
        </w:tc>
      </w:tr>
      <w:tr w:rsidR="00F306C6" w:rsidRPr="00206535" w14:paraId="5CBF1261"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4130954"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lastRenderedPageBreak/>
              <w:t>9</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0959AE77" w14:textId="0689467C"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создание базовой таблицы</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5086C1A1"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Создает таблицу </w:t>
            </w:r>
            <w:r w:rsidRPr="00206535">
              <w:rPr>
                <w:rFonts w:ascii="Tahoma" w:eastAsia="Times New Roman" w:hAnsi="Tahoma" w:cs="Tahoma"/>
                <w:b/>
                <w:bCs/>
                <w:color w:val="000000"/>
                <w:sz w:val="24"/>
                <w:szCs w:val="24"/>
                <w:lang w:eastAsia="ru-RU"/>
              </w:rPr>
              <w:t>ВРАЧИ_ДАТА</w:t>
            </w:r>
            <w:r w:rsidRPr="00206535">
              <w:rPr>
                <w:rFonts w:ascii="Tahoma" w:eastAsia="Times New Roman" w:hAnsi="Tahoma" w:cs="Tahoma"/>
                <w:color w:val="000000"/>
                <w:sz w:val="24"/>
                <w:szCs w:val="24"/>
                <w:lang w:eastAsia="ru-RU"/>
              </w:rPr>
              <w:t>, содержащую информацию о врачах, осуществлявших прием пациентов в день с заданной датой</w:t>
            </w:r>
          </w:p>
        </w:tc>
      </w:tr>
      <w:tr w:rsidR="00F306C6" w:rsidRPr="00206535" w14:paraId="79C19FEB"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29310BBA"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10</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599B950B" w14:textId="5B61ADFB"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создание базовой таблицы</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40B1A2DC"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Создает копию таблицы </w:t>
            </w:r>
            <w:r w:rsidRPr="00206535">
              <w:rPr>
                <w:rFonts w:ascii="Tahoma" w:eastAsia="Times New Roman" w:hAnsi="Tahoma" w:cs="Tahoma"/>
                <w:b/>
                <w:bCs/>
                <w:color w:val="000000"/>
                <w:sz w:val="24"/>
                <w:szCs w:val="24"/>
                <w:lang w:eastAsia="ru-RU"/>
              </w:rPr>
              <w:t>ПАЦИЕНТЫ</w:t>
            </w:r>
            <w:r w:rsidRPr="00206535">
              <w:rPr>
                <w:rFonts w:ascii="Tahoma" w:eastAsia="Times New Roman" w:hAnsi="Tahoma" w:cs="Tahoma"/>
                <w:color w:val="000000"/>
                <w:sz w:val="24"/>
                <w:szCs w:val="24"/>
                <w:lang w:eastAsia="ru-RU"/>
              </w:rPr>
              <w:t xml:space="preserve"> с именем </w:t>
            </w:r>
            <w:r w:rsidRPr="00206535">
              <w:rPr>
                <w:rFonts w:ascii="Tahoma" w:eastAsia="Times New Roman" w:hAnsi="Tahoma" w:cs="Tahoma"/>
                <w:b/>
                <w:bCs/>
                <w:color w:val="000000"/>
                <w:sz w:val="24"/>
                <w:szCs w:val="24"/>
                <w:lang w:eastAsia="ru-RU"/>
              </w:rPr>
              <w:t>КОПИЯ_ПАЦИЕНТЫ</w:t>
            </w:r>
          </w:p>
        </w:tc>
      </w:tr>
      <w:tr w:rsidR="00F306C6" w:rsidRPr="00206535" w14:paraId="7E281198"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1420FDF3"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11</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50BB0541" w14:textId="4D5C5318"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удаление</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31C56E5F" w14:textId="4CA9442F"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 xml:space="preserve">Удаляет из таблицы </w:t>
            </w:r>
            <w:r w:rsidRPr="00206535">
              <w:rPr>
                <w:rFonts w:ascii="Tahoma" w:eastAsia="Times New Roman" w:hAnsi="Tahoma" w:cs="Tahoma"/>
                <w:b/>
                <w:bCs/>
                <w:color w:val="000000"/>
                <w:sz w:val="24"/>
                <w:szCs w:val="24"/>
                <w:lang w:eastAsia="ru-RU"/>
              </w:rPr>
              <w:t>КОПИЯ_ПАЦИЕНТЫ</w:t>
            </w:r>
            <w:r w:rsidRPr="00206535">
              <w:rPr>
                <w:rFonts w:ascii="Tahoma" w:eastAsia="Times New Roman" w:hAnsi="Tahoma" w:cs="Tahoma"/>
                <w:color w:val="000000"/>
                <w:sz w:val="24"/>
                <w:szCs w:val="24"/>
                <w:lang w:eastAsia="ru-RU"/>
              </w:rPr>
              <w:t xml:space="preserve"> записи о пациентах, родившихся после </w:t>
            </w:r>
            <w:r>
              <w:rPr>
                <w:rFonts w:ascii="Tahoma" w:eastAsia="Times New Roman" w:hAnsi="Tahoma" w:cs="Tahoma"/>
                <w:color w:val="000000"/>
                <w:sz w:val="24"/>
                <w:szCs w:val="24"/>
                <w:lang w:eastAsia="ru-RU"/>
              </w:rPr>
              <w:t>заданной даты</w:t>
            </w:r>
          </w:p>
        </w:tc>
      </w:tr>
      <w:tr w:rsidR="00F306C6" w:rsidRPr="00206535" w14:paraId="34397E01" w14:textId="77777777" w:rsidTr="00206535">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hideMark/>
          </w:tcPr>
          <w:p w14:paraId="6237E150" w14:textId="77777777"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12</w:t>
            </w:r>
          </w:p>
        </w:tc>
        <w:tc>
          <w:tcPr>
            <w:tcW w:w="2265" w:type="dxa"/>
            <w:tcBorders>
              <w:top w:val="outset" w:sz="6" w:space="0" w:color="auto"/>
              <w:left w:val="outset" w:sz="6" w:space="0" w:color="auto"/>
              <w:bottom w:val="outset" w:sz="6" w:space="0" w:color="auto"/>
              <w:right w:val="outset" w:sz="6" w:space="0" w:color="auto"/>
            </w:tcBorders>
            <w:shd w:val="clear" w:color="auto" w:fill="FFFFFF"/>
            <w:hideMark/>
          </w:tcPr>
          <w:p w14:paraId="14CBA5E3" w14:textId="69ECA28C" w:rsidR="00F306C6" w:rsidRPr="00206535" w:rsidRDefault="00F306C6" w:rsidP="00F306C6">
            <w:pPr>
              <w:spacing w:before="60" w:after="60" w:line="240" w:lineRule="auto"/>
              <w:ind w:left="57" w:right="57"/>
              <w:rPr>
                <w:rFonts w:ascii="Tahoma" w:eastAsia="Times New Roman" w:hAnsi="Tahoma" w:cs="Tahoma"/>
                <w:color w:val="000000"/>
                <w:sz w:val="24"/>
                <w:szCs w:val="24"/>
                <w:lang w:eastAsia="ru-RU"/>
              </w:rPr>
            </w:pPr>
            <w:r>
              <w:rPr>
                <w:rFonts w:ascii="Tahoma" w:eastAsia="Times New Roman" w:hAnsi="Tahoma" w:cs="Tahoma"/>
                <w:color w:val="000000"/>
                <w:sz w:val="24"/>
                <w:szCs w:val="24"/>
                <w:lang w:eastAsia="ru-RU"/>
              </w:rPr>
              <w:t xml:space="preserve">Хранимая процедура. </w:t>
            </w:r>
            <w:r w:rsidRPr="00206535">
              <w:rPr>
                <w:rFonts w:ascii="Tahoma" w:eastAsia="Times New Roman" w:hAnsi="Tahoma" w:cs="Tahoma"/>
                <w:color w:val="000000"/>
                <w:sz w:val="24"/>
                <w:szCs w:val="24"/>
                <w:lang w:eastAsia="ru-RU"/>
              </w:rPr>
              <w:t>Запрос на обновление</w:t>
            </w:r>
          </w:p>
        </w:tc>
        <w:tc>
          <w:tcPr>
            <w:tcW w:w="6645" w:type="dxa"/>
            <w:tcBorders>
              <w:top w:val="outset" w:sz="6" w:space="0" w:color="auto"/>
              <w:left w:val="outset" w:sz="6" w:space="0" w:color="auto"/>
              <w:bottom w:val="outset" w:sz="6" w:space="0" w:color="auto"/>
              <w:right w:val="outset" w:sz="6" w:space="0" w:color="auto"/>
            </w:tcBorders>
            <w:shd w:val="clear" w:color="auto" w:fill="FFFFFF"/>
            <w:hideMark/>
          </w:tcPr>
          <w:p w14:paraId="63A7B78D" w14:textId="4F81BCE3" w:rsidR="00F306C6" w:rsidRPr="00206535" w:rsidRDefault="00F306C6" w:rsidP="00F306C6">
            <w:pPr>
              <w:spacing w:before="60" w:after="60" w:line="240" w:lineRule="auto"/>
              <w:ind w:left="57" w:right="57"/>
              <w:jc w:val="both"/>
              <w:rPr>
                <w:rFonts w:ascii="Tahoma" w:eastAsia="Times New Roman" w:hAnsi="Tahoma" w:cs="Tahoma"/>
                <w:color w:val="000000"/>
                <w:sz w:val="24"/>
                <w:szCs w:val="24"/>
                <w:lang w:eastAsia="ru-RU"/>
              </w:rPr>
            </w:pPr>
            <w:r w:rsidRPr="00206535">
              <w:rPr>
                <w:rFonts w:ascii="Tahoma" w:eastAsia="Times New Roman" w:hAnsi="Tahoma" w:cs="Tahoma"/>
                <w:color w:val="000000"/>
                <w:sz w:val="24"/>
                <w:szCs w:val="24"/>
                <w:lang w:eastAsia="ru-RU"/>
              </w:rPr>
              <w:t>Увеличивает значение в поле </w:t>
            </w:r>
            <w:r w:rsidRPr="00206535">
              <w:rPr>
                <w:rFonts w:ascii="Tahoma" w:eastAsia="Times New Roman" w:hAnsi="Tahoma" w:cs="Tahoma"/>
                <w:b/>
                <w:bCs/>
                <w:color w:val="000000"/>
                <w:sz w:val="24"/>
                <w:szCs w:val="24"/>
                <w:lang w:eastAsia="ru-RU"/>
              </w:rPr>
              <w:t>Процент отчисления на зарплату </w:t>
            </w:r>
            <w:r w:rsidRPr="00206535">
              <w:rPr>
                <w:rFonts w:ascii="Tahoma" w:eastAsia="Times New Roman" w:hAnsi="Tahoma" w:cs="Tahoma"/>
                <w:color w:val="000000"/>
                <w:sz w:val="24"/>
                <w:szCs w:val="24"/>
                <w:lang w:eastAsia="ru-RU"/>
              </w:rPr>
              <w:t xml:space="preserve">в таблице </w:t>
            </w:r>
            <w:r w:rsidRPr="0095533B">
              <w:rPr>
                <w:rFonts w:ascii="Tahoma" w:eastAsia="Times New Roman" w:hAnsi="Tahoma" w:cs="Tahoma"/>
                <w:b/>
                <w:bCs/>
                <w:color w:val="000000"/>
                <w:sz w:val="24"/>
                <w:szCs w:val="24"/>
                <w:lang w:eastAsia="ru-RU"/>
              </w:rPr>
              <w:t>КОПИЯ_ВРАЧИ</w:t>
            </w:r>
            <w:r w:rsidRPr="00206535">
              <w:rPr>
                <w:rFonts w:ascii="Tahoma" w:eastAsia="Times New Roman" w:hAnsi="Tahoma" w:cs="Tahoma"/>
                <w:color w:val="000000"/>
                <w:sz w:val="24"/>
                <w:szCs w:val="24"/>
                <w:lang w:eastAsia="ru-RU"/>
              </w:rPr>
              <w:t xml:space="preserve"> на </w:t>
            </w:r>
            <w:r>
              <w:rPr>
                <w:rFonts w:ascii="Tahoma" w:eastAsia="Times New Roman" w:hAnsi="Tahoma" w:cs="Tahoma"/>
                <w:color w:val="000000"/>
                <w:sz w:val="24"/>
                <w:szCs w:val="24"/>
                <w:lang w:eastAsia="ru-RU"/>
              </w:rPr>
              <w:t>заданное значение</w:t>
            </w:r>
            <w:r w:rsidRPr="00206535">
              <w:rPr>
                <w:rFonts w:ascii="Tahoma" w:eastAsia="Times New Roman" w:hAnsi="Tahoma" w:cs="Tahoma"/>
                <w:color w:val="000000"/>
                <w:sz w:val="24"/>
                <w:szCs w:val="24"/>
                <w:lang w:eastAsia="ru-RU"/>
              </w:rPr>
              <w:t xml:space="preserve"> процентов для врачей, имеющих </w:t>
            </w:r>
            <w:r>
              <w:rPr>
                <w:rFonts w:ascii="Tahoma" w:eastAsia="Times New Roman" w:hAnsi="Tahoma" w:cs="Tahoma"/>
                <w:color w:val="000000"/>
                <w:sz w:val="24"/>
                <w:szCs w:val="24"/>
                <w:lang w:eastAsia="ru-RU"/>
              </w:rPr>
              <w:t xml:space="preserve">заданную врачебную </w:t>
            </w:r>
            <w:r w:rsidRPr="00206535">
              <w:rPr>
                <w:rFonts w:ascii="Tahoma" w:eastAsia="Times New Roman" w:hAnsi="Tahoma" w:cs="Tahoma"/>
                <w:color w:val="000000"/>
                <w:sz w:val="24"/>
                <w:szCs w:val="24"/>
                <w:lang w:eastAsia="ru-RU"/>
              </w:rPr>
              <w:t>специальность</w:t>
            </w:r>
          </w:p>
        </w:tc>
      </w:tr>
    </w:tbl>
    <w:p w14:paraId="52801908" w14:textId="1C31AA5F" w:rsidR="00F80D6B" w:rsidRPr="00CC3D0A" w:rsidRDefault="00F80D6B" w:rsidP="00CC3D0A">
      <w:pPr>
        <w:shd w:val="clear" w:color="auto" w:fill="FFFFFF"/>
        <w:spacing w:before="30" w:after="30" w:line="240" w:lineRule="auto"/>
        <w:jc w:val="both"/>
        <w:rPr>
          <w:rFonts w:ascii="Tahoma" w:eastAsia="Times New Roman" w:hAnsi="Tahoma" w:cs="Tahoma"/>
          <w:color w:val="000000"/>
          <w:sz w:val="28"/>
          <w:szCs w:val="28"/>
          <w:lang w:eastAsia="ru-RU"/>
        </w:rPr>
      </w:pPr>
      <w:r w:rsidRPr="00CC3D0A">
        <w:rPr>
          <w:sz w:val="28"/>
          <w:szCs w:val="28"/>
        </w:rPr>
        <w:t xml:space="preserve"> </w:t>
      </w:r>
    </w:p>
    <w:sectPr w:rsidR="00F80D6B" w:rsidRPr="00CC3D0A" w:rsidSect="00E0746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0033D"/>
    <w:multiLevelType w:val="hybridMultilevel"/>
    <w:tmpl w:val="D1787F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2B312A55"/>
    <w:multiLevelType w:val="multilevel"/>
    <w:tmpl w:val="94C26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6D1D11"/>
    <w:multiLevelType w:val="hybridMultilevel"/>
    <w:tmpl w:val="9C0887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27234E1"/>
    <w:multiLevelType w:val="multilevel"/>
    <w:tmpl w:val="9DA6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23123"/>
    <w:multiLevelType w:val="multilevel"/>
    <w:tmpl w:val="A806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EF0640"/>
    <w:multiLevelType w:val="hybridMultilevel"/>
    <w:tmpl w:val="D1EE3DB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3375A2"/>
    <w:multiLevelType w:val="hybridMultilevel"/>
    <w:tmpl w:val="5448CC5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7B93118D"/>
    <w:multiLevelType w:val="hybridMultilevel"/>
    <w:tmpl w:val="837A4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2FF"/>
    <w:rsid w:val="0001078D"/>
    <w:rsid w:val="0003721D"/>
    <w:rsid w:val="0003749C"/>
    <w:rsid w:val="0004010C"/>
    <w:rsid w:val="000467B6"/>
    <w:rsid w:val="00056FE2"/>
    <w:rsid w:val="00063F34"/>
    <w:rsid w:val="000A04E6"/>
    <w:rsid w:val="000C0557"/>
    <w:rsid w:val="00132950"/>
    <w:rsid w:val="00173444"/>
    <w:rsid w:val="001D45C8"/>
    <w:rsid w:val="00206535"/>
    <w:rsid w:val="00206F8B"/>
    <w:rsid w:val="00221792"/>
    <w:rsid w:val="00285CF6"/>
    <w:rsid w:val="002B2353"/>
    <w:rsid w:val="002B2B3B"/>
    <w:rsid w:val="002B7B4D"/>
    <w:rsid w:val="002F1ACE"/>
    <w:rsid w:val="002F3693"/>
    <w:rsid w:val="00311C3F"/>
    <w:rsid w:val="00322DF6"/>
    <w:rsid w:val="00331C77"/>
    <w:rsid w:val="00340DA7"/>
    <w:rsid w:val="003D34E7"/>
    <w:rsid w:val="004347E5"/>
    <w:rsid w:val="0043660C"/>
    <w:rsid w:val="004541FA"/>
    <w:rsid w:val="004A678D"/>
    <w:rsid w:val="005219FE"/>
    <w:rsid w:val="00522405"/>
    <w:rsid w:val="005351CF"/>
    <w:rsid w:val="005A3779"/>
    <w:rsid w:val="005B45F0"/>
    <w:rsid w:val="005B7C6F"/>
    <w:rsid w:val="005E45F7"/>
    <w:rsid w:val="005E78CE"/>
    <w:rsid w:val="00622BE3"/>
    <w:rsid w:val="0064398C"/>
    <w:rsid w:val="0066490A"/>
    <w:rsid w:val="00685413"/>
    <w:rsid w:val="006B405C"/>
    <w:rsid w:val="006B69D0"/>
    <w:rsid w:val="007000F3"/>
    <w:rsid w:val="007040B2"/>
    <w:rsid w:val="0072169B"/>
    <w:rsid w:val="007323C6"/>
    <w:rsid w:val="00734088"/>
    <w:rsid w:val="0076371C"/>
    <w:rsid w:val="0077348B"/>
    <w:rsid w:val="007D1191"/>
    <w:rsid w:val="007D3297"/>
    <w:rsid w:val="008073CE"/>
    <w:rsid w:val="008B7102"/>
    <w:rsid w:val="008C22D1"/>
    <w:rsid w:val="008E0EF4"/>
    <w:rsid w:val="008E50FA"/>
    <w:rsid w:val="0091200B"/>
    <w:rsid w:val="009413E7"/>
    <w:rsid w:val="009548DC"/>
    <w:rsid w:val="0095533B"/>
    <w:rsid w:val="00994DB2"/>
    <w:rsid w:val="00A46F17"/>
    <w:rsid w:val="00A610E8"/>
    <w:rsid w:val="00A902FF"/>
    <w:rsid w:val="00AB16EF"/>
    <w:rsid w:val="00AB3901"/>
    <w:rsid w:val="00B25BC0"/>
    <w:rsid w:val="00B32C05"/>
    <w:rsid w:val="00B36FAA"/>
    <w:rsid w:val="00B719F8"/>
    <w:rsid w:val="00B75FB7"/>
    <w:rsid w:val="00B961D4"/>
    <w:rsid w:val="00BF42EE"/>
    <w:rsid w:val="00C213EA"/>
    <w:rsid w:val="00C568A1"/>
    <w:rsid w:val="00C60EB0"/>
    <w:rsid w:val="00C67D9C"/>
    <w:rsid w:val="00CC3D0A"/>
    <w:rsid w:val="00CC471B"/>
    <w:rsid w:val="00CD38E1"/>
    <w:rsid w:val="00D56264"/>
    <w:rsid w:val="00D82D90"/>
    <w:rsid w:val="00DC2759"/>
    <w:rsid w:val="00E07460"/>
    <w:rsid w:val="00E22C36"/>
    <w:rsid w:val="00E50CEA"/>
    <w:rsid w:val="00E817B7"/>
    <w:rsid w:val="00E81F16"/>
    <w:rsid w:val="00EA3086"/>
    <w:rsid w:val="00EC362F"/>
    <w:rsid w:val="00F143D5"/>
    <w:rsid w:val="00F145FB"/>
    <w:rsid w:val="00F306C6"/>
    <w:rsid w:val="00F71C4C"/>
    <w:rsid w:val="00F80D6B"/>
    <w:rsid w:val="00FC4BF4"/>
    <w:rsid w:val="00FD1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8BF26"/>
  <w15:chartTrackingRefBased/>
  <w15:docId w15:val="{C3138263-D4C0-436F-BFB2-7EA0C4A0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548DC"/>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48DC"/>
    <w:rPr>
      <w:rFonts w:asciiTheme="majorHAnsi" w:eastAsiaTheme="majorEastAsia" w:hAnsiTheme="majorHAnsi" w:cstheme="majorBidi"/>
      <w:b/>
      <w:color w:val="2E74B5" w:themeColor="accent1" w:themeShade="BF"/>
      <w:sz w:val="32"/>
      <w:szCs w:val="32"/>
    </w:rPr>
  </w:style>
  <w:style w:type="paragraph" w:styleId="a3">
    <w:name w:val="List Paragraph"/>
    <w:basedOn w:val="a"/>
    <w:uiPriority w:val="34"/>
    <w:qFormat/>
    <w:rsid w:val="0003749C"/>
    <w:pPr>
      <w:ind w:left="720"/>
      <w:contextualSpacing/>
    </w:pPr>
  </w:style>
  <w:style w:type="character" w:styleId="a4">
    <w:name w:val="Hyperlink"/>
    <w:basedOn w:val="a0"/>
    <w:uiPriority w:val="99"/>
    <w:unhideWhenUsed/>
    <w:rsid w:val="00E22C36"/>
    <w:rPr>
      <w:color w:val="0563C1" w:themeColor="hyperlink"/>
      <w:u w:val="single"/>
    </w:rPr>
  </w:style>
  <w:style w:type="paragraph" w:styleId="a5">
    <w:name w:val="Normal (Web)"/>
    <w:basedOn w:val="a"/>
    <w:uiPriority w:val="99"/>
    <w:semiHidden/>
    <w:unhideWhenUsed/>
    <w:rsid w:val="000107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Unresolved Mention"/>
    <w:basedOn w:val="a0"/>
    <w:uiPriority w:val="99"/>
    <w:semiHidden/>
    <w:unhideWhenUsed/>
    <w:rsid w:val="00206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6093">
      <w:bodyDiv w:val="1"/>
      <w:marLeft w:val="0"/>
      <w:marRight w:val="0"/>
      <w:marTop w:val="0"/>
      <w:marBottom w:val="0"/>
      <w:divBdr>
        <w:top w:val="none" w:sz="0" w:space="0" w:color="auto"/>
        <w:left w:val="none" w:sz="0" w:space="0" w:color="auto"/>
        <w:bottom w:val="none" w:sz="0" w:space="0" w:color="auto"/>
        <w:right w:val="none" w:sz="0" w:space="0" w:color="auto"/>
      </w:divBdr>
    </w:div>
    <w:div w:id="664744319">
      <w:bodyDiv w:val="1"/>
      <w:marLeft w:val="0"/>
      <w:marRight w:val="0"/>
      <w:marTop w:val="0"/>
      <w:marBottom w:val="0"/>
      <w:divBdr>
        <w:top w:val="none" w:sz="0" w:space="0" w:color="auto"/>
        <w:left w:val="none" w:sz="0" w:space="0" w:color="auto"/>
        <w:bottom w:val="none" w:sz="0" w:space="0" w:color="auto"/>
        <w:right w:val="none" w:sz="0" w:space="0" w:color="auto"/>
      </w:divBdr>
    </w:div>
    <w:div w:id="807011066">
      <w:bodyDiv w:val="1"/>
      <w:marLeft w:val="0"/>
      <w:marRight w:val="0"/>
      <w:marTop w:val="0"/>
      <w:marBottom w:val="0"/>
      <w:divBdr>
        <w:top w:val="none" w:sz="0" w:space="0" w:color="auto"/>
        <w:left w:val="none" w:sz="0" w:space="0" w:color="auto"/>
        <w:bottom w:val="none" w:sz="0" w:space="0" w:color="auto"/>
        <w:right w:val="none" w:sz="0" w:space="0" w:color="auto"/>
      </w:divBdr>
    </w:div>
    <w:div w:id="1123889131">
      <w:bodyDiv w:val="1"/>
      <w:marLeft w:val="0"/>
      <w:marRight w:val="0"/>
      <w:marTop w:val="0"/>
      <w:marBottom w:val="0"/>
      <w:divBdr>
        <w:top w:val="none" w:sz="0" w:space="0" w:color="auto"/>
        <w:left w:val="none" w:sz="0" w:space="0" w:color="auto"/>
        <w:bottom w:val="none" w:sz="0" w:space="0" w:color="auto"/>
        <w:right w:val="none" w:sz="0" w:space="0" w:color="auto"/>
      </w:divBdr>
    </w:div>
    <w:div w:id="1166434586">
      <w:bodyDiv w:val="1"/>
      <w:marLeft w:val="0"/>
      <w:marRight w:val="0"/>
      <w:marTop w:val="0"/>
      <w:marBottom w:val="0"/>
      <w:divBdr>
        <w:top w:val="none" w:sz="0" w:space="0" w:color="auto"/>
        <w:left w:val="none" w:sz="0" w:space="0" w:color="auto"/>
        <w:bottom w:val="none" w:sz="0" w:space="0" w:color="auto"/>
        <w:right w:val="none" w:sz="0" w:space="0" w:color="auto"/>
      </w:divBdr>
    </w:div>
    <w:div w:id="1250579571">
      <w:bodyDiv w:val="1"/>
      <w:marLeft w:val="0"/>
      <w:marRight w:val="0"/>
      <w:marTop w:val="0"/>
      <w:marBottom w:val="0"/>
      <w:divBdr>
        <w:top w:val="none" w:sz="0" w:space="0" w:color="auto"/>
        <w:left w:val="none" w:sz="0" w:space="0" w:color="auto"/>
        <w:bottom w:val="none" w:sz="0" w:space="0" w:color="auto"/>
        <w:right w:val="none" w:sz="0" w:space="0" w:color="auto"/>
      </w:divBdr>
    </w:div>
    <w:div w:id="160931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3</Pages>
  <Words>626</Words>
  <Characters>3569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cp:keywords/>
  <dc:description/>
  <cp:lastModifiedBy>Владислав Лычагин</cp:lastModifiedBy>
  <cp:revision>78</cp:revision>
  <dcterms:created xsi:type="dcterms:W3CDTF">2017-09-30T20:06:00Z</dcterms:created>
  <dcterms:modified xsi:type="dcterms:W3CDTF">2021-12-15T11:06:00Z</dcterms:modified>
</cp:coreProperties>
</file>