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42DD94A0" w14:textId="1767D81E" w:rsidR="0033740C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Понятие о тег-хелперах, определяемых программистом</w:t>
      </w:r>
    </w:p>
    <w:p w14:paraId="05DAA489" w14:textId="6453047B" w:rsidR="00AC6487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Создание тег-хелпера</w:t>
      </w:r>
    </w:p>
    <w:p w14:paraId="5FDFE0A3" w14:textId="049CC6DA" w:rsidR="00AC6487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Использование тег-хэлпера в разметке</w:t>
      </w:r>
    </w:p>
    <w:p w14:paraId="0D85591D" w14:textId="430614A1" w:rsidR="00AC6487" w:rsidRPr="00124EF9" w:rsidRDefault="00AC6487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Роль открытых свойств класса тег-хэлпера для передачи атрибутов </w:t>
      </w:r>
      <w:r>
        <w:rPr>
          <w:lang w:val="en-US"/>
        </w:rPr>
        <w:t>HTML</w:t>
      </w:r>
      <w:r>
        <w:t xml:space="preserve">, атрибутов данных 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B4520D7" w14:textId="77777777" w:rsidR="004016A5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MVC</w:t>
      </w:r>
      <w:r w:rsidR="00124EF9" w:rsidRPr="00124EF9">
        <w:rPr>
          <w:lang w:eastAsia="ru-RU"/>
        </w:rPr>
        <w:t xml:space="preserve"> </w:t>
      </w:r>
      <w:r w:rsidR="00124EF9">
        <w:rPr>
          <w:lang w:eastAsia="ru-RU"/>
        </w:rPr>
        <w:t xml:space="preserve">для работы с базой данных при помощи </w:t>
      </w:r>
      <w:r w:rsidR="00124EF9">
        <w:rPr>
          <w:lang w:val="en-US" w:eastAsia="ru-RU"/>
        </w:rPr>
        <w:t>Entity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Framework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6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данных.</w:t>
      </w:r>
      <w:r w:rsidR="0007741B">
        <w:rPr>
          <w:lang w:eastAsia="ru-RU"/>
        </w:rPr>
        <w:t xml:space="preserve"> </w:t>
      </w:r>
    </w:p>
    <w:p w14:paraId="1609A416" w14:textId="77777777" w:rsidR="004016A5" w:rsidRDefault="004016A5" w:rsidP="004016A5">
      <w:pPr>
        <w:jc w:val="both"/>
        <w:rPr>
          <w:lang w:eastAsia="ru-RU"/>
        </w:rPr>
      </w:pPr>
      <w:r>
        <w:rPr>
          <w:lang w:eastAsia="ru-RU"/>
        </w:rPr>
        <w:t xml:space="preserve">Все таблицы должны быть проинициированы не менее чем 10 записями. </w:t>
      </w:r>
    </w:p>
    <w:p w14:paraId="2448CF7A" w14:textId="77B2CFD0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3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3"/>
      </w:tblGrid>
      <w:tr w:rsidR="003E3BE4" w:rsidRPr="005276B3" w14:paraId="3E09A8D6" w14:textId="77777777" w:rsidTr="006E4B0D">
        <w:tc>
          <w:tcPr>
            <w:tcW w:w="30663" w:type="dxa"/>
            <w:shd w:val="clear" w:color="auto" w:fill="FFFFFF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3E3BE4" w:rsidRPr="000F611A" w14:paraId="76542425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9AE7F3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3" w:name="OLE_LINK5"/>
                  <w:bookmarkEnd w:id="2"/>
                  <w:r w:rsidRPr="000F611A">
                    <w:rPr>
                      <w:rFonts w:ascii="Tahoma" w:hAnsi="Tahoma" w:cs="Tahoma"/>
                      <w:i/>
                      <w:iCs/>
                      <w:color w:val="000000"/>
                    </w:rPr>
                    <w:t>База данных </w:t>
                  </w: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«</w:t>
                  </w:r>
                  <w:bookmarkStart w:id="4" w:name="OLE_LINK3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Оптовый магазин. Учет продаж</w:t>
                  </w:r>
                  <w:bookmarkEnd w:id="4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»</w:t>
                  </w:r>
                </w:p>
              </w:tc>
            </w:tr>
            <w:tr w:rsidR="003E3BE4" w:rsidRPr="000F611A" w14:paraId="00417C14" w14:textId="77777777" w:rsidTr="00150AC8">
              <w:trPr>
                <w:trHeight w:val="553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4FB893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5" w:name="_Hlk88171003"/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Описание предметной области</w:t>
                  </w:r>
                </w:p>
                <w:p w14:paraId="10CCD54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Оптовый магазин закупает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закупки единицы товара 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и продает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Разница между ценой продажи и ценой закупки составляет прибыль магазина от реализации единицы товара.</w:t>
                  </w:r>
                </w:p>
                <w:p w14:paraId="1D1F09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Каждый продавец получает комиссионное вознаграждение за проданный товар. Размер этого вознаграждения равен: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 * Кол-во проданных единиц товара * Процент комиссионных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  <w:p w14:paraId="4AAD9532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Прибыль от продажи партии товара вычисляется как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(Цена продажи единицы товара - Цена закупки единицы товара) * Кол-во проданных единиц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</w:tc>
            </w:tr>
            <w:tr w:rsidR="003E3BE4" w:rsidRPr="000F611A" w14:paraId="5598412D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B41C7BB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База данных должна включать как минимум таблицы ТОВАРЫ, ПРОДАВЦЫ, ПРОДАЖИ, содержащие следующую информацию:</w:t>
                  </w:r>
                </w:p>
              </w:tc>
            </w:tr>
            <w:tr w:rsidR="003E3BE4" w:rsidRPr="000F611A" w14:paraId="7801E4CF" w14:textId="77777777" w:rsidTr="00150AC8">
              <w:trPr>
                <w:trHeight w:val="315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D094752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Наименование товара</w:t>
                  </w:r>
                </w:p>
              </w:tc>
            </w:tr>
            <w:tr w:rsidR="003E3BE4" w:rsidRPr="000F611A" w14:paraId="3D9C96AF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BB3D91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Единица измерения товара</w:t>
                  </w:r>
                </w:p>
              </w:tc>
            </w:tr>
            <w:tr w:rsidR="003E3BE4" w:rsidRPr="000F611A" w14:paraId="2785FB90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B4D8221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закупки единицы товара</w:t>
                  </w:r>
                </w:p>
              </w:tc>
            </w:tr>
            <w:tr w:rsidR="003E3BE4" w:rsidRPr="000F611A" w14:paraId="49D9F94E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A10996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Дата продажи товара</w:t>
                  </w:r>
                </w:p>
              </w:tc>
            </w:tr>
            <w:tr w:rsidR="003E3BE4" w:rsidRPr="000F611A" w14:paraId="49841B39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A3E0CF6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продажи единицы товара</w:t>
                  </w:r>
                </w:p>
              </w:tc>
            </w:tr>
            <w:tr w:rsidR="003E3BE4" w:rsidRPr="000F611A" w14:paraId="05AF04CB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C153C16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Количество проданных единиц товара</w:t>
                  </w:r>
                </w:p>
              </w:tc>
            </w:tr>
            <w:tr w:rsidR="003E3BE4" w:rsidRPr="000F611A" w14:paraId="073C5474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578955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Фамилия продавца, оформившего продажу</w:t>
                  </w:r>
                </w:p>
              </w:tc>
            </w:tr>
            <w:tr w:rsidR="003E3BE4" w:rsidRPr="000F611A" w14:paraId="518948F3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080A010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Имя продавца, оформившего продажу</w:t>
                  </w:r>
                </w:p>
              </w:tc>
            </w:tr>
            <w:tr w:rsidR="003E3BE4" w:rsidRPr="000F611A" w14:paraId="61909D1F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AC0628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Отчество продавца, оформившего продажу</w:t>
                  </w:r>
                </w:p>
              </w:tc>
            </w:tr>
            <w:tr w:rsidR="003E3BE4" w:rsidRPr="000F611A" w14:paraId="0EF8AE3C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3E8A46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Процент комиссионных продавца, оформившего продажу</w:t>
                  </w:r>
                </w:p>
              </w:tc>
            </w:tr>
            <w:bookmarkEnd w:id="5"/>
          </w:tbl>
          <w:p w14:paraId="43981FD3" w14:textId="0ADF7595" w:rsidR="003E3BE4" w:rsidRPr="00346EFC" w:rsidRDefault="003E3BE4" w:rsidP="003E3BE4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3E3BE4" w:rsidRPr="005276B3" w14:paraId="5169CA07" w14:textId="77777777" w:rsidTr="006E4B0D">
        <w:tc>
          <w:tcPr>
            <w:tcW w:w="30663" w:type="dxa"/>
            <w:shd w:val="clear" w:color="auto" w:fill="FFFFFF"/>
            <w:hideMark/>
          </w:tcPr>
          <w:tbl>
            <w:tblPr>
              <w:tblW w:w="1018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266"/>
              <w:gridCol w:w="6503"/>
            </w:tblGrid>
            <w:tr w:rsidR="003E3BE4" w:rsidRPr="000F611A" w14:paraId="75C1F6B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0E5812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Номер запроса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55B0F6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Тип запроса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72A21D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Какую задачу решает запрос</w:t>
                  </w:r>
                </w:p>
              </w:tc>
            </w:tr>
            <w:tr w:rsidR="003E3BE4" w:rsidRPr="000F611A" w14:paraId="056E5154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D22D5EC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C7599EC" w14:textId="4715BD2A" w:rsidR="003E3BE4" w:rsidRPr="000F611A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69ECEBF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из информацию о товарах, единицей измерения которых является «шт» (штуки) и цена 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закупки составляет меньше 200 руб. Значения задавать параметрами</w:t>
                  </w:r>
                </w:p>
              </w:tc>
            </w:tr>
            <w:tr w:rsidR="003E3BE4" w:rsidRPr="000F611A" w14:paraId="1F1DC141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432B2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7E8285A" w14:textId="4CDF9341" w:rsidR="003E3BE4" w:rsidRPr="000F611A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060DD7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товарах, цена закупки которых больше 500 руб. за единицу товара. Значения задавать параметрами</w:t>
                  </w:r>
                </w:p>
              </w:tc>
            </w:tr>
            <w:tr w:rsidR="003E3BE4" w:rsidRPr="000F611A" w14:paraId="23CC582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38BA0F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3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AB47D3" w14:textId="20987A27" w:rsidR="003E3BE4" w:rsidRPr="006E4B0D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BEF3B8C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товарах с заданным наименованием (например, «чехол защитный»), для которых цена закупки меньше 1800 руб. Значения задавать параметрами</w:t>
                  </w:r>
                </w:p>
              </w:tc>
            </w:tr>
            <w:tr w:rsidR="003E3BE4" w:rsidRPr="000F611A" w14:paraId="32C00450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15EB864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4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D4C791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2F8ED9A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продавцах с заданным значением процента комиссионных. Значения задавать параметрами</w:t>
                  </w:r>
                </w:p>
              </w:tc>
            </w:tr>
            <w:tr w:rsidR="003E3BE4" w:rsidRPr="000F611A" w14:paraId="0CB8F49F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B7242F6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5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97F9F4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0F0ED5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Значения задавать параметрами</w:t>
                  </w:r>
                </w:p>
              </w:tc>
            </w:tr>
            <w:tr w:rsidR="003E3BE4" w:rsidRPr="000F611A" w14:paraId="7408A1FC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8D3953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6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ADCFC84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вычисляемыми полями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AD04C3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Вычисляет прибыль от продажи за каждый проданный товар. Включает поля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Дата продажи, Наименование товара, Цена закупки, Цена продажи, Количество проданных единиц, Прибыль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Сортировка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</w:p>
              </w:tc>
            </w:tr>
            <w:tr w:rsidR="003E3BE4" w:rsidRPr="000F611A" w14:paraId="5B1C7B15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49EB6F5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7DD99DD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B648A59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3E3BE4" w:rsidRPr="000F611A" w14:paraId="095AC04C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EAAAD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9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C04598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F3AAF0F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Выполняет группировку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наименования вычисляет среднюю цену закупки товара, количество закупок</w:t>
                  </w:r>
                </w:p>
              </w:tc>
            </w:tr>
            <w:tr w:rsidR="003E3BE4" w:rsidRPr="000F611A" w14:paraId="4D4BBCC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98FE22C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10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FE4A58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1AEE3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Выполняет группировку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Код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 из таблицы </w:t>
                  </w:r>
                  <w:r w:rsidRPr="000F611A">
                    <w:rPr>
                      <w:rFonts w:ascii="Tahoma" w:hAnsi="Tahoma" w:cs="Tahoma"/>
                      <w:b/>
                      <w:color w:val="000000"/>
                    </w:rPr>
                    <w:t>ПРОДАЖИ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продавца вычисляет среднее значение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, количество продаж</w:t>
                  </w:r>
                </w:p>
              </w:tc>
            </w:tr>
          </w:tbl>
          <w:p w14:paraId="139EE2A7" w14:textId="54984EA8" w:rsidR="003E3BE4" w:rsidRPr="002E7032" w:rsidRDefault="003E3BE4" w:rsidP="003E3BE4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w14:paraId="478B0FB8" w14:textId="77777777" w:rsidR="00742B94" w:rsidRDefault="00742B94" w:rsidP="00742B94">
      <w:pPr>
        <w:jc w:val="both"/>
        <w:rPr>
          <w:lang w:eastAsia="ru-RU"/>
        </w:rPr>
      </w:pPr>
      <w:bookmarkStart w:id="6" w:name="_Hlk112868222"/>
      <w:r>
        <w:rPr>
          <w:lang w:eastAsia="ru-RU"/>
        </w:rPr>
        <w:lastRenderedPageBreak/>
        <w:t xml:space="preserve">Вывод записей всех таблиц реализовать с использованием постраничной навигации. Должна быть реализована сортировка по столбцам таблицы </w:t>
      </w:r>
      <w:r w:rsidRPr="00742B94">
        <w:rPr>
          <w:b/>
          <w:bCs/>
          <w:lang w:eastAsia="ru-RU"/>
        </w:rPr>
        <w:t>ПРОДАЖИ</w:t>
      </w:r>
      <w:r>
        <w:rPr>
          <w:lang w:eastAsia="ru-RU"/>
        </w:rPr>
        <w:t xml:space="preserve"> (по убыванию и по возрастанию): </w:t>
      </w:r>
    </w:p>
    <w:p w14:paraId="3CE6F1AB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t>Идентификатор</w:t>
      </w:r>
    </w:p>
    <w:p w14:paraId="02D1EF36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t>Дата продажи</w:t>
      </w:r>
    </w:p>
    <w:p w14:paraId="4AD2A609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t>Цена продажи</w:t>
      </w:r>
    </w:p>
    <w:p w14:paraId="0E3882B0" w14:textId="77777777" w:rsidR="00742B94" w:rsidRDefault="00742B94" w:rsidP="00742B94">
      <w:pPr>
        <w:jc w:val="both"/>
        <w:rPr>
          <w:lang w:eastAsia="ru-RU"/>
        </w:rPr>
      </w:pPr>
      <w:r>
        <w:rPr>
          <w:lang w:eastAsia="ru-RU"/>
        </w:rPr>
        <w:t>Разработайте и используйте тег-хелперы для вывода записей таблиц.</w:t>
      </w:r>
    </w:p>
    <w:p w14:paraId="2324F3D8" w14:textId="5FE56F3E" w:rsidR="00742B94" w:rsidRPr="002A4E3F" w:rsidRDefault="00742B94" w:rsidP="006E4B0D">
      <w:pPr>
        <w:jc w:val="both"/>
        <w:rPr>
          <w:lang w:eastAsia="ru-RU"/>
        </w:rPr>
      </w:pPr>
      <w:r>
        <w:rPr>
          <w:lang w:eastAsia="ru-RU"/>
        </w:rPr>
        <w:t xml:space="preserve">Требуется реализовать добавление, редактирование для всех таблиц. Для таблицы </w:t>
      </w:r>
      <w:r w:rsidRPr="00742B94">
        <w:rPr>
          <w:b/>
          <w:bCs/>
          <w:lang w:eastAsia="ru-RU"/>
        </w:rPr>
        <w:t>ПРОДАЖИ</w:t>
      </w:r>
      <w:r>
        <w:rPr>
          <w:lang w:eastAsia="ru-RU"/>
        </w:rPr>
        <w:t xml:space="preserve"> реализуйте также и удаление записей.</w:t>
      </w:r>
    </w:p>
    <w:bookmarkEnd w:id="3"/>
    <w:bookmarkEnd w:id="6"/>
    <w:p w14:paraId="356799E3" w14:textId="77777777" w:rsidR="00856E10" w:rsidRDefault="008919B6">
      <w:pPr>
        <w:pStyle w:val="1"/>
      </w:pPr>
      <w:r>
        <w:t>Дополнительно</w:t>
      </w:r>
    </w:p>
    <w:p w14:paraId="01C6C45B" w14:textId="56B8DCD9" w:rsidR="00856E10" w:rsidRDefault="008919B6" w:rsidP="004D2238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</w:t>
        </w:r>
        <w:r>
          <w:rPr>
            <w:b/>
            <w:bCs/>
            <w:color w:val="3465A4"/>
            <w:u w:val="single"/>
          </w:rPr>
          <w:t>й</w:t>
        </w:r>
        <w:r>
          <w:rPr>
            <w:b/>
            <w:bCs/>
            <w:color w:val="3465A4"/>
            <w:u w:val="single"/>
          </w:rPr>
          <w:t xml:space="preserve"> </w:t>
        </w:r>
        <w:r>
          <w:rPr>
            <w:b/>
            <w:bCs/>
            <w:color w:val="3465A4"/>
            <w:u w:val="single"/>
          </w:rPr>
          <w:t>ссылке</w:t>
        </w:r>
      </w:hyperlink>
      <w:r>
        <w:t xml:space="preserve">. Материалы занятия в этом же архиве. </w:t>
      </w:r>
    </w:p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24EF9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B2B63"/>
    <w:rsid w:val="002D0F28"/>
    <w:rsid w:val="002E7032"/>
    <w:rsid w:val="003016A0"/>
    <w:rsid w:val="00315389"/>
    <w:rsid w:val="00334076"/>
    <w:rsid w:val="0033740C"/>
    <w:rsid w:val="00346EFC"/>
    <w:rsid w:val="0035756D"/>
    <w:rsid w:val="003635F3"/>
    <w:rsid w:val="003955DD"/>
    <w:rsid w:val="003A3C38"/>
    <w:rsid w:val="003B6225"/>
    <w:rsid w:val="003D0905"/>
    <w:rsid w:val="003D4647"/>
    <w:rsid w:val="003E3BE4"/>
    <w:rsid w:val="004016A5"/>
    <w:rsid w:val="00403E1E"/>
    <w:rsid w:val="00421A10"/>
    <w:rsid w:val="004605E1"/>
    <w:rsid w:val="00490289"/>
    <w:rsid w:val="004C0725"/>
    <w:rsid w:val="004D2238"/>
    <w:rsid w:val="00507DF6"/>
    <w:rsid w:val="00517512"/>
    <w:rsid w:val="00526E47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6E4B0D"/>
    <w:rsid w:val="00730361"/>
    <w:rsid w:val="00742B94"/>
    <w:rsid w:val="00790441"/>
    <w:rsid w:val="007E3490"/>
    <w:rsid w:val="007F5E58"/>
    <w:rsid w:val="00803C3B"/>
    <w:rsid w:val="00810D25"/>
    <w:rsid w:val="00826472"/>
    <w:rsid w:val="00856E10"/>
    <w:rsid w:val="00884C65"/>
    <w:rsid w:val="008904EB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53835"/>
    <w:rsid w:val="00A90587"/>
    <w:rsid w:val="00AC6487"/>
    <w:rsid w:val="00AD66E9"/>
    <w:rsid w:val="00AF0421"/>
    <w:rsid w:val="00B1430F"/>
    <w:rsid w:val="00B56720"/>
    <w:rsid w:val="00B91084"/>
    <w:rsid w:val="00B96DD3"/>
    <w:rsid w:val="00BB263A"/>
    <w:rsid w:val="00BC043F"/>
    <w:rsid w:val="00BD7073"/>
    <w:rsid w:val="00C0011D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50EA3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826C1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61pj/fC7gGgq4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209</cp:revision>
  <cp:lastPrinted>2017-07-15T20:33:00Z</cp:lastPrinted>
  <dcterms:created xsi:type="dcterms:W3CDTF">2017-06-03T20:26:00Z</dcterms:created>
  <dcterms:modified xsi:type="dcterms:W3CDTF">2022-09-01T20:14:00Z</dcterms:modified>
  <dc:language>ru-RU</dc:language>
</cp:coreProperties>
</file>