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716BC" w14:textId="0A474079" w:rsidR="005A7D24" w:rsidRPr="00AA6160" w:rsidRDefault="0022310C" w:rsidP="005D02C1">
      <w:pPr>
        <w:bidi/>
        <w:spacing w:before="120" w:after="240"/>
        <w:rPr>
          <w:rFonts w:asciiTheme="majorHAnsi" w:hAnsiTheme="majorHAnsi"/>
          <w:sz w:val="36"/>
          <w:szCs w:val="36"/>
        </w:rPr>
      </w:pPr>
      <w:r>
        <w:rPr>
          <w:rFonts w:asciiTheme="majorHAnsi" w:hAnsiTheme="majorHAnsi" w:hint="cs"/>
          <w:b/>
          <w:bCs/>
          <w:sz w:val="36"/>
          <w:szCs w:val="36"/>
          <w:rtl/>
          <w:lang w:val="en-US"/>
        </w:rPr>
        <w:t>ש</w:t>
      </w:r>
      <w:r w:rsidR="005A7D24" w:rsidRPr="00AA6160">
        <w:rPr>
          <w:rFonts w:asciiTheme="majorHAnsi" w:hAnsiTheme="majorHAnsi"/>
          <w:b/>
          <w:bCs/>
          <w:sz w:val="36"/>
          <w:szCs w:val="36"/>
          <w:rtl/>
          <w:lang w:val="en-US"/>
        </w:rPr>
        <w:t>כבוד השופט/ת הנכבד/ה</w:t>
      </w:r>
      <w:r w:rsidR="005A7D24" w:rsidRPr="00AA6160">
        <w:rPr>
          <w:rFonts w:asciiTheme="majorHAnsi" w:hAnsiTheme="majorHAnsi"/>
          <w:b/>
          <w:bCs/>
          <w:sz w:val="36"/>
          <w:szCs w:val="36"/>
        </w:rPr>
        <w:t>,</w:t>
      </w:r>
    </w:p>
    <w:p w14:paraId="27F0038A" w14:textId="3B9650F8" w:rsidR="005A7D24" w:rsidRPr="00AA6160" w:rsidRDefault="001A3713" w:rsidP="005D02C1">
      <w:pPr>
        <w:bidi/>
        <w:spacing w:before="120" w:after="240"/>
        <w:rPr>
          <w:rFonts w:asciiTheme="majorHAnsi" w:hAnsiTheme="majorHAnsi"/>
          <w:sz w:val="36"/>
          <w:szCs w:val="36"/>
        </w:rPr>
      </w:pPr>
      <w:r w:rsidRPr="00AA6160">
        <w:rPr>
          <w:rFonts w:asciiTheme="majorHAnsi" w:hAnsiTheme="majorHAnsi"/>
          <w:sz w:val="36"/>
          <w:szCs w:val="36"/>
          <w:rtl/>
          <w:lang w:val="en-US"/>
        </w:rPr>
        <w:t>אנ</w:t>
      </w:r>
      <w:r>
        <w:rPr>
          <w:rFonts w:asciiTheme="majorHAnsi" w:hAnsiTheme="majorHAnsi" w:hint="cs"/>
          <w:sz w:val="36"/>
          <w:szCs w:val="36"/>
          <w:rtl/>
          <w:lang w:val="en-US"/>
        </w:rPr>
        <w:t>חנו</w:t>
      </w:r>
      <w:r w:rsidRPr="00AA6160">
        <w:rPr>
          <w:rFonts w:asciiTheme="majorHAnsi" w:hAnsiTheme="majorHAnsi"/>
          <w:sz w:val="36"/>
          <w:szCs w:val="36"/>
          <w:rtl/>
          <w:lang w:val="en-US"/>
        </w:rPr>
        <w:t xml:space="preserve"> </w:t>
      </w:r>
      <w:r w:rsidR="005A7D24" w:rsidRPr="00AA6160">
        <w:rPr>
          <w:rFonts w:asciiTheme="majorHAnsi" w:hAnsiTheme="majorHAnsi"/>
          <w:sz w:val="36"/>
          <w:szCs w:val="36"/>
          <w:rtl/>
          <w:lang w:val="en-US"/>
        </w:rPr>
        <w:t>פונ</w:t>
      </w:r>
      <w:r>
        <w:rPr>
          <w:rFonts w:asciiTheme="majorHAnsi" w:hAnsiTheme="majorHAnsi" w:hint="cs"/>
          <w:sz w:val="36"/>
          <w:szCs w:val="36"/>
          <w:rtl/>
          <w:lang w:val="en-US"/>
        </w:rPr>
        <w:t>ים</w:t>
      </w:r>
      <w:r w:rsidR="005A7D24" w:rsidRPr="00AA6160">
        <w:rPr>
          <w:rFonts w:asciiTheme="majorHAnsi" w:hAnsiTheme="majorHAnsi"/>
          <w:sz w:val="36"/>
          <w:szCs w:val="36"/>
          <w:rtl/>
          <w:lang w:val="en-US"/>
        </w:rPr>
        <w:t xml:space="preserve"> אליך היום בנוגע למצב טראגי מאוד במשפחה הקטנה שלנו, המונה ארבעה נפשות. ב</w:t>
      </w:r>
      <w:r w:rsidR="006709E6">
        <w:rPr>
          <w:rFonts w:asciiTheme="majorHAnsi" w:hAnsiTheme="majorHAnsi" w:hint="cs"/>
          <w:sz w:val="36"/>
          <w:szCs w:val="36"/>
          <w:rtl/>
          <w:lang w:val="en-US"/>
        </w:rPr>
        <w:t>ן שלנו</w:t>
      </w:r>
      <w:r w:rsidR="005A7D24" w:rsidRPr="00AA6160">
        <w:rPr>
          <w:rFonts w:asciiTheme="majorHAnsi" w:hAnsiTheme="majorHAnsi"/>
          <w:sz w:val="36"/>
          <w:szCs w:val="36"/>
          <w:rtl/>
          <w:lang w:val="en-US"/>
        </w:rPr>
        <w:t>, אריאל ז'אק, סובל ממחלת נפש. במשך כמה שנים חשדנו שמשהו אינו כשורה. ניסינו לשכנע אותו לפנות לעזרה פסיכיאטרית, אך כמו במקרים רבים של אנשים הסובלים מבעיות נפשיות, הוא סירב להכיר בכך שיש בעיה</w:t>
      </w:r>
      <w:r w:rsidR="005A7D24" w:rsidRPr="00AA6160">
        <w:rPr>
          <w:rFonts w:asciiTheme="majorHAnsi" w:hAnsiTheme="majorHAnsi"/>
          <w:sz w:val="36"/>
          <w:szCs w:val="36"/>
        </w:rPr>
        <w:t>.</w:t>
      </w:r>
    </w:p>
    <w:p w14:paraId="3DC4856C"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בתחילת השנה שעברה, כאשר פרצה המלחמה, מצבו של אריאל הידרדר בצורה דרמטית. התנהגותו הפכה לבלתי יציבה ולא רציונלית. כל מי שמכיר אותו מקרוב אישר את השינוי המטריד הזה. למרבה הצער, זו לא הייתה הפעם הראשונה שבה אריאל גילה התנהגות כזו – בשנים האחרונות הוא חווה התקפים דומים של אי-רציונליות</w:t>
      </w:r>
      <w:r w:rsidRPr="00AA6160">
        <w:rPr>
          <w:rFonts w:asciiTheme="majorHAnsi" w:hAnsiTheme="majorHAnsi"/>
          <w:sz w:val="36"/>
          <w:szCs w:val="36"/>
        </w:rPr>
        <w:t>.</w:t>
      </w:r>
    </w:p>
    <w:p w14:paraId="373F543B"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לא הצלחנו להתמודד עם מצבו, והמצוקה שגרם לנו אילצה אותנו להתרחק ממנו. ההחלטה הזו הביאה לנו חודשים של סבל שקט וכאב נפשי</w:t>
      </w:r>
      <w:r w:rsidRPr="00AA6160">
        <w:rPr>
          <w:rFonts w:asciiTheme="majorHAnsi" w:hAnsiTheme="majorHAnsi"/>
          <w:sz w:val="36"/>
          <w:szCs w:val="36"/>
        </w:rPr>
        <w:t>.</w:t>
      </w:r>
    </w:p>
    <w:p w14:paraId="138F26AA" w14:textId="5F6E2D09"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באפריל אירע מקרה מחריד. אריאל הגיע לביתנו, אך הוא לא היה עצמו. הוא פרץ לבית ותקף אותנו בצורה בלתי צפויה. זה היה מפחיד מאוד. המשטרה התערבה ועצרה אותו, ובמהלך החקירה שבאה לאחר מכן, הבהרנו שוב ושוב למשטרה ולתובעים כי אריאל זקוק לטיפול פסיכיאטרי</w:t>
      </w:r>
      <w:r w:rsidRPr="00AA6160">
        <w:rPr>
          <w:rFonts w:asciiTheme="majorHAnsi" w:hAnsiTheme="majorHAnsi"/>
          <w:sz w:val="36"/>
          <w:szCs w:val="36"/>
        </w:rPr>
        <w:t>.</w:t>
      </w:r>
    </w:p>
    <w:p w14:paraId="75CB0951"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 xml:space="preserve">בארבעת החודשים הראשונים שלאחר המקרה, סירבנו לדבר </w:t>
      </w:r>
      <w:proofErr w:type="spellStart"/>
      <w:r w:rsidRPr="00AA6160">
        <w:rPr>
          <w:rFonts w:asciiTheme="majorHAnsi" w:hAnsiTheme="majorHAnsi"/>
          <w:sz w:val="36"/>
          <w:szCs w:val="36"/>
          <w:rtl/>
          <w:lang w:val="en-US"/>
        </w:rPr>
        <w:t>איתו</w:t>
      </w:r>
      <w:proofErr w:type="spellEnd"/>
      <w:r w:rsidRPr="00AA6160">
        <w:rPr>
          <w:rFonts w:asciiTheme="majorHAnsi" w:hAnsiTheme="majorHAnsi"/>
          <w:sz w:val="36"/>
          <w:szCs w:val="36"/>
          <w:rtl/>
          <w:lang w:val="en-US"/>
        </w:rPr>
        <w:t>. עם זאת, ככל שעבר הזמן, למדנו כי אריאל אובחן כסובל מהפרעה דו-קוטבית – אבחנה, שלמרבה הצער, תואמת את ההתנהגות המטרידה שראינו בעשור האחרון</w:t>
      </w:r>
      <w:r w:rsidRPr="00AA6160">
        <w:rPr>
          <w:rFonts w:asciiTheme="majorHAnsi" w:hAnsiTheme="majorHAnsi"/>
          <w:sz w:val="36"/>
          <w:szCs w:val="36"/>
        </w:rPr>
        <w:t>.</w:t>
      </w:r>
    </w:p>
    <w:p w14:paraId="09316629"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במשך שישה חודשים בלבד, אריאל איבד כל מה שבנה במשך עשר שנים. כיום אין לו מקום מגורים, אין לו אמצעי תחבורה, אין לו הכנסה, אין לו קרובי משפחה מלבדנו, אין לו חברים ואין לו כסף. בנוסף, במהלך התקפי המאניה שלו, הוא צבר חובות בסך של 30,000 ש"ח על הוצאות מיותרות</w:t>
      </w:r>
      <w:r w:rsidRPr="00AA6160">
        <w:rPr>
          <w:rFonts w:asciiTheme="majorHAnsi" w:hAnsiTheme="majorHAnsi"/>
          <w:sz w:val="36"/>
          <w:szCs w:val="36"/>
        </w:rPr>
        <w:t>.</w:t>
      </w:r>
    </w:p>
    <w:p w14:paraId="4728DE94"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lastRenderedPageBreak/>
        <w:t>כיום, אריאל נוטל תרופות מרשם והוא מבין את חומרת מעשיו. הוא הביע חרטה עמוקה וביקש את סליחתנו בכנות רבה מספר פעמים. אנו מאמינים שזו הפעם הראשונה שהוא מבין שהוא חולה נפשית ועליו להתאים את חייו בהתאם לכך</w:t>
      </w:r>
      <w:r w:rsidRPr="00AA6160">
        <w:rPr>
          <w:rFonts w:asciiTheme="majorHAnsi" w:hAnsiTheme="majorHAnsi"/>
          <w:sz w:val="36"/>
          <w:szCs w:val="36"/>
        </w:rPr>
        <w:t>.</w:t>
      </w:r>
    </w:p>
    <w:p w14:paraId="05EFA9A3" w14:textId="21D361C9"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 xml:space="preserve">למרבה הצער, המוסד הרפואי שבו הוא מטופל כרגע סובל ממחסור חמור בכוח אדם. ממה שלמדנו, המטופלים שם זוכים לטיפול מינימלי. כמו כן, ההוסטל שבו התגורר אריאל לאחר ששוחרר מהכלא, מלוכלך וצפוף באנשים </w:t>
      </w:r>
      <w:r w:rsidR="00EC0864" w:rsidRPr="00AA6160">
        <w:rPr>
          <w:rFonts w:asciiTheme="majorHAnsi" w:hAnsiTheme="majorHAnsi" w:hint="cs"/>
          <w:sz w:val="36"/>
          <w:szCs w:val="36"/>
          <w:rtl/>
          <w:lang w:val="en-US"/>
        </w:rPr>
        <w:t>עם בעיות דומות</w:t>
      </w:r>
      <w:r w:rsidRPr="00AA6160">
        <w:rPr>
          <w:rFonts w:asciiTheme="majorHAnsi" w:hAnsiTheme="majorHAnsi"/>
          <w:sz w:val="36"/>
          <w:szCs w:val="36"/>
          <w:rtl/>
          <w:lang w:val="en-US"/>
        </w:rPr>
        <w:t>. תנאים כאלה אינם תורמים להחלמתו. אריאל הוא אדם שביר, והוא לא יוכל להחלים או לשרוד לבד בתנאים כאלה</w:t>
      </w:r>
      <w:r w:rsidRPr="00AA6160">
        <w:rPr>
          <w:rFonts w:asciiTheme="majorHAnsi" w:hAnsiTheme="majorHAnsi"/>
          <w:sz w:val="36"/>
          <w:szCs w:val="36"/>
        </w:rPr>
        <w:t>.</w:t>
      </w:r>
    </w:p>
    <w:p w14:paraId="564B8BD5"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אנחנו משפחה קטנה מאוד. יש רק ארבעה מאיתנו. בעלי ואני פנסיונרים, ובני הבכור עסוק בעבודתו רוב הזמן. עם זאת, אנחנו רוצים שאריאל יחזור הביתה. יש לנו חדר נפרד עבורו, ואנו מחויבים לוודא שהוא ימשיך לקבל את הטיפול הרפואי לו הוא זקוק, תוך שהוא עוזר לנו בחיי היום-יום כשאנחנו הולכים ונחלשים</w:t>
      </w:r>
      <w:r w:rsidRPr="00AA6160">
        <w:rPr>
          <w:rFonts w:asciiTheme="majorHAnsi" w:hAnsiTheme="majorHAnsi"/>
          <w:sz w:val="36"/>
          <w:szCs w:val="36"/>
        </w:rPr>
        <w:t>.</w:t>
      </w:r>
    </w:p>
    <w:p w14:paraId="2B405E5F" w14:textId="77777777" w:rsidR="005A7D24" w:rsidRPr="00AA6160" w:rsidRDefault="005A7D24" w:rsidP="005D02C1">
      <w:pPr>
        <w:bidi/>
        <w:spacing w:before="120" w:after="240"/>
        <w:rPr>
          <w:rFonts w:asciiTheme="majorHAnsi" w:hAnsiTheme="majorHAnsi"/>
          <w:sz w:val="36"/>
          <w:szCs w:val="36"/>
        </w:rPr>
      </w:pPr>
      <w:r w:rsidRPr="00AA6160">
        <w:rPr>
          <w:rFonts w:asciiTheme="majorHAnsi" w:hAnsiTheme="majorHAnsi"/>
          <w:sz w:val="36"/>
          <w:szCs w:val="36"/>
          <w:rtl/>
          <w:lang w:val="en-US"/>
        </w:rPr>
        <w:t>אנו מתפללים שמקרה כזה לעולם לא יחזור על עצמו. אנחנו אנשים מבוגרים, ולפנינו זמן מוגבל בעולם הזה. בבקשה אפשרו לבננו לחזור הביתה ולהיות לצידנו, שם נוכל לתמוך בו בהחלמתו ולוודא שהוא ממשיך לקבל את הטיפול הנדרש</w:t>
      </w:r>
      <w:r w:rsidRPr="00AA6160">
        <w:rPr>
          <w:rFonts w:asciiTheme="majorHAnsi" w:hAnsiTheme="majorHAnsi"/>
          <w:sz w:val="36"/>
          <w:szCs w:val="36"/>
        </w:rPr>
        <w:t>.</w:t>
      </w:r>
    </w:p>
    <w:p w14:paraId="443B5AB0" w14:textId="77777777" w:rsidR="005D02C1" w:rsidRDefault="005D02C1" w:rsidP="005D02C1">
      <w:pPr>
        <w:bidi/>
        <w:spacing w:before="120" w:after="240"/>
        <w:rPr>
          <w:rFonts w:asciiTheme="majorHAnsi" w:hAnsiTheme="majorHAnsi"/>
          <w:sz w:val="36"/>
          <w:szCs w:val="36"/>
          <w:rtl/>
          <w:lang w:val="en-US"/>
        </w:rPr>
      </w:pPr>
    </w:p>
    <w:p w14:paraId="1314CAE2" w14:textId="7F82491A" w:rsidR="00AA6160" w:rsidRDefault="005A7D24" w:rsidP="005D02C1">
      <w:pPr>
        <w:bidi/>
        <w:spacing w:before="120" w:after="240"/>
        <w:rPr>
          <w:rFonts w:asciiTheme="majorHAnsi" w:hAnsiTheme="majorHAnsi"/>
          <w:sz w:val="36"/>
          <w:szCs w:val="36"/>
          <w:rtl/>
        </w:rPr>
      </w:pPr>
      <w:r w:rsidRPr="00AA6160">
        <w:rPr>
          <w:rFonts w:asciiTheme="majorHAnsi" w:hAnsiTheme="majorHAnsi"/>
          <w:sz w:val="36"/>
          <w:szCs w:val="36"/>
          <w:rtl/>
          <w:lang w:val="en-US"/>
        </w:rPr>
        <w:t>בכבוד רב</w:t>
      </w:r>
      <w:r w:rsidRPr="00AA6160">
        <w:rPr>
          <w:rFonts w:asciiTheme="majorHAnsi" w:hAnsiTheme="majorHAnsi"/>
          <w:sz w:val="36"/>
          <w:szCs w:val="36"/>
        </w:rPr>
        <w:t>,</w:t>
      </w:r>
    </w:p>
    <w:p w14:paraId="5F711CE1" w14:textId="3945CAE0" w:rsidR="005A7D24" w:rsidRDefault="006E097B" w:rsidP="005D02C1">
      <w:pPr>
        <w:bidi/>
        <w:spacing w:before="120" w:after="240"/>
        <w:rPr>
          <w:rFonts w:asciiTheme="majorHAnsi" w:hAnsiTheme="majorHAnsi"/>
          <w:sz w:val="36"/>
          <w:szCs w:val="36"/>
        </w:rPr>
      </w:pPr>
      <w:r w:rsidRPr="00AA6160">
        <w:rPr>
          <w:rFonts w:asciiTheme="majorHAnsi" w:hAnsiTheme="majorHAnsi"/>
          <w:sz w:val="36"/>
          <w:szCs w:val="36"/>
          <w:rtl/>
        </w:rPr>
        <w:t>טובה ז'אק</w:t>
      </w:r>
      <w:r w:rsidR="00AA6160">
        <w:rPr>
          <w:rFonts w:asciiTheme="majorHAnsi" w:hAnsiTheme="majorHAnsi" w:hint="cs"/>
          <w:sz w:val="36"/>
          <w:szCs w:val="36"/>
          <w:rtl/>
        </w:rPr>
        <w:t>, ת.ז. 303933980</w:t>
      </w:r>
    </w:p>
    <w:p w14:paraId="384209EA" w14:textId="2C40B202" w:rsidR="005A7D24" w:rsidRPr="00AA6160" w:rsidRDefault="00AA6160" w:rsidP="005D02C1">
      <w:pPr>
        <w:bidi/>
        <w:spacing w:before="120" w:after="240"/>
        <w:rPr>
          <w:rFonts w:asciiTheme="majorHAnsi" w:hAnsiTheme="majorHAnsi"/>
          <w:sz w:val="36"/>
          <w:szCs w:val="36"/>
        </w:rPr>
      </w:pPr>
      <w:r>
        <w:rPr>
          <w:rFonts w:asciiTheme="majorHAnsi" w:hAnsiTheme="majorHAnsi" w:hint="cs"/>
          <w:sz w:val="36"/>
          <w:szCs w:val="36"/>
          <w:rtl/>
        </w:rPr>
        <w:t xml:space="preserve">אורי </w:t>
      </w:r>
      <w:r w:rsidRPr="00AA6160">
        <w:rPr>
          <w:rFonts w:asciiTheme="majorHAnsi" w:hAnsiTheme="majorHAnsi"/>
          <w:sz w:val="36"/>
          <w:szCs w:val="36"/>
          <w:rtl/>
        </w:rPr>
        <w:t>ז'אק</w:t>
      </w:r>
      <w:r>
        <w:rPr>
          <w:rFonts w:asciiTheme="majorHAnsi" w:hAnsiTheme="majorHAnsi" w:hint="cs"/>
          <w:sz w:val="36"/>
          <w:szCs w:val="36"/>
          <w:rtl/>
        </w:rPr>
        <w:t>,</w:t>
      </w:r>
      <w:r w:rsidRPr="00AA6160">
        <w:rPr>
          <w:rFonts w:asciiTheme="majorHAnsi" w:hAnsiTheme="majorHAnsi" w:hint="cs"/>
          <w:sz w:val="36"/>
          <w:szCs w:val="36"/>
          <w:rtl/>
        </w:rPr>
        <w:t xml:space="preserve"> </w:t>
      </w:r>
      <w:r>
        <w:rPr>
          <w:rFonts w:asciiTheme="majorHAnsi" w:hAnsiTheme="majorHAnsi" w:hint="cs"/>
          <w:sz w:val="36"/>
          <w:szCs w:val="36"/>
          <w:rtl/>
        </w:rPr>
        <w:t>ת.ז. 303933964</w:t>
      </w:r>
    </w:p>
    <w:p w14:paraId="38573177" w14:textId="77777777" w:rsidR="005A7D24" w:rsidRPr="00AA6160" w:rsidRDefault="005A7D24" w:rsidP="005D02C1">
      <w:pPr>
        <w:bidi/>
        <w:spacing w:before="120" w:after="240"/>
        <w:rPr>
          <w:rFonts w:asciiTheme="majorHAnsi" w:hAnsiTheme="majorHAnsi"/>
          <w:sz w:val="36"/>
          <w:szCs w:val="36"/>
          <w:lang w:val="en-US"/>
        </w:rPr>
      </w:pPr>
    </w:p>
    <w:sectPr w:rsidR="005A7D24" w:rsidRPr="00AA6160" w:rsidSect="005D02C1">
      <w:footerReference w:type="default" r:id="rId6"/>
      <w:pgSz w:w="11906" w:h="16838"/>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03E1C" w14:textId="77777777" w:rsidR="00457345" w:rsidRDefault="00457345" w:rsidP="001A3713">
      <w:pPr>
        <w:spacing w:after="0" w:line="240" w:lineRule="auto"/>
      </w:pPr>
      <w:r>
        <w:separator/>
      </w:r>
    </w:p>
  </w:endnote>
  <w:endnote w:type="continuationSeparator" w:id="0">
    <w:p w14:paraId="168A53F0" w14:textId="77777777" w:rsidR="00457345" w:rsidRDefault="00457345" w:rsidP="001A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549744"/>
      <w:docPartObj>
        <w:docPartGallery w:val="Page Numbers (Bottom of Page)"/>
        <w:docPartUnique/>
      </w:docPartObj>
    </w:sdtPr>
    <w:sdtEndPr>
      <w:rPr>
        <w:noProof/>
      </w:rPr>
    </w:sdtEndPr>
    <w:sdtContent>
      <w:p w14:paraId="1DC534F9" w14:textId="2B60D500" w:rsidR="001A3713" w:rsidRDefault="001A3713">
        <w:pPr>
          <w:pStyle w:val="Footer"/>
        </w:pPr>
        <w:r>
          <w:fldChar w:fldCharType="begin"/>
        </w:r>
        <w:r>
          <w:instrText xml:space="preserve"> PAGE   \* MERGEFORMAT </w:instrText>
        </w:r>
        <w:r>
          <w:fldChar w:fldCharType="separate"/>
        </w:r>
        <w:r>
          <w:rPr>
            <w:noProof/>
          </w:rPr>
          <w:t>2</w:t>
        </w:r>
        <w:r>
          <w:rPr>
            <w:noProof/>
          </w:rPr>
          <w:fldChar w:fldCharType="end"/>
        </w:r>
      </w:p>
    </w:sdtContent>
  </w:sdt>
  <w:p w14:paraId="66351C75" w14:textId="77777777" w:rsidR="001A3713" w:rsidRDefault="001A3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D7C97" w14:textId="77777777" w:rsidR="00457345" w:rsidRDefault="00457345" w:rsidP="001A3713">
      <w:pPr>
        <w:spacing w:after="0" w:line="240" w:lineRule="auto"/>
      </w:pPr>
      <w:r>
        <w:separator/>
      </w:r>
    </w:p>
  </w:footnote>
  <w:footnote w:type="continuationSeparator" w:id="0">
    <w:p w14:paraId="4DDAA179" w14:textId="77777777" w:rsidR="00457345" w:rsidRDefault="00457345" w:rsidP="001A3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5C"/>
    <w:rsid w:val="000015B7"/>
    <w:rsid w:val="000B6793"/>
    <w:rsid w:val="00133914"/>
    <w:rsid w:val="00147484"/>
    <w:rsid w:val="0016181C"/>
    <w:rsid w:val="0016561C"/>
    <w:rsid w:val="001A3713"/>
    <w:rsid w:val="0022310C"/>
    <w:rsid w:val="00366A16"/>
    <w:rsid w:val="004463B0"/>
    <w:rsid w:val="00457345"/>
    <w:rsid w:val="00502C4C"/>
    <w:rsid w:val="005A7D24"/>
    <w:rsid w:val="005D02C1"/>
    <w:rsid w:val="005D171B"/>
    <w:rsid w:val="005D6701"/>
    <w:rsid w:val="006709E6"/>
    <w:rsid w:val="006E097B"/>
    <w:rsid w:val="007F5859"/>
    <w:rsid w:val="00841C37"/>
    <w:rsid w:val="00861896"/>
    <w:rsid w:val="008746FE"/>
    <w:rsid w:val="009836DA"/>
    <w:rsid w:val="00A009B3"/>
    <w:rsid w:val="00A77424"/>
    <w:rsid w:val="00A9566D"/>
    <w:rsid w:val="00AA0A92"/>
    <w:rsid w:val="00AA6160"/>
    <w:rsid w:val="00B03315"/>
    <w:rsid w:val="00B2506A"/>
    <w:rsid w:val="00C13FA8"/>
    <w:rsid w:val="00C62208"/>
    <w:rsid w:val="00D6745C"/>
    <w:rsid w:val="00EC0864"/>
    <w:rsid w:val="00F7469C"/>
    <w:rsid w:val="00FE4283"/>
    <w:rsid w:val="00FF17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80175"/>
  <w15:chartTrackingRefBased/>
  <w15:docId w15:val="{23CEB282-5B82-4C07-89C1-4E7EA6CC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45C"/>
    <w:rPr>
      <w:rFonts w:eastAsiaTheme="majorEastAsia" w:cstheme="majorBidi"/>
      <w:color w:val="272727" w:themeColor="text1" w:themeTint="D8"/>
    </w:rPr>
  </w:style>
  <w:style w:type="paragraph" w:styleId="Title">
    <w:name w:val="Title"/>
    <w:basedOn w:val="Normal"/>
    <w:next w:val="Normal"/>
    <w:link w:val="TitleChar"/>
    <w:uiPriority w:val="10"/>
    <w:qFormat/>
    <w:rsid w:val="00D67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45C"/>
    <w:pPr>
      <w:spacing w:before="160"/>
      <w:jc w:val="center"/>
    </w:pPr>
    <w:rPr>
      <w:i/>
      <w:iCs/>
      <w:color w:val="404040" w:themeColor="text1" w:themeTint="BF"/>
    </w:rPr>
  </w:style>
  <w:style w:type="character" w:customStyle="1" w:styleId="QuoteChar">
    <w:name w:val="Quote Char"/>
    <w:basedOn w:val="DefaultParagraphFont"/>
    <w:link w:val="Quote"/>
    <w:uiPriority w:val="29"/>
    <w:rsid w:val="00D6745C"/>
    <w:rPr>
      <w:i/>
      <w:iCs/>
      <w:color w:val="404040" w:themeColor="text1" w:themeTint="BF"/>
    </w:rPr>
  </w:style>
  <w:style w:type="paragraph" w:styleId="ListParagraph">
    <w:name w:val="List Paragraph"/>
    <w:basedOn w:val="Normal"/>
    <w:uiPriority w:val="34"/>
    <w:qFormat/>
    <w:rsid w:val="00D6745C"/>
    <w:pPr>
      <w:ind w:left="720"/>
      <w:contextualSpacing/>
    </w:pPr>
  </w:style>
  <w:style w:type="character" w:styleId="IntenseEmphasis">
    <w:name w:val="Intense Emphasis"/>
    <w:basedOn w:val="DefaultParagraphFont"/>
    <w:uiPriority w:val="21"/>
    <w:qFormat/>
    <w:rsid w:val="00D6745C"/>
    <w:rPr>
      <w:i/>
      <w:iCs/>
      <w:color w:val="0F4761" w:themeColor="accent1" w:themeShade="BF"/>
    </w:rPr>
  </w:style>
  <w:style w:type="paragraph" w:styleId="IntenseQuote">
    <w:name w:val="Intense Quote"/>
    <w:basedOn w:val="Normal"/>
    <w:next w:val="Normal"/>
    <w:link w:val="IntenseQuoteChar"/>
    <w:uiPriority w:val="30"/>
    <w:qFormat/>
    <w:rsid w:val="00D67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45C"/>
    <w:rPr>
      <w:i/>
      <w:iCs/>
      <w:color w:val="0F4761" w:themeColor="accent1" w:themeShade="BF"/>
    </w:rPr>
  </w:style>
  <w:style w:type="character" w:styleId="IntenseReference">
    <w:name w:val="Intense Reference"/>
    <w:basedOn w:val="DefaultParagraphFont"/>
    <w:uiPriority w:val="32"/>
    <w:qFormat/>
    <w:rsid w:val="00D6745C"/>
    <w:rPr>
      <w:b/>
      <w:bCs/>
      <w:smallCaps/>
      <w:color w:val="0F4761" w:themeColor="accent1" w:themeShade="BF"/>
      <w:spacing w:val="5"/>
    </w:rPr>
  </w:style>
  <w:style w:type="paragraph" w:styleId="Header">
    <w:name w:val="header"/>
    <w:basedOn w:val="Normal"/>
    <w:link w:val="HeaderChar"/>
    <w:uiPriority w:val="99"/>
    <w:unhideWhenUsed/>
    <w:rsid w:val="001A3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713"/>
  </w:style>
  <w:style w:type="paragraph" w:styleId="Footer">
    <w:name w:val="footer"/>
    <w:basedOn w:val="Normal"/>
    <w:link w:val="FooterChar"/>
    <w:uiPriority w:val="99"/>
    <w:unhideWhenUsed/>
    <w:rsid w:val="001A3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470892">
      <w:bodyDiv w:val="1"/>
      <w:marLeft w:val="0"/>
      <w:marRight w:val="0"/>
      <w:marTop w:val="0"/>
      <w:marBottom w:val="0"/>
      <w:divBdr>
        <w:top w:val="none" w:sz="0" w:space="0" w:color="auto"/>
        <w:left w:val="none" w:sz="0" w:space="0" w:color="auto"/>
        <w:bottom w:val="none" w:sz="0" w:space="0" w:color="auto"/>
        <w:right w:val="none" w:sz="0" w:space="0" w:color="auto"/>
      </w:divBdr>
    </w:div>
    <w:div w:id="1779834819">
      <w:bodyDiv w:val="1"/>
      <w:marLeft w:val="0"/>
      <w:marRight w:val="0"/>
      <w:marTop w:val="0"/>
      <w:marBottom w:val="0"/>
      <w:divBdr>
        <w:top w:val="none" w:sz="0" w:space="0" w:color="auto"/>
        <w:left w:val="none" w:sz="0" w:space="0" w:color="auto"/>
        <w:bottom w:val="none" w:sz="0" w:space="0" w:color="auto"/>
        <w:right w:val="none" w:sz="0" w:space="0" w:color="auto"/>
      </w:divBdr>
    </w:div>
    <w:div w:id="1797873922">
      <w:bodyDiv w:val="1"/>
      <w:marLeft w:val="0"/>
      <w:marRight w:val="0"/>
      <w:marTop w:val="0"/>
      <w:marBottom w:val="0"/>
      <w:divBdr>
        <w:top w:val="none" w:sz="0" w:space="0" w:color="auto"/>
        <w:left w:val="none" w:sz="0" w:space="0" w:color="auto"/>
        <w:bottom w:val="none" w:sz="0" w:space="0" w:color="auto"/>
        <w:right w:val="none" w:sz="0" w:space="0" w:color="auto"/>
      </w:divBdr>
    </w:div>
    <w:div w:id="19611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432</Words>
  <Characters>2015</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24</cp:revision>
  <dcterms:created xsi:type="dcterms:W3CDTF">2024-10-05T09:49:00Z</dcterms:created>
  <dcterms:modified xsi:type="dcterms:W3CDTF">2024-10-05T16:06:00Z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c30cef91-0f44-43e0-8554-b52a5dc7897f</vt:lpwstr>
  </property>
</Properties>
</file>