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История города Рогачева</w:t>
      </w:r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территории района вдоль рек Днепра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Друти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встречаются остатки древнейших "селищ" и "городищ". При раскопках найдено много ценных археологических находок: каменные топоры, молотки, кремневые стрелы. Находки свидетельствуют о том, что люди жили в этом районе еще в каменном веке. </w:t>
      </w:r>
      <w:r>
        <w:rPr>
          <w:rFonts w:ascii="Arial" w:hAnsi="Arial" w:cs="Arial"/>
          <w:color w:val="000000"/>
          <w:sz w:val="21"/>
          <w:szCs w:val="21"/>
        </w:rPr>
        <w:br/>
        <w:t>Как предполагают исследователи, слово "Рогачёв", возможно, происходит от литовского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рагас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", означающего святыню, алтарь. А может быть, это название образовалось, потому, что он стоит на рогу, между руслом Днепра и устьем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Друти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Город Рогачёв - один из древнейших городов Белоруссии. Ему более 870 лет.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Впервые Рогачёв упоминается в 1142г.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Ипатьевской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летописи при разделе городов киевским князем Всеволодом. Тогда город входил в состав Черниговского княжества.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протяжении столетий Рогачёв был вовлечён в водоворот крупных событий. Постоянно являлся предметом княжеских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междуусобиц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целью многих завоевателей. В конце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Х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II столетия Рогачёв принадлежал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Пинским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князям.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конце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Х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III столетия Рогачёв вместе 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Оршею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стал частью Великого княжества Литовского. Под властью литовских князей город находился почти до конца Х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V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века.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1499 году великий князь литовский Александр Каземирович подтвердил право владения Ивана Васильевича на городок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Клецк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Рогачёв. В 1508 году эти города перешли во владение сына Ивана Васильевича - Фёдора Ивановича, который получил в качестве приданного за жену Алену еще и Пинск. В 1522 - 23 годах все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Пинское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княжество перешло во владение жены польского короля Сигизмунда I - королевы Боны.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Больше тридцати лет управляла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Бона своими владениями, в том числе и Рогачёвом. Именно по ее распоряжению в городе был построен замок. Место, где находится замок, сейчас называется "Замковой горой", здесь находится городище древнего города.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Город Рогачёв упоминается с 1567 года как укрепленный замок и имеет стратегическое значение.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Люблинская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уния, подписанная в 1569 году, объединила Великое княжество Литовское и Польшу в одно государство Речь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Посполитую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В 1564 году во время русско-польской войны Рогачевский замок был взят штурмом и сожжен царскими войсками, а город разрушен. После первого раздела Речи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Посполитой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1772г. восточные земли Беларуси, в том числе и Рогачёв, отошли к Российской империи. Город входил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Туровское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княжество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 1777 года Рогачёв стал уездным городом Могилевской губернии.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1778 году был утверждён первый геометрический план города, в 1781 году был дан герб: чёрный бараний рог на золотом поле в виде щита.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 1802 года Рогачёв – центр уезда в Могилевской губернии с населением около 3 тысяч жителей, с 6 мелкими предприятиями.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Выгодное географическое положение Рогачёва содействовала развитию в нём лесных и разных ремёсел. Он был важным пунктом на торговом пути между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Могилёвом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Киевом по реке Днепр. Однако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нашествие французов прервало развитие экономики и культуры города. Отмена крепостного права в 1861 году ускорило развитие капиталистических тенденций в Беларуси, в том числе и Рогачёве. В 1897 году в городе насчитывалось 9038 жителей, работает 36 фабрик и заводов.</w:t>
      </w:r>
    </w:p>
    <w:p w:rsidR="00673265" w:rsidRDefault="00673265" w:rsidP="00D6447D">
      <w:bookmarkStart w:id="0" w:name="_GoBack"/>
      <w:bookmarkEnd w:id="0"/>
    </w:p>
    <w:sectPr w:rsidR="0067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83"/>
    <w:rsid w:val="00673265"/>
    <w:rsid w:val="007E7617"/>
    <w:rsid w:val="00AE2983"/>
    <w:rsid w:val="00D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Малащенко</dc:creator>
  <cp:keywords/>
  <dc:description/>
  <cp:lastModifiedBy>Михаил Малащенко</cp:lastModifiedBy>
  <cp:revision>5</cp:revision>
  <dcterms:created xsi:type="dcterms:W3CDTF">2025-04-25T14:27:00Z</dcterms:created>
  <dcterms:modified xsi:type="dcterms:W3CDTF">2025-04-25T14:29:00Z</dcterms:modified>
</cp:coreProperties>
</file>