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FB72F" w14:textId="2AB0C83A" w:rsidR="00FD5BF3" w:rsidRPr="00FD5BF3" w:rsidRDefault="00FD5BF3" w:rsidP="00FD5BF3">
      <w:pPr>
        <w:spacing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FD5BF3">
        <w:rPr>
          <w:rFonts w:ascii="Times New Roman" w:hAnsi="Times New Roman" w:cs="Times New Roman"/>
          <w:b/>
          <w:bCs/>
          <w:sz w:val="28"/>
          <w:szCs w:val="28"/>
        </w:rPr>
        <w:t>ГБОУ школа №1573</w:t>
      </w:r>
    </w:p>
    <w:p w14:paraId="59678086" w14:textId="77777777" w:rsidR="00FD5BF3" w:rsidRDefault="00FD5BF3" w:rsidP="00FD5B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685EE9" w14:textId="77777777" w:rsidR="00FD5BF3" w:rsidRDefault="00FD5BF3" w:rsidP="00FD5B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D4FE5A" w14:textId="77777777" w:rsidR="00FD5BF3" w:rsidRDefault="00FD5BF3" w:rsidP="00FD5B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DE3B6A" w14:textId="77777777" w:rsidR="00FD5BF3" w:rsidRDefault="00FD5BF3" w:rsidP="00FD5B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2E242C" w14:textId="77777777" w:rsidR="00FD5BF3" w:rsidRDefault="00FD5BF3" w:rsidP="00FD5B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686C6E" w14:textId="77777777" w:rsidR="00FD5BF3" w:rsidRDefault="00FD5BF3" w:rsidP="00FD5B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77D3A7" w14:textId="77777777" w:rsidR="00FD5BF3" w:rsidRDefault="00FD5BF3" w:rsidP="00FD5B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7FB213" w14:textId="6FF950EA" w:rsidR="00FD5BF3" w:rsidRDefault="00FD5BF3" w:rsidP="00FD5BF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АВТОМАТИЧЕСКАЯ СИСТЕМА ПОДАЧИ СТАРТОВ НА ПАРУСНЫХ РЕГАТАХ</w:t>
      </w:r>
    </w:p>
    <w:p w14:paraId="57988A6A" w14:textId="1202D92E" w:rsidR="00FD5BF3" w:rsidRDefault="00FD5BF3" w:rsidP="00FD5BF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25276EE" w14:textId="00A94B4D" w:rsidR="00FD5BF3" w:rsidRDefault="00FD5BF3" w:rsidP="00FD5BF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BA7D58" w14:textId="026797E7" w:rsidR="00FD5BF3" w:rsidRDefault="00FD5BF3" w:rsidP="00FD5BF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B3B2C64" w14:textId="0822F05F" w:rsidR="00FD5BF3" w:rsidRDefault="00FD5BF3" w:rsidP="00FD5BF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F6C102E" w14:textId="2FB579DF" w:rsidR="00FD5BF3" w:rsidRDefault="00FD5BF3" w:rsidP="00FD5BF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1BC86A" w14:textId="77777777" w:rsidR="00FD5BF3" w:rsidRDefault="00FD5BF3" w:rsidP="00FD5BF3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13534A3" w14:textId="77777777" w:rsidR="00C2299E" w:rsidRDefault="00FD5BF3" w:rsidP="00FD5BF3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D5BF3">
        <w:rPr>
          <w:rFonts w:ascii="Times New Roman" w:hAnsi="Times New Roman" w:cs="Times New Roman"/>
          <w:sz w:val="28"/>
          <w:szCs w:val="28"/>
        </w:rPr>
        <w:t xml:space="preserve">Работа выполнена учеником </w:t>
      </w:r>
    </w:p>
    <w:p w14:paraId="2895FB33" w14:textId="256EA824" w:rsidR="00FD5BF3" w:rsidRPr="00FD5BF3" w:rsidRDefault="00FD5BF3" w:rsidP="00FD5BF3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D5BF3">
        <w:rPr>
          <w:rFonts w:ascii="Times New Roman" w:hAnsi="Times New Roman" w:cs="Times New Roman"/>
          <w:sz w:val="28"/>
          <w:szCs w:val="28"/>
        </w:rPr>
        <w:t>10И класса</w:t>
      </w:r>
      <w:r w:rsidR="00C2299E">
        <w:rPr>
          <w:rFonts w:ascii="Times New Roman" w:hAnsi="Times New Roman" w:cs="Times New Roman"/>
          <w:sz w:val="28"/>
          <w:szCs w:val="28"/>
        </w:rPr>
        <w:t xml:space="preserve"> ГБОУ школы №1573</w:t>
      </w:r>
      <w:r w:rsidRPr="00FD5B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C7F9A3" w14:textId="4A99717F" w:rsidR="00FD5BF3" w:rsidRDefault="00FD5BF3" w:rsidP="00FD5BF3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Нагибиным Михаилом Алексеевичем</w:t>
      </w:r>
    </w:p>
    <w:p w14:paraId="7BA3FF9B" w14:textId="1F5BFC93" w:rsidR="00FD5BF3" w:rsidRDefault="00FD5BF3" w:rsidP="00FD5BF3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проекта:</w:t>
      </w:r>
    </w:p>
    <w:p w14:paraId="0CC787B7" w14:textId="0FA44FDB" w:rsidR="00FD5BF3" w:rsidRDefault="00FD5BF3" w:rsidP="00FD5BF3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Учитель информатики в ГБОУ школа №1573</w:t>
      </w:r>
    </w:p>
    <w:p w14:paraId="1CA5411B" w14:textId="26F54CE0" w:rsidR="00FD5BF3" w:rsidRDefault="00FD5BF3" w:rsidP="00FD5BF3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Бакин Михаил Алексеевич</w:t>
      </w:r>
    </w:p>
    <w:p w14:paraId="37A37638" w14:textId="14FB00E9" w:rsidR="00FD5BF3" w:rsidRDefault="00FD5BF3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5EB7D1" w14:textId="21DE0BD9" w:rsidR="00FD5BF3" w:rsidRDefault="00FD5BF3" w:rsidP="00FD5BF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Москва, 2024</w:t>
      </w:r>
    </w:p>
    <w:p w14:paraId="2B5476CA" w14:textId="6826676C" w:rsidR="00FD5BF3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</w:p>
    <w:p w14:paraId="245A9558" w14:textId="42201527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D85E3F" w14:textId="7EA471FF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B63F0C" w14:textId="3B9D6921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D6F28E" w14:textId="7123E3B6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E3AAD1" w14:textId="211CC468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A79143" w14:textId="227C9C1F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7E1081" w14:textId="7C4BE406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77BF1B" w14:textId="3AEB2B47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E80CAC" w14:textId="633B0011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7E876E" w14:textId="361E7F72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0C1540" w14:textId="2998141D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486A89" w14:textId="572BE6FB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490386" w14:textId="6E190B70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D8A6C5" w14:textId="7F82C0BC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28DF16" w14:textId="79033351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D4B2F3" w14:textId="1CE1C5F5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740BE4" w14:textId="2AF8F309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906581" w14:textId="5D92D968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AB58ED" w14:textId="797F5662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21E916" w14:textId="20F7B1A8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674A81" w14:textId="6AA213D9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E055A1" w14:textId="4741ED9C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4557A2" w14:textId="4A3FB326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C895B8" w14:textId="12247050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F576F2" w14:textId="55E0D923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F6E889" w14:textId="74439AEB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9B30B1" w14:textId="3CA7D1F0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2DC3A6" w14:textId="2FB77A84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679283" w14:textId="063D0DA0" w:rsidR="00837027" w:rsidRDefault="00837027" w:rsidP="0083702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F405E0E" w14:textId="4E6CDEFF" w:rsidR="00837027" w:rsidRDefault="00837027" w:rsidP="008370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Актуальность</w:t>
      </w:r>
    </w:p>
    <w:p w14:paraId="41B3C0BE" w14:textId="77777777" w:rsidR="00837027" w:rsidRPr="00C67A2C" w:rsidRDefault="00837027" w:rsidP="006C2F9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4F4DCF" w14:textId="77777777" w:rsidR="007E676A" w:rsidRPr="006C2F99" w:rsidRDefault="00837027" w:rsidP="006C2F9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2F99">
        <w:rPr>
          <w:rFonts w:ascii="Times New Roman" w:hAnsi="Times New Roman" w:cs="Times New Roman"/>
          <w:sz w:val="28"/>
          <w:szCs w:val="28"/>
        </w:rPr>
        <w:t>Парусные регаты – это соревнования, где команды на парусных</w:t>
      </w:r>
      <w:r w:rsidR="007E676A" w:rsidRPr="006C2F99">
        <w:rPr>
          <w:rFonts w:ascii="Times New Roman" w:hAnsi="Times New Roman" w:cs="Times New Roman"/>
          <w:sz w:val="28"/>
          <w:szCs w:val="28"/>
        </w:rPr>
        <w:t xml:space="preserve"> </w:t>
      </w:r>
      <w:r w:rsidRPr="006C2F99">
        <w:rPr>
          <w:rFonts w:ascii="Times New Roman" w:hAnsi="Times New Roman" w:cs="Times New Roman"/>
          <w:sz w:val="28"/>
          <w:szCs w:val="28"/>
        </w:rPr>
        <w:t>судах соревнуются в скорости и мастерстве управления. Можно сказать, что актуальность проекта по парусному спорту и парусным регатам состоит в нескольких аспектах:</w:t>
      </w:r>
    </w:p>
    <w:p w14:paraId="58CCECF5" w14:textId="77777777" w:rsidR="006C2F99" w:rsidRPr="006C2F99" w:rsidRDefault="00837027" w:rsidP="006C2F9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2F99">
        <w:rPr>
          <w:rFonts w:ascii="Times New Roman" w:hAnsi="Times New Roman" w:cs="Times New Roman"/>
          <w:sz w:val="28"/>
          <w:szCs w:val="28"/>
        </w:rPr>
        <w:t xml:space="preserve"> 1. Спортивный интерес: Парусные регаты предлагают захватывающие соревнования и вызовы для участников. Они требуют от команд стратегического планирования, тактического мышления и навыков управления парусными судами. Это привлекает людей, увлеченных спортом и приключениями. </w:t>
      </w:r>
    </w:p>
    <w:p w14:paraId="7219A4D3" w14:textId="77777777" w:rsidR="006C2F99" w:rsidRPr="006C2F99" w:rsidRDefault="00837027" w:rsidP="006C2F9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2F99">
        <w:rPr>
          <w:rFonts w:ascii="Times New Roman" w:hAnsi="Times New Roman" w:cs="Times New Roman"/>
          <w:sz w:val="28"/>
          <w:szCs w:val="28"/>
        </w:rPr>
        <w:t xml:space="preserve">2. Туризм и развлечения: Парусные регаты часто привлекают множество зрителей и туристов. Они создают атмосферу праздника и предлагают возможность насладиться красотой парусных судов и морскими пейзажами. Такие мероприятия могут стимулировать туризм и развитие прибрежных регионов. </w:t>
      </w:r>
    </w:p>
    <w:p w14:paraId="7635B988" w14:textId="77777777" w:rsidR="006C2F99" w:rsidRPr="006C2F99" w:rsidRDefault="00837027" w:rsidP="006C2F9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2F99">
        <w:rPr>
          <w:rFonts w:ascii="Times New Roman" w:hAnsi="Times New Roman" w:cs="Times New Roman"/>
          <w:sz w:val="28"/>
          <w:szCs w:val="28"/>
        </w:rPr>
        <w:t xml:space="preserve">3. Экологическое значение: Парусные регаты могут способствовать повышению осведомленности о важности сохранения морской среды и устойчивого использования ресурсов. Они могут служить платформой для пропаганды экологических инициатив и привлечения внимания к проблемам загрязнения морских вод и сохранения биоразнообразия. </w:t>
      </w:r>
    </w:p>
    <w:p w14:paraId="6AE6966B" w14:textId="77777777" w:rsidR="006C2F99" w:rsidRPr="006C2F99" w:rsidRDefault="00837027" w:rsidP="006C2F9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2F99">
        <w:rPr>
          <w:rFonts w:ascii="Times New Roman" w:hAnsi="Times New Roman" w:cs="Times New Roman"/>
          <w:sz w:val="28"/>
          <w:szCs w:val="28"/>
        </w:rPr>
        <w:t xml:space="preserve">4. Продвижение спорта: Парусные регаты могут способствовать развитию парусного спорта и привлечению новых участников. Они могут быть стимулом для детей и молодежи заниматься спортом, развивать физические и ментальные навыки, а также учиться работать в команде. </w:t>
      </w:r>
    </w:p>
    <w:p w14:paraId="59F25344" w14:textId="77777777" w:rsidR="006C2F99" w:rsidRPr="006C2F99" w:rsidRDefault="00837027" w:rsidP="006C2F9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2F99">
        <w:rPr>
          <w:rFonts w:ascii="Times New Roman" w:hAnsi="Times New Roman" w:cs="Times New Roman"/>
          <w:sz w:val="28"/>
          <w:szCs w:val="28"/>
        </w:rPr>
        <w:t xml:space="preserve">5. Экономический потенциал: Парусные регаты могут иметь значительное экономическое влияние на регион, где они проводятся. Они могут привлекать туристов, спонсоров, медиа и создавать рабочие места в сфере гостиничного и ресторанного бизнеса, услуг и туризма. </w:t>
      </w:r>
    </w:p>
    <w:p w14:paraId="4658D876" w14:textId="13161B97" w:rsidR="00FD5BF3" w:rsidRDefault="00837027" w:rsidP="006C2F9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2F99">
        <w:rPr>
          <w:rFonts w:ascii="Times New Roman" w:hAnsi="Times New Roman" w:cs="Times New Roman"/>
          <w:sz w:val="28"/>
          <w:szCs w:val="28"/>
        </w:rPr>
        <w:t>Таким образом, парусные регаты имеют актуальность и значимость в различных аспектах – спортивном, туристическом, экологическом, социальном и экономическом. Они могут быть важным и интересным проектом для развития парусного спорта и привлечения внимания к морской среде.</w:t>
      </w:r>
    </w:p>
    <w:p w14:paraId="68935144" w14:textId="26B3EF1A" w:rsidR="004A1D91" w:rsidRDefault="005C07D4" w:rsidP="004A1D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7D4">
        <w:rPr>
          <w:rFonts w:ascii="Times New Roman" w:hAnsi="Times New Roman" w:cs="Times New Roman"/>
          <w:sz w:val="28"/>
          <w:szCs w:val="28"/>
        </w:rPr>
        <w:t>Автоматическая система подачи стартов на парусных регатах может иметь большую актуальность и значимость для соревнований в этой области.</w:t>
      </w:r>
      <w:r w:rsidR="004A1D91">
        <w:rPr>
          <w:rFonts w:ascii="Times New Roman" w:hAnsi="Times New Roman" w:cs="Times New Roman"/>
          <w:sz w:val="28"/>
          <w:szCs w:val="28"/>
        </w:rPr>
        <w:t xml:space="preserve"> Эта</w:t>
      </w:r>
      <w:r w:rsidRPr="005C07D4">
        <w:rPr>
          <w:rFonts w:ascii="Times New Roman" w:hAnsi="Times New Roman" w:cs="Times New Roman"/>
          <w:sz w:val="28"/>
          <w:szCs w:val="28"/>
        </w:rPr>
        <w:t xml:space="preserve"> система может значительно улучшить точность подачи старта, уменьшая вероятность ошибок и субъективных факторов, связанных с ручной подачей. </w:t>
      </w:r>
    </w:p>
    <w:p w14:paraId="32AC728C" w14:textId="1CB33C27" w:rsidR="00C077B8" w:rsidRDefault="00C077B8" w:rsidP="004A1D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176F19" w14:textId="5B6B13E1" w:rsidR="00C077B8" w:rsidRDefault="00C67A2C" w:rsidP="00C077B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Из-за </w:t>
      </w:r>
      <w:r w:rsidR="00C077B8">
        <w:rPr>
          <w:rFonts w:ascii="Times New Roman" w:hAnsi="Times New Roman" w:cs="Times New Roman"/>
          <w:sz w:val="28"/>
          <w:szCs w:val="28"/>
        </w:rPr>
        <w:t>Цели и задачи</w:t>
      </w:r>
    </w:p>
    <w:p w14:paraId="6596B578" w14:textId="5DA1873A" w:rsidR="00C67A2C" w:rsidRDefault="00C67A2C" w:rsidP="00C67A2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целью данного проекта является улучшение качество подачи стартов на парусных регатах, а следовательно, и улучшение качество проведения самих регат. Это должно привести к популяризации парусного спорта в стране.</w:t>
      </w:r>
    </w:p>
    <w:p w14:paraId="7622B6CD" w14:textId="6D68C138" w:rsidR="00C077B8" w:rsidRDefault="00C67A2C" w:rsidP="00C077B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данной цели были поставлены следующие задачи:</w:t>
      </w:r>
    </w:p>
    <w:p w14:paraId="043D0C18" w14:textId="1DE7210B" w:rsidR="00C077B8" w:rsidRDefault="00C077B8" w:rsidP="00C077B8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программного обеспечения для взаимодействия с системой</w:t>
      </w:r>
    </w:p>
    <w:p w14:paraId="12EC2F57" w14:textId="5BF6A2B3" w:rsidR="000114A2" w:rsidRDefault="000114A2" w:rsidP="000114A2">
      <w:pPr>
        <w:pStyle w:val="a3"/>
        <w:numPr>
          <w:ilvl w:val="1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базы данных для хранения информации о регатах</w:t>
      </w:r>
    </w:p>
    <w:p w14:paraId="0E1A0561" w14:textId="74EE97D8" w:rsidR="000114A2" w:rsidRDefault="000114A2" w:rsidP="000114A2">
      <w:pPr>
        <w:pStyle w:val="a3"/>
        <w:numPr>
          <w:ilvl w:val="1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 для работы с системой и базой данных</w:t>
      </w:r>
    </w:p>
    <w:p w14:paraId="00443C39" w14:textId="2F96F979" w:rsidR="000114A2" w:rsidRDefault="000114A2" w:rsidP="000114A2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C67A2C">
        <w:rPr>
          <w:rFonts w:ascii="Times New Roman" w:hAnsi="Times New Roman" w:cs="Times New Roman"/>
          <w:sz w:val="28"/>
          <w:szCs w:val="28"/>
        </w:rPr>
        <w:t xml:space="preserve">прототип </w:t>
      </w:r>
      <w:r>
        <w:rPr>
          <w:rFonts w:ascii="Times New Roman" w:hAnsi="Times New Roman" w:cs="Times New Roman"/>
          <w:sz w:val="28"/>
          <w:szCs w:val="28"/>
        </w:rPr>
        <w:t xml:space="preserve">системы управления флагами на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>, которая в зависимости от полученных сигналов будет изменять положение определенных флагов.</w:t>
      </w:r>
    </w:p>
    <w:p w14:paraId="3C688E59" w14:textId="4DED6781" w:rsidR="000114A2" w:rsidRDefault="000114A2" w:rsidP="000114A2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ПО и системы управления флагами по </w:t>
      </w:r>
      <w:r>
        <w:rPr>
          <w:rFonts w:ascii="Times New Roman" w:hAnsi="Times New Roman" w:cs="Times New Roman"/>
          <w:sz w:val="28"/>
          <w:szCs w:val="28"/>
          <w:lang w:val="en-US"/>
        </w:rPr>
        <w:t>Bluet</w:t>
      </w:r>
      <w:r w:rsidR="00762B8F"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oth</w:t>
      </w:r>
      <w:r w:rsidRPr="000114A2">
        <w:rPr>
          <w:rFonts w:ascii="Times New Roman" w:hAnsi="Times New Roman" w:cs="Times New Roman"/>
          <w:sz w:val="28"/>
          <w:szCs w:val="28"/>
        </w:rPr>
        <w:t>.</w:t>
      </w:r>
    </w:p>
    <w:p w14:paraId="27A8A3D2" w14:textId="4F2D3F3E" w:rsidR="00C67A2C" w:rsidRDefault="00C67A2C" w:rsidP="00C67A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технологии</w:t>
      </w:r>
    </w:p>
    <w:p w14:paraId="522D1ADD" w14:textId="105D0B6A" w:rsidR="005C07D4" w:rsidRDefault="00C67A2C" w:rsidP="006926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реализации проекта основным языком программирования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из-за своей простоты в использовании и изучении. </w:t>
      </w:r>
      <w:r w:rsidR="0069263B">
        <w:rPr>
          <w:rFonts w:ascii="Times New Roman" w:hAnsi="Times New Roman" w:cs="Times New Roman"/>
          <w:sz w:val="28"/>
          <w:szCs w:val="28"/>
        </w:rPr>
        <w:t xml:space="preserve">Для работы с данным языком программирования нужна среда разработки, например </w:t>
      </w:r>
      <w:r w:rsidR="0069263B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69263B" w:rsidRPr="0069263B">
        <w:rPr>
          <w:rFonts w:ascii="Times New Roman" w:hAnsi="Times New Roman" w:cs="Times New Roman"/>
          <w:sz w:val="28"/>
          <w:szCs w:val="28"/>
        </w:rPr>
        <w:t>.</w:t>
      </w:r>
      <w:r w:rsidR="0069263B">
        <w:rPr>
          <w:rFonts w:ascii="Times New Roman" w:hAnsi="Times New Roman" w:cs="Times New Roman"/>
          <w:sz w:val="28"/>
          <w:szCs w:val="28"/>
        </w:rPr>
        <w:t xml:space="preserve"> Это популярная среда разработки для выбранного языка с интуитивно понятным интерфейсом.</w:t>
      </w:r>
      <w:r>
        <w:rPr>
          <w:rFonts w:ascii="Times New Roman" w:hAnsi="Times New Roman" w:cs="Times New Roman"/>
          <w:sz w:val="28"/>
          <w:szCs w:val="28"/>
        </w:rPr>
        <w:t xml:space="preserve"> В качестве модуля для создания графического интерфейса был выбран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C67A2C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>Данный модуль был взят из языка C++</w:t>
      </w:r>
      <w:r w:rsidRPr="00C67A2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C67A2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имеет аналоги в таких языках программирования как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67A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C67A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>
        <w:rPr>
          <w:rFonts w:ascii="Times New Roman" w:hAnsi="Times New Roman" w:cs="Times New Roman"/>
          <w:sz w:val="28"/>
          <w:szCs w:val="28"/>
        </w:rPr>
        <w:t xml:space="preserve"> и другие. Создавать окна для работы с ними можно не только в </w:t>
      </w:r>
      <w:r w:rsidR="0069263B">
        <w:rPr>
          <w:rFonts w:ascii="Times New Roman" w:hAnsi="Times New Roman" w:cs="Times New Roman"/>
          <w:sz w:val="28"/>
          <w:szCs w:val="28"/>
        </w:rPr>
        <w:t>среде разработки, но и в приложении «</w:t>
      </w:r>
      <w:r w:rsidR="0069263B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69263B" w:rsidRPr="0069263B">
        <w:rPr>
          <w:rFonts w:ascii="Times New Roman" w:hAnsi="Times New Roman" w:cs="Times New Roman"/>
          <w:sz w:val="28"/>
          <w:szCs w:val="28"/>
        </w:rPr>
        <w:t xml:space="preserve"> </w:t>
      </w:r>
      <w:r w:rsidR="0069263B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="0069263B">
        <w:rPr>
          <w:rFonts w:ascii="Times New Roman" w:hAnsi="Times New Roman" w:cs="Times New Roman"/>
          <w:sz w:val="28"/>
          <w:szCs w:val="28"/>
        </w:rPr>
        <w:t xml:space="preserve">». Для хранения данных нужна база данных. В </w:t>
      </w:r>
      <w:r w:rsidR="0069263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69263B" w:rsidRPr="0069263B">
        <w:rPr>
          <w:rFonts w:ascii="Times New Roman" w:hAnsi="Times New Roman" w:cs="Times New Roman"/>
          <w:sz w:val="28"/>
          <w:szCs w:val="28"/>
        </w:rPr>
        <w:t xml:space="preserve"> </w:t>
      </w:r>
      <w:r w:rsidR="0069263B">
        <w:rPr>
          <w:rFonts w:ascii="Times New Roman" w:hAnsi="Times New Roman" w:cs="Times New Roman"/>
          <w:sz w:val="28"/>
          <w:szCs w:val="28"/>
        </w:rPr>
        <w:t xml:space="preserve">есть встроенный модуль </w:t>
      </w:r>
      <w:proofErr w:type="spellStart"/>
      <w:r w:rsidR="0069263B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="0069263B" w:rsidRPr="0069263B">
        <w:rPr>
          <w:rFonts w:ascii="Times New Roman" w:hAnsi="Times New Roman" w:cs="Times New Roman"/>
          <w:sz w:val="28"/>
          <w:szCs w:val="28"/>
        </w:rPr>
        <w:t>3</w:t>
      </w:r>
      <w:r w:rsidR="0069263B">
        <w:rPr>
          <w:rFonts w:ascii="Times New Roman" w:hAnsi="Times New Roman" w:cs="Times New Roman"/>
          <w:sz w:val="28"/>
          <w:szCs w:val="28"/>
        </w:rPr>
        <w:t>, позволяющий работать с базами данных. Для работы с базами данных так же понадобиться Система Управления Базами Данных.</w:t>
      </w:r>
      <w:r w:rsidR="00E24C68">
        <w:rPr>
          <w:rFonts w:ascii="Times New Roman" w:hAnsi="Times New Roman" w:cs="Times New Roman"/>
          <w:sz w:val="28"/>
          <w:szCs w:val="28"/>
        </w:rPr>
        <w:t xml:space="preserve"> </w:t>
      </w:r>
      <w:r w:rsidR="0069263B">
        <w:rPr>
          <w:rFonts w:ascii="Times New Roman" w:hAnsi="Times New Roman" w:cs="Times New Roman"/>
          <w:sz w:val="28"/>
          <w:szCs w:val="28"/>
        </w:rPr>
        <w:t xml:space="preserve">С учетом выбора модуля для работы с базами данных, был выбран </w:t>
      </w:r>
      <w:proofErr w:type="spellStart"/>
      <w:r w:rsidR="0069263B">
        <w:rPr>
          <w:rFonts w:ascii="Times New Roman" w:hAnsi="Times New Roman" w:cs="Times New Roman"/>
          <w:sz w:val="28"/>
          <w:szCs w:val="28"/>
          <w:lang w:val="en-US"/>
        </w:rPr>
        <w:t>SQLiteStudio</w:t>
      </w:r>
      <w:proofErr w:type="spellEnd"/>
      <w:r w:rsidR="0069263B">
        <w:rPr>
          <w:rFonts w:ascii="Times New Roman" w:hAnsi="Times New Roman" w:cs="Times New Roman"/>
          <w:sz w:val="28"/>
          <w:szCs w:val="28"/>
        </w:rPr>
        <w:t xml:space="preserve">. </w:t>
      </w:r>
      <w:r w:rsidR="00E24C68">
        <w:rPr>
          <w:rFonts w:ascii="Times New Roman" w:hAnsi="Times New Roman" w:cs="Times New Roman"/>
          <w:sz w:val="28"/>
          <w:szCs w:val="28"/>
        </w:rPr>
        <w:t>В ходе создания проекта также понадобятся библиотеки «</w:t>
      </w:r>
      <w:r w:rsidR="00E24C68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="00E24C68">
        <w:rPr>
          <w:rFonts w:ascii="Times New Roman" w:hAnsi="Times New Roman" w:cs="Times New Roman"/>
          <w:sz w:val="28"/>
          <w:szCs w:val="28"/>
        </w:rPr>
        <w:t>», «</w:t>
      </w:r>
      <w:r w:rsidR="00E24C6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E24C68">
        <w:rPr>
          <w:rFonts w:ascii="Times New Roman" w:hAnsi="Times New Roman" w:cs="Times New Roman"/>
          <w:sz w:val="28"/>
          <w:szCs w:val="28"/>
        </w:rPr>
        <w:t>» и «</w:t>
      </w:r>
      <w:r w:rsidR="00E24C68">
        <w:rPr>
          <w:rFonts w:ascii="Times New Roman" w:hAnsi="Times New Roman" w:cs="Times New Roman"/>
          <w:sz w:val="28"/>
          <w:szCs w:val="28"/>
          <w:lang w:val="en-US"/>
        </w:rPr>
        <w:t>threading</w:t>
      </w:r>
      <w:r w:rsidR="00E24C68">
        <w:rPr>
          <w:rFonts w:ascii="Times New Roman" w:hAnsi="Times New Roman" w:cs="Times New Roman"/>
          <w:sz w:val="28"/>
          <w:szCs w:val="28"/>
        </w:rPr>
        <w:t xml:space="preserve">». Первый модуль нужен для проверки работоспособности. Второй модуль нужен для работы со временем, а последний для работы с многопоточностью приложения. </w:t>
      </w:r>
      <w:r w:rsidR="0069263B">
        <w:rPr>
          <w:rFonts w:ascii="Times New Roman" w:hAnsi="Times New Roman" w:cs="Times New Roman"/>
          <w:sz w:val="28"/>
          <w:szCs w:val="28"/>
        </w:rPr>
        <w:t>Для создания прототипа системы был</w:t>
      </w:r>
      <w:r w:rsidR="000C2EA2">
        <w:rPr>
          <w:rFonts w:ascii="Times New Roman" w:hAnsi="Times New Roman" w:cs="Times New Roman"/>
          <w:sz w:val="28"/>
          <w:szCs w:val="28"/>
        </w:rPr>
        <w:t xml:space="preserve">а выбрана популярная марка </w:t>
      </w:r>
      <w:r w:rsidR="000C2EA2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0C2EA2" w:rsidRPr="000C2EA2">
        <w:rPr>
          <w:rFonts w:ascii="Times New Roman" w:hAnsi="Times New Roman" w:cs="Times New Roman"/>
          <w:sz w:val="28"/>
          <w:szCs w:val="28"/>
        </w:rPr>
        <w:t>.</w:t>
      </w:r>
      <w:r w:rsidR="000C2EA2">
        <w:rPr>
          <w:rFonts w:ascii="Times New Roman" w:hAnsi="Times New Roman" w:cs="Times New Roman"/>
          <w:sz w:val="28"/>
          <w:szCs w:val="28"/>
        </w:rPr>
        <w:t xml:space="preserve"> Для работы с ним необходим </w:t>
      </w:r>
      <w:r w:rsidR="000C2EA2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0C2EA2" w:rsidRPr="00A83AF3">
        <w:rPr>
          <w:rFonts w:ascii="Times New Roman" w:hAnsi="Times New Roman" w:cs="Times New Roman"/>
          <w:sz w:val="28"/>
          <w:szCs w:val="28"/>
        </w:rPr>
        <w:t xml:space="preserve"> </w:t>
      </w:r>
      <w:r w:rsidR="000C2EA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0C2EA2">
        <w:rPr>
          <w:rFonts w:ascii="Times New Roman" w:hAnsi="Times New Roman" w:cs="Times New Roman"/>
          <w:sz w:val="28"/>
          <w:szCs w:val="28"/>
        </w:rPr>
        <w:t xml:space="preserve">. Для </w:t>
      </w:r>
      <w:r w:rsidR="00A83AF3">
        <w:rPr>
          <w:rFonts w:ascii="Times New Roman" w:hAnsi="Times New Roman" w:cs="Times New Roman"/>
          <w:sz w:val="28"/>
          <w:szCs w:val="28"/>
        </w:rPr>
        <w:t xml:space="preserve">более успешной и безопасной работы с </w:t>
      </w:r>
      <w:r w:rsidR="00A83AF3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A83AF3" w:rsidRPr="00A83AF3">
        <w:rPr>
          <w:rFonts w:ascii="Times New Roman" w:hAnsi="Times New Roman" w:cs="Times New Roman"/>
          <w:sz w:val="28"/>
          <w:szCs w:val="28"/>
        </w:rPr>
        <w:t xml:space="preserve"> </w:t>
      </w:r>
      <w:r w:rsidR="00A83AF3">
        <w:rPr>
          <w:rFonts w:ascii="Times New Roman" w:hAnsi="Times New Roman" w:cs="Times New Roman"/>
          <w:sz w:val="28"/>
          <w:szCs w:val="28"/>
        </w:rPr>
        <w:t xml:space="preserve">лучше использовать </w:t>
      </w:r>
      <w:proofErr w:type="spellStart"/>
      <w:r w:rsidR="00A83AF3">
        <w:rPr>
          <w:rFonts w:ascii="Times New Roman" w:hAnsi="Times New Roman" w:cs="Times New Roman"/>
          <w:sz w:val="28"/>
          <w:szCs w:val="28"/>
          <w:lang w:val="en-US"/>
        </w:rPr>
        <w:t>Tinkercad</w:t>
      </w:r>
      <w:proofErr w:type="spellEnd"/>
      <w:r w:rsidR="00A83AF3" w:rsidRPr="00A83AF3">
        <w:rPr>
          <w:rFonts w:ascii="Times New Roman" w:hAnsi="Times New Roman" w:cs="Times New Roman"/>
          <w:sz w:val="28"/>
          <w:szCs w:val="28"/>
        </w:rPr>
        <w:t>,</w:t>
      </w:r>
      <w:r w:rsidR="00A83AF3">
        <w:rPr>
          <w:rFonts w:ascii="Times New Roman" w:hAnsi="Times New Roman" w:cs="Times New Roman"/>
          <w:sz w:val="28"/>
          <w:szCs w:val="28"/>
        </w:rPr>
        <w:t xml:space="preserve"> в котором можно проверить работоспособность электрической цепи. </w:t>
      </w:r>
    </w:p>
    <w:p w14:paraId="7B31EC6F" w14:textId="377FB2E7" w:rsidR="00171AC2" w:rsidRDefault="00D81D42" w:rsidP="006926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81D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Сначала необходимо установить всё необходимое.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81D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скачать с официального сайта </w:t>
      </w:r>
      <w:hyperlink r:id="rId6" w:history="1">
        <w:r w:rsidR="00171AC2" w:rsidRPr="002060EC">
          <w:rPr>
            <w:rStyle w:val="a4"/>
            <w:rFonts w:ascii="Times New Roman" w:hAnsi="Times New Roman" w:cs="Times New Roman"/>
            <w:sz w:val="28"/>
            <w:szCs w:val="28"/>
          </w:rPr>
          <w:t>https://www.python.org/downloads/</w:t>
        </w:r>
      </w:hyperlink>
      <w:r w:rsidR="00171AC2">
        <w:rPr>
          <w:rFonts w:ascii="Times New Roman" w:hAnsi="Times New Roman" w:cs="Times New Roman"/>
          <w:sz w:val="28"/>
          <w:szCs w:val="28"/>
        </w:rPr>
        <w:t xml:space="preserve"> (рис. 1).</w:t>
      </w:r>
    </w:p>
    <w:p w14:paraId="38FF2A73" w14:textId="3E1AC3E5" w:rsidR="00171AC2" w:rsidRDefault="00171AC2" w:rsidP="006926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A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235148" wp14:editId="7305BC6E">
            <wp:extent cx="5940425" cy="33140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EC74" w14:textId="74AF80CD" w:rsidR="00171AC2" w:rsidRDefault="00171AC2" w:rsidP="00171AC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48A5F041" w14:textId="77777777" w:rsidR="00171AC2" w:rsidRDefault="00171AC2" w:rsidP="006926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Среду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171A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скачать с официального сайта </w:t>
      </w:r>
      <w:hyperlink r:id="rId8" w:history="1">
        <w:r w:rsidRPr="002060EC">
          <w:rPr>
            <w:rStyle w:val="a4"/>
            <w:rFonts w:ascii="Times New Roman" w:hAnsi="Times New Roman" w:cs="Times New Roman"/>
            <w:sz w:val="28"/>
            <w:szCs w:val="28"/>
          </w:rPr>
          <w:t>https://www.jetbrains.com/ru-ru/pycharm/download/?section=windows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(рис. 2). Изначально сайт предложит скачать платную версию, но если спуститься ниже, то будет возможность скачать неполную бесплатную версию (рис.3).</w:t>
      </w:r>
    </w:p>
    <w:p w14:paraId="083E807C" w14:textId="21B8C49A" w:rsidR="00A83AF3" w:rsidRDefault="00171AC2" w:rsidP="006926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A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87F23F" wp14:editId="1A39427F">
            <wp:extent cx="5940425" cy="26885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5AFFD7" w14:textId="10CB98AE" w:rsidR="00171AC2" w:rsidRDefault="00171AC2" w:rsidP="00171AC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6DAD09D9" w14:textId="0AC9AEF1" w:rsidR="00171AC2" w:rsidRDefault="00171AC2" w:rsidP="00171AC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1A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CE1D73" wp14:editId="1620FE55">
            <wp:extent cx="5940425" cy="19316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FF88" w14:textId="1AE3917A" w:rsidR="00171AC2" w:rsidRDefault="00171AC2" w:rsidP="00171AC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2750C45F" w14:textId="2072875D" w:rsidR="00171AC2" w:rsidRPr="00171AC2" w:rsidRDefault="00171AC2" w:rsidP="00171AC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QtDesigner</w:t>
      </w:r>
      <w:proofErr w:type="spellEnd"/>
      <w:r w:rsidRPr="00171AC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Его скачать можно по ссылке</w:t>
      </w:r>
      <w:r w:rsidRPr="00171AC2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2060E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060E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2060E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build</w:t>
        </w:r>
        <w:r w:rsidRPr="002060E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2060E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system</w:t>
        </w:r>
        <w:r w:rsidRPr="002060E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060E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fman</w:t>
        </w:r>
        <w:proofErr w:type="spellEnd"/>
        <w:r w:rsidRPr="002060E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2060E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2060E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2060E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Pr="002060E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2060E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designer</w:t>
        </w:r>
        <w:r w:rsidRPr="002060E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2060E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download</w:t>
        </w:r>
      </w:hyperlink>
      <w:r w:rsidRPr="00171AC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4)</w:t>
      </w:r>
    </w:p>
    <w:p w14:paraId="27C12DCE" w14:textId="7689843C" w:rsidR="00171AC2" w:rsidRDefault="00171AC2" w:rsidP="00171AC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1AC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728DC7" wp14:editId="486BA9D6">
            <wp:extent cx="5940425" cy="18954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Рис. 4</w:t>
      </w:r>
    </w:p>
    <w:p w14:paraId="3D143D2A" w14:textId="7452A55F" w:rsidR="00171AC2" w:rsidRPr="00171AC2" w:rsidRDefault="00171AC2" w:rsidP="00171AC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Скачать необходимое СУБД можно на сайте</w:t>
      </w:r>
      <w:r w:rsidRPr="00171AC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E065E" w:rsidRPr="005E065E">
        <w:rPr>
          <w:rStyle w:val="a4"/>
          <w:sz w:val="28"/>
          <w:szCs w:val="28"/>
        </w:rPr>
        <w:t>https://sqlitestudio.pl/</w:t>
      </w:r>
      <w:r w:rsidRPr="005E065E">
        <w:rPr>
          <w:rFonts w:ascii="Times New Roman" w:hAnsi="Times New Roman" w:cs="Times New Roman"/>
          <w:sz w:val="36"/>
          <w:szCs w:val="36"/>
        </w:rPr>
        <w:t xml:space="preserve"> </w:t>
      </w:r>
      <w:r w:rsidR="005E065E" w:rsidRPr="005E065E">
        <w:rPr>
          <w:rFonts w:ascii="Times New Roman" w:hAnsi="Times New Roman" w:cs="Times New Roman"/>
          <w:sz w:val="36"/>
          <w:szCs w:val="36"/>
        </w:rPr>
        <w:t xml:space="preserve"> </w:t>
      </w:r>
      <w:r w:rsidRPr="00171AC2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5)</w:t>
      </w:r>
    </w:p>
    <w:p w14:paraId="0E593D1A" w14:textId="6E321112" w:rsidR="00171AC2" w:rsidRDefault="00171AC2" w:rsidP="00171AC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1AC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30A8C3" wp14:editId="35E2418D">
            <wp:extent cx="5940425" cy="31057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BF9A" w14:textId="57E990B7" w:rsidR="005E065E" w:rsidRDefault="005E065E" w:rsidP="005E06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14:paraId="36619F63" w14:textId="3BF51C45" w:rsidR="005E065E" w:rsidRDefault="005E065E" w:rsidP="005E065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C7B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Чтобы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5E06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5E06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перейти на сайт </w:t>
      </w:r>
      <w:r w:rsidRPr="005E065E">
        <w:rPr>
          <w:rStyle w:val="a4"/>
          <w:sz w:val="28"/>
          <w:szCs w:val="28"/>
        </w:rPr>
        <w:t>https://www.arduino.cc/en/software</w:t>
      </w:r>
      <w:r w:rsidRPr="005E065E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6) и нажать на кнопку с надписью «</w:t>
      </w:r>
      <w:proofErr w:type="spellStart"/>
      <w:r w:rsidRPr="005E065E">
        <w:rPr>
          <w:rFonts w:ascii="Times New Roman" w:hAnsi="Times New Roman" w:cs="Times New Roman"/>
          <w:sz w:val="28"/>
          <w:szCs w:val="28"/>
        </w:rPr>
        <w:fldChar w:fldCharType="begin"/>
      </w:r>
      <w:r w:rsidRPr="005E065E">
        <w:rPr>
          <w:rFonts w:ascii="Times New Roman" w:hAnsi="Times New Roman" w:cs="Times New Roman"/>
          <w:sz w:val="28"/>
          <w:szCs w:val="28"/>
        </w:rPr>
        <w:instrText xml:space="preserve"> HYPERLINK "https://downloads.arduino.cc/arduino-ide/arduino-ide_2.2.1_Windows_64bit.exe" \o "Windows Win 10 and newer, 64 bits" </w:instrText>
      </w:r>
      <w:r w:rsidRPr="005E065E">
        <w:rPr>
          <w:rFonts w:ascii="Times New Roman" w:hAnsi="Times New Roman" w:cs="Times New Roman"/>
          <w:sz w:val="28"/>
          <w:szCs w:val="28"/>
        </w:rPr>
        <w:fldChar w:fldCharType="separate"/>
      </w:r>
      <w:r w:rsidRPr="005E065E">
        <w:rPr>
          <w:rFonts w:ascii="Times New Roman" w:hAnsi="Times New Roman" w:cs="Times New Roman"/>
          <w:sz w:val="28"/>
          <w:szCs w:val="28"/>
        </w:rPr>
        <w:t>WindowsWin</w:t>
      </w:r>
      <w:proofErr w:type="spellEnd"/>
      <w:r w:rsidRPr="005E065E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5E065E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5E06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065E">
        <w:rPr>
          <w:rFonts w:ascii="Times New Roman" w:hAnsi="Times New Roman" w:cs="Times New Roman"/>
          <w:sz w:val="28"/>
          <w:szCs w:val="28"/>
        </w:rPr>
        <w:t>newer</w:t>
      </w:r>
      <w:proofErr w:type="spellEnd"/>
      <w:r w:rsidRPr="005E065E">
        <w:rPr>
          <w:rFonts w:ascii="Times New Roman" w:hAnsi="Times New Roman" w:cs="Times New Roman"/>
          <w:sz w:val="28"/>
          <w:szCs w:val="28"/>
        </w:rPr>
        <w:t xml:space="preserve">, 64 </w:t>
      </w:r>
      <w:proofErr w:type="spellStart"/>
      <w:r w:rsidRPr="005E065E">
        <w:rPr>
          <w:rFonts w:ascii="Times New Roman" w:hAnsi="Times New Roman" w:cs="Times New Roman"/>
          <w:sz w:val="28"/>
          <w:szCs w:val="28"/>
        </w:rPr>
        <w:t>bits</w:t>
      </w:r>
      <w:proofErr w:type="spellEnd"/>
      <w:r w:rsidRPr="005E065E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» и перейти на сайт с просьбой пожертвовать деньги(рис. 7).  На нём необходимо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Pr="005E06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download</w:t>
      </w:r>
      <w:r>
        <w:rPr>
          <w:rFonts w:ascii="Times New Roman" w:hAnsi="Times New Roman" w:cs="Times New Roman"/>
          <w:sz w:val="28"/>
          <w:szCs w:val="28"/>
        </w:rPr>
        <w:t>» и перейти на следующую страницу (рис. 8), на которой нужно нажать аналогичную кнопку, после чего откроется следующая страница (рис. 9) и пойдет загрузка нужного ПО.</w:t>
      </w:r>
    </w:p>
    <w:p w14:paraId="454A56FC" w14:textId="6AE8AD1F" w:rsidR="005E065E" w:rsidRDefault="005E065E" w:rsidP="005E065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E06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DF9A51" wp14:editId="3FAD0013">
            <wp:extent cx="5940425" cy="2809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5E64" w14:textId="47B62FDF" w:rsidR="005E065E" w:rsidRDefault="005E065E" w:rsidP="005E06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14:paraId="33575681" w14:textId="630479D1" w:rsidR="005E065E" w:rsidRDefault="005E065E" w:rsidP="005E065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E06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85557C" wp14:editId="01B39FC2">
            <wp:extent cx="5940425" cy="28314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2470" w14:textId="66B8DB19" w:rsidR="005E065E" w:rsidRDefault="005E065E" w:rsidP="005E06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14:paraId="5CBA2C6A" w14:textId="2168FB34" w:rsidR="005E065E" w:rsidRDefault="005E065E" w:rsidP="005E065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E06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1B37EC" wp14:editId="1789ED80">
            <wp:extent cx="5940425" cy="28295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BA1A" w14:textId="6FD091F4" w:rsidR="005E065E" w:rsidRDefault="005E065E" w:rsidP="005E06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14:paraId="2F7C262B" w14:textId="0E46E37E" w:rsidR="005E065E" w:rsidRDefault="005E065E" w:rsidP="005E065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E06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069F0B" wp14:editId="672B96D9">
            <wp:extent cx="5940425" cy="2782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1863" w14:textId="11AF01E4" w:rsidR="005E065E" w:rsidRDefault="005E065E" w:rsidP="005E06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14:paraId="5477EC1C" w14:textId="526BD36A" w:rsidR="005E065E" w:rsidRDefault="002114BE" w:rsidP="002114B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14:paraId="0D9A6633" w14:textId="597A8463" w:rsidR="002114BE" w:rsidRDefault="00A27C7B" w:rsidP="0083163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всего необходимого, нудно создать новый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A27C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 терминале написать команду «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A27C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A27C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A27C7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27C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установки модуля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A27C7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3163E">
        <w:rPr>
          <w:rFonts w:ascii="Times New Roman" w:hAnsi="Times New Roman" w:cs="Times New Roman"/>
          <w:sz w:val="28"/>
          <w:szCs w:val="28"/>
        </w:rPr>
        <w:t>Все оставшиеся модули предустановлены.</w:t>
      </w:r>
    </w:p>
    <w:p w14:paraId="0D1F37A1" w14:textId="3CB091AF" w:rsidR="0083163E" w:rsidRDefault="0083163E" w:rsidP="0083163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создать окна, показанные на рисунках 10-12,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8316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83163E">
        <w:rPr>
          <w:rFonts w:ascii="Times New Roman" w:hAnsi="Times New Roman" w:cs="Times New Roman"/>
          <w:sz w:val="28"/>
          <w:szCs w:val="28"/>
        </w:rPr>
        <w:t>.</w:t>
      </w:r>
      <w:r w:rsidR="00E55043">
        <w:rPr>
          <w:rFonts w:ascii="Times New Roman" w:hAnsi="Times New Roman" w:cs="Times New Roman"/>
          <w:sz w:val="28"/>
          <w:szCs w:val="28"/>
        </w:rPr>
        <w:t xml:space="preserve"> Из-за того, что одно окно может менять количество виджетов, в зависимости от полученных данных из окна, продемонстрированного на рис. 11, его необходимо создать кодом</w:t>
      </w:r>
      <w:r w:rsidR="00D02D9B">
        <w:rPr>
          <w:rFonts w:ascii="Times New Roman" w:hAnsi="Times New Roman" w:cs="Times New Roman"/>
          <w:sz w:val="28"/>
          <w:szCs w:val="28"/>
        </w:rPr>
        <w:t xml:space="preserve"> (рис. 13)</w:t>
      </w:r>
      <w:r w:rsidR="00E5504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664AE7" w14:textId="72F7E0F3" w:rsidR="0083163E" w:rsidRDefault="0083163E" w:rsidP="0083163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316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7DB43A" wp14:editId="7B4C3783">
            <wp:extent cx="4469053" cy="3564255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9053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5FBB" w14:textId="7DBACC66" w:rsidR="0083163E" w:rsidRDefault="0083163E" w:rsidP="0083163E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14:paraId="02405633" w14:textId="1FF23BDC" w:rsidR="0083163E" w:rsidRDefault="00D02D9B" w:rsidP="0083163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02D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F3380" wp14:editId="2D786414">
            <wp:extent cx="4497716" cy="3587115"/>
            <wp:effectExtent l="0" t="0" r="889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7716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2F52" w14:textId="14B2339C" w:rsidR="0083163E" w:rsidRDefault="0083163E" w:rsidP="0083163E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</w:p>
    <w:p w14:paraId="242DD9FB" w14:textId="703CEC1B" w:rsidR="005E065E" w:rsidRDefault="0083163E" w:rsidP="0083163E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316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86D815" wp14:editId="3102558A">
            <wp:extent cx="4975860" cy="39455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4394" cy="396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6771" w14:textId="2C3F56D2" w:rsidR="0083163E" w:rsidRDefault="0083163E" w:rsidP="0083163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</w:p>
    <w:p w14:paraId="14F2856B" w14:textId="6E778620" w:rsidR="00D02D9B" w:rsidRDefault="00D02D9B" w:rsidP="0083163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D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DC3A5" wp14:editId="75866D25">
            <wp:extent cx="4838318" cy="4488180"/>
            <wp:effectExtent l="0" t="0" r="63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4357" cy="44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78DA" w14:textId="72F480AD" w:rsidR="00D02D9B" w:rsidRDefault="00D02D9B" w:rsidP="0083163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</w:p>
    <w:p w14:paraId="3CE31AD4" w14:textId="77777777" w:rsidR="00D02D9B" w:rsidRDefault="00D02D9B" w:rsidP="00D02D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D06E62D" w14:textId="77777777" w:rsidR="00D02D9B" w:rsidRDefault="00D02D9B" w:rsidP="0083163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F0D6AB" w14:textId="2F535FC7" w:rsidR="00E55043" w:rsidRPr="00D02D9B" w:rsidRDefault="00E55043" w:rsidP="00E5504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всех окон нужно создать базу данных, ЕР-диаграмму которой показана на рисунке 1</w:t>
      </w:r>
      <w:r w:rsidR="00D02D9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D02D9B">
        <w:rPr>
          <w:rFonts w:ascii="Times New Roman" w:hAnsi="Times New Roman" w:cs="Times New Roman"/>
          <w:sz w:val="28"/>
          <w:szCs w:val="28"/>
        </w:rPr>
        <w:t xml:space="preserve"> Эта база данных изначально хранит в себе информацию о флагах и по мере использования получает информацию о регатах. </w:t>
      </w:r>
    </w:p>
    <w:p w14:paraId="779021EA" w14:textId="7F83A780" w:rsidR="00F95373" w:rsidRDefault="00F95373" w:rsidP="00E5504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537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2904E6" wp14:editId="490F0506">
            <wp:extent cx="3630994" cy="4130040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4363" cy="413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4958" w14:textId="575509D5" w:rsidR="00F95373" w:rsidRDefault="00F95373" w:rsidP="00D02D9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D02D9B">
        <w:rPr>
          <w:rFonts w:ascii="Times New Roman" w:hAnsi="Times New Roman" w:cs="Times New Roman"/>
          <w:sz w:val="28"/>
          <w:szCs w:val="28"/>
        </w:rPr>
        <w:t>4</w:t>
      </w:r>
    </w:p>
    <w:p w14:paraId="56736AB5" w14:textId="12DE45A0" w:rsidR="000E1A70" w:rsidRDefault="00D02D9B" w:rsidP="00D02D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создания базы данных нужно соединить между собой окна. Из окна «</w:t>
      </w:r>
      <w:r w:rsidR="006A04F2"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A04F2" w:rsidRPr="006A04F2">
        <w:rPr>
          <w:rFonts w:ascii="Times New Roman" w:hAnsi="Times New Roman" w:cs="Times New Roman"/>
          <w:sz w:val="28"/>
          <w:szCs w:val="28"/>
        </w:rPr>
        <w:t xml:space="preserve"> </w:t>
      </w:r>
      <w:r w:rsidR="006A04F2">
        <w:rPr>
          <w:rFonts w:ascii="Times New Roman" w:hAnsi="Times New Roman" w:cs="Times New Roman"/>
          <w:sz w:val="28"/>
          <w:szCs w:val="28"/>
        </w:rPr>
        <w:t>можно перейти в окно «</w:t>
      </w:r>
      <w:r w:rsidR="006A04F2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6A04F2">
        <w:rPr>
          <w:rFonts w:ascii="Times New Roman" w:hAnsi="Times New Roman" w:cs="Times New Roman"/>
          <w:sz w:val="28"/>
          <w:szCs w:val="28"/>
        </w:rPr>
        <w:t>» (рис. 11), нажав на верхнюю кнопку. Так же из этого окна можно перейти в окно «</w:t>
      </w:r>
      <w:r w:rsidR="006A04F2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="006A04F2">
        <w:rPr>
          <w:rFonts w:ascii="Times New Roman" w:hAnsi="Times New Roman" w:cs="Times New Roman"/>
          <w:sz w:val="28"/>
          <w:szCs w:val="28"/>
        </w:rPr>
        <w:t>», нажав на нижнюю кнопку и выбрав в диалоговых окнах название и год проведения регаты. Из окна «</w:t>
      </w:r>
      <w:r w:rsidR="006A04F2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6A04F2">
        <w:rPr>
          <w:rFonts w:ascii="Times New Roman" w:hAnsi="Times New Roman" w:cs="Times New Roman"/>
          <w:sz w:val="28"/>
          <w:szCs w:val="28"/>
        </w:rPr>
        <w:t>»</w:t>
      </w:r>
      <w:r w:rsidR="006A04F2" w:rsidRPr="006A04F2">
        <w:rPr>
          <w:rFonts w:ascii="Times New Roman" w:hAnsi="Times New Roman" w:cs="Times New Roman"/>
          <w:sz w:val="28"/>
          <w:szCs w:val="28"/>
        </w:rPr>
        <w:t xml:space="preserve"> (</w:t>
      </w:r>
      <w:r w:rsidR="006A04F2">
        <w:rPr>
          <w:rFonts w:ascii="Times New Roman" w:hAnsi="Times New Roman" w:cs="Times New Roman"/>
          <w:sz w:val="28"/>
          <w:szCs w:val="28"/>
        </w:rPr>
        <w:t>рис. 11) можно перейти в окно</w:t>
      </w:r>
      <w:r w:rsidR="0076510D">
        <w:rPr>
          <w:rFonts w:ascii="Times New Roman" w:hAnsi="Times New Roman" w:cs="Times New Roman"/>
          <w:sz w:val="28"/>
          <w:szCs w:val="28"/>
        </w:rPr>
        <w:t>, построенное на основе данных, полученных из предыдущего окна,</w:t>
      </w:r>
      <w:r w:rsidR="006A04F2">
        <w:rPr>
          <w:rFonts w:ascii="Times New Roman" w:hAnsi="Times New Roman" w:cs="Times New Roman"/>
          <w:sz w:val="28"/>
          <w:szCs w:val="28"/>
        </w:rPr>
        <w:t xml:space="preserve"> с таким же названием (рис. 13), из которого можно перейти в окно «</w:t>
      </w:r>
      <w:r w:rsidR="006A04F2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="006A04F2">
        <w:rPr>
          <w:rFonts w:ascii="Times New Roman" w:hAnsi="Times New Roman" w:cs="Times New Roman"/>
          <w:sz w:val="28"/>
          <w:szCs w:val="28"/>
        </w:rPr>
        <w:t xml:space="preserve">». </w:t>
      </w:r>
      <w:r w:rsidR="0076510D">
        <w:rPr>
          <w:rFonts w:ascii="Times New Roman" w:hAnsi="Times New Roman" w:cs="Times New Roman"/>
          <w:sz w:val="28"/>
          <w:szCs w:val="28"/>
        </w:rPr>
        <w:t xml:space="preserve">В случае введения некорректных данных в окна создания регат, программа подсветит виджеты с неподходящими данными красным цветом. </w:t>
      </w:r>
      <w:r w:rsidR="000E1A70">
        <w:rPr>
          <w:rFonts w:ascii="Times New Roman" w:hAnsi="Times New Roman" w:cs="Times New Roman"/>
          <w:sz w:val="28"/>
          <w:szCs w:val="28"/>
        </w:rPr>
        <w:t xml:space="preserve"> Из окна «</w:t>
      </w:r>
      <w:r w:rsidR="000E1A70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="000E1A70">
        <w:rPr>
          <w:rFonts w:ascii="Times New Roman" w:hAnsi="Times New Roman" w:cs="Times New Roman"/>
          <w:sz w:val="28"/>
          <w:szCs w:val="28"/>
        </w:rPr>
        <w:t>»</w:t>
      </w:r>
      <w:r w:rsidR="00F63F02">
        <w:rPr>
          <w:rFonts w:ascii="Times New Roman" w:hAnsi="Times New Roman" w:cs="Times New Roman"/>
          <w:sz w:val="28"/>
          <w:szCs w:val="28"/>
        </w:rPr>
        <w:t>, благодаря библиотекам «</w:t>
      </w:r>
      <w:r w:rsidR="00F63F02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F63F02">
        <w:rPr>
          <w:rFonts w:ascii="Times New Roman" w:hAnsi="Times New Roman" w:cs="Times New Roman"/>
          <w:sz w:val="28"/>
          <w:szCs w:val="28"/>
        </w:rPr>
        <w:t>» и «</w:t>
      </w:r>
      <w:r w:rsidR="00F63F02">
        <w:rPr>
          <w:rFonts w:ascii="Times New Roman" w:hAnsi="Times New Roman" w:cs="Times New Roman"/>
          <w:sz w:val="28"/>
          <w:szCs w:val="28"/>
          <w:lang w:val="en-US"/>
        </w:rPr>
        <w:t>threading</w:t>
      </w:r>
      <w:r w:rsidR="00F63F02">
        <w:rPr>
          <w:rFonts w:ascii="Times New Roman" w:hAnsi="Times New Roman" w:cs="Times New Roman"/>
          <w:sz w:val="28"/>
          <w:szCs w:val="28"/>
        </w:rPr>
        <w:t>»,</w:t>
      </w:r>
      <w:r w:rsidR="000E1A70" w:rsidRPr="000E1A70">
        <w:rPr>
          <w:rFonts w:ascii="Times New Roman" w:hAnsi="Times New Roman" w:cs="Times New Roman"/>
          <w:sz w:val="28"/>
          <w:szCs w:val="28"/>
        </w:rPr>
        <w:t xml:space="preserve"> </w:t>
      </w:r>
      <w:r w:rsidR="000E1A70">
        <w:rPr>
          <w:rFonts w:ascii="Times New Roman" w:hAnsi="Times New Roman" w:cs="Times New Roman"/>
          <w:sz w:val="28"/>
          <w:szCs w:val="28"/>
        </w:rPr>
        <w:t>можно управлять всеми флагами, используемых в регате.</w:t>
      </w:r>
    </w:p>
    <w:p w14:paraId="7421C963" w14:textId="7454C0BD" w:rsidR="00B27BD0" w:rsidRDefault="00B27BD0" w:rsidP="00D02D9B">
      <w:pPr>
        <w:spacing w:line="240" w:lineRule="auto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B27BD0">
        <w:rPr>
          <w:rFonts w:ascii="Times New Roman" w:hAnsi="Times New Roman" w:cs="Times New Roman"/>
          <w:sz w:val="96"/>
          <w:szCs w:val="96"/>
        </w:rPr>
        <w:t>Что-нибудь про прототип системы</w:t>
      </w:r>
    </w:p>
    <w:p w14:paraId="7273000D" w14:textId="0644D935" w:rsidR="00B27BD0" w:rsidRDefault="00B27BD0" w:rsidP="00B27BD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и выводы</w:t>
      </w:r>
    </w:p>
    <w:p w14:paraId="7DC37823" w14:textId="77777777" w:rsidR="00B27BD0" w:rsidRDefault="00B27BD0" w:rsidP="00B27BD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работы над проектом было создано программное обеспечение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различных модулей и прототип системы поднятия флагов на парусных регатах. Данный проект должен увеличить качество проведения регат, что в свою очередь должно увеличить популярность парусного спорта в России.</w:t>
      </w:r>
    </w:p>
    <w:p w14:paraId="1A4D7C81" w14:textId="5CD8A3DB" w:rsidR="00B27BD0" w:rsidRPr="00B27BD0" w:rsidRDefault="00B27BD0" w:rsidP="00B27BD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используемой литературы</w:t>
      </w:r>
    </w:p>
    <w:p w14:paraId="48A6CBBD" w14:textId="77777777" w:rsidR="00383A67" w:rsidRDefault="00383A67" w:rsidP="00D02D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23" w:history="1">
        <w:r w:rsidRPr="00875383">
          <w:rPr>
            <w:rStyle w:val="a4"/>
            <w:rFonts w:ascii="Times New Roman" w:hAnsi="Times New Roman" w:cs="Times New Roman"/>
            <w:sz w:val="28"/>
            <w:szCs w:val="28"/>
          </w:rPr>
          <w:t>https://sudact.ru/law/pravila-vida-sporta-parusnyi-sport-utv-prikazom_3/prilozheniia/prilozhenie-1/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- правила парусных гонок 2021-2024</w:t>
      </w:r>
    </w:p>
    <w:p w14:paraId="75737851" w14:textId="41E2EC53" w:rsidR="00D02D9B" w:rsidRPr="00F95373" w:rsidRDefault="00D02D9B" w:rsidP="00D02D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D02D9B" w:rsidRPr="00F953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97E21"/>
    <w:multiLevelType w:val="hybridMultilevel"/>
    <w:tmpl w:val="FD0AF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E143FA"/>
    <w:multiLevelType w:val="hybridMultilevel"/>
    <w:tmpl w:val="D938D1EA"/>
    <w:lvl w:ilvl="0" w:tplc="FC5E68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73D6EB8"/>
    <w:multiLevelType w:val="hybridMultilevel"/>
    <w:tmpl w:val="CB04D3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7CB"/>
    <w:rsid w:val="000114A2"/>
    <w:rsid w:val="000167CB"/>
    <w:rsid w:val="000C2EA2"/>
    <w:rsid w:val="000E1A70"/>
    <w:rsid w:val="0010544F"/>
    <w:rsid w:val="00171AC2"/>
    <w:rsid w:val="002114BE"/>
    <w:rsid w:val="00317269"/>
    <w:rsid w:val="00383A67"/>
    <w:rsid w:val="004A1D91"/>
    <w:rsid w:val="005C07D4"/>
    <w:rsid w:val="005E065E"/>
    <w:rsid w:val="0069263B"/>
    <w:rsid w:val="006A04F2"/>
    <w:rsid w:val="006C2F99"/>
    <w:rsid w:val="00762B8F"/>
    <w:rsid w:val="0076510D"/>
    <w:rsid w:val="00772459"/>
    <w:rsid w:val="007E676A"/>
    <w:rsid w:val="007F77C8"/>
    <w:rsid w:val="0083163E"/>
    <w:rsid w:val="00837027"/>
    <w:rsid w:val="00A23ACD"/>
    <w:rsid w:val="00A27C7B"/>
    <w:rsid w:val="00A83AF3"/>
    <w:rsid w:val="00B261D9"/>
    <w:rsid w:val="00B27BD0"/>
    <w:rsid w:val="00C077B8"/>
    <w:rsid w:val="00C2299E"/>
    <w:rsid w:val="00C67A2C"/>
    <w:rsid w:val="00D02D9B"/>
    <w:rsid w:val="00D81D42"/>
    <w:rsid w:val="00E17764"/>
    <w:rsid w:val="00E24C68"/>
    <w:rsid w:val="00E35123"/>
    <w:rsid w:val="00E55043"/>
    <w:rsid w:val="00F63F02"/>
    <w:rsid w:val="00F95373"/>
    <w:rsid w:val="00FD5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77B2D"/>
  <w15:chartTrackingRefBased/>
  <w15:docId w15:val="{C97420EC-8338-4CA6-AFC1-994E94811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BF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81D4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81D42"/>
    <w:rPr>
      <w:color w:val="605E5C"/>
      <w:shd w:val="clear" w:color="auto" w:fill="E1DFDD"/>
    </w:rPr>
  </w:style>
  <w:style w:type="character" w:customStyle="1" w:styleId="1">
    <w:name w:val="Заголовок1"/>
    <w:basedOn w:val="a0"/>
    <w:rsid w:val="005E065E"/>
  </w:style>
  <w:style w:type="character" w:customStyle="1" w:styleId="description">
    <w:name w:val="description"/>
    <w:basedOn w:val="a0"/>
    <w:rsid w:val="005E065E"/>
  </w:style>
  <w:style w:type="character" w:styleId="a6">
    <w:name w:val="FollowedHyperlink"/>
    <w:basedOn w:val="a0"/>
    <w:uiPriority w:val="99"/>
    <w:semiHidden/>
    <w:unhideWhenUsed/>
    <w:rsid w:val="005E065E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02D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02D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4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9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ru-ru/pycharm/download/?section=window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hyperlink" Target="https://build-system.fman.io/qt-designer-download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udact.ru/law/pravila-vida-sporta-parusnyi-sport-utv-prikazom_3/prilozheniia/prilozhenie-1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BF14C6-2DDC-4CC5-9ED5-53FDB1EDB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12</Pages>
  <Words>1211</Words>
  <Characters>6908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Nagibin</dc:creator>
  <cp:keywords/>
  <dc:description/>
  <cp:lastModifiedBy>Mikhail Nagibin</cp:lastModifiedBy>
  <cp:revision>56</cp:revision>
  <dcterms:created xsi:type="dcterms:W3CDTF">2024-01-11T19:21:00Z</dcterms:created>
  <dcterms:modified xsi:type="dcterms:W3CDTF">2024-02-06T18:29:00Z</dcterms:modified>
</cp:coreProperties>
</file>