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4BA" w:rsidRPr="0086717A" w:rsidRDefault="0086717A" w:rsidP="007A34BA">
      <w:pPr>
        <w:pStyle w:val="line"/>
        <w:rPr>
          <w:lang w:val="ru-RU"/>
        </w:rPr>
      </w:pPr>
      <w:r>
        <w:rPr>
          <w:lang w:val="ru-RU"/>
        </w:rPr>
        <w:t xml:space="preserve"> </w:t>
      </w:r>
    </w:p>
    <w:p w:rsidR="007A34BA" w:rsidRPr="006C5A28" w:rsidRDefault="007A34BA" w:rsidP="007A34BA">
      <w:pPr>
        <w:pStyle w:val="a5"/>
        <w:rPr>
          <w:lang w:val="ru-RU"/>
        </w:rPr>
      </w:pPr>
      <w:r>
        <w:rPr>
          <w:lang w:val="ru-RU"/>
        </w:rPr>
        <w:t>Документ об образе и границах проекта (Видение)</w:t>
      </w:r>
    </w:p>
    <w:p w:rsidR="007A34BA" w:rsidRPr="00113A50" w:rsidRDefault="007A34BA" w:rsidP="007A34BA">
      <w:pPr>
        <w:pStyle w:val="a5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7A34BA" w:rsidRPr="00DD0E7B" w:rsidRDefault="00DD0E7B" w:rsidP="007A34BA">
      <w:pPr>
        <w:pStyle w:val="a5"/>
        <w:rPr>
          <w:lang w:val="ru-RU"/>
        </w:rPr>
      </w:pPr>
      <w:proofErr w:type="spellStart"/>
      <w:r>
        <w:rPr>
          <w:lang w:val="ru-RU"/>
        </w:rPr>
        <w:t>Онлайн</w:t>
      </w:r>
      <w:proofErr w:type="spellEnd"/>
      <w:r>
        <w:rPr>
          <w:lang w:val="ru-RU"/>
        </w:rPr>
        <w:t xml:space="preserve"> школа</w:t>
      </w:r>
    </w:p>
    <w:p w:rsidR="007A34BA" w:rsidRPr="00113A50" w:rsidRDefault="007A34BA" w:rsidP="007A34BA">
      <w:pPr>
        <w:pStyle w:val="ByLine"/>
        <w:rPr>
          <w:lang w:val="ru-RU"/>
        </w:rPr>
      </w:pPr>
      <w:r>
        <w:rPr>
          <w:lang w:val="ru-RU"/>
        </w:rPr>
        <w:t>Версия</w:t>
      </w:r>
      <w:r w:rsidRPr="00113A50">
        <w:rPr>
          <w:lang w:val="ru-RU"/>
        </w:rPr>
        <w:t xml:space="preserve"> 1.0 </w:t>
      </w:r>
    </w:p>
    <w:p w:rsidR="007A34BA" w:rsidRPr="00B672F9" w:rsidRDefault="007A34BA" w:rsidP="007A34BA">
      <w:pPr>
        <w:pStyle w:val="ByLine"/>
        <w:rPr>
          <w:lang w:val="ru-RU"/>
        </w:rPr>
      </w:pPr>
      <w:r>
        <w:rPr>
          <w:lang w:val="ru-RU"/>
        </w:rPr>
        <w:t xml:space="preserve">Выполнено </w:t>
      </w:r>
      <w:r w:rsidR="00B672F9">
        <w:rPr>
          <w:lang w:val="ru-RU"/>
        </w:rPr>
        <w:t>Соколовой Анной</w:t>
      </w:r>
    </w:p>
    <w:p w:rsidR="007A34BA" w:rsidRPr="007A34BA" w:rsidRDefault="007A34BA" w:rsidP="007A34BA">
      <w:pPr>
        <w:pStyle w:val="ByLine"/>
        <w:rPr>
          <w:lang w:val="ru-RU"/>
        </w:rPr>
      </w:pPr>
      <w:r>
        <w:t>Process</w:t>
      </w:r>
      <w:r w:rsidRPr="007A34BA">
        <w:rPr>
          <w:lang w:val="ru-RU"/>
        </w:rPr>
        <w:t xml:space="preserve"> </w:t>
      </w:r>
      <w:r>
        <w:t>Impact</w:t>
      </w:r>
    </w:p>
    <w:p w:rsidR="007A34BA" w:rsidRPr="00D65E6D" w:rsidRDefault="00B672F9" w:rsidP="007A34BA">
      <w:pPr>
        <w:pStyle w:val="ByLine"/>
        <w:rPr>
          <w:lang w:val="ru-RU"/>
        </w:rPr>
      </w:pPr>
      <w:r>
        <w:rPr>
          <w:lang w:val="ru-RU"/>
        </w:rPr>
        <w:t>9</w:t>
      </w:r>
      <w:r w:rsidR="007A34BA">
        <w:rPr>
          <w:lang w:val="ru-RU"/>
        </w:rPr>
        <w:t xml:space="preserve"> Сентября, 2014</w:t>
      </w:r>
    </w:p>
    <w:p w:rsidR="007A34BA" w:rsidRPr="00D65E6D" w:rsidRDefault="007A34BA" w:rsidP="007A34BA">
      <w:pPr>
        <w:pStyle w:val="ChangeHistoryTitle"/>
        <w:rPr>
          <w:sz w:val="32"/>
          <w:lang w:val="ru-RU"/>
        </w:rPr>
        <w:sectPr w:rsidR="007A34BA" w:rsidRPr="00D65E6D" w:rsidSect="007A34BA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2941A7" w:rsidRPr="003D7BDE" w:rsidRDefault="002941A7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3D7BDE" w:rsidRPr="00D65E6D" w:rsidRDefault="003D7BDE" w:rsidP="003D7BDE">
      <w:pPr>
        <w:pStyle w:val="TOCEntry"/>
        <w:rPr>
          <w:lang w:val="ru-RU"/>
        </w:rPr>
      </w:pPr>
      <w:bookmarkStart w:id="0" w:name="_Toc397972195"/>
      <w:r>
        <w:rPr>
          <w:lang w:val="ru-RU"/>
        </w:rPr>
        <w:t>Содержание</w:t>
      </w:r>
      <w:bookmarkEnd w:id="0"/>
    </w:p>
    <w:p w:rsidR="003D7BDE" w:rsidRPr="00D65E6D" w:rsidRDefault="003D7BDE" w:rsidP="003D7BDE">
      <w:pPr>
        <w:rPr>
          <w:b/>
          <w:sz w:val="28"/>
          <w:lang w:val="ru-RU"/>
        </w:rPr>
      </w:pPr>
    </w:p>
    <w:p w:rsidR="003D7BDE" w:rsidRPr="003D7BDE" w:rsidRDefault="00D03FA6" w:rsidP="003D7BDE">
      <w:pPr>
        <w:pStyle w:val="11"/>
        <w:rPr>
          <w:rFonts w:ascii="Calibri" w:hAnsi="Calibri"/>
          <w:sz w:val="22"/>
          <w:szCs w:val="22"/>
          <w:lang w:val="ru-RU"/>
        </w:rPr>
      </w:pPr>
      <w:r>
        <w:rPr>
          <w:b/>
          <w:sz w:val="28"/>
        </w:rPr>
        <w:fldChar w:fldCharType="begin"/>
      </w:r>
      <w:r w:rsidR="003D7BDE" w:rsidRPr="0010335B">
        <w:rPr>
          <w:b/>
          <w:sz w:val="28"/>
          <w:lang w:val="ru-RU"/>
        </w:rPr>
        <w:instrText xml:space="preserve"> </w:instrText>
      </w:r>
      <w:r w:rsidR="003D7BDE">
        <w:rPr>
          <w:b/>
          <w:sz w:val="28"/>
        </w:rPr>
        <w:instrText>TOC</w:instrText>
      </w:r>
      <w:r w:rsidR="003D7BDE" w:rsidRPr="0010335B">
        <w:rPr>
          <w:b/>
          <w:sz w:val="28"/>
          <w:lang w:val="ru-RU"/>
        </w:rPr>
        <w:instrText xml:space="preserve"> \</w:instrText>
      </w:r>
      <w:r w:rsidR="003D7BDE">
        <w:rPr>
          <w:b/>
          <w:sz w:val="28"/>
        </w:rPr>
        <w:instrText>o</w:instrText>
      </w:r>
      <w:r w:rsidR="003D7BDE" w:rsidRPr="0010335B">
        <w:rPr>
          <w:b/>
          <w:sz w:val="28"/>
          <w:lang w:val="ru-RU"/>
        </w:rPr>
        <w:instrText xml:space="preserve"> "1-1" \</w:instrText>
      </w:r>
      <w:r w:rsidR="003D7BDE">
        <w:rPr>
          <w:b/>
          <w:sz w:val="28"/>
        </w:rPr>
        <w:instrText>t</w:instrText>
      </w:r>
      <w:r w:rsidR="003D7BDE" w:rsidRPr="0010335B">
        <w:rPr>
          <w:b/>
          <w:sz w:val="28"/>
          <w:lang w:val="ru-RU"/>
        </w:rPr>
        <w:instrText xml:space="preserve"> "Заголовок 2;2;Заголовок 3;3;</w:instrText>
      </w:r>
      <w:r w:rsidR="003D7BDE">
        <w:rPr>
          <w:b/>
          <w:sz w:val="28"/>
        </w:rPr>
        <w:instrText>TOCEntry</w:instrText>
      </w:r>
      <w:r w:rsidR="003D7BDE" w:rsidRPr="0010335B">
        <w:rPr>
          <w:b/>
          <w:sz w:val="28"/>
          <w:lang w:val="ru-RU"/>
        </w:rPr>
        <w:instrText xml:space="preserve">;1" </w:instrText>
      </w:r>
      <w:r>
        <w:rPr>
          <w:b/>
          <w:sz w:val="28"/>
        </w:rPr>
        <w:fldChar w:fldCharType="separate"/>
      </w:r>
      <w:r w:rsidR="003D7BDE" w:rsidRPr="003925E7">
        <w:rPr>
          <w:lang w:val="ru-RU"/>
        </w:rPr>
        <w:t>Содержание</w:t>
      </w:r>
      <w:r w:rsidR="003D7BDE" w:rsidRPr="00565181">
        <w:rPr>
          <w:lang w:val="ru-RU"/>
        </w:rPr>
        <w:tab/>
      </w:r>
      <w:r w:rsidR="003D7BDE">
        <w:rPr>
          <w:lang w:val="ru-RU"/>
        </w:rPr>
        <w:t>2</w:t>
      </w:r>
    </w:p>
    <w:p w:rsidR="003D7BDE" w:rsidRPr="003D7BDE" w:rsidRDefault="003D7BDE" w:rsidP="003D7BDE">
      <w:pPr>
        <w:pStyle w:val="11"/>
        <w:rPr>
          <w:rFonts w:ascii="Calibri" w:hAnsi="Calibri"/>
          <w:sz w:val="22"/>
          <w:szCs w:val="22"/>
          <w:lang w:val="ru-RU"/>
        </w:rPr>
      </w:pPr>
      <w:r w:rsidRPr="00565181">
        <w:rPr>
          <w:lang w:val="ru-RU"/>
        </w:rPr>
        <w:t>1.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Бизнес-требования</w:t>
      </w:r>
      <w:r w:rsidRPr="00565181">
        <w:rPr>
          <w:lang w:val="ru-RU"/>
        </w:rPr>
        <w:tab/>
      </w:r>
      <w:r>
        <w:rPr>
          <w:lang w:val="ru-RU"/>
        </w:rPr>
        <w:t>3</w:t>
      </w:r>
    </w:p>
    <w:p w:rsidR="003D7BDE" w:rsidRPr="003D7BDE" w:rsidRDefault="003D7BDE" w:rsidP="003D7BDE">
      <w:pPr>
        <w:pStyle w:val="21"/>
        <w:rPr>
          <w:rFonts w:ascii="Calibri" w:hAnsi="Calibri"/>
          <w:sz w:val="22"/>
          <w:szCs w:val="22"/>
          <w:lang w:val="ru-RU"/>
        </w:rPr>
      </w:pPr>
      <w:r w:rsidRPr="003925E7">
        <w:rPr>
          <w:lang w:val="ru-RU"/>
        </w:rPr>
        <w:t>1.1.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Исходные данные, возможности бизнеса, нужды клиентов</w:t>
      </w:r>
      <w:r w:rsidRPr="00565181">
        <w:rPr>
          <w:lang w:val="ru-RU"/>
        </w:rPr>
        <w:tab/>
      </w:r>
      <w:r>
        <w:rPr>
          <w:lang w:val="ru-RU"/>
        </w:rPr>
        <w:t>3</w:t>
      </w:r>
    </w:p>
    <w:p w:rsidR="003D7BDE" w:rsidRPr="003D7BDE" w:rsidRDefault="003D7BDE" w:rsidP="003D7BDE">
      <w:pPr>
        <w:pStyle w:val="21"/>
        <w:rPr>
          <w:rFonts w:ascii="Calibri" w:hAnsi="Calibri"/>
          <w:sz w:val="22"/>
          <w:szCs w:val="22"/>
          <w:lang w:val="ru-RU"/>
        </w:rPr>
      </w:pPr>
      <w:r w:rsidRPr="003925E7">
        <w:rPr>
          <w:lang w:val="ru-RU"/>
        </w:rPr>
        <w:t>1.2.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Бизнес-цели и критерии успеха</w:t>
      </w:r>
      <w:r w:rsidRPr="00565181">
        <w:rPr>
          <w:lang w:val="ru-RU"/>
        </w:rPr>
        <w:tab/>
      </w:r>
      <w:r>
        <w:rPr>
          <w:lang w:val="ru-RU"/>
        </w:rPr>
        <w:t>3</w:t>
      </w:r>
    </w:p>
    <w:p w:rsidR="003D7BDE" w:rsidRPr="003D7BDE" w:rsidRDefault="003D7BDE" w:rsidP="003D7BDE">
      <w:pPr>
        <w:pStyle w:val="21"/>
        <w:rPr>
          <w:rFonts w:ascii="Calibri" w:hAnsi="Calibri"/>
          <w:sz w:val="22"/>
          <w:szCs w:val="22"/>
          <w:lang w:val="ru-RU"/>
        </w:rPr>
      </w:pPr>
      <w:r w:rsidRPr="00565181">
        <w:rPr>
          <w:lang w:val="ru-RU"/>
        </w:rPr>
        <w:t>1.3.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Факторы бизнес-рисков</w:t>
      </w:r>
      <w:r w:rsidRPr="00565181">
        <w:rPr>
          <w:lang w:val="ru-RU"/>
        </w:rPr>
        <w:tab/>
      </w:r>
      <w:r>
        <w:rPr>
          <w:lang w:val="ru-RU"/>
        </w:rPr>
        <w:t>3</w:t>
      </w:r>
    </w:p>
    <w:p w:rsidR="003D7BDE" w:rsidRPr="003D7BDE" w:rsidRDefault="003D7BDE" w:rsidP="003D7BDE">
      <w:pPr>
        <w:pStyle w:val="11"/>
        <w:rPr>
          <w:rFonts w:ascii="Calibri" w:hAnsi="Calibri"/>
          <w:sz w:val="22"/>
          <w:szCs w:val="22"/>
          <w:lang w:val="ru-RU"/>
        </w:rPr>
      </w:pPr>
      <w:r w:rsidRPr="00565181">
        <w:rPr>
          <w:lang w:val="ru-RU"/>
        </w:rPr>
        <w:t>2.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Образ решения</w:t>
      </w:r>
      <w:r w:rsidRPr="00565181">
        <w:rPr>
          <w:lang w:val="ru-RU"/>
        </w:rPr>
        <w:tab/>
      </w:r>
      <w:r>
        <w:rPr>
          <w:lang w:val="ru-RU"/>
        </w:rPr>
        <w:t>4</w:t>
      </w:r>
    </w:p>
    <w:p w:rsidR="003D7BDE" w:rsidRPr="003D7BDE" w:rsidRDefault="003D7BDE" w:rsidP="003D7BDE">
      <w:pPr>
        <w:pStyle w:val="21"/>
        <w:rPr>
          <w:rFonts w:ascii="Calibri" w:hAnsi="Calibri"/>
          <w:sz w:val="22"/>
          <w:szCs w:val="22"/>
          <w:lang w:val="ru-RU"/>
        </w:rPr>
      </w:pPr>
      <w:r w:rsidRPr="00565181">
        <w:rPr>
          <w:lang w:val="ru-RU"/>
        </w:rPr>
        <w:t>2.1.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Положение об образе проекта</w:t>
      </w:r>
      <w:r w:rsidRPr="00565181">
        <w:rPr>
          <w:lang w:val="ru-RU"/>
        </w:rPr>
        <w:tab/>
      </w:r>
      <w:r>
        <w:rPr>
          <w:lang w:val="ru-RU"/>
        </w:rPr>
        <w:t>4</w:t>
      </w:r>
    </w:p>
    <w:p w:rsidR="003D7BDE" w:rsidRPr="003D7BDE" w:rsidRDefault="003D7BDE" w:rsidP="003D7BDE">
      <w:pPr>
        <w:pStyle w:val="21"/>
        <w:rPr>
          <w:rFonts w:ascii="Calibri" w:hAnsi="Calibri"/>
          <w:sz w:val="22"/>
          <w:szCs w:val="22"/>
          <w:lang w:val="ru-RU"/>
        </w:rPr>
      </w:pPr>
      <w:r w:rsidRPr="003925E7">
        <w:rPr>
          <w:lang w:val="ru-RU"/>
        </w:rPr>
        <w:t>2.2.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Основные функции (характеристики)</w:t>
      </w:r>
      <w:r w:rsidRPr="00565181">
        <w:rPr>
          <w:lang w:val="ru-RU"/>
        </w:rPr>
        <w:tab/>
      </w:r>
      <w:r>
        <w:rPr>
          <w:lang w:val="ru-RU"/>
        </w:rPr>
        <w:t>4</w:t>
      </w:r>
    </w:p>
    <w:p w:rsidR="003D7BDE" w:rsidRPr="003D7BDE" w:rsidRDefault="003D7BDE" w:rsidP="003D7BDE">
      <w:pPr>
        <w:pStyle w:val="11"/>
        <w:rPr>
          <w:rFonts w:ascii="Calibri" w:hAnsi="Calibri"/>
          <w:sz w:val="22"/>
          <w:szCs w:val="22"/>
          <w:lang w:val="ru-RU"/>
        </w:rPr>
      </w:pPr>
      <w:r w:rsidRPr="00565181">
        <w:rPr>
          <w:lang w:val="ru-RU"/>
        </w:rPr>
        <w:t>3.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Бизнес-контекст</w:t>
      </w:r>
      <w:r w:rsidRPr="00565181">
        <w:rPr>
          <w:lang w:val="ru-RU"/>
        </w:rPr>
        <w:tab/>
      </w:r>
      <w:r>
        <w:rPr>
          <w:lang w:val="ru-RU"/>
        </w:rPr>
        <w:t>4</w:t>
      </w:r>
    </w:p>
    <w:p w:rsidR="003D7BDE" w:rsidRPr="003D7BDE" w:rsidRDefault="003D7BDE" w:rsidP="003D7BDE">
      <w:pPr>
        <w:pStyle w:val="21"/>
        <w:rPr>
          <w:rFonts w:ascii="Calibri" w:hAnsi="Calibri"/>
          <w:sz w:val="22"/>
          <w:szCs w:val="22"/>
          <w:lang w:val="ru-RU"/>
        </w:rPr>
      </w:pPr>
      <w:r w:rsidRPr="003925E7">
        <w:rPr>
          <w:lang w:val="ru-RU"/>
        </w:rPr>
        <w:t>3.1.</w:t>
      </w:r>
      <w:r w:rsidRPr="0084341F">
        <w:rPr>
          <w:rFonts w:ascii="Calibri" w:hAnsi="Calibri"/>
          <w:sz w:val="22"/>
          <w:szCs w:val="22"/>
          <w:lang w:val="ru-RU"/>
        </w:rPr>
        <w:tab/>
      </w:r>
      <w:r w:rsidRPr="003925E7">
        <w:rPr>
          <w:lang w:val="ru-RU"/>
        </w:rPr>
        <w:t>Профили заинтересованных в проекте лиц (участников)</w:t>
      </w:r>
      <w:r w:rsidRPr="00565181">
        <w:rPr>
          <w:lang w:val="ru-RU"/>
        </w:rPr>
        <w:tab/>
      </w:r>
      <w:r>
        <w:rPr>
          <w:lang w:val="ru-RU"/>
        </w:rPr>
        <w:t>4</w:t>
      </w:r>
      <w:bookmarkStart w:id="1" w:name="_GoBack"/>
      <w:bookmarkEnd w:id="1"/>
    </w:p>
    <w:p w:rsidR="007A34BA" w:rsidRPr="003D7BDE" w:rsidRDefault="00D03FA6" w:rsidP="003D7BDE">
      <w:pPr>
        <w:rPr>
          <w:lang w:val="ru-RU"/>
        </w:rPr>
      </w:pPr>
      <w:r>
        <w:rPr>
          <w:b/>
          <w:noProof/>
          <w:sz w:val="28"/>
        </w:rPr>
        <w:fldChar w:fldCharType="end"/>
      </w: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Pr="003D7BDE" w:rsidRDefault="007A34BA">
      <w:pPr>
        <w:rPr>
          <w:lang w:val="ru-RU"/>
        </w:rPr>
      </w:pPr>
    </w:p>
    <w:p w:rsidR="007A34BA" w:rsidRDefault="007A34BA" w:rsidP="007A34BA">
      <w:pPr>
        <w:pStyle w:val="1"/>
        <w:rPr>
          <w:lang w:val="ru-RU"/>
        </w:rPr>
      </w:pPr>
      <w:r w:rsidRPr="003D7BDE">
        <w:rPr>
          <w:lang w:val="ru-RU"/>
        </w:rPr>
        <w:lastRenderedPageBreak/>
        <w:tab/>
      </w:r>
      <w:bookmarkStart w:id="2" w:name="_Toc162955688"/>
      <w:proofErr w:type="spellStart"/>
      <w:proofErr w:type="gramStart"/>
      <w:r>
        <w:rPr>
          <w:lang w:val="ru-RU"/>
        </w:rPr>
        <w:t>Бизнес-требования</w:t>
      </w:r>
      <w:bookmarkEnd w:id="2"/>
      <w:proofErr w:type="spellEnd"/>
      <w:proofErr w:type="gramEnd"/>
    </w:p>
    <w:p w:rsidR="007A34BA" w:rsidRDefault="007A34BA" w:rsidP="007A34BA">
      <w:pPr>
        <w:pStyle w:val="2"/>
        <w:rPr>
          <w:lang w:val="ru-RU"/>
        </w:rPr>
      </w:pPr>
      <w:r>
        <w:rPr>
          <w:lang w:val="ru-RU"/>
        </w:rPr>
        <w:t>Исходные данные, возможности бизнеса, нужды клиентов</w:t>
      </w:r>
    </w:p>
    <w:p w:rsidR="00893483" w:rsidRPr="00F75A40" w:rsidRDefault="0086717A" w:rsidP="00B672F9">
      <w:pPr>
        <w:rPr>
          <w:lang w:val="ru-RU"/>
        </w:rPr>
      </w:pPr>
      <w:r w:rsidRPr="0086717A">
        <w:rPr>
          <w:lang w:val="ru-RU"/>
        </w:rPr>
        <w:t>В современной системе образования возрастает роль информационных технологий, которые охватывают дополнительные возможности как для повышения качества и эффективности процесса обучения, так и для расширения сфер его применения.</w:t>
      </w:r>
      <w:r w:rsidR="00DD0E7B" w:rsidRPr="00DD0E7B">
        <w:rPr>
          <w:lang w:val="ru-RU"/>
        </w:rPr>
        <w:t xml:space="preserve"> В школе ребенок проводит значительную часть дня.</w:t>
      </w:r>
      <w:r w:rsidR="00DD0E7B">
        <w:t> </w:t>
      </w:r>
      <w:r w:rsidR="00DD0E7B" w:rsidRPr="00DD0E7B">
        <w:rPr>
          <w:lang w:val="ru-RU"/>
        </w:rPr>
        <w:t>А значит, особенно важно сделать школу по-настоящему безопасным местом. Комплекс «Электронная проходная» гарантирует защиту от проникновения в здание школы посторонних лиц, снижая тем самым риск насилия в отношении учеников и совершения террористических актов на территории учебного заведения. На входе в школу устанавливается турникет, проход через него возможен только с помощью пластиковой карты-пропуска. Такие выдаются всем ученикам и сотрудникам школы, по желанию – родителям. Карта содержит информацию о ее владельце, эта же информация заносится в память системы. При каждом проходе через турникет на экране компьютера охранника высвечивается фото владельца карты и его данные.</w:t>
      </w:r>
      <w:r w:rsidR="00DD0E7B">
        <w:t> </w:t>
      </w:r>
      <w:r w:rsidR="00DD0E7B" w:rsidRPr="00DD0E7B">
        <w:rPr>
          <w:lang w:val="ru-RU"/>
        </w:rPr>
        <w:t>Пройти в школу по чужой карте не получится — охранник легко может сравнить реального человека с фото из системы.</w:t>
      </w:r>
      <w:r w:rsidR="00F75A40">
        <w:rPr>
          <w:lang w:val="ru-RU"/>
        </w:rPr>
        <w:t xml:space="preserve"> Существует </w:t>
      </w:r>
      <w:proofErr w:type="spellStart"/>
      <w:r w:rsidR="00DD0E7B">
        <w:t>sms</w:t>
      </w:r>
      <w:proofErr w:type="spellEnd"/>
      <w:r w:rsidR="00DD0E7B" w:rsidRPr="00DD0E7B">
        <w:rPr>
          <w:lang w:val="ru-RU"/>
        </w:rPr>
        <w:t xml:space="preserve">-уведомлений или </w:t>
      </w:r>
      <w:r w:rsidR="00DD0E7B">
        <w:t>e</w:t>
      </w:r>
      <w:r w:rsidR="00DD0E7B" w:rsidRPr="00DD0E7B">
        <w:rPr>
          <w:lang w:val="ru-RU"/>
        </w:rPr>
        <w:t>-</w:t>
      </w:r>
      <w:r w:rsidR="00DD0E7B">
        <w:t>mail</w:t>
      </w:r>
      <w:r w:rsidR="00DD0E7B" w:rsidRPr="00DD0E7B">
        <w:rPr>
          <w:lang w:val="ru-RU"/>
        </w:rPr>
        <w:t xml:space="preserve"> уведомлений для родителей. Сообщения со временем прихода ребенка в школу и ухода из нее </w:t>
      </w:r>
      <w:r w:rsidR="00DD0E7B">
        <w:t> </w:t>
      </w:r>
      <w:r w:rsidR="00DD0E7B" w:rsidRPr="00DD0E7B">
        <w:rPr>
          <w:lang w:val="ru-RU"/>
        </w:rPr>
        <w:t>автоматически отправляются на мобильный телефон или электронную почту родителей. Сообщение отправляется в тот момент, когда ребенок проходит через турникет, воспользовавшись картой-пропуском.</w:t>
      </w:r>
      <w:r w:rsidR="00F75A40">
        <w:rPr>
          <w:lang w:val="ru-RU"/>
        </w:rPr>
        <w:t xml:space="preserve"> Так же, на школьном сайте можно увидеть статистику посещаемости и успеваемости ученика.</w:t>
      </w:r>
      <w:r w:rsidR="00F75A40" w:rsidRPr="00F75A40">
        <w:rPr>
          <w:lang w:val="ru-RU"/>
        </w:rPr>
        <w:t xml:space="preserve"> Очевидно, что контроль посещения школы не только обеспечивает безопасность самого ученика и спокойствие родителей, но и повышает дисциплину, снижает количество прогулов и опозданий, выходов из школы на переменах без необходимости.</w:t>
      </w:r>
      <w:r w:rsidR="00F75A40">
        <w:rPr>
          <w:lang w:val="ru-RU"/>
        </w:rPr>
        <w:t xml:space="preserve"> </w:t>
      </w:r>
    </w:p>
    <w:p w:rsidR="00B92B52" w:rsidRDefault="00B92B52">
      <w:pPr>
        <w:rPr>
          <w:lang w:val="ru-RU"/>
        </w:rPr>
      </w:pPr>
    </w:p>
    <w:p w:rsidR="00B92B52" w:rsidRPr="00D65E6D" w:rsidRDefault="00B92B52" w:rsidP="00B92B52">
      <w:pPr>
        <w:pStyle w:val="2"/>
        <w:rPr>
          <w:lang w:val="ru-RU"/>
        </w:rPr>
      </w:pPr>
      <w:bookmarkStart w:id="3" w:name="_Toc397972198"/>
      <w:proofErr w:type="spellStart"/>
      <w:proofErr w:type="gramStart"/>
      <w:r>
        <w:rPr>
          <w:lang w:val="ru-RU"/>
        </w:rPr>
        <w:t>Бизнес-цели</w:t>
      </w:r>
      <w:proofErr w:type="spellEnd"/>
      <w:proofErr w:type="gramEnd"/>
      <w:r>
        <w:rPr>
          <w:lang w:val="ru-RU"/>
        </w:rPr>
        <w:t xml:space="preserve"> и критерии успеха</w:t>
      </w:r>
      <w:bookmarkEnd w:id="3"/>
    </w:p>
    <w:p w:rsidR="00B92B52" w:rsidRPr="00E72DF1" w:rsidRDefault="00B92B52" w:rsidP="00B92B52">
      <w:pPr>
        <w:autoSpaceDE w:val="0"/>
        <w:autoSpaceDN w:val="0"/>
        <w:adjustRightInd w:val="0"/>
        <w:spacing w:after="120" w:line="240" w:lineRule="auto"/>
        <w:ind w:left="1701" w:hanging="1701"/>
        <w:rPr>
          <w:rFonts w:eastAsia="Helvetica-Bold"/>
          <w:szCs w:val="24"/>
          <w:lang w:val="ru-RU"/>
        </w:rPr>
      </w:pPr>
      <w:r w:rsidRPr="00E72DF1">
        <w:rPr>
          <w:rFonts w:eastAsia="Helvetica-Bold"/>
          <w:b/>
          <w:bCs/>
          <w:szCs w:val="24"/>
          <w:lang w:val="ru-RU"/>
        </w:rPr>
        <w:t>Бизнес-цель-1</w:t>
      </w:r>
      <w:r>
        <w:rPr>
          <w:rFonts w:eastAsia="Helvetica-Bold"/>
          <w:bCs/>
          <w:szCs w:val="24"/>
          <w:lang w:val="ru-RU"/>
        </w:rPr>
        <w:t>:</w:t>
      </w:r>
      <w:r w:rsidRPr="00E72DF1">
        <w:rPr>
          <w:rFonts w:eastAsia="Helvetica-Bold"/>
          <w:bCs/>
          <w:szCs w:val="24"/>
          <w:lang w:val="ru-RU"/>
        </w:rPr>
        <w:t xml:space="preserve"> </w:t>
      </w:r>
      <w:r w:rsidR="00F75A40">
        <w:rPr>
          <w:rFonts w:eastAsia="Helvetica-Bold"/>
          <w:szCs w:val="24"/>
          <w:lang w:val="ru-RU"/>
        </w:rPr>
        <w:t>Обеспечение безопасности школьников</w:t>
      </w:r>
      <w:r w:rsidRPr="00E72DF1">
        <w:rPr>
          <w:rFonts w:eastAsia="Helvetica-Bold"/>
          <w:szCs w:val="24"/>
          <w:lang w:val="ru-RU"/>
        </w:rPr>
        <w:t>.</w:t>
      </w:r>
    </w:p>
    <w:p w:rsidR="00B92B52" w:rsidRDefault="00B92B52" w:rsidP="00B92B52">
      <w:pPr>
        <w:rPr>
          <w:rFonts w:eastAsia="Helvetica-Bold"/>
          <w:szCs w:val="24"/>
          <w:lang w:val="ru-RU"/>
        </w:rPr>
      </w:pPr>
      <w:r w:rsidRPr="00E72DF1">
        <w:rPr>
          <w:rFonts w:eastAsia="Helvetica-BoldOblique"/>
          <w:b/>
          <w:bCs/>
          <w:iCs/>
          <w:szCs w:val="24"/>
          <w:lang w:val="ru-RU"/>
        </w:rPr>
        <w:t>Бизнес-цель-2</w:t>
      </w:r>
      <w:r w:rsidRPr="00E72DF1">
        <w:rPr>
          <w:rFonts w:eastAsia="Helvetica-BoldOblique"/>
          <w:bCs/>
          <w:iCs/>
          <w:szCs w:val="24"/>
          <w:lang w:val="ru-RU"/>
        </w:rPr>
        <w:t>.</w:t>
      </w:r>
      <w:r w:rsidR="00F75A40">
        <w:rPr>
          <w:rFonts w:eastAsia="Helvetica-Bold"/>
          <w:szCs w:val="24"/>
          <w:lang w:val="ru-RU"/>
        </w:rPr>
        <w:t>Контроль успеваемости</w:t>
      </w:r>
      <w:r>
        <w:rPr>
          <w:rFonts w:eastAsia="Helvetica-Bold"/>
          <w:szCs w:val="24"/>
          <w:lang w:val="ru-RU"/>
        </w:rPr>
        <w:t>.</w:t>
      </w:r>
    </w:p>
    <w:p w:rsidR="00B92B52" w:rsidRDefault="00B92B52" w:rsidP="00B92B52">
      <w:pPr>
        <w:rPr>
          <w:rFonts w:eastAsia="Helvetica-Bold"/>
          <w:szCs w:val="24"/>
          <w:lang w:val="ru-RU"/>
        </w:rPr>
      </w:pPr>
    </w:p>
    <w:p w:rsidR="00B92B52" w:rsidRDefault="00B92B52" w:rsidP="00B92B52">
      <w:pPr>
        <w:pStyle w:val="2"/>
      </w:pPr>
      <w:bookmarkStart w:id="4" w:name="_Toc397972199"/>
      <w:r>
        <w:rPr>
          <w:lang w:val="ru-RU"/>
        </w:rPr>
        <w:t xml:space="preserve">Факторы </w:t>
      </w:r>
      <w:proofErr w:type="spellStart"/>
      <w:proofErr w:type="gramStart"/>
      <w:r>
        <w:rPr>
          <w:lang w:val="ru-RU"/>
        </w:rPr>
        <w:t>бизнес-рисков</w:t>
      </w:r>
      <w:bookmarkEnd w:id="4"/>
      <w:proofErr w:type="spellEnd"/>
      <w:proofErr w:type="gramEnd"/>
    </w:p>
    <w:p w:rsidR="00B92B52" w:rsidRDefault="00B92B52" w:rsidP="00B92B52">
      <w:pPr>
        <w:autoSpaceDE w:val="0"/>
        <w:autoSpaceDN w:val="0"/>
        <w:adjustRightInd w:val="0"/>
        <w:spacing w:after="120" w:line="240" w:lineRule="auto"/>
        <w:jc w:val="both"/>
        <w:rPr>
          <w:rFonts w:eastAsia="Helvetica-BoldOblique"/>
          <w:b/>
          <w:bCs/>
          <w:i/>
          <w:iCs/>
          <w:szCs w:val="24"/>
          <w:lang w:val="ru-RU"/>
        </w:rPr>
      </w:pPr>
      <w:r w:rsidRPr="00A7220D">
        <w:rPr>
          <w:rFonts w:eastAsia="Helvetica-BoldOblique"/>
          <w:b/>
          <w:bCs/>
          <w:i/>
          <w:iCs/>
          <w:szCs w:val="24"/>
          <w:lang w:val="ru-RU"/>
        </w:rPr>
        <w:t>Факторы бизнес-риска-1.</w:t>
      </w:r>
    </w:p>
    <w:p w:rsidR="00B92B52" w:rsidRDefault="00B92B52" w:rsidP="00B92B52">
      <w:pPr>
        <w:autoSpaceDE w:val="0"/>
        <w:autoSpaceDN w:val="0"/>
        <w:adjustRightInd w:val="0"/>
        <w:spacing w:after="120" w:line="240" w:lineRule="auto"/>
        <w:jc w:val="both"/>
        <w:rPr>
          <w:rFonts w:eastAsia="Helvetica-BoldOblique"/>
          <w:bCs/>
          <w:iCs/>
          <w:szCs w:val="24"/>
          <w:lang w:val="ru-RU"/>
        </w:rPr>
      </w:pPr>
      <w:r>
        <w:rPr>
          <w:rFonts w:eastAsia="Helvetica-BoldOblique"/>
          <w:bCs/>
          <w:iCs/>
          <w:szCs w:val="24"/>
          <w:lang w:val="ru-RU"/>
        </w:rPr>
        <w:t xml:space="preserve">Система может получить не достаточную </w:t>
      </w:r>
      <w:r w:rsidR="00316823">
        <w:rPr>
          <w:rFonts w:eastAsia="Helvetica-BoldOblique"/>
          <w:bCs/>
          <w:iCs/>
          <w:szCs w:val="24"/>
          <w:lang w:val="ru-RU"/>
        </w:rPr>
        <w:t>популярность</w:t>
      </w:r>
      <w:r>
        <w:rPr>
          <w:rFonts w:eastAsia="Helvetica-BoldOblique"/>
          <w:bCs/>
          <w:iCs/>
          <w:szCs w:val="24"/>
          <w:lang w:val="ru-RU"/>
        </w:rPr>
        <w:t>.</w:t>
      </w:r>
    </w:p>
    <w:p w:rsidR="00CA1F4F" w:rsidRDefault="00CA1F4F" w:rsidP="00CA1F4F">
      <w:pPr>
        <w:pStyle w:val="1"/>
      </w:pPr>
      <w:bookmarkStart w:id="5" w:name="_Toc397972200"/>
      <w:r>
        <w:rPr>
          <w:lang w:val="ru-RU"/>
        </w:rPr>
        <w:t>Образ решения</w:t>
      </w:r>
      <w:bookmarkEnd w:id="5"/>
    </w:p>
    <w:p w:rsidR="00CA1F4F" w:rsidRDefault="00CA1F4F" w:rsidP="00CA1F4F">
      <w:pPr>
        <w:pStyle w:val="2"/>
      </w:pPr>
      <w:bookmarkStart w:id="6" w:name="_Toc397972201"/>
      <w:r>
        <w:rPr>
          <w:lang w:val="ru-RU"/>
        </w:rPr>
        <w:t>Положение об образе проекта</w:t>
      </w:r>
      <w:bookmarkEnd w:id="6"/>
    </w:p>
    <w:p w:rsidR="00F75A40" w:rsidRDefault="00F75A40" w:rsidP="00D610C4">
      <w:pPr>
        <w:pStyle w:val="ac"/>
      </w:pPr>
      <w:proofErr w:type="spellStart"/>
      <w:r>
        <w:rPr>
          <w:rStyle w:val="ab"/>
        </w:rPr>
        <w:t>Онлайн</w:t>
      </w:r>
      <w:proofErr w:type="spellEnd"/>
      <w:r>
        <w:rPr>
          <w:rStyle w:val="ab"/>
        </w:rPr>
        <w:t xml:space="preserve"> школа</w:t>
      </w:r>
      <w:r w:rsidR="00CA1F4F">
        <w:t xml:space="preserve">— </w:t>
      </w:r>
      <w:proofErr w:type="gramStart"/>
      <w:r w:rsidR="00CA1F4F">
        <w:t>эт</w:t>
      </w:r>
      <w:proofErr w:type="gramEnd"/>
      <w:r w:rsidR="00CA1F4F">
        <w:t>о интернет приложение</w:t>
      </w:r>
      <w:r w:rsidR="00D610C4">
        <w:t xml:space="preserve"> </w:t>
      </w:r>
      <w:r>
        <w:t xml:space="preserve">для контроля успеваемости и посещаемости школьника.  Так же возможно взаимодействие и разработка дополнительных модулей, таких как: </w:t>
      </w:r>
    </w:p>
    <w:p w:rsidR="00D610C4" w:rsidRDefault="00F75A40" w:rsidP="00D610C4">
      <w:pPr>
        <w:pStyle w:val="ac"/>
      </w:pPr>
      <w:r>
        <w:t>«Электронная столовая» — представляет собой безналичный расчет за питание в школьной столовой. На ту же карту, что служит пропуском в школу, родители смогут класть деньги через терминалы, банкоматы или Интернет. Специальное оборудование в столовой считывает с карты деньги, потраченные ребенком на еду.</w:t>
      </w:r>
      <w:r w:rsidRPr="00F75A40">
        <w:t xml:space="preserve"> </w:t>
      </w:r>
      <w:r>
        <w:t xml:space="preserve">Получение </w:t>
      </w:r>
      <w:proofErr w:type="spellStart"/>
      <w:r>
        <w:t>sms</w:t>
      </w:r>
      <w:proofErr w:type="spellEnd"/>
      <w:r>
        <w:t xml:space="preserve"> или </w:t>
      </w:r>
      <w:proofErr w:type="spellStart"/>
      <w:r>
        <w:t>e-mail</w:t>
      </w:r>
      <w:proofErr w:type="spellEnd"/>
      <w:r>
        <w:t xml:space="preserve"> уведомлений о расходе средств, а так же возможность ограничения продажи ребенку тех или иных блюд.</w:t>
      </w:r>
    </w:p>
    <w:p w:rsidR="00F75A40" w:rsidRDefault="00F75A40" w:rsidP="00D610C4">
      <w:pPr>
        <w:pStyle w:val="ac"/>
      </w:pPr>
      <w:r>
        <w:t>«Электронная библиотека» – это модуль управления</w:t>
      </w:r>
      <w:r>
        <w:br/>
        <w:t>и учета книг, журналов, карт учеников, данных о взятых книгах.</w:t>
      </w:r>
      <w:r w:rsidR="00333ADC">
        <w:t xml:space="preserve"> В</w:t>
      </w:r>
      <w:r>
        <w:t xml:space="preserve">ся информация </w:t>
      </w:r>
      <w:r>
        <w:lastRenderedPageBreak/>
        <w:t>хранится в общей базе школы и напрямую связана с электронным журналом. Это существенно упрощает всю работу библиотекаря и позволяет в считанные минуты связаться с классным руководителем должника, сформировать необходимый отчет</w:t>
      </w:r>
    </w:p>
    <w:p w:rsidR="00CA1F4F" w:rsidRDefault="00CA1F4F" w:rsidP="00CA1F4F">
      <w:pPr>
        <w:pStyle w:val="2"/>
        <w:rPr>
          <w:lang w:val="ru-RU"/>
        </w:rPr>
      </w:pPr>
      <w:bookmarkStart w:id="7" w:name="_Toc397972202"/>
      <w:r>
        <w:rPr>
          <w:lang w:val="ru-RU"/>
        </w:rPr>
        <w:t>Основные функции (характеристики)</w:t>
      </w:r>
      <w:bookmarkEnd w:id="7"/>
    </w:p>
    <w:p w:rsidR="00333ADC" w:rsidRPr="00D65E6D" w:rsidRDefault="00333ADC" w:rsidP="00333ADC">
      <w:pPr>
        <w:numPr>
          <w:ilvl w:val="0"/>
          <w:numId w:val="3"/>
        </w:numPr>
        <w:tabs>
          <w:tab w:val="clear" w:pos="360"/>
          <w:tab w:val="num" w:pos="709"/>
        </w:tabs>
        <w:spacing w:after="120"/>
        <w:ind w:left="709" w:hanging="709"/>
        <w:rPr>
          <w:rFonts w:eastAsia="Helvetica-BoldOblique"/>
          <w:lang w:val="ru-RU"/>
        </w:rPr>
      </w:pPr>
      <w:proofErr w:type="gramStart"/>
      <w:r>
        <w:rPr>
          <w:rFonts w:eastAsia="Helvetica-BoldOblique"/>
          <w:lang w:val="ru-RU"/>
        </w:rPr>
        <w:t>Регистрация школьника, создание электронной карты, просмотр и изменение данных</w:t>
      </w:r>
      <w:r>
        <w:rPr>
          <w:color w:val="000000"/>
          <w:sz w:val="22"/>
          <w:szCs w:val="22"/>
          <w:lang w:val="ru-RU"/>
        </w:rPr>
        <w:t>)</w:t>
      </w:r>
      <w:proofErr w:type="gramEnd"/>
    </w:p>
    <w:p w:rsidR="00CA1F4F" w:rsidRPr="00D65E6D" w:rsidRDefault="00333ADC" w:rsidP="00CA1F4F">
      <w:pPr>
        <w:numPr>
          <w:ilvl w:val="0"/>
          <w:numId w:val="3"/>
        </w:numPr>
        <w:tabs>
          <w:tab w:val="clear" w:pos="360"/>
          <w:tab w:val="num" w:pos="709"/>
        </w:tabs>
        <w:spacing w:after="120"/>
        <w:ind w:left="709" w:hanging="709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Контроль посещаемости</w:t>
      </w:r>
      <w:r w:rsidR="00CA1F4F">
        <w:rPr>
          <w:rFonts w:eastAsia="Helvetica-BoldOblique"/>
          <w:lang w:val="ru-RU"/>
        </w:rPr>
        <w:t>.</w:t>
      </w:r>
    </w:p>
    <w:p w:rsidR="00CA1F4F" w:rsidRPr="00E3454B" w:rsidRDefault="00333ADC" w:rsidP="00CA1F4F">
      <w:pPr>
        <w:numPr>
          <w:ilvl w:val="0"/>
          <w:numId w:val="3"/>
        </w:numPr>
        <w:tabs>
          <w:tab w:val="clear" w:pos="360"/>
          <w:tab w:val="num" w:pos="709"/>
        </w:tabs>
        <w:spacing w:after="120"/>
        <w:ind w:left="709" w:hanging="709"/>
        <w:rPr>
          <w:rFonts w:eastAsia="Helvetica-BoldOblique"/>
          <w:lang w:val="ru-RU"/>
        </w:rPr>
      </w:pPr>
      <w:r>
        <w:rPr>
          <w:rFonts w:eastAsia="Helvetica-BoldOblique"/>
          <w:lang w:val="ru-RU"/>
        </w:rPr>
        <w:t>Ведение статистики успеваемости и посещаемости</w:t>
      </w:r>
    </w:p>
    <w:p w:rsidR="00CA1F4F" w:rsidRPr="00B9344E" w:rsidRDefault="00333ADC" w:rsidP="00CA1F4F">
      <w:pPr>
        <w:numPr>
          <w:ilvl w:val="0"/>
          <w:numId w:val="3"/>
        </w:numPr>
        <w:tabs>
          <w:tab w:val="clear" w:pos="360"/>
          <w:tab w:val="num" w:pos="709"/>
        </w:tabs>
        <w:spacing w:after="120"/>
        <w:ind w:left="709" w:hanging="709"/>
        <w:rPr>
          <w:rFonts w:eastAsia="Helvetica-BoldOblique"/>
          <w:lang w:val="ru-RU"/>
        </w:rPr>
      </w:pPr>
      <w:proofErr w:type="spellStart"/>
      <w:r>
        <w:t>sms</w:t>
      </w:r>
      <w:proofErr w:type="spellEnd"/>
      <w:r w:rsidRPr="00333ADC">
        <w:rPr>
          <w:lang w:val="ru-RU"/>
        </w:rPr>
        <w:t xml:space="preserve"> и</w:t>
      </w:r>
      <w:r w:rsidR="006735A5">
        <w:rPr>
          <w:lang w:val="ru-RU"/>
        </w:rPr>
        <w:t xml:space="preserve"> </w:t>
      </w:r>
      <w:r>
        <w:t>e</w:t>
      </w:r>
      <w:r w:rsidRPr="00333ADC">
        <w:rPr>
          <w:lang w:val="ru-RU"/>
        </w:rPr>
        <w:t>-</w:t>
      </w:r>
      <w:r>
        <w:t>mail</w:t>
      </w:r>
      <w:r>
        <w:rPr>
          <w:lang w:val="ru-RU"/>
        </w:rPr>
        <w:t xml:space="preserve"> уведомления</w:t>
      </w:r>
      <w:r w:rsidR="006D4816">
        <w:rPr>
          <w:rFonts w:eastAsia="Helvetica-BoldOblique"/>
          <w:lang w:val="ru-RU"/>
        </w:rPr>
        <w:t>.</w:t>
      </w:r>
    </w:p>
    <w:p w:rsidR="00CA1F4F" w:rsidRPr="00333ADC" w:rsidRDefault="00CA1F4F" w:rsidP="00333ADC">
      <w:pPr>
        <w:spacing w:after="120"/>
        <w:rPr>
          <w:rFonts w:eastAsia="Helvetica-BoldOblique"/>
          <w:lang w:val="ru-RU"/>
        </w:rPr>
      </w:pPr>
    </w:p>
    <w:p w:rsidR="003D7BDE" w:rsidRDefault="003D7BDE" w:rsidP="003D7BDE">
      <w:pPr>
        <w:spacing w:after="120"/>
        <w:rPr>
          <w:rFonts w:eastAsia="Helvetica-BoldOblique"/>
          <w:lang w:val="ru-RU"/>
        </w:rPr>
      </w:pPr>
    </w:p>
    <w:p w:rsidR="003D7BDE" w:rsidRDefault="003D7BDE" w:rsidP="003D7BDE">
      <w:pPr>
        <w:spacing w:after="120"/>
        <w:rPr>
          <w:rFonts w:eastAsia="Helvetica-BoldOblique"/>
          <w:lang w:val="ru-RU"/>
        </w:rPr>
      </w:pPr>
    </w:p>
    <w:p w:rsidR="003D7BDE" w:rsidRPr="006D4816" w:rsidRDefault="003D7BDE" w:rsidP="003D7BDE">
      <w:pPr>
        <w:spacing w:after="120"/>
        <w:rPr>
          <w:rFonts w:eastAsia="Helvetica-BoldOblique"/>
          <w:lang w:val="ru-RU"/>
        </w:rPr>
      </w:pPr>
    </w:p>
    <w:p w:rsidR="00CA1F4F" w:rsidRDefault="00CA1F4F" w:rsidP="00CA1F4F">
      <w:pPr>
        <w:pStyle w:val="1"/>
      </w:pPr>
      <w:bookmarkStart w:id="8" w:name="_Toc397972203"/>
      <w:r>
        <w:rPr>
          <w:lang w:val="ru-RU"/>
        </w:rPr>
        <w:t>Бизнес-контекст</w:t>
      </w:r>
      <w:bookmarkEnd w:id="8"/>
    </w:p>
    <w:p w:rsidR="00CA1F4F" w:rsidRPr="00D65E6D" w:rsidRDefault="00CA1F4F" w:rsidP="00CA1F4F">
      <w:pPr>
        <w:pStyle w:val="2"/>
        <w:rPr>
          <w:lang w:val="ru-RU"/>
        </w:rPr>
      </w:pPr>
      <w:bookmarkStart w:id="9" w:name="_Toc397972204"/>
      <w:r>
        <w:rPr>
          <w:lang w:val="ru-RU"/>
        </w:rPr>
        <w:t>Профили заинтересованных в проекте лиц (участников)</w:t>
      </w:r>
      <w:bookmarkEnd w:id="9"/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8"/>
        <w:gridCol w:w="2002"/>
        <w:gridCol w:w="2003"/>
        <w:gridCol w:w="2002"/>
        <w:gridCol w:w="2003"/>
      </w:tblGrid>
      <w:tr w:rsidR="00CA1F4F" w:rsidRPr="0010335B" w:rsidTr="006D4816">
        <w:trPr>
          <w:tblHeader/>
        </w:trPr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606060"/>
          </w:tcPr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>Участники</w:t>
            </w:r>
          </w:p>
        </w:tc>
        <w:tc>
          <w:tcPr>
            <w:tcW w:w="200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606060"/>
          </w:tcPr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 xml:space="preserve">Основная </w:t>
            </w:r>
          </w:p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>ценность</w:t>
            </w:r>
          </w:p>
        </w:tc>
        <w:tc>
          <w:tcPr>
            <w:tcW w:w="2003" w:type="dxa"/>
            <w:tcBorders>
              <w:top w:val="single" w:sz="12" w:space="0" w:color="auto"/>
              <w:bottom w:val="double" w:sz="12" w:space="0" w:color="auto"/>
            </w:tcBorders>
            <w:shd w:val="clear" w:color="auto" w:fill="606060"/>
          </w:tcPr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>Отношение</w:t>
            </w:r>
          </w:p>
        </w:tc>
        <w:tc>
          <w:tcPr>
            <w:tcW w:w="200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606060"/>
          </w:tcPr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 xml:space="preserve">Основные </w:t>
            </w:r>
          </w:p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>интересы</w:t>
            </w:r>
          </w:p>
        </w:tc>
        <w:tc>
          <w:tcPr>
            <w:tcW w:w="2003" w:type="dxa"/>
            <w:tcBorders>
              <w:top w:val="single" w:sz="12" w:space="0" w:color="auto"/>
              <w:bottom w:val="double" w:sz="12" w:space="0" w:color="auto"/>
            </w:tcBorders>
            <w:shd w:val="clear" w:color="auto" w:fill="606060"/>
          </w:tcPr>
          <w:p w:rsidR="00CA1F4F" w:rsidRPr="0010335B" w:rsidRDefault="00CA1F4F" w:rsidP="000B0521">
            <w:pPr>
              <w:pStyle w:val="a9"/>
              <w:keepNext/>
              <w:keepLines/>
              <w:jc w:val="center"/>
              <w:rPr>
                <w:b/>
                <w:i w:val="0"/>
                <w:color w:val="FFFFFF"/>
                <w:lang w:val="ru-RU"/>
              </w:rPr>
            </w:pPr>
            <w:r w:rsidRPr="0010335B">
              <w:rPr>
                <w:b/>
                <w:i w:val="0"/>
                <w:color w:val="FFFFFF"/>
                <w:lang w:val="ru-RU"/>
              </w:rPr>
              <w:t>Ограничения</w:t>
            </w:r>
          </w:p>
        </w:tc>
      </w:tr>
      <w:tr w:rsidR="00CA1F4F" w:rsidRPr="00113A50" w:rsidTr="006D4816">
        <w:tc>
          <w:tcPr>
            <w:tcW w:w="1548" w:type="dxa"/>
            <w:tcBorders>
              <w:top w:val="nil"/>
            </w:tcBorders>
          </w:tcPr>
          <w:p w:rsidR="00CA1F4F" w:rsidRPr="006C5A28" w:rsidRDefault="006D4816" w:rsidP="000B0521">
            <w:pPr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Владелец системы</w:t>
            </w:r>
          </w:p>
          <w:p w:rsidR="00CA1F4F" w:rsidRPr="006C5A28" w:rsidRDefault="00CA1F4F" w:rsidP="000B0521">
            <w:pPr>
              <w:pStyle w:val="TableTextsmall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nil"/>
            </w:tcBorders>
          </w:tcPr>
          <w:p w:rsidR="00CA1F4F" w:rsidRDefault="00CA1F4F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333ADC" w:rsidRPr="00565181" w:rsidRDefault="00333ADC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Обеспечение безопасности</w:t>
            </w:r>
          </w:p>
        </w:tc>
        <w:tc>
          <w:tcPr>
            <w:tcW w:w="2003" w:type="dxa"/>
            <w:tcBorders>
              <w:top w:val="nil"/>
            </w:tcBorders>
          </w:tcPr>
          <w:p w:rsidR="00CA1F4F" w:rsidRPr="006C5A28" w:rsidRDefault="00CA1F4F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002" w:type="dxa"/>
            <w:tcBorders>
              <w:top w:val="nil"/>
            </w:tcBorders>
          </w:tcPr>
          <w:p w:rsidR="00CA1F4F" w:rsidRPr="006C5A28" w:rsidRDefault="00333ADC" w:rsidP="00333ADC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Повышение успеваемости учеников, рейтинг школы</w:t>
            </w:r>
          </w:p>
        </w:tc>
        <w:tc>
          <w:tcPr>
            <w:tcW w:w="2003" w:type="dxa"/>
            <w:tcBorders>
              <w:top w:val="nil"/>
            </w:tcBorders>
          </w:tcPr>
          <w:p w:rsidR="00CA1F4F" w:rsidRPr="006C5A28" w:rsidRDefault="00CA1F4F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CA1F4F" w:rsidRPr="00113A50" w:rsidTr="00762972">
        <w:trPr>
          <w:trHeight w:val="967"/>
        </w:trPr>
        <w:tc>
          <w:tcPr>
            <w:tcW w:w="1548" w:type="dxa"/>
          </w:tcPr>
          <w:p w:rsidR="00CA1F4F" w:rsidRPr="006C5A28" w:rsidRDefault="00113A50" w:rsidP="000B0521">
            <w:pPr>
              <w:pStyle w:val="TableTextsmall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Родители</w:t>
            </w:r>
          </w:p>
        </w:tc>
        <w:tc>
          <w:tcPr>
            <w:tcW w:w="2002" w:type="dxa"/>
          </w:tcPr>
          <w:p w:rsidR="00CA1F4F" w:rsidRPr="006D4816" w:rsidRDefault="00333ADC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Безопасность,</w:t>
            </w:r>
            <w:r w:rsidR="00113A5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контроль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успеваемост</w:t>
            </w:r>
            <w:r w:rsidR="00113A50">
              <w:rPr>
                <w:rFonts w:ascii="Times New Roman" w:hAnsi="Times New Roman"/>
                <w:sz w:val="22"/>
                <w:szCs w:val="22"/>
                <w:lang w:val="ru-RU"/>
              </w:rPr>
              <w:t>и, владение информации о ребенке</w:t>
            </w:r>
          </w:p>
        </w:tc>
        <w:tc>
          <w:tcPr>
            <w:tcW w:w="2003" w:type="dxa"/>
          </w:tcPr>
          <w:p w:rsidR="00CA1F4F" w:rsidRPr="006C5A28" w:rsidRDefault="00CA1F4F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002" w:type="dxa"/>
          </w:tcPr>
          <w:p w:rsidR="00CA1F4F" w:rsidRPr="006D4816" w:rsidRDefault="00333ADC" w:rsidP="00113A50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Повышение успеваемости</w:t>
            </w:r>
            <w:r w:rsidR="00113A50">
              <w:rPr>
                <w:rFonts w:ascii="Times New Roman" w:hAnsi="Times New Roman"/>
                <w:sz w:val="22"/>
                <w:szCs w:val="22"/>
                <w:lang w:val="ru-RU"/>
              </w:rPr>
              <w:t>, ребенка, контроль</w:t>
            </w:r>
          </w:p>
        </w:tc>
        <w:tc>
          <w:tcPr>
            <w:tcW w:w="2003" w:type="dxa"/>
          </w:tcPr>
          <w:p w:rsidR="00CA1F4F" w:rsidRDefault="00CA1F4F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113A50" w:rsidRPr="006C5A28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113A50" w:rsidRPr="00113A50" w:rsidTr="00762972">
        <w:trPr>
          <w:trHeight w:val="967"/>
        </w:trPr>
        <w:tc>
          <w:tcPr>
            <w:tcW w:w="1548" w:type="dxa"/>
          </w:tcPr>
          <w:p w:rsidR="00113A50" w:rsidRDefault="00113A50" w:rsidP="00113A50">
            <w:pPr>
              <w:pStyle w:val="TableTextsmall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Учителя</w:t>
            </w:r>
          </w:p>
        </w:tc>
        <w:tc>
          <w:tcPr>
            <w:tcW w:w="2002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Безопасность,</w:t>
            </w:r>
          </w:p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Повышение успеваемости</w:t>
            </w:r>
          </w:p>
        </w:tc>
        <w:tc>
          <w:tcPr>
            <w:tcW w:w="2003" w:type="dxa"/>
          </w:tcPr>
          <w:p w:rsidR="00113A50" w:rsidRPr="006C5A28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002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Повышение успеваемости, взаимодействие с другими пользователями системы</w:t>
            </w:r>
          </w:p>
        </w:tc>
        <w:tc>
          <w:tcPr>
            <w:tcW w:w="2003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113A50" w:rsidRPr="00113A50" w:rsidTr="00762972">
        <w:trPr>
          <w:trHeight w:val="967"/>
        </w:trPr>
        <w:tc>
          <w:tcPr>
            <w:tcW w:w="1548" w:type="dxa"/>
          </w:tcPr>
          <w:p w:rsidR="00113A50" w:rsidRDefault="00113A50" w:rsidP="00113A50">
            <w:pPr>
              <w:pStyle w:val="TableTextsmall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Ученики</w:t>
            </w:r>
          </w:p>
        </w:tc>
        <w:tc>
          <w:tcPr>
            <w:tcW w:w="2002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Безопасность, комфорт в использовании</w:t>
            </w:r>
          </w:p>
        </w:tc>
        <w:tc>
          <w:tcPr>
            <w:tcW w:w="2003" w:type="dxa"/>
          </w:tcPr>
          <w:p w:rsidR="00113A50" w:rsidRPr="006C5A28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002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Безопасность, комфорт в использовании</w:t>
            </w:r>
          </w:p>
        </w:tc>
        <w:tc>
          <w:tcPr>
            <w:tcW w:w="2003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113A50" w:rsidRPr="00113A50" w:rsidTr="00762972">
        <w:trPr>
          <w:trHeight w:val="967"/>
        </w:trPr>
        <w:tc>
          <w:tcPr>
            <w:tcW w:w="1548" w:type="dxa"/>
          </w:tcPr>
          <w:p w:rsidR="00113A50" w:rsidRDefault="00113A50" w:rsidP="00113A50">
            <w:pPr>
              <w:pStyle w:val="TableTextsmall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Другие пользователи</w:t>
            </w:r>
          </w:p>
        </w:tc>
        <w:tc>
          <w:tcPr>
            <w:tcW w:w="2002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Взаимодействие с другими ролями</w:t>
            </w:r>
            <w:r w:rsidR="002B7B44">
              <w:rPr>
                <w:rFonts w:ascii="Times New Roman" w:hAnsi="Times New Roman"/>
                <w:sz w:val="22"/>
                <w:szCs w:val="22"/>
                <w:lang w:val="ru-RU"/>
              </w:rPr>
              <w:t>, возможно для решения альтернативных сценариев</w:t>
            </w:r>
          </w:p>
        </w:tc>
        <w:tc>
          <w:tcPr>
            <w:tcW w:w="2003" w:type="dxa"/>
          </w:tcPr>
          <w:p w:rsidR="00113A50" w:rsidRPr="006C5A28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002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 разработке</w:t>
            </w:r>
          </w:p>
        </w:tc>
        <w:tc>
          <w:tcPr>
            <w:tcW w:w="2003" w:type="dxa"/>
          </w:tcPr>
          <w:p w:rsidR="00113A50" w:rsidRDefault="00113A50" w:rsidP="000B0521">
            <w:pPr>
              <w:pStyle w:val="TableTextsmall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:rsidR="00CA1F4F" w:rsidRDefault="00CA1F4F" w:rsidP="00CA1F4F">
      <w:pPr>
        <w:rPr>
          <w:lang w:val="ru-RU"/>
        </w:rPr>
      </w:pPr>
    </w:p>
    <w:p w:rsidR="00113A50" w:rsidRDefault="00113A50" w:rsidP="00CA1F4F">
      <w:pPr>
        <w:rPr>
          <w:lang w:val="ru-RU"/>
        </w:rPr>
      </w:pPr>
    </w:p>
    <w:p w:rsidR="00CA1F4F" w:rsidRPr="00156544" w:rsidRDefault="00CA1F4F" w:rsidP="00CA1F4F">
      <w:pPr>
        <w:rPr>
          <w:lang w:val="ru-RU"/>
        </w:rPr>
      </w:pPr>
    </w:p>
    <w:p w:rsidR="00CA1F4F" w:rsidRPr="006C5A28" w:rsidRDefault="00CA1F4F" w:rsidP="00CA1F4F">
      <w:pPr>
        <w:pStyle w:val="a9"/>
        <w:rPr>
          <w:i w:val="0"/>
          <w:lang w:val="ru-RU"/>
        </w:rPr>
      </w:pPr>
    </w:p>
    <w:p w:rsidR="00CA1F4F" w:rsidRPr="00B92B52" w:rsidRDefault="00CA1F4F" w:rsidP="00B92B52">
      <w:pPr>
        <w:autoSpaceDE w:val="0"/>
        <w:autoSpaceDN w:val="0"/>
        <w:adjustRightInd w:val="0"/>
        <w:spacing w:after="120" w:line="240" w:lineRule="auto"/>
        <w:jc w:val="both"/>
        <w:rPr>
          <w:rFonts w:eastAsia="Helvetica-BoldOblique"/>
          <w:bCs/>
          <w:iCs/>
          <w:szCs w:val="24"/>
          <w:lang w:val="ru-RU"/>
        </w:rPr>
      </w:pPr>
    </w:p>
    <w:p w:rsidR="00B92B52" w:rsidRPr="00BA4C8C" w:rsidRDefault="00B92B52" w:rsidP="00B92B52">
      <w:pPr>
        <w:rPr>
          <w:lang w:val="ru-RU"/>
        </w:rPr>
      </w:pPr>
    </w:p>
    <w:sectPr w:rsidR="00B92B52" w:rsidRPr="00BA4C8C" w:rsidSect="007A34BA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018" w:rsidRDefault="001F1018" w:rsidP="007A34BA">
      <w:pPr>
        <w:spacing w:line="240" w:lineRule="auto"/>
      </w:pPr>
      <w:r>
        <w:separator/>
      </w:r>
    </w:p>
  </w:endnote>
  <w:endnote w:type="continuationSeparator" w:id="0">
    <w:p w:rsidR="001F1018" w:rsidRDefault="001F1018" w:rsidP="007A3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018" w:rsidRDefault="001F1018" w:rsidP="007A34BA">
      <w:pPr>
        <w:spacing w:line="240" w:lineRule="auto"/>
      </w:pPr>
      <w:r>
        <w:separator/>
      </w:r>
    </w:p>
  </w:footnote>
  <w:footnote w:type="continuationSeparator" w:id="0">
    <w:p w:rsidR="001F1018" w:rsidRDefault="001F1018" w:rsidP="007A34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7D3410"/>
    <w:multiLevelType w:val="multilevel"/>
    <w:tmpl w:val="D9B47C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5357CE"/>
    <w:multiLevelType w:val="hybridMultilevel"/>
    <w:tmpl w:val="99B4F9DA"/>
    <w:lvl w:ilvl="0" w:tplc="9070A2D6">
      <w:start w:val="1"/>
      <w:numFmt w:val="decimal"/>
      <w:lvlText w:val="ОФ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34BA"/>
    <w:rsid w:val="0005714B"/>
    <w:rsid w:val="00113A50"/>
    <w:rsid w:val="001F1018"/>
    <w:rsid w:val="002941A7"/>
    <w:rsid w:val="002B7B44"/>
    <w:rsid w:val="002C5C4A"/>
    <w:rsid w:val="00316823"/>
    <w:rsid w:val="00333ADC"/>
    <w:rsid w:val="003D7BDE"/>
    <w:rsid w:val="00630748"/>
    <w:rsid w:val="006735A5"/>
    <w:rsid w:val="006D4816"/>
    <w:rsid w:val="00726617"/>
    <w:rsid w:val="00762972"/>
    <w:rsid w:val="007A1884"/>
    <w:rsid w:val="007A34BA"/>
    <w:rsid w:val="0086717A"/>
    <w:rsid w:val="00893483"/>
    <w:rsid w:val="00982EDF"/>
    <w:rsid w:val="00B672F9"/>
    <w:rsid w:val="00B83E6E"/>
    <w:rsid w:val="00B92B52"/>
    <w:rsid w:val="00BA4C8C"/>
    <w:rsid w:val="00C60FE6"/>
    <w:rsid w:val="00CA1F4F"/>
    <w:rsid w:val="00D03FA6"/>
    <w:rsid w:val="00D610C4"/>
    <w:rsid w:val="00D76008"/>
    <w:rsid w:val="00D85AC4"/>
    <w:rsid w:val="00DD0E7B"/>
    <w:rsid w:val="00DF3D4A"/>
    <w:rsid w:val="00E64106"/>
    <w:rsid w:val="00EE3BE7"/>
    <w:rsid w:val="00F7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4BA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7A34BA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7A34BA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7A34BA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7A34B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7A34B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7A34B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7A34B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7A34B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7A34B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A34B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Нижний колонтитул Знак"/>
    <w:basedOn w:val="a0"/>
    <w:link w:val="a3"/>
    <w:rsid w:val="007A34BA"/>
    <w:rPr>
      <w:rFonts w:ascii="Times New Roman" w:eastAsia="Times New Roman" w:hAnsi="Times New Roman" w:cs="Times New Roman"/>
      <w:b/>
      <w:i/>
      <w:sz w:val="20"/>
      <w:szCs w:val="20"/>
      <w:lang w:val="en-US" w:eastAsia="ru-RU"/>
    </w:rPr>
  </w:style>
  <w:style w:type="paragraph" w:customStyle="1" w:styleId="line">
    <w:name w:val="line"/>
    <w:basedOn w:val="a5"/>
    <w:rsid w:val="007A34BA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5"/>
    <w:rsid w:val="007A34BA"/>
    <w:rPr>
      <w:sz w:val="28"/>
    </w:rPr>
  </w:style>
  <w:style w:type="paragraph" w:styleId="a5">
    <w:name w:val="Title"/>
    <w:basedOn w:val="a"/>
    <w:link w:val="a6"/>
    <w:qFormat/>
    <w:rsid w:val="007A34BA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6">
    <w:name w:val="Название Знак"/>
    <w:basedOn w:val="a0"/>
    <w:link w:val="a5"/>
    <w:rsid w:val="007A34BA"/>
    <w:rPr>
      <w:rFonts w:ascii="Arial" w:eastAsia="Times New Roman" w:hAnsi="Arial" w:cs="Times New Roman"/>
      <w:b/>
      <w:kern w:val="28"/>
      <w:sz w:val="64"/>
      <w:szCs w:val="20"/>
      <w:lang w:val="en-US" w:eastAsia="ru-RU"/>
    </w:rPr>
  </w:style>
  <w:style w:type="paragraph" w:customStyle="1" w:styleId="ChangeHistoryTitle">
    <w:name w:val="ChangeHistory Title"/>
    <w:basedOn w:val="a"/>
    <w:rsid w:val="007A34B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a7">
    <w:name w:val="header"/>
    <w:basedOn w:val="a"/>
    <w:link w:val="a8"/>
    <w:uiPriority w:val="99"/>
    <w:unhideWhenUsed/>
    <w:rsid w:val="007A34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34B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7A34BA"/>
    <w:rPr>
      <w:rFonts w:ascii="Times New Roman" w:eastAsia="Times New Roman" w:hAnsi="Times New Roman" w:cs="Times New Roman"/>
      <w:b/>
      <w:kern w:val="28"/>
      <w:sz w:val="36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7A34BA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7A34B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7A34BA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7A34BA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7A34BA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7A34BA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7A34BA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7A34BA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a9">
    <w:name w:val="Body Text"/>
    <w:basedOn w:val="a"/>
    <w:link w:val="aa"/>
    <w:rsid w:val="00CA1F4F"/>
    <w:rPr>
      <w:rFonts w:ascii="Arial" w:hAnsi="Arial"/>
      <w:i/>
      <w:sz w:val="22"/>
    </w:rPr>
  </w:style>
  <w:style w:type="character" w:customStyle="1" w:styleId="aa">
    <w:name w:val="Основной текст Знак"/>
    <w:basedOn w:val="a0"/>
    <w:link w:val="a9"/>
    <w:rsid w:val="00CA1F4F"/>
    <w:rPr>
      <w:rFonts w:ascii="Arial" w:eastAsia="Times New Roman" w:hAnsi="Arial" w:cs="Times New Roman"/>
      <w:i/>
      <w:szCs w:val="20"/>
      <w:lang w:val="en-US" w:eastAsia="ru-RU"/>
    </w:rPr>
  </w:style>
  <w:style w:type="paragraph" w:customStyle="1" w:styleId="TableTextsmall">
    <w:name w:val="Table Text small"/>
    <w:basedOn w:val="a"/>
    <w:rsid w:val="00CA1F4F"/>
    <w:pPr>
      <w:keepNext/>
      <w:keepLines/>
      <w:spacing w:before="20" w:after="20"/>
    </w:pPr>
    <w:rPr>
      <w:rFonts w:ascii="Arial" w:hAnsi="Arial"/>
      <w:sz w:val="20"/>
    </w:rPr>
  </w:style>
  <w:style w:type="paragraph" w:customStyle="1" w:styleId="TOCEntry">
    <w:name w:val="TOCEntry"/>
    <w:basedOn w:val="a"/>
    <w:rsid w:val="003D7BDE"/>
    <w:pPr>
      <w:spacing w:before="120" w:line="240" w:lineRule="atLeast"/>
    </w:pPr>
    <w:rPr>
      <w:rFonts w:ascii="Times" w:hAnsi="Times"/>
      <w:b/>
      <w:sz w:val="36"/>
    </w:rPr>
  </w:style>
  <w:style w:type="paragraph" w:styleId="11">
    <w:name w:val="toc 1"/>
    <w:basedOn w:val="a"/>
    <w:next w:val="a"/>
    <w:autoRedefine/>
    <w:uiPriority w:val="39"/>
    <w:rsid w:val="003D7BDE"/>
    <w:pPr>
      <w:tabs>
        <w:tab w:val="left" w:pos="360"/>
        <w:tab w:val="right" w:leader="dot" w:pos="8630"/>
      </w:tabs>
    </w:pPr>
    <w:rPr>
      <w:noProof/>
    </w:rPr>
  </w:style>
  <w:style w:type="paragraph" w:styleId="21">
    <w:name w:val="toc 2"/>
    <w:basedOn w:val="a"/>
    <w:next w:val="a"/>
    <w:autoRedefine/>
    <w:uiPriority w:val="39"/>
    <w:rsid w:val="003D7BDE"/>
    <w:pPr>
      <w:tabs>
        <w:tab w:val="left" w:pos="800"/>
        <w:tab w:val="right" w:leader="dot" w:pos="8630"/>
      </w:tabs>
      <w:ind w:left="360"/>
    </w:pPr>
    <w:rPr>
      <w:noProof/>
    </w:rPr>
  </w:style>
  <w:style w:type="character" w:styleId="ab">
    <w:name w:val="Strong"/>
    <w:basedOn w:val="a0"/>
    <w:uiPriority w:val="22"/>
    <w:qFormat/>
    <w:rsid w:val="00B672F9"/>
    <w:rPr>
      <w:b/>
      <w:bCs/>
    </w:rPr>
  </w:style>
  <w:style w:type="paragraph" w:styleId="ac">
    <w:name w:val="Normal (Web)"/>
    <w:basedOn w:val="a"/>
    <w:uiPriority w:val="99"/>
    <w:semiHidden/>
    <w:unhideWhenUsed/>
    <w:rsid w:val="007A1884"/>
    <w:pPr>
      <w:spacing w:before="100" w:beforeAutospacing="1" w:after="100" w:afterAutospacing="1" w:line="240" w:lineRule="auto"/>
    </w:pPr>
    <w:rPr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Соклова Анна</dc:creator>
  <cp:lastModifiedBy>слон</cp:lastModifiedBy>
  <cp:revision>7</cp:revision>
  <dcterms:created xsi:type="dcterms:W3CDTF">2014-09-09T16:21:00Z</dcterms:created>
  <dcterms:modified xsi:type="dcterms:W3CDTF">2014-09-10T14:47:00Z</dcterms:modified>
</cp:coreProperties>
</file>