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7BE98" w14:textId="77777777" w:rsidR="007E03B7" w:rsidRPr="00F51983" w:rsidRDefault="007E03B7" w:rsidP="007E03B7">
      <w:pPr>
        <w:shd w:val="clear" w:color="auto" w:fill="FFFFFF"/>
        <w:spacing w:before="100" w:beforeAutospacing="1" w:after="240" w:line="240" w:lineRule="auto"/>
        <w:jc w:val="center"/>
        <w:outlineLvl w:val="0"/>
        <w:rPr>
          <w:rFonts w:eastAsia="Times New Roman" w:cstheme="minorHAnsi"/>
          <w:b/>
          <w:bCs/>
          <w:iCs/>
          <w:color w:val="C00000"/>
          <w:kern w:val="36"/>
          <w:sz w:val="48"/>
          <w:szCs w:val="48"/>
          <w:lang w:eastAsia="ru-RU"/>
        </w:rPr>
      </w:pPr>
      <w:hyperlink r:id="rId5" w:anchor="%D0%BF%D1%80%D0%BE%D0%B3%D0%BD%D0%BE%D0%B7%D0%B8%D1%80%D0%BE%D0%B2%D0%B0%D0%BD%D0%B8%D0%B5-%D1%80%D0%B0%D0%B7%D0%BC%D0%B5%D1%80%D0%BE%D0%B2-%D1%81%D0%B2%D0%B0%D1%80%D0%BD%D0%BE%D0%B3%D0%BE-%D1%88%D0%B2%D0%B0-%D0%BF%D1%80%D0%B8-%D1%8D%D0%BB%D0%B5%D0%BA%D1%82%D1%80%D0%BE%D0%BD%D0%BD%D0%BE-%D0%BB%D1%83%D1%87%D0%B5%D0%B2%D0%BE%D0%B9-%D1%81%D0%B2%D0%B0%D1%80%D0%BA%D0%B5-%D1%82%D0%BE%D0%BD%D0%BA%D0%BE%D1%81%D1%82%D0%B5%D0%BD%D0%BD%D1%8B%D1%85-%D0%BA%D0%BE%D0%BD%D1%81%D1%82%D1%80%D1%83%D0%BA%D1%86%D0%B8%D0%B9-%D0%B0%D1%8D%D1%80%D0%BE%D0%BA%D0%BE%D1%81%D0%BC%D0%B8%D1%87%D0%B5%D1%81%D0%BA%D0%BE%D0%B3%D0%BE-%D0%BD%D0%B0%D0%B7%D0%BD%D0%B0%D1%87%D0%B5%D0%BD%D0%B8%D1%8F" w:history="1">
        <w:r w:rsidRPr="00F51983">
          <w:rPr>
            <w:rFonts w:eastAsia="Times New Roman" w:cstheme="minorHAnsi"/>
            <w:b/>
            <w:bCs/>
            <w:iCs/>
            <w:color w:val="C00000"/>
            <w:kern w:val="36"/>
            <w:sz w:val="48"/>
            <w:szCs w:val="48"/>
            <w:lang w:eastAsia="ru-RU"/>
          </w:rPr>
          <w:t>Прогнозирование размеров сварного шва при электронно-лучевой сварке тонкостенных конструкций аэрокосмического назначения</w:t>
        </w:r>
      </w:hyperlink>
    </w:p>
    <w:p w14:paraId="7B678FC0" w14:textId="77777777" w:rsidR="007E03B7" w:rsidRDefault="007E03B7" w:rsidP="007E03B7">
      <w:pPr>
        <w:shd w:val="clear" w:color="auto" w:fill="FFFFFF"/>
        <w:spacing w:after="240" w:line="240" w:lineRule="auto"/>
        <w:rPr>
          <w:rFonts w:ascii="Segoe UI" w:hAnsi="Segoe UI" w:cs="Segoe UI"/>
          <w:color w:val="1F2328"/>
          <w:shd w:val="clear" w:color="auto" w:fill="FFFFFF"/>
        </w:rPr>
      </w:pPr>
    </w:p>
    <w:p w14:paraId="4F02C457" w14:textId="77777777" w:rsidR="007E03B7" w:rsidRDefault="007E03B7" w:rsidP="00E94379">
      <w:pPr>
        <w:shd w:val="clear" w:color="auto" w:fill="FFFFFF"/>
        <w:spacing w:after="240" w:line="240" w:lineRule="atLeast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>
        <w:rPr>
          <w:rFonts w:ascii="Segoe UI" w:hAnsi="Segoe UI" w:cs="Segoe UI"/>
          <w:color w:val="1F2328"/>
          <w:shd w:val="clear" w:color="auto" w:fill="FFFFFF"/>
        </w:rPr>
        <w:t>В данном проекте разрабатывали консольное приложение, используя результаты выполнения кейса "Прогнозирование размеров сварного шва при электронно-лучевой сварке тонкостенных конструкций аэрокосмического назначения"</w:t>
      </w:r>
    </w:p>
    <w:p w14:paraId="383326BB" w14:textId="77777777" w:rsidR="007E03B7" w:rsidRPr="007E03B7" w:rsidRDefault="007E03B7" w:rsidP="00E94379">
      <w:pPr>
        <w:shd w:val="clear" w:color="auto" w:fill="FFFFFF"/>
        <w:spacing w:after="240" w:line="240" w:lineRule="atLeast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7E03B7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В качестве исходных данных в приложение необходимо ввести:</w:t>
      </w:r>
    </w:p>
    <w:p w14:paraId="1D61A7B5" w14:textId="77777777" w:rsidR="007E03B7" w:rsidRPr="007E03B7" w:rsidRDefault="007E03B7" w:rsidP="00E943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7E03B7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Величину сварочного тока (IW)</w:t>
      </w:r>
    </w:p>
    <w:p w14:paraId="466B8114" w14:textId="77777777" w:rsidR="007E03B7" w:rsidRPr="007E03B7" w:rsidRDefault="007E03B7" w:rsidP="00E94379">
      <w:pPr>
        <w:numPr>
          <w:ilvl w:val="0"/>
          <w:numId w:val="1"/>
        </w:numPr>
        <w:shd w:val="clear" w:color="auto" w:fill="FFFFFF"/>
        <w:spacing w:before="60" w:after="100" w:afterAutospacing="1" w:line="240" w:lineRule="atLeast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7E03B7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Величину тока фокусировки электронного пучка (IF)</w:t>
      </w:r>
    </w:p>
    <w:p w14:paraId="2543AA31" w14:textId="77777777" w:rsidR="007E03B7" w:rsidRPr="007E03B7" w:rsidRDefault="007E03B7" w:rsidP="00E94379">
      <w:pPr>
        <w:numPr>
          <w:ilvl w:val="0"/>
          <w:numId w:val="1"/>
        </w:numPr>
        <w:shd w:val="clear" w:color="auto" w:fill="FFFFFF"/>
        <w:spacing w:before="60" w:after="100" w:afterAutospacing="1" w:line="240" w:lineRule="atLeast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7E03B7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Скорость сварки (VW)</w:t>
      </w:r>
    </w:p>
    <w:p w14:paraId="2FE4F00B" w14:textId="77777777" w:rsidR="007E03B7" w:rsidRPr="007E03B7" w:rsidRDefault="007E03B7" w:rsidP="00E94379">
      <w:pPr>
        <w:numPr>
          <w:ilvl w:val="0"/>
          <w:numId w:val="1"/>
        </w:numPr>
        <w:shd w:val="clear" w:color="auto" w:fill="FFFFFF"/>
        <w:spacing w:before="60" w:after="100" w:afterAutospacing="1" w:line="240" w:lineRule="atLeast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7E03B7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Расстояние от поверхности образцов до электронно-оптической системы (FP)</w:t>
      </w:r>
    </w:p>
    <w:p w14:paraId="7CD9B274" w14:textId="77777777" w:rsidR="007E03B7" w:rsidRPr="007E03B7" w:rsidRDefault="007E03B7" w:rsidP="00E94379">
      <w:pPr>
        <w:shd w:val="clear" w:color="auto" w:fill="FFFFFF"/>
        <w:spacing w:after="240" w:line="240" w:lineRule="atLeast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7E03B7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По совокупности вводимых параметров приложение прогнозирует размеры сварных швов:</w:t>
      </w:r>
    </w:p>
    <w:p w14:paraId="46A011E3" w14:textId="77777777" w:rsidR="007E03B7" w:rsidRPr="007E03B7" w:rsidRDefault="007E03B7" w:rsidP="00E9437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7E03B7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Глубина шва (Depth)</w:t>
      </w:r>
    </w:p>
    <w:p w14:paraId="05DB1426" w14:textId="77777777" w:rsidR="007E03B7" w:rsidRPr="007E03B7" w:rsidRDefault="007E03B7" w:rsidP="00E94379">
      <w:pPr>
        <w:numPr>
          <w:ilvl w:val="0"/>
          <w:numId w:val="2"/>
        </w:numPr>
        <w:shd w:val="clear" w:color="auto" w:fill="FFFFFF"/>
        <w:spacing w:before="60" w:after="100" w:afterAutospacing="1" w:line="240" w:lineRule="atLeast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7E03B7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Ширина шва (Width)</w:t>
      </w:r>
    </w:p>
    <w:p w14:paraId="40A0B1BF" w14:textId="77777777" w:rsidR="007E03B7" w:rsidRPr="007E03B7" w:rsidRDefault="007E03B7" w:rsidP="00E94379">
      <w:pPr>
        <w:shd w:val="clear" w:color="auto" w:fill="FFFFFF"/>
        <w:spacing w:after="240" w:line="240" w:lineRule="atLeast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7E03B7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В основу приложения положена модель машинного обучения, обученная на наборе экспериментально полученных данных, указанных в табл. 1.</w:t>
      </w:r>
    </w:p>
    <w:p w14:paraId="6FCFD236" w14:textId="77777777" w:rsidR="007E03B7" w:rsidRPr="007E03B7" w:rsidRDefault="007E03B7" w:rsidP="00E94379">
      <w:pPr>
        <w:shd w:val="clear" w:color="auto" w:fill="FFFFFF"/>
        <w:spacing w:after="240" w:line="240" w:lineRule="atLeast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7E03B7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Таблица 1. Статистические показатели набора обучающих данных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8"/>
        <w:gridCol w:w="1089"/>
        <w:gridCol w:w="1219"/>
        <w:gridCol w:w="960"/>
        <w:gridCol w:w="1089"/>
        <w:gridCol w:w="1084"/>
        <w:gridCol w:w="1086"/>
      </w:tblGrid>
      <w:tr w:rsidR="007E03B7" w:rsidRPr="007E03B7" w14:paraId="24B176F3" w14:textId="77777777" w:rsidTr="007E03B7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C05C0E" w14:textId="77777777" w:rsidR="007E03B7" w:rsidRPr="007E03B7" w:rsidRDefault="007E03B7" w:rsidP="00E94379">
            <w:pPr>
              <w:spacing w:after="240" w:line="240" w:lineRule="atLeast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  <w:lang w:eastAsia="ru-RU"/>
              </w:rPr>
            </w:pPr>
            <w:r w:rsidRPr="007E03B7"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  <w:lang w:eastAsia="ru-RU"/>
              </w:rPr>
              <w:t>Показатель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983111" w14:textId="77777777" w:rsidR="007E03B7" w:rsidRPr="007E03B7" w:rsidRDefault="007E03B7" w:rsidP="00E94379">
            <w:pPr>
              <w:spacing w:after="240" w:line="240" w:lineRule="atLeast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  <w:lang w:eastAsia="ru-RU"/>
              </w:rPr>
            </w:pPr>
            <w:r w:rsidRPr="007E03B7"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  <w:lang w:eastAsia="ru-RU"/>
              </w:rPr>
              <w:t>IW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9F4AEC" w14:textId="77777777" w:rsidR="007E03B7" w:rsidRPr="007E03B7" w:rsidRDefault="007E03B7" w:rsidP="00E94379">
            <w:pPr>
              <w:spacing w:after="240" w:line="240" w:lineRule="atLeast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  <w:lang w:eastAsia="ru-RU"/>
              </w:rPr>
            </w:pPr>
            <w:r w:rsidRPr="007E03B7"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  <w:lang w:eastAsia="ru-RU"/>
              </w:rPr>
              <w:t>IF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09E905" w14:textId="77777777" w:rsidR="007E03B7" w:rsidRPr="007E03B7" w:rsidRDefault="007E03B7" w:rsidP="00E94379">
            <w:pPr>
              <w:spacing w:after="240" w:line="240" w:lineRule="atLeast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  <w:lang w:eastAsia="ru-RU"/>
              </w:rPr>
            </w:pPr>
            <w:r w:rsidRPr="007E03B7"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  <w:lang w:eastAsia="ru-RU"/>
              </w:rPr>
              <w:t>VW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3D41E1" w14:textId="77777777" w:rsidR="007E03B7" w:rsidRPr="007E03B7" w:rsidRDefault="007E03B7" w:rsidP="00E94379">
            <w:pPr>
              <w:spacing w:after="240" w:line="240" w:lineRule="atLeast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  <w:lang w:eastAsia="ru-RU"/>
              </w:rPr>
            </w:pPr>
            <w:r w:rsidRPr="007E03B7"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  <w:lang w:eastAsia="ru-RU"/>
              </w:rPr>
              <w:t>FP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152A9A" w14:textId="77777777" w:rsidR="007E03B7" w:rsidRPr="007E03B7" w:rsidRDefault="007E03B7" w:rsidP="00E94379">
            <w:pPr>
              <w:spacing w:after="240" w:line="240" w:lineRule="atLeast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  <w:lang w:eastAsia="ru-RU"/>
              </w:rPr>
            </w:pPr>
            <w:r w:rsidRPr="007E03B7"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  <w:lang w:eastAsia="ru-RU"/>
              </w:rPr>
              <w:t>Depth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105C4C" w14:textId="77777777" w:rsidR="007E03B7" w:rsidRPr="007E03B7" w:rsidRDefault="007E03B7" w:rsidP="00E94379">
            <w:pPr>
              <w:spacing w:after="240" w:line="240" w:lineRule="atLeast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  <w:lang w:eastAsia="ru-RU"/>
              </w:rPr>
            </w:pPr>
            <w:r w:rsidRPr="007E03B7"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  <w:lang w:eastAsia="ru-RU"/>
              </w:rPr>
              <w:t>Width</w:t>
            </w:r>
          </w:p>
        </w:tc>
      </w:tr>
      <w:tr w:rsidR="007E03B7" w:rsidRPr="007E03B7" w14:paraId="1A255A04" w14:textId="77777777" w:rsidTr="007E03B7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2D099D" w14:textId="77777777" w:rsidR="007E03B7" w:rsidRPr="007E03B7" w:rsidRDefault="007E03B7" w:rsidP="00E94379">
            <w:pPr>
              <w:spacing w:after="240" w:line="240" w:lineRule="atLeast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r w:rsidRPr="007E03B7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Количество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D6B4DD" w14:textId="77777777" w:rsidR="007E03B7" w:rsidRPr="007E03B7" w:rsidRDefault="007E03B7" w:rsidP="00E94379">
            <w:pPr>
              <w:spacing w:after="240" w:line="240" w:lineRule="atLeast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r w:rsidRPr="007E03B7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72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E53A2F" w14:textId="77777777" w:rsidR="007E03B7" w:rsidRPr="007E03B7" w:rsidRDefault="007E03B7" w:rsidP="00E94379">
            <w:pPr>
              <w:spacing w:after="240" w:line="240" w:lineRule="atLeast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r w:rsidRPr="007E03B7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72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F5E3E2" w14:textId="77777777" w:rsidR="007E03B7" w:rsidRPr="007E03B7" w:rsidRDefault="007E03B7" w:rsidP="00E94379">
            <w:pPr>
              <w:spacing w:after="240" w:line="240" w:lineRule="atLeast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r w:rsidRPr="007E03B7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72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342188" w14:textId="77777777" w:rsidR="007E03B7" w:rsidRPr="007E03B7" w:rsidRDefault="007E03B7" w:rsidP="00E94379">
            <w:pPr>
              <w:spacing w:after="240" w:line="240" w:lineRule="atLeast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r w:rsidRPr="007E03B7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72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F71C5F" w14:textId="77777777" w:rsidR="007E03B7" w:rsidRPr="007E03B7" w:rsidRDefault="007E03B7" w:rsidP="00E94379">
            <w:pPr>
              <w:spacing w:after="240" w:line="240" w:lineRule="atLeast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r w:rsidRPr="007E03B7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72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084AAB" w14:textId="77777777" w:rsidR="007E03B7" w:rsidRPr="007E03B7" w:rsidRDefault="007E03B7" w:rsidP="00E94379">
            <w:pPr>
              <w:spacing w:after="240" w:line="240" w:lineRule="atLeast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r w:rsidRPr="007E03B7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72</w:t>
            </w:r>
          </w:p>
        </w:tc>
      </w:tr>
      <w:tr w:rsidR="007E03B7" w:rsidRPr="007E03B7" w14:paraId="2E37D365" w14:textId="77777777" w:rsidTr="007E03B7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FB0167" w14:textId="77777777" w:rsidR="007E03B7" w:rsidRPr="007E03B7" w:rsidRDefault="007E03B7" w:rsidP="00E94379">
            <w:pPr>
              <w:spacing w:after="240" w:line="240" w:lineRule="atLeast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r w:rsidRPr="007E03B7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Среднее выборочное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719DDE" w14:textId="77777777" w:rsidR="007E03B7" w:rsidRPr="007E03B7" w:rsidRDefault="007E03B7" w:rsidP="00E94379">
            <w:pPr>
              <w:spacing w:after="240" w:line="240" w:lineRule="atLeast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r w:rsidRPr="007E03B7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45,666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C21223" w14:textId="77777777" w:rsidR="007E03B7" w:rsidRPr="007E03B7" w:rsidRDefault="007E03B7" w:rsidP="00E94379">
            <w:pPr>
              <w:spacing w:after="240" w:line="240" w:lineRule="atLeast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r w:rsidRPr="007E03B7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141,333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3E7CF0" w14:textId="77777777" w:rsidR="007E03B7" w:rsidRPr="007E03B7" w:rsidRDefault="007E03B7" w:rsidP="00E94379">
            <w:pPr>
              <w:spacing w:after="240" w:line="240" w:lineRule="atLeast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r w:rsidRPr="007E03B7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8,639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4BF42F" w14:textId="77777777" w:rsidR="007E03B7" w:rsidRPr="007E03B7" w:rsidRDefault="007E03B7" w:rsidP="00E94379">
            <w:pPr>
              <w:spacing w:after="240" w:line="240" w:lineRule="atLeast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r w:rsidRPr="007E03B7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78,333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E35F40" w14:textId="77777777" w:rsidR="007E03B7" w:rsidRPr="007E03B7" w:rsidRDefault="007E03B7" w:rsidP="00E94379">
            <w:pPr>
              <w:spacing w:after="240" w:line="240" w:lineRule="atLeast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r w:rsidRPr="007E03B7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1,196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CA1296" w14:textId="77777777" w:rsidR="007E03B7" w:rsidRPr="007E03B7" w:rsidRDefault="007E03B7" w:rsidP="00E94379">
            <w:pPr>
              <w:spacing w:after="240" w:line="240" w:lineRule="atLeast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r w:rsidRPr="007E03B7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1,970</w:t>
            </w:r>
          </w:p>
        </w:tc>
      </w:tr>
      <w:tr w:rsidR="007E03B7" w:rsidRPr="007E03B7" w14:paraId="54574166" w14:textId="77777777" w:rsidTr="007E03B7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B5876F" w14:textId="77777777" w:rsidR="007E03B7" w:rsidRPr="007E03B7" w:rsidRDefault="007E03B7" w:rsidP="00E94379">
            <w:pPr>
              <w:spacing w:after="240" w:line="240" w:lineRule="atLeast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r w:rsidRPr="007E03B7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Среднее квадратичное отклонение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197A94" w14:textId="77777777" w:rsidR="007E03B7" w:rsidRPr="007E03B7" w:rsidRDefault="007E03B7" w:rsidP="00E94379">
            <w:pPr>
              <w:spacing w:after="240" w:line="240" w:lineRule="atLeast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r w:rsidRPr="007E03B7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1,678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803DA8" w14:textId="77777777" w:rsidR="007E03B7" w:rsidRPr="007E03B7" w:rsidRDefault="007E03B7" w:rsidP="00E94379">
            <w:pPr>
              <w:spacing w:after="240" w:line="240" w:lineRule="atLeast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r w:rsidRPr="007E03B7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5,146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CA3137" w14:textId="77777777" w:rsidR="007E03B7" w:rsidRPr="007E03B7" w:rsidRDefault="007E03B7" w:rsidP="00E94379">
            <w:pPr>
              <w:spacing w:after="240" w:line="240" w:lineRule="atLeast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r w:rsidRPr="007E03B7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2,061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CF0D5C" w14:textId="77777777" w:rsidR="007E03B7" w:rsidRPr="007E03B7" w:rsidRDefault="007E03B7" w:rsidP="00E94379">
            <w:pPr>
              <w:spacing w:after="240" w:line="240" w:lineRule="atLeast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r w:rsidRPr="007E03B7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21,494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4037FF" w14:textId="77777777" w:rsidR="007E03B7" w:rsidRPr="007E03B7" w:rsidRDefault="007E03B7" w:rsidP="00E94379">
            <w:pPr>
              <w:spacing w:after="240" w:line="240" w:lineRule="atLeast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r w:rsidRPr="007E03B7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0,225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B1069B" w14:textId="77777777" w:rsidR="007E03B7" w:rsidRPr="007E03B7" w:rsidRDefault="007E03B7" w:rsidP="00E94379">
            <w:pPr>
              <w:spacing w:after="240" w:line="240" w:lineRule="atLeast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r w:rsidRPr="007E03B7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0,279</w:t>
            </w:r>
          </w:p>
        </w:tc>
      </w:tr>
      <w:tr w:rsidR="007E03B7" w:rsidRPr="007E03B7" w14:paraId="3E507458" w14:textId="77777777" w:rsidTr="007E03B7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74BEC5" w14:textId="77777777" w:rsidR="007E03B7" w:rsidRPr="007E03B7" w:rsidRDefault="007E03B7" w:rsidP="00E94379">
            <w:pPr>
              <w:spacing w:after="240" w:line="240" w:lineRule="atLeast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r w:rsidRPr="007E03B7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Минимум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C767CE" w14:textId="77777777" w:rsidR="007E03B7" w:rsidRPr="007E03B7" w:rsidRDefault="007E03B7" w:rsidP="00E94379">
            <w:pPr>
              <w:spacing w:after="240" w:line="240" w:lineRule="atLeast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r w:rsidRPr="007E03B7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43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E61450" w14:textId="77777777" w:rsidR="007E03B7" w:rsidRPr="007E03B7" w:rsidRDefault="007E03B7" w:rsidP="00E94379">
            <w:pPr>
              <w:spacing w:after="240" w:line="240" w:lineRule="atLeast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r w:rsidRPr="007E03B7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131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A63008" w14:textId="77777777" w:rsidR="007E03B7" w:rsidRPr="007E03B7" w:rsidRDefault="007E03B7" w:rsidP="00E94379">
            <w:pPr>
              <w:spacing w:after="240" w:line="240" w:lineRule="atLeast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r w:rsidRPr="007E03B7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4,5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8D7D1F" w14:textId="77777777" w:rsidR="007E03B7" w:rsidRPr="007E03B7" w:rsidRDefault="007E03B7" w:rsidP="00E94379">
            <w:pPr>
              <w:spacing w:after="240" w:line="240" w:lineRule="atLeast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r w:rsidRPr="007E03B7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05DC6A" w14:textId="77777777" w:rsidR="007E03B7" w:rsidRPr="007E03B7" w:rsidRDefault="007E03B7" w:rsidP="00E94379">
            <w:pPr>
              <w:spacing w:after="240" w:line="240" w:lineRule="atLeast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r w:rsidRPr="007E03B7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0,80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E5934A" w14:textId="77777777" w:rsidR="007E03B7" w:rsidRPr="007E03B7" w:rsidRDefault="007E03B7" w:rsidP="00E94379">
            <w:pPr>
              <w:spacing w:after="240" w:line="240" w:lineRule="atLeast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r w:rsidRPr="007E03B7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1,68</w:t>
            </w:r>
          </w:p>
        </w:tc>
      </w:tr>
      <w:tr w:rsidR="007E03B7" w:rsidRPr="007E03B7" w14:paraId="74959B8A" w14:textId="77777777" w:rsidTr="007E03B7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8C348D" w14:textId="77777777" w:rsidR="007E03B7" w:rsidRPr="007E03B7" w:rsidRDefault="007E03B7" w:rsidP="00E94379">
            <w:pPr>
              <w:spacing w:after="240" w:line="240" w:lineRule="atLeast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r w:rsidRPr="007E03B7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lastRenderedPageBreak/>
              <w:t>25%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C8E43C" w14:textId="77777777" w:rsidR="007E03B7" w:rsidRPr="007E03B7" w:rsidRDefault="007E03B7" w:rsidP="00E94379">
            <w:pPr>
              <w:spacing w:after="240" w:line="240" w:lineRule="atLeast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r w:rsidRPr="007E03B7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44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E89190" w14:textId="77777777" w:rsidR="007E03B7" w:rsidRPr="007E03B7" w:rsidRDefault="007E03B7" w:rsidP="00E94379">
            <w:pPr>
              <w:spacing w:after="240" w:line="240" w:lineRule="atLeast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r w:rsidRPr="007E03B7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139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250AE4" w14:textId="77777777" w:rsidR="007E03B7" w:rsidRPr="007E03B7" w:rsidRDefault="007E03B7" w:rsidP="00E94379">
            <w:pPr>
              <w:spacing w:after="240" w:line="240" w:lineRule="atLeast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r w:rsidRPr="007E03B7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1FB4E8" w14:textId="77777777" w:rsidR="007E03B7" w:rsidRPr="007E03B7" w:rsidRDefault="007E03B7" w:rsidP="00E94379">
            <w:pPr>
              <w:spacing w:after="240" w:line="240" w:lineRule="atLeast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r w:rsidRPr="007E03B7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6BE738" w14:textId="77777777" w:rsidR="007E03B7" w:rsidRPr="007E03B7" w:rsidRDefault="007E03B7" w:rsidP="00E94379">
            <w:pPr>
              <w:spacing w:after="240" w:line="240" w:lineRule="atLeast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r w:rsidRPr="007E03B7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1,08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923F5D" w14:textId="77777777" w:rsidR="007E03B7" w:rsidRPr="007E03B7" w:rsidRDefault="007E03B7" w:rsidP="00E94379">
            <w:pPr>
              <w:spacing w:after="240" w:line="240" w:lineRule="atLeast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r w:rsidRPr="007E03B7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1,76</w:t>
            </w:r>
          </w:p>
        </w:tc>
      </w:tr>
      <w:tr w:rsidR="007E03B7" w:rsidRPr="007E03B7" w14:paraId="30E02B74" w14:textId="77777777" w:rsidTr="007E03B7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7CE549" w14:textId="77777777" w:rsidR="007E03B7" w:rsidRPr="007E03B7" w:rsidRDefault="007E03B7" w:rsidP="00E94379">
            <w:pPr>
              <w:spacing w:after="240" w:line="240" w:lineRule="atLeast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r w:rsidRPr="007E03B7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50%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74E795" w14:textId="77777777" w:rsidR="007E03B7" w:rsidRPr="007E03B7" w:rsidRDefault="007E03B7" w:rsidP="00E94379">
            <w:pPr>
              <w:spacing w:after="240" w:line="240" w:lineRule="atLeast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r w:rsidRPr="007E03B7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E4EC3C" w14:textId="77777777" w:rsidR="007E03B7" w:rsidRPr="007E03B7" w:rsidRDefault="007E03B7" w:rsidP="00E94379">
            <w:pPr>
              <w:spacing w:after="240" w:line="240" w:lineRule="atLeast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r w:rsidRPr="007E03B7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141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47A0F9" w14:textId="77777777" w:rsidR="007E03B7" w:rsidRPr="007E03B7" w:rsidRDefault="007E03B7" w:rsidP="00E94379">
            <w:pPr>
              <w:spacing w:after="240" w:line="240" w:lineRule="atLeast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r w:rsidRPr="007E03B7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F74EDE" w14:textId="77777777" w:rsidR="007E03B7" w:rsidRPr="007E03B7" w:rsidRDefault="007E03B7" w:rsidP="00E94379">
            <w:pPr>
              <w:spacing w:after="240" w:line="240" w:lineRule="atLeast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r w:rsidRPr="007E03B7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996F64" w14:textId="77777777" w:rsidR="007E03B7" w:rsidRPr="007E03B7" w:rsidRDefault="007E03B7" w:rsidP="00E94379">
            <w:pPr>
              <w:spacing w:after="240" w:line="240" w:lineRule="atLeast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r w:rsidRPr="007E03B7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1,20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5339E0" w14:textId="77777777" w:rsidR="007E03B7" w:rsidRPr="007E03B7" w:rsidRDefault="007E03B7" w:rsidP="00E94379">
            <w:pPr>
              <w:spacing w:after="240" w:line="240" w:lineRule="atLeast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r w:rsidRPr="007E03B7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1,84</w:t>
            </w:r>
          </w:p>
        </w:tc>
      </w:tr>
      <w:tr w:rsidR="007E03B7" w:rsidRPr="007E03B7" w14:paraId="6C0764E4" w14:textId="77777777" w:rsidTr="007E03B7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EFDC41" w14:textId="77777777" w:rsidR="007E03B7" w:rsidRPr="007E03B7" w:rsidRDefault="007E03B7" w:rsidP="00E94379">
            <w:pPr>
              <w:spacing w:after="240" w:line="240" w:lineRule="atLeast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r w:rsidRPr="007E03B7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75%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E17EA8" w14:textId="77777777" w:rsidR="007E03B7" w:rsidRPr="007E03B7" w:rsidRDefault="007E03B7" w:rsidP="00E94379">
            <w:pPr>
              <w:spacing w:after="240" w:line="240" w:lineRule="atLeast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r w:rsidRPr="007E03B7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47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C4D316" w14:textId="77777777" w:rsidR="007E03B7" w:rsidRPr="007E03B7" w:rsidRDefault="007E03B7" w:rsidP="00E94379">
            <w:pPr>
              <w:spacing w:after="240" w:line="240" w:lineRule="atLeast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r w:rsidRPr="007E03B7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146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E2EDF3" w14:textId="77777777" w:rsidR="007E03B7" w:rsidRPr="007E03B7" w:rsidRDefault="007E03B7" w:rsidP="00E94379">
            <w:pPr>
              <w:spacing w:after="240" w:line="240" w:lineRule="atLeast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r w:rsidRPr="007E03B7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CF5FF6" w14:textId="77777777" w:rsidR="007E03B7" w:rsidRPr="007E03B7" w:rsidRDefault="007E03B7" w:rsidP="00E94379">
            <w:pPr>
              <w:spacing w:after="240" w:line="240" w:lineRule="atLeast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r w:rsidRPr="007E03B7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A154A8" w14:textId="77777777" w:rsidR="007E03B7" w:rsidRPr="007E03B7" w:rsidRDefault="007E03B7" w:rsidP="00E94379">
            <w:pPr>
              <w:spacing w:after="240" w:line="240" w:lineRule="atLeast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r w:rsidRPr="007E03B7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1,29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398746" w14:textId="77777777" w:rsidR="007E03B7" w:rsidRPr="007E03B7" w:rsidRDefault="007E03B7" w:rsidP="00E94379">
            <w:pPr>
              <w:spacing w:after="240" w:line="240" w:lineRule="atLeast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r w:rsidRPr="007E03B7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2,05</w:t>
            </w:r>
          </w:p>
        </w:tc>
      </w:tr>
      <w:tr w:rsidR="007E03B7" w:rsidRPr="007E03B7" w14:paraId="36CAF78C" w14:textId="77777777" w:rsidTr="007E03B7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B65E36" w14:textId="77777777" w:rsidR="007E03B7" w:rsidRPr="007E03B7" w:rsidRDefault="007E03B7" w:rsidP="00E94379">
            <w:pPr>
              <w:spacing w:after="240" w:line="240" w:lineRule="atLeast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r w:rsidRPr="007E03B7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Максимум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49204C" w14:textId="77777777" w:rsidR="007E03B7" w:rsidRPr="007E03B7" w:rsidRDefault="007E03B7" w:rsidP="00E94379">
            <w:pPr>
              <w:spacing w:after="240" w:line="240" w:lineRule="atLeast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r w:rsidRPr="007E03B7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49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68E5FD" w14:textId="77777777" w:rsidR="007E03B7" w:rsidRPr="007E03B7" w:rsidRDefault="007E03B7" w:rsidP="00E94379">
            <w:pPr>
              <w:spacing w:after="240" w:line="240" w:lineRule="atLeast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r w:rsidRPr="007E03B7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150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4C07B6" w14:textId="77777777" w:rsidR="007E03B7" w:rsidRPr="007E03B7" w:rsidRDefault="007E03B7" w:rsidP="00E94379">
            <w:pPr>
              <w:spacing w:after="240" w:line="240" w:lineRule="atLeast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r w:rsidRPr="007E03B7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D07AB3" w14:textId="77777777" w:rsidR="007E03B7" w:rsidRPr="007E03B7" w:rsidRDefault="007E03B7" w:rsidP="00E94379">
            <w:pPr>
              <w:spacing w:after="240" w:line="240" w:lineRule="atLeast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r w:rsidRPr="007E03B7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125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001DF7" w14:textId="77777777" w:rsidR="007E03B7" w:rsidRPr="007E03B7" w:rsidRDefault="007E03B7" w:rsidP="00E94379">
            <w:pPr>
              <w:spacing w:after="240" w:line="240" w:lineRule="atLeast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r w:rsidRPr="007E03B7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1,76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8A46CD" w14:textId="77777777" w:rsidR="007E03B7" w:rsidRPr="007E03B7" w:rsidRDefault="007E03B7" w:rsidP="00E94379">
            <w:pPr>
              <w:spacing w:after="240" w:line="240" w:lineRule="atLeast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r w:rsidRPr="007E03B7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2,60</w:t>
            </w:r>
          </w:p>
        </w:tc>
      </w:tr>
    </w:tbl>
    <w:p w14:paraId="11956E69" w14:textId="214A40EC" w:rsidR="000F6D94" w:rsidRDefault="007E03B7" w:rsidP="00F51983">
      <w:pPr>
        <w:shd w:val="clear" w:color="auto" w:fill="FFFFFF"/>
        <w:spacing w:after="240" w:line="240" w:lineRule="atLeast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7E03B7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Задача приложения</w:t>
      </w:r>
      <w:r w:rsidRPr="007E03B7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 Сокращение трудоемкости при разработке технологических процессов электронно-лучевой сварки тонкостенных конструкций аэрокосмического назначения за счет использования модели машинного обучения, которая решает задачу регрессии для предсказания глубины и ширины </w:t>
      </w:r>
    </w:p>
    <w:p w14:paraId="56438C42" w14:textId="77777777" w:rsidR="00F51983" w:rsidRDefault="00F51983" w:rsidP="00F51983">
      <w:pPr>
        <w:shd w:val="clear" w:color="auto" w:fill="FFFFFF"/>
        <w:spacing w:after="240" w:line="240" w:lineRule="atLeast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</w:p>
    <w:p w14:paraId="74C64363" w14:textId="1F0D3B42" w:rsidR="00F51983" w:rsidRPr="00F51983" w:rsidRDefault="00F51983" w:rsidP="00F51983">
      <w:pPr>
        <w:pStyle w:val="HTML"/>
        <w:shd w:val="clear" w:color="auto" w:fill="FFFFFF"/>
        <w:rPr>
          <w:rFonts w:ascii="Segoe UI" w:hAnsi="Segoe UI" w:cs="Segoe UI"/>
          <w:color w:val="1F2328"/>
          <w:sz w:val="24"/>
          <w:szCs w:val="24"/>
        </w:rPr>
      </w:pPr>
      <w:r>
        <w:rPr>
          <w:rFonts w:ascii="Segoe UI" w:hAnsi="Segoe UI" w:cs="Segoe UI"/>
          <w:color w:val="1F2328"/>
          <w:sz w:val="24"/>
          <w:szCs w:val="24"/>
        </w:rPr>
        <w:t xml:space="preserve">Ранее при выполнении работы были использованы результаты построения модели, (первая тестовая работа). Только добавлен код который сохраняет параметры модели </w:t>
      </w:r>
      <w:r w:rsidRPr="00F51983">
        <w:rPr>
          <w:rFonts w:ascii="Segoe UI" w:hAnsi="Segoe UI" w:cs="Segoe UI"/>
          <w:color w:val="1F2328"/>
          <w:sz w:val="24"/>
          <w:szCs w:val="24"/>
        </w:rPr>
        <w:t xml:space="preserve">RandomForest </w:t>
      </w:r>
      <w:r>
        <w:rPr>
          <w:rFonts w:ascii="Segoe UI" w:hAnsi="Segoe UI" w:cs="Segoe UI"/>
          <w:color w:val="1F2328"/>
          <w:sz w:val="24"/>
          <w:szCs w:val="24"/>
        </w:rPr>
        <w:t xml:space="preserve">в файл </w:t>
      </w:r>
      <w:r w:rsidRPr="00F51983">
        <w:rPr>
          <w:rFonts w:ascii="Segoe UI" w:hAnsi="Segoe UI" w:cs="Segoe UI"/>
          <w:color w:val="1F2328"/>
          <w:sz w:val="24"/>
          <w:szCs w:val="24"/>
        </w:rPr>
        <w:t>model_rfc_pkl.pkl</w:t>
      </w:r>
      <w:r>
        <w:rPr>
          <w:rFonts w:ascii="Segoe UI" w:hAnsi="Segoe UI" w:cs="Segoe UI"/>
          <w:color w:val="1F2328"/>
          <w:sz w:val="24"/>
          <w:szCs w:val="24"/>
        </w:rPr>
        <w:t>. Исправленный ноутбук будет размещен в проекте.</w:t>
      </w:r>
    </w:p>
    <w:p w14:paraId="6051D38D" w14:textId="728D4467" w:rsidR="00F51983" w:rsidRDefault="00F51983" w:rsidP="00F51983">
      <w:pPr>
        <w:shd w:val="clear" w:color="auto" w:fill="FFFFFF"/>
        <w:spacing w:after="240" w:line="240" w:lineRule="atLeast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</w:p>
    <w:p w14:paraId="5E6721AE" w14:textId="3651677F" w:rsidR="00F51983" w:rsidRDefault="00F51983" w:rsidP="00F51983">
      <w:pPr>
        <w:shd w:val="clear" w:color="auto" w:fill="FFFFFF"/>
        <w:spacing w:after="240" w:line="240" w:lineRule="atLeast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Подготовлен код для работы в консоли.</w:t>
      </w:r>
      <w:r w:rsidRPr="00F5198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Работа была выполнена в </w:t>
      </w:r>
      <w:r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IDE</w:t>
      </w:r>
      <w:r w:rsidRPr="00F5198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PyCharm</w:t>
      </w:r>
      <w:r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.</w:t>
      </w:r>
    </w:p>
    <w:p w14:paraId="58A1BA0E" w14:textId="7A7EE0F3" w:rsidR="00F51983" w:rsidRDefault="00F51983" w:rsidP="00F51983">
      <w:pPr>
        <w:shd w:val="clear" w:color="auto" w:fill="FFFFFF"/>
        <w:spacing w:after="240" w:line="240" w:lineRule="atLeast"/>
      </w:pPr>
      <w:r>
        <w:rPr>
          <w:noProof/>
        </w:rPr>
        <w:drawing>
          <wp:inline distT="0" distB="0" distL="0" distR="0" wp14:anchorId="7088C8E7" wp14:editId="4D15EBC5">
            <wp:extent cx="5940425" cy="3341370"/>
            <wp:effectExtent l="0" t="0" r="3175" b="0"/>
            <wp:docPr id="14371123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1123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7C699" w14:textId="77777777" w:rsidR="00F51983" w:rsidRDefault="00F51983" w:rsidP="00F51983">
      <w:pPr>
        <w:shd w:val="clear" w:color="auto" w:fill="FFFFFF"/>
        <w:spacing w:after="240" w:line="240" w:lineRule="atLeast"/>
      </w:pPr>
    </w:p>
    <w:p w14:paraId="4A80CE61" w14:textId="77777777" w:rsidR="00F51983" w:rsidRDefault="00F51983" w:rsidP="00F51983">
      <w:pPr>
        <w:shd w:val="clear" w:color="auto" w:fill="FFFFFF"/>
        <w:spacing w:after="240" w:line="240" w:lineRule="atLeast"/>
      </w:pPr>
    </w:p>
    <w:p w14:paraId="4C967554" w14:textId="77777777" w:rsidR="00F51983" w:rsidRDefault="00F51983" w:rsidP="00F51983">
      <w:pPr>
        <w:shd w:val="clear" w:color="auto" w:fill="FFFFFF"/>
        <w:spacing w:after="240" w:line="240" w:lineRule="atLeast"/>
      </w:pPr>
    </w:p>
    <w:p w14:paraId="3A2AB0DD" w14:textId="77777777" w:rsidR="00F51983" w:rsidRDefault="00F51983" w:rsidP="00F51983">
      <w:pPr>
        <w:shd w:val="clear" w:color="auto" w:fill="FFFFFF"/>
        <w:spacing w:after="240" w:line="240" w:lineRule="atLeast"/>
      </w:pPr>
    </w:p>
    <w:p w14:paraId="4A7C62A7" w14:textId="5DB7F391" w:rsidR="00F51983" w:rsidRPr="00F51983" w:rsidRDefault="00F51983" w:rsidP="00F51983">
      <w:pPr>
        <w:shd w:val="clear" w:color="auto" w:fill="FFFFFF"/>
        <w:spacing w:after="240" w:line="240" w:lineRule="atLeast"/>
      </w:pPr>
      <w:r>
        <w:rPr>
          <w:noProof/>
        </w:rPr>
        <w:drawing>
          <wp:inline distT="0" distB="0" distL="0" distR="0" wp14:anchorId="7507E4F4" wp14:editId="22DB53B9">
            <wp:extent cx="5940425" cy="3341370"/>
            <wp:effectExtent l="0" t="0" r="3175" b="0"/>
            <wp:docPr id="10079873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9873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1983" w:rsidRPr="00F519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495FC5"/>
    <w:multiLevelType w:val="multilevel"/>
    <w:tmpl w:val="86247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A611FA"/>
    <w:multiLevelType w:val="multilevel"/>
    <w:tmpl w:val="A9080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1406286">
    <w:abstractNumId w:val="0"/>
  </w:num>
  <w:num w:numId="2" w16cid:durableId="17584754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14BE"/>
    <w:rsid w:val="000F6D94"/>
    <w:rsid w:val="001D14BE"/>
    <w:rsid w:val="00787711"/>
    <w:rsid w:val="007E03B7"/>
    <w:rsid w:val="00E94379"/>
    <w:rsid w:val="00F51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CB158"/>
  <w15:docId w15:val="{93E9B47D-1341-433D-891E-F16CA4D5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519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5198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06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KristinaPyzhenkova/weld_predicti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ekklis82</dc:creator>
  <cp:keywords/>
  <dc:description/>
  <cp:lastModifiedBy>Mikhail Sivkov</cp:lastModifiedBy>
  <cp:revision>4</cp:revision>
  <dcterms:created xsi:type="dcterms:W3CDTF">2023-10-19T05:11:00Z</dcterms:created>
  <dcterms:modified xsi:type="dcterms:W3CDTF">2023-10-19T09:57:00Z</dcterms:modified>
</cp:coreProperties>
</file>