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Franklin Gothic Medium" w:hAnsi="Franklin Gothic Medium" w:cs="Calibri Light" w:cstheme="majorHAnsi"/>
          <w:color w:val="2E74B5" w:themeColor="accent5" w:themeShade="bf"/>
          <w:sz w:val="28"/>
          <w:szCs w:val="28"/>
        </w:rPr>
      </w:pPr>
      <w:r>
        <w:rPr>
          <w:rFonts w:cs="Calibri Light" w:ascii="Franklin Gothic Medium" w:hAnsi="Franklin Gothic Medium" w:cstheme="majorHAnsi"/>
          <w:color w:val="2E74B5" w:themeColor="accent5" w:themeShade="bf"/>
          <w:sz w:val="40"/>
          <w:szCs w:val="40"/>
        </w:rPr>
        <w:t xml:space="preserve"> </w:t>
      </w:r>
      <w:r>
        <w:rPr>
          <w:rFonts w:cs="Calibri Light" w:ascii="Franklin Gothic Medium" w:hAnsi="Franklin Gothic Medium" w:cstheme="majorHAnsi"/>
          <w:color w:val="2E74B5" w:themeColor="accent5" w:themeShade="bf"/>
          <w:sz w:val="40"/>
          <w:szCs w:val="40"/>
        </w:rPr>
        <w:tab/>
      </w:r>
      <w:r>
        <w:rPr>
          <w:rFonts w:cs="Calibri Light" w:ascii="Franklin Gothic Medium" w:hAnsi="Franklin Gothic Medium" w:cstheme="majorHAnsi"/>
          <w:color w:val="000000" w:themeColor="text1"/>
          <w:sz w:val="28"/>
          <w:szCs w:val="28"/>
        </w:rPr>
        <w:t>April 2023</w:t>
      </w:r>
    </w:p>
    <w:p>
      <w:pPr>
        <w:pStyle w:val="Normal"/>
        <w:rPr>
          <w:rFonts w:ascii="Franklin Gothic Medium" w:hAnsi="Franklin Gothic Medium" w:cs="Calibri Light" w:cstheme="majorHAnsi"/>
          <w:color w:val="2E74B5" w:themeColor="accent5" w:themeShade="bf"/>
          <w:sz w:val="40"/>
          <w:szCs w:val="40"/>
        </w:rPr>
      </w:pPr>
      <w:r>
        <w:rPr>
          <w:rFonts w:cs="Calibri Light" w:cstheme="majorHAnsi" w:ascii="Franklin Gothic Medium" w:hAnsi="Franklin Gothic Medium"/>
          <w:color w:val="2E74B5" w:themeColor="accent5" w:themeShade="bf"/>
          <w:sz w:val="40"/>
          <w:szCs w:val="40"/>
        </w:rPr>
      </w:r>
    </w:p>
    <w:p>
      <w:pPr>
        <w:pStyle w:val="Normal"/>
        <w:jc w:val="center"/>
        <w:rPr/>
      </w:pPr>
      <w:r>
        <w:rPr>
          <w:rFonts w:cs="Calibri Light" w:ascii="Franklin Gothic Medium" w:hAnsi="Franklin Gothic Medium" w:cstheme="majorHAnsi"/>
          <w:color w:val="2E74B5" w:themeColor="accent5" w:themeShade="bf"/>
          <w:sz w:val="48"/>
          <w:szCs w:val="48"/>
        </w:rPr>
        <w:t>Abschlussprojekt – Datenbank „Hotelprojekt“</w:t>
      </w:r>
    </w:p>
    <w:p>
      <w:pPr>
        <w:pStyle w:val="Normal"/>
        <w:rPr>
          <w:rFonts w:ascii="Franklin Gothic Medium" w:hAnsi="Franklin Gothic Medium" w:cs="Calibri Light" w:cstheme="majorHAnsi"/>
          <w:color w:val="2E74B5" w:themeColor="accent5" w:themeShade="bf"/>
          <w:sz w:val="40"/>
          <w:szCs w:val="40"/>
        </w:rPr>
      </w:pPr>
      <w:r>
        <w:rPr>
          <w:rFonts w:cs="Calibri Light" w:cstheme="majorHAnsi" w:ascii="Franklin Gothic Medium" w:hAnsi="Franklin Gothic Medium"/>
          <w:color w:val="2E74B5" w:themeColor="accent5" w:themeShade="bf"/>
          <w:sz w:val="40"/>
          <w:szCs w:val="40"/>
        </w:rPr>
        <w:drawing>
          <wp:anchor behindDoc="1" distT="0" distB="0" distL="0" distR="0" simplePos="0" locked="0" layoutInCell="1" allowOverlap="1" relativeHeight="2">
            <wp:simplePos x="0" y="0"/>
            <wp:positionH relativeFrom="column">
              <wp:posOffset>6290310</wp:posOffset>
            </wp:positionH>
            <wp:positionV relativeFrom="paragraph">
              <wp:posOffset>208915</wp:posOffset>
            </wp:positionV>
            <wp:extent cx="2332990" cy="2066925"/>
            <wp:effectExtent l="0" t="0" r="0" b="0"/>
            <wp:wrapNone/>
            <wp:docPr id="1" name="Grafik 1" descr="https://img.freepik.com/free-vector/flat-hotel-building-background_23-2148170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img.freepik.com/free-vector/flat-hotel-building-background_23-2148170580.jpg"/>
                    <pic:cNvPicPr>
                      <a:picLocks noChangeAspect="1" noChangeArrowheads="1"/>
                    </pic:cNvPicPr>
                  </pic:nvPicPr>
                  <pic:blipFill>
                    <a:blip r:embed="rId2"/>
                    <a:srcRect l="0" t="0" r="0" b="11260"/>
                    <a:stretch>
                      <a:fillRect/>
                    </a:stretch>
                  </pic:blipFill>
                  <pic:spPr bwMode="auto">
                    <a:xfrm>
                      <a:off x="0" y="0"/>
                      <a:ext cx="2332990" cy="2066925"/>
                    </a:xfrm>
                    <a:prstGeom prst="rect">
                      <a:avLst/>
                    </a:prstGeom>
                  </pic:spPr>
                </pic:pic>
              </a:graphicData>
            </a:graphic>
          </wp:anchor>
        </w:drawing>
      </w:r>
    </w:p>
    <w:p>
      <w:pPr>
        <w:pStyle w:val="Normal"/>
        <w:rPr>
          <w:rFonts w:ascii="Franklin Gothic Medium" w:hAnsi="Franklin Gothic Medium" w:cs="Calibri Light" w:cstheme="majorHAnsi"/>
          <w:color w:val="2E74B5" w:themeColor="accent5" w:themeShade="bf"/>
          <w:sz w:val="40"/>
          <w:szCs w:val="40"/>
        </w:rPr>
      </w:pPr>
      <w:r>
        <w:rPr>
          <w:rFonts w:cs="Calibri Light" w:ascii="Franklin Gothic Medium" w:hAnsi="Franklin Gothic Medium" w:cstheme="majorHAnsi"/>
          <w:color w:val="2E74B5" w:themeColor="accent5" w:themeShade="bf"/>
          <w:sz w:val="40"/>
          <w:szCs w:val="40"/>
        </w:rPr>
        <w:tab/>
      </w:r>
    </w:p>
    <w:p>
      <w:pPr>
        <w:pStyle w:val="ListParagraph"/>
        <w:numPr>
          <w:ilvl w:val="0"/>
          <w:numId w:val="0"/>
        </w:numPr>
        <w:ind w:left="2856" w:hanging="0"/>
        <w:rPr>
          <w:rFonts w:ascii="Franklin Gothic Medium" w:hAnsi="Franklin Gothic Medium" w:cs="Calibri Light" w:cstheme="majorHAnsi"/>
          <w:color w:val="000000" w:themeColor="text1"/>
          <w:sz w:val="28"/>
          <w:szCs w:val="28"/>
        </w:rPr>
      </w:pPr>
      <w:r>
        <w:rPr/>
      </w:r>
    </w:p>
    <w:p>
      <w:pPr>
        <w:pStyle w:val="ListParagraph"/>
        <w:numPr>
          <w:ilvl w:val="0"/>
          <w:numId w:val="0"/>
        </w:numPr>
        <w:ind w:left="2856" w:hanging="0"/>
        <w:rPr/>
      </w:pPr>
      <w:r>
        <w:rPr>
          <w:rFonts w:cs="Calibri Light" w:ascii="Franklin Gothic Medium" w:hAnsi="Franklin Gothic Medium" w:cstheme="majorHAnsi"/>
          <w:color w:val="000000" w:themeColor="text1"/>
          <w:sz w:val="28"/>
          <w:szCs w:val="28"/>
        </w:rPr>
        <w:t>Nadezhda Mikhailova</w:t>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rFonts w:ascii="Franklin Gothic Medium" w:hAnsi="Franklin Gothic Medium" w:cs="Calibri Light" w:cstheme="majorHAnsi"/>
          <w:color w:val="000000" w:themeColor="text1"/>
          <w:sz w:val="28"/>
          <w:szCs w:val="28"/>
        </w:rPr>
      </w:pPr>
      <w:r>
        <w:rPr>
          <w:rFonts w:cs="Calibri Light" w:cstheme="majorHAnsi" w:ascii="Franklin Gothic Medium" w:hAnsi="Franklin Gothic Medium"/>
          <w:color w:val="000000" w:themeColor="text1"/>
          <w:sz w:val="28"/>
          <w:szCs w:val="28"/>
        </w:rPr>
      </w:r>
    </w:p>
    <w:p>
      <w:pPr>
        <w:pStyle w:val="ListParagraph"/>
        <w:ind w:left="1776" w:hanging="0"/>
        <w:rPr/>
      </w:pPr>
      <w:r>
        <w:rPr>
          <w:rFonts w:cs="Calibri Light" w:ascii="Franklin Gothic Medium" w:hAnsi="Franklin Gothic Medium" w:cstheme="majorHAnsi"/>
          <w:color w:val="000000" w:themeColor="text1"/>
          <w:sz w:val="36"/>
          <w:szCs w:val="36"/>
          <w:u w:val="single"/>
        </w:rPr>
        <w:t xml:space="preserve">Businesslogik: </w:t>
      </w:r>
    </w:p>
    <w:p>
      <w:pPr>
        <w:pStyle w:val="ListParagraph"/>
        <w:ind w:left="1776" w:hanging="0"/>
        <w:rPr>
          <w:rFonts w:ascii="Franklin Gothic Medium" w:hAnsi="Franklin Gothic Medium" w:cs="Calibri Light" w:cstheme="majorHAnsi"/>
          <w:color w:val="000000" w:themeColor="text1"/>
          <w:sz w:val="28"/>
          <w:szCs w:val="28"/>
          <w:u w:val="single"/>
        </w:rPr>
      </w:pPr>
      <w:r>
        <w:rPr>
          <w:rFonts w:cs="Calibri Light" w:cstheme="majorHAnsi" w:ascii="Franklin Gothic Medium" w:hAnsi="Franklin Gothic Medium"/>
          <w:color w:val="000000" w:themeColor="text1"/>
          <w:sz w:val="28"/>
          <w:szCs w:val="28"/>
          <w:u w:val="single"/>
        </w:rPr>
      </w:r>
    </w:p>
    <w:p>
      <w:pPr>
        <w:pStyle w:val="ListParagraph"/>
        <w:numPr>
          <w:ilvl w:val="0"/>
          <w:numId w:val="2"/>
        </w:numPr>
        <w:rPr>
          <w:rStyle w:val="Rynqvb"/>
        </w:rPr>
      </w:pPr>
      <w:r>
        <w:rPr>
          <w:rStyle w:val="Rynqvb"/>
        </w:rPr>
        <w:t>Ein Hotel bietet seinen Kunden unterschiedliche Zimmerkategorien an</w:t>
      </w:r>
    </w:p>
    <w:p>
      <w:pPr>
        <w:pStyle w:val="ListParagraph"/>
        <w:numPr>
          <w:ilvl w:val="0"/>
          <w:numId w:val="2"/>
        </w:numPr>
        <w:rPr>
          <w:rStyle w:val="Rynqvb"/>
        </w:rPr>
      </w:pPr>
      <w:r>
        <w:rPr>
          <w:rStyle w:val="Rynqvb"/>
        </w:rPr>
        <w:t xml:space="preserve">Folgende </w:t>
      </w:r>
      <w:r>
        <w:rPr>
          <w:rStyle w:val="Rynqvb"/>
          <w:color w:val="0070C0"/>
          <w:u w:val="single"/>
        </w:rPr>
        <w:t>Kunden</w:t>
      </w:r>
      <w:r>
        <w:rPr>
          <w:rStyle w:val="Rynqvb"/>
        </w:rPr>
        <w:t>daten (</w:t>
      </w:r>
      <w:r>
        <w:rPr>
          <w:rStyle w:val="Rynqvb"/>
          <w:i/>
          <w:iCs/>
        </w:rPr>
        <w:t xml:space="preserve">Tabelle </w:t>
      </w:r>
      <w:r>
        <w:rPr>
          <w:rStyle w:val="Rynqvb"/>
          <w:i/>
          <w:iCs/>
          <w:color w:val="0070C0"/>
          <w:u w:val="single"/>
        </w:rPr>
        <w:t>Kunden</w:t>
      </w:r>
      <w:r>
        <w:rPr>
          <w:rStyle w:val="Rynqvb"/>
        </w:rPr>
        <w:t xml:space="preserve">) werden erfasst:  Vorname, Nachname, </w:t>
      </w:r>
      <w:r>
        <w:rPr>
          <w:rStyle w:val="Rynqvb"/>
          <w:color w:val="0070C0"/>
          <w:u w:val="single"/>
        </w:rPr>
        <w:t>Dokument</w:t>
      </w:r>
      <w:r>
        <w:rPr>
          <w:rStyle w:val="Rynqvb"/>
        </w:rPr>
        <w:t xml:space="preserve">, Geburtsdatum, Straße, Hausnummer, PLZ, Ort, Telefonnummer, E-Mail, Kreditkartenummer und </w:t>
      </w:r>
      <w:r>
        <w:rPr>
          <w:rStyle w:val="Rynqvb"/>
          <w:color w:val="0070C0"/>
          <w:u w:val="single"/>
        </w:rPr>
        <w:t>Status</w:t>
      </w:r>
      <w:r>
        <w:rPr>
          <w:rStyle w:val="Rynqvb"/>
        </w:rPr>
        <w:t xml:space="preserve"> (Standard, Stammkunde, VIP).</w:t>
      </w:r>
    </w:p>
    <w:p>
      <w:pPr>
        <w:pStyle w:val="ListParagraph"/>
        <w:numPr>
          <w:ilvl w:val="0"/>
          <w:numId w:val="2"/>
        </w:numPr>
        <w:rPr>
          <w:rStyle w:val="Rynqvb"/>
        </w:rPr>
      </w:pPr>
      <w:r>
        <w:rPr>
          <w:rStyle w:val="Rynqvb"/>
        </w:rPr>
        <w:t>Der Kundens</w:t>
      </w:r>
      <w:r>
        <w:rPr>
          <w:rStyle w:val="Rynqvb"/>
          <w:color w:val="000000" w:themeColor="text1"/>
        </w:rPr>
        <w:t>tatus</w:t>
      </w:r>
      <w:r>
        <w:rPr>
          <w:rStyle w:val="Rynqvb"/>
        </w:rPr>
        <w:t xml:space="preserve"> hängt von der Anzahl der Buchungen im Laufe des Jahres ab und wird als Rabatt in der </w:t>
      </w:r>
      <w:r>
        <w:rPr>
          <w:rStyle w:val="Rynqvb"/>
          <w:color w:val="0070C0"/>
          <w:u w:val="single"/>
        </w:rPr>
        <w:t>Status</w:t>
      </w:r>
      <w:r>
        <w:rPr>
          <w:rStyle w:val="Rynqvb"/>
        </w:rPr>
        <w:t>tabelle angezeigt</w:t>
      </w:r>
    </w:p>
    <w:p>
      <w:pPr>
        <w:pStyle w:val="ListParagraph"/>
        <w:ind w:left="2496" w:hanging="0"/>
        <w:rPr>
          <w:rStyle w:val="Rynqvb"/>
        </w:rPr>
      </w:pPr>
      <w:bookmarkStart w:id="0" w:name="__DdeLink__155_594489104"/>
      <w:r>
        <w:rPr>
          <w:rStyle w:val="Rynqvb"/>
        </w:rPr>
        <w:t>(mit der Prozedur berechnet)</w:t>
      </w:r>
      <w:bookmarkEnd w:id="0"/>
    </w:p>
    <w:p>
      <w:pPr>
        <w:pStyle w:val="ListParagraph"/>
        <w:numPr>
          <w:ilvl w:val="0"/>
          <w:numId w:val="2"/>
        </w:numPr>
        <w:rPr>
          <w:rStyle w:val="Rynqvb"/>
        </w:rPr>
      </w:pPr>
      <w:r>
        <w:rPr>
          <w:rStyle w:val="Rynqvb"/>
        </w:rPr>
        <w:t xml:space="preserve">Für jedes </w:t>
      </w:r>
      <w:r>
        <w:rPr>
          <w:rStyle w:val="Rynqvb"/>
          <w:color w:val="0070C0"/>
          <w:u w:val="single"/>
        </w:rPr>
        <w:t>Zimmer</w:t>
      </w:r>
      <w:r>
        <w:rPr>
          <w:rStyle w:val="Rynqvb"/>
          <w:color w:val="2F5496" w:themeColor="accent1" w:themeShade="bf"/>
        </w:rPr>
        <w:t xml:space="preserve"> </w:t>
      </w:r>
      <w:r>
        <w:rPr>
          <w:rStyle w:val="Rynqvb"/>
        </w:rPr>
        <w:t xml:space="preserve">schreiben wir eine eindeutige Zimmernummer und </w:t>
      </w:r>
      <w:r>
        <w:rPr>
          <w:rStyle w:val="Rynqvb"/>
          <w:color w:val="0070C0"/>
          <w:u w:val="single"/>
        </w:rPr>
        <w:t>ZimmerZuOrdnung</w:t>
      </w:r>
      <w:r>
        <w:rPr>
          <w:rStyle w:val="Rynqvb"/>
        </w:rPr>
        <w:t xml:space="preserve"> auf. Hier ist der Preis für ein Zimmer pro Nacht, abhängig von den </w:t>
      </w:r>
      <w:r>
        <w:rPr>
          <w:rStyle w:val="Rynqvb"/>
          <w:color w:val="0070C0"/>
          <w:u w:val="single"/>
        </w:rPr>
        <w:t>ZimmernKlasse</w:t>
      </w:r>
      <w:r>
        <w:rPr>
          <w:rStyle w:val="Rynqvb"/>
        </w:rPr>
        <w:t xml:space="preserve"> (Standard, Business, Lux, Königsklasse) und der Anzahl der Schlafplätze im Zimmer (Tabelle </w:t>
      </w:r>
      <w:r>
        <w:rPr>
          <w:rStyle w:val="Rynqvb"/>
          <w:color w:val="0070C0"/>
          <w:u w:val="single"/>
        </w:rPr>
        <w:t>ZimmernPlaetze</w:t>
      </w:r>
      <w:r>
        <w:rPr>
          <w:rStyle w:val="Rynqvb"/>
        </w:rPr>
        <w:t xml:space="preserve">) </w:t>
      </w:r>
    </w:p>
    <w:p>
      <w:pPr>
        <w:pStyle w:val="ListParagraph"/>
        <w:numPr>
          <w:ilvl w:val="0"/>
          <w:numId w:val="2"/>
        </w:numPr>
        <w:rPr>
          <w:rStyle w:val="Rynqvb"/>
        </w:rPr>
      </w:pPr>
      <w:r>
        <w:rPr>
          <w:rStyle w:val="Rynqvb"/>
        </w:rPr>
        <w:t xml:space="preserve">Wenn ein Kunde ein Zimmer bucht, wird eine </w:t>
      </w:r>
      <w:r>
        <w:rPr>
          <w:rStyle w:val="Rynqvb"/>
          <w:color w:val="0070C0"/>
          <w:u w:val="single"/>
        </w:rPr>
        <w:t>Reservierung</w:t>
      </w:r>
      <w:r>
        <w:rPr>
          <w:rStyle w:val="Rynqvb"/>
          <w:color w:val="0070C0"/>
        </w:rPr>
        <w:t xml:space="preserve"> </w:t>
      </w:r>
      <w:r>
        <w:rPr>
          <w:rStyle w:val="Rynqvb"/>
        </w:rPr>
        <w:t>vorgenommen. Dabei werden die Daten des Zimmers, des Kunden, der Anzahl der Gäste, des Datums der Buchung (Reservierungsbegindatum) und des Reservierungsenddatums sowie des Reservierungpreises berücksichtigt. Vor der Reservierung prüft die Prozedur die Verfügbarkeit von Zimmern. In der Liste der freien Zimmer ganz oben stehen bereits gereinigte Zimmer. Außerdem hat der Manager des Hotels zum Zeitpunkt der Reservierung das Recht, seinen Rabatt auf das Zimmer zusätzlich zu gewähren, jedoch so, dass er den angegebenen Höchstbetrag nicht überschreitet (Prozedur).</w:t>
      </w:r>
    </w:p>
    <w:p>
      <w:pPr>
        <w:pStyle w:val="ListParagraph"/>
        <w:numPr>
          <w:ilvl w:val="0"/>
          <w:numId w:val="2"/>
        </w:numPr>
        <w:rPr>
          <w:rStyle w:val="Rynqvb"/>
        </w:rPr>
      </w:pPr>
      <w:r>
        <w:rPr>
          <w:rStyle w:val="Rynqvb"/>
        </w:rPr>
        <w:t>Die Stornierung der Buchung ist vor dem Anreisedatum des Kunden im Zimmer möglich (das Buchungsdatum ist kleiner als heute) und erfolgt mit einer separaten Prozedur.</w:t>
      </w:r>
    </w:p>
    <w:p>
      <w:pPr>
        <w:pStyle w:val="ListParagraph"/>
        <w:numPr>
          <w:ilvl w:val="0"/>
          <w:numId w:val="2"/>
        </w:numPr>
        <w:rPr>
          <w:rStyle w:val="Rynqvb"/>
        </w:rPr>
      </w:pPr>
      <w:r>
        <w:rPr>
          <w:rStyle w:val="Rynqvb"/>
        </w:rPr>
        <w:t xml:space="preserve">Bei einer Reservierung wird am Ende der Reservierung automatisch ein Akt der </w:t>
      </w:r>
      <w:r>
        <w:rPr>
          <w:rStyle w:val="Rynqvb"/>
          <w:color w:val="0070C0"/>
          <w:u w:val="single"/>
        </w:rPr>
        <w:t>Reinigung</w:t>
      </w:r>
      <w:r>
        <w:rPr>
          <w:rStyle w:val="Rynqvb"/>
        </w:rPr>
        <w:t xml:space="preserve">sanfrage erstellt. Die </w:t>
      </w:r>
      <w:r>
        <w:rPr>
          <w:rStyle w:val="Rynqvb"/>
          <w:color w:val="0070C0"/>
          <w:u w:val="single"/>
        </w:rPr>
        <w:t>Reinigung</w:t>
      </w:r>
      <w:r>
        <w:rPr>
          <w:rStyle w:val="Rynqvb"/>
        </w:rPr>
        <w:t xml:space="preserve">stabelle hat eine Spalte - Erledigt, beim Erstellen eines Datensatzes nach einer Reservierung hat dieses Feld den Status - Falsch. </w:t>
      </w:r>
    </w:p>
    <w:p>
      <w:pPr>
        <w:pStyle w:val="ListParagraph"/>
        <w:numPr>
          <w:ilvl w:val="0"/>
          <w:numId w:val="2"/>
        </w:numPr>
        <w:rPr>
          <w:rStyle w:val="Rynqvb"/>
        </w:rPr>
      </w:pPr>
      <w:r>
        <w:rPr>
          <w:rStyle w:val="Rynqvb"/>
        </w:rPr>
        <w:t xml:space="preserve">Außerdem können wir mit der Prozedur einen freien Mitarbeiter aus der Reinigungsabteilung zum ausgewählten Datum auswählen, die durchgeführte Reinigung in der </w:t>
      </w:r>
      <w:r>
        <w:rPr>
          <w:rStyle w:val="Rynqvb"/>
          <w:color w:val="0070C0"/>
          <w:u w:val="single"/>
        </w:rPr>
        <w:t>ArbeitsZeit</w:t>
      </w:r>
      <w:r>
        <w:rPr>
          <w:rStyle w:val="Rynqvb"/>
        </w:rPr>
        <w:t>tabelle erfassen und den Status in der Reinigungstabelle auf ‘Erledigt‘ ändern (neuer Status -True).</w:t>
      </w:r>
    </w:p>
    <w:p>
      <w:pPr>
        <w:pStyle w:val="ListParagraph"/>
        <w:numPr>
          <w:ilvl w:val="0"/>
          <w:numId w:val="2"/>
        </w:numPr>
        <w:rPr>
          <w:rStyle w:val="Rynqvb"/>
        </w:rPr>
      </w:pPr>
      <w:r>
        <w:rPr>
          <w:rStyle w:val="Rynqvb"/>
        </w:rPr>
        <w:t xml:space="preserve">Aller Mitarbeitende sind in der Tabelle </w:t>
      </w:r>
      <w:r>
        <w:rPr>
          <w:rStyle w:val="Rynqvb"/>
          <w:color w:val="0070C0"/>
          <w:u w:val="single"/>
        </w:rPr>
        <w:t>Personal</w:t>
      </w:r>
      <w:r>
        <w:rPr>
          <w:rStyle w:val="Rynqvb"/>
          <w:color w:val="0070C0"/>
        </w:rPr>
        <w:t xml:space="preserve"> </w:t>
      </w:r>
      <w:r>
        <w:rPr>
          <w:rStyle w:val="Rynqvb"/>
        </w:rPr>
        <w:t xml:space="preserve">enthalten. Es enthält Informationen über den Vornamen, Namen, Straße, Hausnummer, PLZ, Ort, Telefonnummer, E-Mail, </w:t>
      </w:r>
      <w:r>
        <w:rPr>
          <w:rStyle w:val="Rynqvb"/>
          <w:color w:val="0070C0"/>
          <w:u w:val="single"/>
        </w:rPr>
        <w:t>Beruf</w:t>
      </w:r>
      <w:r>
        <w:rPr>
          <w:rStyle w:val="Rynqvb"/>
          <w:color w:val="0070C0"/>
        </w:rPr>
        <w:t xml:space="preserve"> </w:t>
      </w:r>
      <w:r>
        <w:rPr>
          <w:rStyle w:val="Rynqvb"/>
        </w:rPr>
        <w:t xml:space="preserve">(Reinigung, Manager, Rezeption), </w:t>
      </w:r>
      <w:r>
        <w:rPr>
          <w:rStyle w:val="Rynqvb"/>
          <w:color w:val="0070C0"/>
          <w:u w:val="single"/>
        </w:rPr>
        <w:t>Position</w:t>
      </w:r>
      <w:r>
        <w:rPr>
          <w:rStyle w:val="Rynqvb"/>
        </w:rPr>
        <w:t xml:space="preserve"> (Geschäftsleiter, Abteilungsleiter, Mitarbeiter).</w:t>
      </w:r>
    </w:p>
    <w:p>
      <w:pPr>
        <w:pStyle w:val="ListParagraph"/>
        <w:numPr>
          <w:ilvl w:val="0"/>
          <w:numId w:val="2"/>
        </w:numPr>
        <w:spacing w:before="0" w:after="160"/>
        <w:contextualSpacing/>
        <w:rPr/>
      </w:pPr>
      <w:r>
        <w:rPr>
          <w:rStyle w:val="Rynqvb"/>
        </w:rPr>
        <w:t>Das Projekt hat drei Benutzer (Manager, Rezeptionist, Reinigungsleiter), jeder mit seinen eigenen Berechtigungen zu den Tabellen, Funktionen, Prozeduren und Sichten.</w:t>
      </w:r>
    </w:p>
    <w:sectPr>
      <w:type w:val="nextPage"/>
      <w:pgSz w:orient="landscape" w:w="16838" w:h="11906"/>
      <w:pgMar w:left="1134"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Franklin Gothic Medium">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36" w:hanging="360"/>
      </w:pPr>
      <w:rPr>
        <w:rFonts w:ascii="Symbol" w:hAnsi="Symbol" w:cs="Symbol" w:hint="default"/>
        <w:sz w:val="28"/>
        <w:rFonts w:cs="Symbol"/>
      </w:rPr>
    </w:lvl>
    <w:lvl w:ilvl="1">
      <w:start w:val="1"/>
      <w:numFmt w:val="bullet"/>
      <w:lvlText w:val="o"/>
      <w:lvlJc w:val="left"/>
      <w:pPr>
        <w:ind w:left="2856" w:hanging="360"/>
      </w:pPr>
      <w:rPr>
        <w:rFonts w:ascii="Courier New" w:hAnsi="Courier New" w:cs="Courier New" w:hint="default"/>
        <w:rFonts w:cs="Courier New"/>
      </w:rPr>
    </w:lvl>
    <w:lvl w:ilvl="2">
      <w:start w:val="1"/>
      <w:numFmt w:val="bullet"/>
      <w:lvlText w:val=""/>
      <w:lvlJc w:val="left"/>
      <w:pPr>
        <w:ind w:left="3576" w:hanging="360"/>
      </w:pPr>
      <w:rPr>
        <w:rFonts w:ascii="Wingdings" w:hAnsi="Wingdings" w:cs="Wingdings" w:hint="default"/>
        <w:rFonts w:cs="Wingdings"/>
      </w:rPr>
    </w:lvl>
    <w:lvl w:ilvl="3">
      <w:start w:val="1"/>
      <w:numFmt w:val="bullet"/>
      <w:lvlText w:val=""/>
      <w:lvlJc w:val="left"/>
      <w:pPr>
        <w:ind w:left="4296" w:hanging="360"/>
      </w:pPr>
      <w:rPr>
        <w:rFonts w:ascii="Symbol" w:hAnsi="Symbol" w:cs="Symbol" w:hint="default"/>
        <w:rFonts w:cs="Symbol"/>
      </w:rPr>
    </w:lvl>
    <w:lvl w:ilvl="4">
      <w:start w:val="1"/>
      <w:numFmt w:val="bullet"/>
      <w:lvlText w:val="o"/>
      <w:lvlJc w:val="left"/>
      <w:pPr>
        <w:ind w:left="5016" w:hanging="360"/>
      </w:pPr>
      <w:rPr>
        <w:rFonts w:ascii="Courier New" w:hAnsi="Courier New" w:cs="Courier New" w:hint="default"/>
        <w:rFonts w:cs="Courier New"/>
      </w:rPr>
    </w:lvl>
    <w:lvl w:ilvl="5">
      <w:start w:val="1"/>
      <w:numFmt w:val="bullet"/>
      <w:lvlText w:val=""/>
      <w:lvlJc w:val="left"/>
      <w:pPr>
        <w:ind w:left="5736" w:hanging="360"/>
      </w:pPr>
      <w:rPr>
        <w:rFonts w:ascii="Wingdings" w:hAnsi="Wingdings" w:cs="Wingdings" w:hint="default"/>
        <w:rFonts w:cs="Wingdings"/>
      </w:rPr>
    </w:lvl>
    <w:lvl w:ilvl="6">
      <w:start w:val="1"/>
      <w:numFmt w:val="bullet"/>
      <w:lvlText w:val=""/>
      <w:lvlJc w:val="left"/>
      <w:pPr>
        <w:ind w:left="6456" w:hanging="360"/>
      </w:pPr>
      <w:rPr>
        <w:rFonts w:ascii="Symbol" w:hAnsi="Symbol" w:cs="Symbol" w:hint="default"/>
        <w:rFonts w:cs="Symbol"/>
      </w:rPr>
    </w:lvl>
    <w:lvl w:ilvl="7">
      <w:start w:val="1"/>
      <w:numFmt w:val="bullet"/>
      <w:lvlText w:val="o"/>
      <w:lvlJc w:val="left"/>
      <w:pPr>
        <w:ind w:left="7176" w:hanging="360"/>
      </w:pPr>
      <w:rPr>
        <w:rFonts w:ascii="Courier New" w:hAnsi="Courier New" w:cs="Courier New" w:hint="default"/>
        <w:rFonts w:cs="Courier New"/>
      </w:rPr>
    </w:lvl>
    <w:lvl w:ilvl="8">
      <w:start w:val="1"/>
      <w:numFmt w:val="bullet"/>
      <w:lvlText w:val=""/>
      <w:lvlJc w:val="left"/>
      <w:pPr>
        <w:ind w:left="7896" w:hanging="360"/>
      </w:pPr>
      <w:rPr>
        <w:rFonts w:ascii="Wingdings" w:hAnsi="Wingdings" w:cs="Wingdings" w:hint="default"/>
        <w:rFonts w:cs="Wingdings"/>
      </w:rPr>
    </w:lvl>
  </w:abstractNum>
  <w:abstractNum w:abstractNumId="2">
    <w:lvl w:ilvl="0">
      <w:start w:val="1"/>
      <w:numFmt w:val="bullet"/>
      <w:lvlText w:val=""/>
      <w:lvlJc w:val="left"/>
      <w:pPr>
        <w:ind w:left="2496" w:hanging="360"/>
      </w:pPr>
      <w:rPr>
        <w:rFonts w:ascii="Symbol" w:hAnsi="Symbol" w:cs="Symbol" w:hint="default"/>
        <w:rFonts w:cs="Symbol"/>
      </w:rPr>
    </w:lvl>
    <w:lvl w:ilvl="1">
      <w:start w:val="1"/>
      <w:numFmt w:val="bullet"/>
      <w:lvlText w:val="o"/>
      <w:lvlJc w:val="left"/>
      <w:pPr>
        <w:ind w:left="3216" w:hanging="360"/>
      </w:pPr>
      <w:rPr>
        <w:rFonts w:ascii="Courier New" w:hAnsi="Courier New" w:cs="Courier New" w:hint="default"/>
        <w:rFonts w:cs="Courier New"/>
      </w:rPr>
    </w:lvl>
    <w:lvl w:ilvl="2">
      <w:start w:val="1"/>
      <w:numFmt w:val="bullet"/>
      <w:lvlText w:val=""/>
      <w:lvlJc w:val="left"/>
      <w:pPr>
        <w:ind w:left="3936" w:hanging="360"/>
      </w:pPr>
      <w:rPr>
        <w:rFonts w:ascii="Wingdings" w:hAnsi="Wingdings" w:cs="Wingdings" w:hint="default"/>
        <w:rFonts w:cs="Wingdings"/>
      </w:rPr>
    </w:lvl>
    <w:lvl w:ilvl="3">
      <w:start w:val="1"/>
      <w:numFmt w:val="bullet"/>
      <w:lvlText w:val=""/>
      <w:lvlJc w:val="left"/>
      <w:pPr>
        <w:ind w:left="4656" w:hanging="360"/>
      </w:pPr>
      <w:rPr>
        <w:rFonts w:ascii="Symbol" w:hAnsi="Symbol" w:cs="Symbol" w:hint="default"/>
        <w:rFonts w:cs="Symbol"/>
      </w:rPr>
    </w:lvl>
    <w:lvl w:ilvl="4">
      <w:start w:val="1"/>
      <w:numFmt w:val="bullet"/>
      <w:lvlText w:val="o"/>
      <w:lvlJc w:val="left"/>
      <w:pPr>
        <w:ind w:left="5376" w:hanging="360"/>
      </w:pPr>
      <w:rPr>
        <w:rFonts w:ascii="Courier New" w:hAnsi="Courier New" w:cs="Courier New" w:hint="default"/>
        <w:rFonts w:cs="Courier New"/>
      </w:rPr>
    </w:lvl>
    <w:lvl w:ilvl="5">
      <w:start w:val="1"/>
      <w:numFmt w:val="bullet"/>
      <w:lvlText w:val=""/>
      <w:lvlJc w:val="left"/>
      <w:pPr>
        <w:ind w:left="6096" w:hanging="360"/>
      </w:pPr>
      <w:rPr>
        <w:rFonts w:ascii="Wingdings" w:hAnsi="Wingdings" w:cs="Wingdings" w:hint="default"/>
        <w:rFonts w:cs="Wingdings"/>
      </w:rPr>
    </w:lvl>
    <w:lvl w:ilvl="6">
      <w:start w:val="1"/>
      <w:numFmt w:val="bullet"/>
      <w:lvlText w:val=""/>
      <w:lvlJc w:val="left"/>
      <w:pPr>
        <w:ind w:left="6816" w:hanging="360"/>
      </w:pPr>
      <w:rPr>
        <w:rFonts w:ascii="Symbol" w:hAnsi="Symbol" w:cs="Symbol" w:hint="default"/>
        <w:rFonts w:cs="Symbol"/>
      </w:rPr>
    </w:lvl>
    <w:lvl w:ilvl="7">
      <w:start w:val="1"/>
      <w:numFmt w:val="bullet"/>
      <w:lvlText w:val="o"/>
      <w:lvlJc w:val="left"/>
      <w:pPr>
        <w:ind w:left="7536" w:hanging="360"/>
      </w:pPr>
      <w:rPr>
        <w:rFonts w:ascii="Courier New" w:hAnsi="Courier New" w:cs="Courier New" w:hint="default"/>
        <w:rFonts w:cs="Courier New"/>
      </w:rPr>
    </w:lvl>
    <w:lvl w:ilvl="8">
      <w:start w:val="1"/>
      <w:numFmt w:val="bullet"/>
      <w:lvlText w:val=""/>
      <w:lvlJc w:val="left"/>
      <w:pPr>
        <w:ind w:left="8256"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Rynqvb" w:customStyle="1">
    <w:name w:val="rynqvb"/>
    <w:basedOn w:val="DefaultParagraphFont"/>
    <w:qFormat/>
    <w:rsid w:val="003658df"/>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d27a5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LibreOffice/6.3.3.2$Windows_X86_64 LibreOffice_project/a64200df03143b798afd1ec74a12ab50359878ed</Application>
  <Pages>2</Pages>
  <Words>342</Words>
  <Characters>2206</Characters>
  <CharactersWithSpaces>2529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2023-04-14T09:14:00Z</dcterms:created>
  <dc:creator>alfa</dc:creator>
  <dc:description/>
  <dc:language>de-DE</dc:language>
  <cp:lastModifiedBy/>
  <dcterms:modified xsi:type="dcterms:W3CDTF">2023-04-28T09:23:10Z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