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92123" w14:textId="5B1EAF0C" w:rsidR="001946B0" w:rsidRDefault="000C0F83">
      <w:r>
        <w:t xml:space="preserve">Рассмотрим вектор-функцию скалярного аргумента </w:t>
      </w:r>
    </w:p>
    <w:p w14:paraId="15318896" w14:textId="23F2F4D6" w:rsidR="000C0F83" w:rsidRPr="000C0F83" w:rsidRDefault="000C0F83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79F5E6F" w14:textId="77777777" w:rsidR="003020A4" w:rsidRDefault="000C0F83">
      <w:pPr>
        <w:rPr>
          <w:rFonts w:eastAsiaTheme="minorEastAsia"/>
        </w:rPr>
      </w:pPr>
      <w:r>
        <w:rPr>
          <w:rFonts w:eastAsiaTheme="minorEastAsia"/>
        </w:rPr>
        <w:t xml:space="preserve">По сути, это вектор, направление и длина которого зависят от одного параметра. Целесообразно разместить начало такого вектора в начале координат и рассматривать изменение конца вектора. </w:t>
      </w:r>
      <w:r w:rsidR="003020A4">
        <w:rPr>
          <w:rFonts w:eastAsiaTheme="minorEastAsia"/>
        </w:rPr>
        <w:t xml:space="preserve">В этом случае говорят о годографе – кривой, которую описывает конец вектора. </w:t>
      </w:r>
    </w:p>
    <w:p w14:paraId="442E92FF" w14:textId="58F1644F" w:rsidR="000C0F83" w:rsidRDefault="000C0F83">
      <w:pPr>
        <w:rPr>
          <w:rFonts w:eastAsiaTheme="minorEastAsia"/>
        </w:rPr>
      </w:pPr>
      <w:r>
        <w:rPr>
          <w:rFonts w:eastAsiaTheme="minorEastAsia"/>
        </w:rPr>
        <w:t xml:space="preserve">В физике примером такой функции является радиус-вектор, </w:t>
      </w:r>
      <w:r w:rsidR="003020A4">
        <w:rPr>
          <w:rFonts w:eastAsiaTheme="minorEastAsia"/>
        </w:rPr>
        <w:t>указывающий, например</w:t>
      </w:r>
      <w:r>
        <w:rPr>
          <w:rFonts w:eastAsiaTheme="minorEastAsia"/>
        </w:rPr>
        <w:t xml:space="preserve">, </w:t>
      </w:r>
      <w:r w:rsidR="003020A4">
        <w:rPr>
          <w:rFonts w:eastAsiaTheme="minorEastAsia"/>
        </w:rPr>
        <w:t xml:space="preserve">на </w:t>
      </w:r>
      <w:r>
        <w:rPr>
          <w:rFonts w:eastAsiaTheme="minorEastAsia"/>
        </w:rPr>
        <w:t>положение материальной точки в пространстве с течением времени</w:t>
      </w:r>
      <w:r w:rsidR="00465A5A" w:rsidRPr="00465A5A">
        <w:rPr>
          <w:rFonts w:eastAsiaTheme="minorEastAsia"/>
        </w:rPr>
        <w:t>:</w:t>
      </w:r>
    </w:p>
    <w:p w14:paraId="5735C0BA" w14:textId="1E565542" w:rsidR="00465A5A" w:rsidRPr="00465A5A" w:rsidRDefault="00465A5A">
      <w:pPr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>+y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j</m:t>
          </m:r>
          <m:r>
            <w:rPr>
              <w:rFonts w:ascii="Cambria Math" w:eastAsiaTheme="minorEastAsia" w:hAnsi="Cambria Math"/>
            </w:rPr>
            <m:t>+z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k</m:t>
          </m:r>
        </m:oMath>
      </m:oMathPara>
    </w:p>
    <w:p w14:paraId="54EAD5D8" w14:textId="4B31C02F" w:rsidR="000C0F83" w:rsidRPr="00465A5A" w:rsidRDefault="000C0F83">
      <w:pPr>
        <w:rPr>
          <w:rFonts w:eastAsiaTheme="minorEastAsia"/>
          <w:lang w:val="en-US"/>
        </w:rPr>
      </w:pPr>
      <w:r>
        <w:rPr>
          <w:rFonts w:eastAsiaTheme="minorEastAsia"/>
        </w:rPr>
        <w:t>Производная вектор функции</w:t>
      </w:r>
      <w:r w:rsidR="00465A5A">
        <w:rPr>
          <w:rFonts w:eastAsiaTheme="minorEastAsia"/>
          <w:lang w:val="en-US"/>
        </w:rPr>
        <w:t>:</w:t>
      </w:r>
    </w:p>
    <w:p w14:paraId="4A2E2775" w14:textId="5D4056E4" w:rsidR="000C0F83" w:rsidRPr="00465A5A" w:rsidRDefault="00000000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∆t→0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x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 xml:space="preserve">,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∆t→0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y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 xml:space="preserve">, 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∆t→0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z</m:t>
                          </m:r>
                        </m:sub>
                      </m:sSub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func>
              <m:r>
                <w:rPr>
                  <w:rFonts w:ascii="Cambria Math" w:eastAsiaTheme="minorEastAsia" w:hAnsi="Cambria Math"/>
                </w:rPr>
                <m:t xml:space="preserve"> </m:t>
              </m:r>
            </m:e>
          </m:d>
        </m:oMath>
      </m:oMathPara>
    </w:p>
    <w:p w14:paraId="58867843" w14:textId="420C900C" w:rsidR="00465A5A" w:rsidRPr="00465A5A" w:rsidRDefault="00465A5A">
      <w:pPr>
        <w:rPr>
          <w:rFonts w:eastAsiaTheme="minorEastAsia"/>
          <w:lang w:val="en-US"/>
        </w:rPr>
      </w:pPr>
      <w:r>
        <w:rPr>
          <w:rFonts w:eastAsiaTheme="minorEastAsia"/>
        </w:rPr>
        <w:t>Условие непрерывности</w:t>
      </w:r>
      <w:r>
        <w:rPr>
          <w:rFonts w:eastAsiaTheme="minorEastAsia"/>
          <w:lang w:val="en-US"/>
        </w:rPr>
        <w:t>:</w:t>
      </w:r>
    </w:p>
    <w:p w14:paraId="6A95F8E3" w14:textId="19479B1A" w:rsidR="00465A5A" w:rsidRPr="00465A5A" w:rsidRDefault="00000000">
      <w:pPr>
        <w:rPr>
          <w:rFonts w:eastAsiaTheme="minorEastAsia"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∆t→0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a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=0</m:t>
          </m:r>
        </m:oMath>
      </m:oMathPara>
    </w:p>
    <w:p w14:paraId="7190BD33" w14:textId="11D8443F" w:rsidR="00465A5A" w:rsidRDefault="00465A5A">
      <w:pPr>
        <w:rPr>
          <w:rFonts w:eastAsiaTheme="minorEastAsia"/>
          <w:iCs/>
        </w:rPr>
      </w:pPr>
      <w:r>
        <w:rPr>
          <w:rFonts w:eastAsiaTheme="minorEastAsia"/>
          <w:iCs/>
        </w:rPr>
        <w:t>В частности, для радиус-вектора</w:t>
      </w:r>
    </w:p>
    <w:p w14:paraId="13C95F32" w14:textId="16897A4B" w:rsidR="00465A5A" w:rsidRPr="002424E9" w:rsidRDefault="00000000">
      <w:pPr>
        <w:rPr>
          <w:rFonts w:eastAsiaTheme="minorEastAsia"/>
          <w:b/>
          <w:bCs/>
          <w:i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fun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≡</m:t>
          </m:r>
          <m:acc>
            <m:accPr>
              <m:chr m:val="̇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v</m:t>
          </m:r>
        </m:oMath>
      </m:oMathPara>
    </w:p>
    <w:p w14:paraId="6F59B535" w14:textId="7696F2C2" w:rsidR="002424E9" w:rsidRDefault="002424E9">
      <w:pPr>
        <w:rPr>
          <w:rFonts w:eastAsiaTheme="minorEastAsia"/>
          <w:iCs/>
          <w:lang w:val="en-US"/>
        </w:rPr>
      </w:pPr>
      <w:r w:rsidRPr="00C8432F">
        <w:rPr>
          <w:rFonts w:eastAsiaTheme="minorEastAsia"/>
          <w:b/>
          <w:bCs/>
          <w:iCs/>
        </w:rPr>
        <w:t>Основные формулы дифференцирования</w:t>
      </w:r>
      <w:r>
        <w:rPr>
          <w:rFonts w:eastAsiaTheme="minorEastAsia"/>
          <w:iCs/>
          <w:lang w:val="en-US"/>
        </w:rPr>
        <w:t>.</w:t>
      </w:r>
    </w:p>
    <w:p w14:paraId="55E34425" w14:textId="0D1BDEF8" w:rsidR="00C8432F" w:rsidRPr="00C8432F" w:rsidRDefault="00000000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±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±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B42CE31" w14:textId="6747DBC9" w:rsidR="00C8432F" w:rsidRPr="00042014" w:rsidRDefault="00000000" w:rsidP="00C8432F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φ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129C9366" w14:textId="1E8C8476" w:rsidR="00042014" w:rsidRPr="00042014" w:rsidRDefault="00000000" w:rsidP="00042014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2B3F41FE" w14:textId="55E47BEF" w:rsidR="00042014" w:rsidRPr="009A2018" w:rsidRDefault="00000000" w:rsidP="00042014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×b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+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t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786F3A1B" w14:textId="7D2BC538" w:rsidR="009A2018" w:rsidRDefault="009A2018" w:rsidP="00042014">
      <w:pPr>
        <w:rPr>
          <w:rFonts w:eastAsiaTheme="minorEastAsia"/>
          <w:iCs/>
        </w:rPr>
      </w:pPr>
      <w:r>
        <w:rPr>
          <w:rFonts w:eastAsiaTheme="minorEastAsia"/>
          <w:iCs/>
        </w:rPr>
        <w:t>Докажем на примере последнего</w:t>
      </w:r>
    </w:p>
    <w:p w14:paraId="3806DDBA" w14:textId="54045BEE" w:rsidR="009A2018" w:rsidRPr="009A2018" w:rsidRDefault="00000000" w:rsidP="00042014">
      <w:pPr>
        <w:rPr>
          <w:rFonts w:eastAsiaTheme="minorEastAsia"/>
          <w:b/>
          <w:b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a×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n-US"/>
                    </w:rPr>
                    <m:t>b</m:t>
                  </m: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e>
              </m:d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a+∆a</m:t>
                  </m:r>
                </m:e>
              </m:d>
              <m:r>
                <w:rPr>
                  <w:rFonts w:ascii="Cambria Math" w:eastAsiaTheme="minorEastAsia" w:hAnsi="Cambria Math"/>
                </w:rPr>
                <m:t>×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b+∆b</m:t>
                  </m:r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ctrlPr>
                <w:rPr>
                  <w:rFonts w:ascii="Cambria Math" w:eastAsiaTheme="minorEastAsia" w:hAnsi="Cambria Math"/>
                  <w:i/>
                  <w:iCs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a</m:t>
          </m:r>
          <m:r>
            <w:rPr>
              <w:rFonts w:ascii="Cambria Math" w:eastAsiaTheme="minorEastAsia" w:hAnsi="Cambria Math"/>
              <w:lang w:val="en-US"/>
            </w:rPr>
            <m:t>×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∆b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∆a</m:t>
              </m: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×b+</m:t>
          </m:r>
          <m:f>
            <m:f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∆a×∆b</m:t>
              </m: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∆</m:t>
              </m:r>
              <m:r>
                <w:rPr>
                  <w:rFonts w:ascii="Cambria Math" w:eastAsiaTheme="minorEastAsia" w:hAnsi="Cambria Math"/>
                </w:rPr>
                <m:t>t</m:t>
              </m:r>
            </m:den>
          </m:f>
        </m:oMath>
      </m:oMathPara>
    </w:p>
    <w:p w14:paraId="42F64D97" w14:textId="3AFE2D4A" w:rsidR="009A2018" w:rsidRDefault="009A2018" w:rsidP="00042014">
      <w:pPr>
        <w:rPr>
          <w:rFonts w:eastAsiaTheme="minorEastAsia"/>
        </w:rPr>
      </w:pPr>
      <w:r>
        <w:rPr>
          <w:rFonts w:eastAsiaTheme="minorEastAsia"/>
        </w:rPr>
        <w:t>Переходя к пределу, получим требуемое.</w:t>
      </w:r>
    </w:p>
    <w:p w14:paraId="595F4312" w14:textId="7F059E87" w:rsidR="00EB2CFB" w:rsidRDefault="00EB2CFB" w:rsidP="00042014">
      <w:pPr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φ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</m:oMath>
      <w:r w:rsidRPr="00EB2CFB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скаляр, а </w:t>
      </w:r>
      <m:oMath>
        <m:r>
          <m:rPr>
            <m:sty m:val="bi"/>
          </m:rPr>
          <w:rPr>
            <w:rFonts w:ascii="Cambria Math" w:eastAsiaTheme="minorEastAsia" w:hAnsi="Cambria Math"/>
          </w:rPr>
          <m:t>c</m:t>
        </m:r>
      </m:oMath>
      <w:r w:rsidRPr="00EB2CFB">
        <w:rPr>
          <w:rFonts w:eastAsiaTheme="minorEastAsia"/>
          <w:b/>
          <w:bCs/>
        </w:rPr>
        <w:t xml:space="preserve"> </w:t>
      </w:r>
      <w:r>
        <w:rPr>
          <w:rFonts w:eastAsiaTheme="minorEastAsia"/>
        </w:rPr>
        <w:t>–</w:t>
      </w:r>
      <w:r w:rsidRPr="00EB2CFB">
        <w:rPr>
          <w:rFonts w:eastAsiaTheme="minorEastAsia"/>
        </w:rPr>
        <w:t xml:space="preserve"> </w:t>
      </w:r>
      <w:r>
        <w:rPr>
          <w:rFonts w:eastAsiaTheme="minorEastAsia"/>
        </w:rPr>
        <w:t>постоянный вектор, не изменяющийся ни по направлению, ни по модулю. Тогда, на основании предыдущих формул можно получить такие результаты</w:t>
      </w:r>
    </w:p>
    <w:p w14:paraId="0957F7CD" w14:textId="5839FC8A" w:rsidR="00EB2CFB" w:rsidRPr="00EB2CFB" w:rsidRDefault="00000000" w:rsidP="00EB2CFB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φ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φ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b>
          </m:sSub>
        </m:oMath>
      </m:oMathPara>
    </w:p>
    <w:p w14:paraId="2BE5CF30" w14:textId="619C479B" w:rsidR="00EB2CFB" w:rsidRPr="00EB2CFB" w:rsidRDefault="00000000" w:rsidP="00EB2CFB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∙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 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c×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b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6CDAF24A" w14:textId="04E9EB83" w:rsidR="00EB2CFB" w:rsidRPr="002018C9" w:rsidRDefault="00000000" w:rsidP="00EB2CFB">
      <w:pPr>
        <w:rPr>
          <w:rFonts w:eastAsiaTheme="minorEastAsia"/>
          <w:iCs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lang w:val="en-US"/>
                </w:rPr>
                <m:t>c</m:t>
              </m:r>
              <m:r>
                <w:rPr>
                  <w:rFonts w:ascii="Cambria Math" w:eastAsiaTheme="minorEastAsia" w:hAnsi="Cambria Math"/>
                  <w:lang w:val="en-US"/>
                </w:rPr>
                <m:t>∙φ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c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dφ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dt</m:t>
              </m:r>
            </m:den>
          </m:f>
        </m:oMath>
      </m:oMathPara>
    </w:p>
    <w:p w14:paraId="778BE085" w14:textId="0D4E22A6" w:rsidR="002018C9" w:rsidRDefault="002018C9" w:rsidP="00EB2CFB">
      <w:pPr>
        <w:rPr>
          <w:rFonts w:eastAsiaTheme="minorEastAsia"/>
          <w:iCs/>
        </w:rPr>
      </w:pPr>
      <w:r w:rsidRPr="002018C9">
        <w:rPr>
          <w:rFonts w:eastAsiaTheme="minorEastAsia"/>
          <w:b/>
          <w:bCs/>
          <w:iCs/>
        </w:rPr>
        <w:t>Производная единичного вектора</w:t>
      </w:r>
      <w:r>
        <w:rPr>
          <w:rFonts w:eastAsiaTheme="minorEastAsia"/>
          <w:iCs/>
        </w:rPr>
        <w:t>.</w:t>
      </w:r>
    </w:p>
    <w:p w14:paraId="35401486" w14:textId="736D4330" w:rsidR="002018C9" w:rsidRDefault="002018C9" w:rsidP="00EB2CFB">
      <w:pPr>
        <w:rPr>
          <w:rFonts w:eastAsiaTheme="minorEastAsia"/>
          <w:iCs/>
        </w:rPr>
      </w:pPr>
      <w:r>
        <w:rPr>
          <w:rFonts w:eastAsiaTheme="minorEastAsia"/>
          <w:iCs/>
        </w:rPr>
        <w:lastRenderedPageBreak/>
        <w:t xml:space="preserve">Предположим, задан вектор единичной длины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iCs/>
        </w:rPr>
        <w:t>, у которого меняется только направление.</w:t>
      </w:r>
    </w:p>
    <w:p w14:paraId="78491861" w14:textId="4047F523" w:rsidR="002018C9" w:rsidRPr="002018C9" w:rsidRDefault="00000000" w:rsidP="00EB2CFB">
      <w:pPr>
        <w:rPr>
          <w:rFonts w:eastAsiaTheme="minorEastAsia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t+∆t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1E581922" w14:textId="59BF5871" w:rsidR="002018C9" w:rsidRPr="00B96992" w:rsidRDefault="00000000" w:rsidP="00EB2CFB">
      <w:pPr>
        <w:rPr>
          <w:rFonts w:eastAsiaTheme="minorEastAsia"/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 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∆t→0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func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∆t→0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  <w:lang w:val="en-US"/>
                        </w:rPr>
                        <m:t>e</m:t>
                      </m:r>
                      <m:ctrlPr>
                        <w:rPr>
                          <w:rFonts w:ascii="Cambria Math" w:eastAsiaTheme="minorEastAsia" w:hAnsi="Cambria Math"/>
                          <w:b/>
                          <w:bCs/>
                          <w:i/>
                        </w:rPr>
                      </m:ctrlP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∆t→0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∆φ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∆t→0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sin</m:t>
                          </m:r>
                        </m:fName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∆φ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</m:e>
                      </m:func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∆φ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den>
                  </m:f>
                </m:e>
              </m:d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eastAsiaTheme="minorEastAsia" w:hAnsi="Cambria Math"/>
                        </w:rPr>
                        <m:t>∆t→0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∆φ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∆</m:t>
                      </m:r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func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∆φ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∆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den>
              </m:f>
            </m:e>
          </m:func>
        </m:oMath>
      </m:oMathPara>
    </w:p>
    <w:p w14:paraId="18368E49" w14:textId="7EA5DEEF" w:rsidR="00B96992" w:rsidRPr="00B96992" w:rsidRDefault="00000000" w:rsidP="00EB2CFB">
      <w:pPr>
        <w:rPr>
          <w:rFonts w:eastAsiaTheme="minorEastAsia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552E50B4" w14:textId="159F9110" w:rsidR="00EB2CFB" w:rsidRPr="00B96992" w:rsidRDefault="00B8261D" w:rsidP="00EB2CFB">
      <w:pPr>
        <w:rPr>
          <w:rFonts w:eastAsiaTheme="minorEastAsia"/>
          <w:iCs/>
        </w:rPr>
      </w:pPr>
      <w:r>
        <w:rPr>
          <w:rFonts w:eastAsiaTheme="minorEastAsia"/>
          <w:iCs/>
          <w:noProof/>
        </w:rPr>
        <w:drawing>
          <wp:anchor distT="0" distB="0" distL="114300" distR="114300" simplePos="0" relativeHeight="251658240" behindDoc="0" locked="0" layoutInCell="1" allowOverlap="1" wp14:anchorId="00BF0F72" wp14:editId="7B14D414">
            <wp:simplePos x="0" y="0"/>
            <wp:positionH relativeFrom="column">
              <wp:posOffset>40005</wp:posOffset>
            </wp:positionH>
            <wp:positionV relativeFrom="paragraph">
              <wp:posOffset>-1390015</wp:posOffset>
            </wp:positionV>
            <wp:extent cx="1455420" cy="922020"/>
            <wp:effectExtent l="0" t="0" r="0" b="0"/>
            <wp:wrapThrough wrapText="bothSides">
              <wp:wrapPolygon edited="0">
                <wp:start x="0" y="0"/>
                <wp:lineTo x="0" y="20975"/>
                <wp:lineTo x="21204" y="20975"/>
                <wp:lineTo x="21204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542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96992">
        <w:rPr>
          <w:rFonts w:eastAsiaTheme="minorEastAsia"/>
          <w:iCs/>
        </w:rPr>
        <w:t>Видно, что по модулю это угловая скорость вращения, что касается направления, то оно совпадает с касательной к траектории, которую описывает вектор в заданной точке.</w:t>
      </w:r>
    </w:p>
    <w:p w14:paraId="54827596" w14:textId="3AC53449" w:rsidR="00EB2CFB" w:rsidRDefault="00F300D1" w:rsidP="00EB2CFB">
      <w:pPr>
        <w:rPr>
          <w:rFonts w:eastAsiaTheme="minorEastAsia"/>
          <w:iCs/>
        </w:rPr>
      </w:pPr>
      <w:r>
        <w:rPr>
          <w:rFonts w:eastAsiaTheme="minorEastAsia"/>
          <w:iCs/>
        </w:rPr>
        <w:t>Обобщим результат для вектора постоянной длины, не обязательно равной единице. Пусть</w:t>
      </w:r>
    </w:p>
    <w:p w14:paraId="7F8258CB" w14:textId="4B8A7CEF" w:rsidR="00F300D1" w:rsidRPr="002018C9" w:rsidRDefault="00F300D1" w:rsidP="00EB2CFB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R</m:t>
          </m:r>
          <m:r>
            <w:rPr>
              <w:rFonts w:ascii="Cambria Math" w:eastAsiaTheme="minorEastAsia" w:hAnsi="Cambria Math"/>
            </w:rPr>
            <m:t>=R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,  </m:t>
          </m:r>
          <m:r>
            <w:rPr>
              <w:rFonts w:ascii="Cambria Math" w:eastAsiaTheme="minorEastAsia" w:hAnsi="Cambria Math"/>
            </w:rPr>
            <m:t>R=const</m:t>
          </m:r>
        </m:oMath>
      </m:oMathPara>
    </w:p>
    <w:p w14:paraId="22939776" w14:textId="4367BC7B" w:rsidR="00F300D1" w:rsidRPr="00B96992" w:rsidRDefault="00000000" w:rsidP="00F300D1">
      <w:pPr>
        <w:rPr>
          <w:rFonts w:eastAsiaTheme="minorEastAsia"/>
          <w:i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d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R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dt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=R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dφ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=Rω</m:t>
          </m:r>
        </m:oMath>
      </m:oMathPara>
    </w:p>
    <w:p w14:paraId="37D1DEAA" w14:textId="61196AEF" w:rsidR="00EB2CFB" w:rsidRDefault="00F300D1" w:rsidP="00042014">
      <w:pPr>
        <w:rPr>
          <w:rFonts w:eastAsiaTheme="minorEastAsia"/>
          <w:iCs/>
        </w:rPr>
      </w:pPr>
      <w:r>
        <w:rPr>
          <w:rFonts w:eastAsiaTheme="minorEastAsia"/>
        </w:rPr>
        <w:t xml:space="preserve">Пусть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  <w:r w:rsidRPr="00F300D1">
        <w:rPr>
          <w:rFonts w:eastAsiaTheme="minorEastAsia"/>
          <w:b/>
          <w:bCs/>
        </w:rPr>
        <w:t xml:space="preserve"> – </w:t>
      </w:r>
      <w:r>
        <w:rPr>
          <w:rFonts w:eastAsiaTheme="minorEastAsia"/>
        </w:rPr>
        <w:t>единичный вектор, направленный по касательной к траектории</w:t>
      </w:r>
      <w:r w:rsidR="00EA1DF3">
        <w:rPr>
          <w:rFonts w:eastAsiaTheme="minorEastAsia"/>
        </w:rPr>
        <w:t xml:space="preserve">, а </w:t>
      </w:r>
      <m:oMath>
        <m:r>
          <m:rPr>
            <m:sty m:val="bi"/>
          </m:rPr>
          <w:rPr>
            <w:rFonts w:ascii="Cambria Math" w:eastAsiaTheme="minorEastAsia" w:hAnsi="Cambria Math"/>
          </w:rPr>
          <m:t>n</m:t>
        </m:r>
      </m:oMath>
      <w:r w:rsidR="00EA1DF3" w:rsidRPr="00EA1DF3">
        <w:rPr>
          <w:rFonts w:eastAsiaTheme="minorEastAsia"/>
          <w:b/>
          <w:bCs/>
        </w:rPr>
        <w:t xml:space="preserve"> </w:t>
      </w:r>
      <w:r w:rsidR="00EA1DF3">
        <w:rPr>
          <w:rFonts w:eastAsiaTheme="minorEastAsia"/>
        </w:rPr>
        <w:t>–</w:t>
      </w:r>
      <w:r w:rsidR="00EA1DF3" w:rsidRPr="00EA1DF3">
        <w:rPr>
          <w:rFonts w:eastAsiaTheme="minorEastAsia"/>
        </w:rPr>
        <w:t xml:space="preserve"> </w:t>
      </w:r>
      <w:r w:rsidR="00EA1DF3">
        <w:rPr>
          <w:rFonts w:eastAsiaTheme="minorEastAsia"/>
        </w:rPr>
        <w:t xml:space="preserve">нормаль к плоскости векторов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EA1DF3">
        <w:rPr>
          <w:rFonts w:eastAsiaTheme="minorEastAsia"/>
          <w:iCs/>
        </w:rPr>
        <w:t xml:space="preserve"> и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t+∆t</m:t>
            </m:r>
          </m:e>
        </m:d>
      </m:oMath>
      <w:r w:rsidR="00EA1DF3">
        <w:rPr>
          <w:rFonts w:eastAsiaTheme="minorEastAsia"/>
          <w:iCs/>
        </w:rPr>
        <w:t>, такая, что с учетом направления</w:t>
      </w:r>
    </w:p>
    <w:p w14:paraId="4E1D86B6" w14:textId="20032900" w:rsidR="00EA1DF3" w:rsidRPr="00EA1DF3" w:rsidRDefault="00EA1DF3" w:rsidP="00042014">
      <w:pPr>
        <w:rPr>
          <w:rFonts w:eastAsiaTheme="minorEastAsia"/>
          <w:b/>
          <w:bCs/>
          <w:i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</m:oMath>
      </m:oMathPara>
    </w:p>
    <w:p w14:paraId="77759788" w14:textId="39FC09D0" w:rsidR="00EA1DF3" w:rsidRDefault="00EA1DF3" w:rsidP="00EA1DF3">
      <w:pPr>
        <w:pStyle w:val="a4"/>
      </w:pPr>
      <w:r>
        <w:t>Или</w:t>
      </w:r>
    </w:p>
    <w:p w14:paraId="52FE9F1B" w14:textId="10B70FDD" w:rsidR="00EA1DF3" w:rsidRPr="00EA1DF3" w:rsidRDefault="00EA1DF3" w:rsidP="00042014">
      <w:pPr>
        <w:rPr>
          <w:rFonts w:eastAsiaTheme="minorEastAsia"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s</m:t>
          </m:r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</m:oMath>
      </m:oMathPara>
    </w:p>
    <w:p w14:paraId="636CAB31" w14:textId="4E4E21E7" w:rsidR="00EA1DF3" w:rsidRDefault="00EA1DF3" w:rsidP="00EA1DF3">
      <w:pPr>
        <w:pStyle w:val="a4"/>
      </w:pPr>
      <w:r>
        <w:t>Если вести вектор угловой скорости</w:t>
      </w:r>
    </w:p>
    <w:p w14:paraId="517BF47D" w14:textId="22CA7B65" w:rsidR="00EA1DF3" w:rsidRPr="00EA1DF3" w:rsidRDefault="00EA1DF3" w:rsidP="00042014">
      <w:pPr>
        <w:rPr>
          <w:rFonts w:eastAsiaTheme="minorEastAsia"/>
          <w:b/>
          <w:bCs/>
          <w:i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=ω</m:t>
          </m:r>
          <m:r>
            <m:rPr>
              <m:sty m:val="bi"/>
            </m:rPr>
            <w:rPr>
              <w:rFonts w:ascii="Cambria Math" w:eastAsiaTheme="minorEastAsia" w:hAnsi="Cambria Math"/>
            </w:rPr>
            <m:t>n</m:t>
          </m:r>
        </m:oMath>
      </m:oMathPara>
    </w:p>
    <w:p w14:paraId="2C72299E" w14:textId="340B6937" w:rsidR="00EA1DF3" w:rsidRPr="00EA1DF3" w:rsidRDefault="00000000" w:rsidP="00042014">
      <w:pPr>
        <w:rPr>
          <w:rFonts w:eastAsiaTheme="minorEastAsia"/>
          <w:b/>
          <w:bCs/>
          <w:i/>
          <w:iCs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=Rω</m:t>
          </m:r>
          <m:r>
            <m:rPr>
              <m:sty m:val="bi"/>
            </m:rPr>
            <w:rPr>
              <w:rFonts w:ascii="Cambria Math" w:eastAsiaTheme="minorEastAsia" w:hAnsi="Cambria Math"/>
            </w:rPr>
            <m:t>s=</m:t>
          </m:r>
          <m:r>
            <w:rPr>
              <w:rFonts w:ascii="Cambria Math" w:eastAsiaTheme="minorEastAsia" w:hAnsi="Cambria Math"/>
            </w:rPr>
            <m:t>Rω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n</m:t>
              </m:r>
              <m:r>
                <w:rPr>
                  <w:rFonts w:ascii="Cambria Math" w:eastAsiaTheme="minorEastAsia" w:hAnsi="Cambria Math"/>
                </w:rPr>
                <m:t>×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ctrlPr>
                <w:rPr>
                  <w:rFonts w:ascii="Cambria Math" w:eastAsiaTheme="minorEastAsia" w:hAnsi="Cambria Math"/>
                  <w:b/>
                  <w:bCs/>
                  <w:i/>
                  <w:iCs/>
                </w:rPr>
              </m:ctrlPr>
            </m:e>
          </m:d>
        </m:oMath>
      </m:oMathPara>
    </w:p>
    <w:p w14:paraId="13087F75" w14:textId="0B21BE5F" w:rsidR="00EA1DF3" w:rsidRPr="00B8261D" w:rsidRDefault="00000000" w:rsidP="00042014">
      <w:pPr>
        <w:rPr>
          <w:rFonts w:eastAsiaTheme="minorEastAsia"/>
          <w:b/>
          <w:i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</m:t>
              </m: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ω</m:t>
          </m:r>
          <m:r>
            <w:rPr>
              <w:rFonts w:ascii="Cambria Math" w:eastAsiaTheme="minorEastAsia" w:hAnsi="Cambria Math"/>
            </w:rPr>
            <m:t>×</m:t>
          </m:r>
          <m:r>
            <m:rPr>
              <m:sty m:val="bi"/>
            </m:rPr>
            <w:rPr>
              <w:rFonts w:ascii="Cambria Math" w:eastAsiaTheme="minorEastAsia" w:hAnsi="Cambria Math"/>
              <w:lang w:val="en-US"/>
            </w:rPr>
            <m:t>R</m:t>
          </m:r>
        </m:oMath>
      </m:oMathPara>
    </w:p>
    <w:p w14:paraId="27D031D4" w14:textId="128732AC" w:rsidR="00B8261D" w:rsidRDefault="003020A4" w:rsidP="00042014">
      <w:pPr>
        <w:rPr>
          <w:rFonts w:eastAsiaTheme="minorEastAsia"/>
          <w:bCs/>
          <w:iCs/>
        </w:rPr>
      </w:pPr>
      <w:r>
        <w:rPr>
          <w:rFonts w:eastAsiaTheme="minorEastAsia"/>
          <w:noProof/>
        </w:rPr>
        <w:drawing>
          <wp:anchor distT="0" distB="0" distL="114300" distR="114300" simplePos="0" relativeHeight="251659264" behindDoc="0" locked="0" layoutInCell="1" allowOverlap="1" wp14:anchorId="278AEC8D" wp14:editId="67AFAC20">
            <wp:simplePos x="0" y="0"/>
            <wp:positionH relativeFrom="margin">
              <wp:align>left</wp:align>
            </wp:positionH>
            <wp:positionV relativeFrom="paragraph">
              <wp:posOffset>309245</wp:posOffset>
            </wp:positionV>
            <wp:extent cx="1866900" cy="1508125"/>
            <wp:effectExtent l="0" t="0" r="0" b="0"/>
            <wp:wrapThrough wrapText="bothSides">
              <wp:wrapPolygon edited="0">
                <wp:start x="0" y="0"/>
                <wp:lineTo x="0" y="21282"/>
                <wp:lineTo x="21380" y="21282"/>
                <wp:lineTo x="21380" y="0"/>
                <wp:lineTo x="0" y="0"/>
              </wp:wrapPolygon>
            </wp:wrapThrough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8261D">
        <w:rPr>
          <w:rFonts w:eastAsiaTheme="minorEastAsia"/>
          <w:bCs/>
          <w:iCs/>
        </w:rPr>
        <w:t xml:space="preserve">В общем случае можно любой вектор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 w:rsidR="00B8261D" w:rsidRPr="00B8261D">
        <w:rPr>
          <w:rFonts w:eastAsiaTheme="minorEastAsia"/>
          <w:bCs/>
          <w:iCs/>
        </w:rPr>
        <w:t xml:space="preserve"> </w:t>
      </w:r>
      <w:r w:rsidR="00B8261D">
        <w:rPr>
          <w:rFonts w:eastAsiaTheme="minorEastAsia"/>
          <w:bCs/>
          <w:iCs/>
        </w:rPr>
        <w:t>представить в виде</w:t>
      </w:r>
    </w:p>
    <w:p w14:paraId="54D2FCF2" w14:textId="1382BE28" w:rsidR="00B8261D" w:rsidRPr="00B8261D" w:rsidRDefault="00B8261D" w:rsidP="00042014">
      <w:pPr>
        <w:rPr>
          <w:rFonts w:eastAsiaTheme="minorEastAsia"/>
          <w:bCs/>
          <w:iCs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14:paraId="04E8B2D9" w14:textId="36D13266" w:rsidR="00EB2CFB" w:rsidRDefault="00B8261D" w:rsidP="00042014">
      <w:pPr>
        <w:rPr>
          <w:rFonts w:eastAsiaTheme="minorEastAsia"/>
          <w:bCs/>
          <w:iCs/>
        </w:rPr>
      </w:pPr>
      <w:r w:rsidRPr="00B8261D">
        <w:rPr>
          <w:rFonts w:eastAsiaTheme="minorEastAsia"/>
        </w:rPr>
        <w:t xml:space="preserve">где </w:t>
      </w:r>
      <m:oMath>
        <m:r>
          <m:rPr>
            <m:sty m:val="bi"/>
          </m:rPr>
          <w:rPr>
            <w:rFonts w:ascii="Cambria Math" w:eastAsiaTheme="minorEastAsia" w:hAnsi="Cambria Math"/>
          </w:rPr>
          <m:t>e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bCs/>
          <w:iCs/>
        </w:rPr>
        <w:t xml:space="preserve"> – вектор единичной длины в направлении </w:t>
      </w:r>
      <m:oMath>
        <m:r>
          <m:rPr>
            <m:sty m:val="bi"/>
          </m:rPr>
          <w:rPr>
            <w:rFonts w:ascii="Cambria Math" w:eastAsiaTheme="minorEastAsia" w:hAnsi="Cambria Math"/>
          </w:rPr>
          <m:t>a</m:t>
        </m:r>
        <m:d>
          <m:dPr>
            <m:ctrlPr>
              <w:rPr>
                <w:rFonts w:ascii="Cambria Math" w:eastAsiaTheme="minorEastAsia" w:hAnsi="Cambria Math"/>
                <w:bCs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</m:oMath>
      <w:r>
        <w:rPr>
          <w:rFonts w:eastAsiaTheme="minorEastAsia"/>
          <w:bCs/>
          <w:iCs/>
        </w:rPr>
        <w:t>.</w:t>
      </w:r>
    </w:p>
    <w:p w14:paraId="0D3AC9F9" w14:textId="6EB047E8" w:rsidR="00B8261D" w:rsidRPr="00B8261D" w:rsidRDefault="00B8261D" w:rsidP="00042014"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w:rPr>
                  <w:rFonts w:ascii="Cambria Math" w:eastAsiaTheme="minorEastAsia" w:hAnsi="Cambria Math"/>
                </w:rPr>
                <m:t>a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  <m:r>
            <m:rPr>
              <m:sty m:val="bi"/>
            </m:rPr>
            <w:rPr>
              <w:rFonts w:ascii="Cambria Math" w:eastAsiaTheme="minorEastAsia" w:hAnsi="Cambria Math"/>
            </w:rPr>
            <m:t>e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f>
            <m:fPr>
              <m:ctrlPr>
                <w:rPr>
                  <w:rFonts w:ascii="Cambria Math" w:eastAsiaTheme="minorEastAsia" w:hAnsi="Cambria Math"/>
                  <w:bCs/>
                  <w:i/>
                  <w:iCs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d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e</m:t>
              </m:r>
              <m:d>
                <m:dPr>
                  <m:ctrlPr>
                    <w:rPr>
                      <w:rFonts w:ascii="Cambria Math" w:eastAsiaTheme="minorEastAsia" w:hAnsi="Cambria Math"/>
                      <w:bCs/>
                      <w:i/>
                      <w:iCs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b/>
                  <w:i/>
                  <w:iCs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dt</m:t>
              </m:r>
            </m:den>
          </m:f>
        </m:oMath>
      </m:oMathPara>
    </w:p>
    <w:p w14:paraId="022A4900" w14:textId="77777777" w:rsidR="00042014" w:rsidRPr="009A2018" w:rsidRDefault="00042014" w:rsidP="00042014">
      <w:pPr>
        <w:rPr>
          <w:rFonts w:eastAsiaTheme="minorEastAsia"/>
          <w:iCs/>
        </w:rPr>
      </w:pPr>
    </w:p>
    <w:p w14:paraId="5070CE06" w14:textId="77777777" w:rsidR="00042014" w:rsidRPr="009A2018" w:rsidRDefault="00042014" w:rsidP="00C8432F">
      <w:pPr>
        <w:rPr>
          <w:rFonts w:eastAsiaTheme="minorEastAsia"/>
          <w:iCs/>
        </w:rPr>
      </w:pPr>
    </w:p>
    <w:p w14:paraId="7F02D8C4" w14:textId="77777777" w:rsidR="00C8432F" w:rsidRPr="009A2018" w:rsidRDefault="00C8432F">
      <w:pPr>
        <w:rPr>
          <w:rFonts w:eastAsiaTheme="minorEastAsia"/>
          <w:iCs/>
        </w:rPr>
      </w:pPr>
    </w:p>
    <w:p w14:paraId="597AB7B5" w14:textId="274B6318" w:rsidR="000C0F83" w:rsidRPr="000C0F83" w:rsidRDefault="000C0F83">
      <w:pPr>
        <w:rPr>
          <w:rFonts w:eastAsiaTheme="minorEastAsia"/>
        </w:rPr>
      </w:pPr>
    </w:p>
    <w:sectPr w:rsidR="000C0F83" w:rsidRPr="000C0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14B"/>
    <w:rsid w:val="00042014"/>
    <w:rsid w:val="000C0F83"/>
    <w:rsid w:val="001946B0"/>
    <w:rsid w:val="002018C9"/>
    <w:rsid w:val="002424E9"/>
    <w:rsid w:val="003020A4"/>
    <w:rsid w:val="00465A5A"/>
    <w:rsid w:val="005A4171"/>
    <w:rsid w:val="009A2018"/>
    <w:rsid w:val="00A6568C"/>
    <w:rsid w:val="00B8261D"/>
    <w:rsid w:val="00B96992"/>
    <w:rsid w:val="00C8432F"/>
    <w:rsid w:val="00C8714B"/>
    <w:rsid w:val="00EA1DF3"/>
    <w:rsid w:val="00EB2CFB"/>
    <w:rsid w:val="00F300D1"/>
    <w:rsid w:val="00FD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57ADD"/>
  <w15:chartTrackingRefBased/>
  <w15:docId w15:val="{604434D2-37AF-48B1-89C0-21DA9803F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0F83"/>
    <w:rPr>
      <w:color w:val="808080"/>
    </w:rPr>
  </w:style>
  <w:style w:type="paragraph" w:styleId="a4">
    <w:name w:val="No Spacing"/>
    <w:uiPriority w:val="1"/>
    <w:qFormat/>
    <w:rsid w:val="00EA1D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24F6CF-5F8E-4BDE-855A-C57F62F9F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M</dc:creator>
  <cp:keywords/>
  <dc:description/>
  <cp:lastModifiedBy>Сергей M</cp:lastModifiedBy>
  <cp:revision>11</cp:revision>
  <dcterms:created xsi:type="dcterms:W3CDTF">2023-04-09T07:22:00Z</dcterms:created>
  <dcterms:modified xsi:type="dcterms:W3CDTF">2023-04-10T11:45:00Z</dcterms:modified>
</cp:coreProperties>
</file>