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186C9" w14:textId="77777777" w:rsidR="0005082D" w:rsidRDefault="0005082D" w:rsidP="0005082D">
      <w:pPr>
        <w:pStyle w:val="a3"/>
      </w:pPr>
      <w:r>
        <w:t>[1] – Сборник задач по физике. Козел С.М. и др.</w:t>
      </w:r>
    </w:p>
    <w:p w14:paraId="47BCA775" w14:textId="77777777" w:rsidR="0005082D" w:rsidRDefault="0005082D" w:rsidP="0005082D">
      <w:pPr>
        <w:pStyle w:val="a3"/>
      </w:pPr>
      <w:r>
        <w:t>[2] – Сборник задач по физике. Савченко О.Я.</w:t>
      </w:r>
    </w:p>
    <w:p w14:paraId="2B711690" w14:textId="77777777" w:rsidR="0005082D" w:rsidRDefault="0005082D" w:rsidP="0005082D">
      <w:pPr>
        <w:pStyle w:val="a3"/>
      </w:pPr>
      <w:r>
        <w:t>[3] – Методика решения задач по физике. Кобушкин.</w:t>
      </w:r>
    </w:p>
    <w:p w14:paraId="2C7B4ABC" w14:textId="77777777" w:rsidR="0005082D" w:rsidRDefault="0005082D" w:rsidP="0005082D">
      <w:r>
        <w:t>[4] – Сборник задач по общему курсу физики Т.1. Овчинкин. В.А.</w:t>
      </w:r>
    </w:p>
    <w:p w14:paraId="51738AD2" w14:textId="77777777" w:rsidR="0005082D" w:rsidRDefault="0005082D" w:rsidP="00903CEE">
      <w:pPr>
        <w:jc w:val="center"/>
        <w:rPr>
          <w:b/>
          <w:bCs/>
        </w:rPr>
      </w:pPr>
    </w:p>
    <w:p w14:paraId="607C9066" w14:textId="5151FD69" w:rsidR="00903CEE" w:rsidRDefault="00903CEE" w:rsidP="00903CEE">
      <w:pPr>
        <w:jc w:val="center"/>
      </w:pPr>
      <w:r w:rsidRPr="00052E1F">
        <w:rPr>
          <w:b/>
          <w:bCs/>
        </w:rPr>
        <w:t>Насыщенный и ненасыщенный пар</w:t>
      </w:r>
      <w:r>
        <w:t>.</w:t>
      </w:r>
    </w:p>
    <w:p w14:paraId="25BC84E1" w14:textId="77777777" w:rsidR="00903CEE" w:rsidRDefault="00903CEE" w:rsidP="00903CEE">
      <w:r>
        <w:t xml:space="preserve">Процесс испарения жидкости или твёрдого тела в закрытой ёмкости сопровождается увеличением концентрации паров, а это приводит к увеличению конденсации. Наступает момент, когда интенсивность испарения и конденсации сравниваются, т. е. наступает динамическое равновесие между испарением жидкости и конденсацией пара. Такой пар называется </w:t>
      </w:r>
      <w:r w:rsidRPr="00052E1F">
        <w:rPr>
          <w:b/>
          <w:bCs/>
        </w:rPr>
        <w:t>насыщенным</w:t>
      </w:r>
      <w:r>
        <w:t xml:space="preserve"> при данной температуре. </w:t>
      </w:r>
    </w:p>
    <w:p w14:paraId="4C426DD3" w14:textId="77777777" w:rsidR="00903CEE" w:rsidRDefault="00903CEE" w:rsidP="00903CEE">
      <w:r>
        <w:t>Если увеличить объём и/или температуру, то пар станет ненасыщенным, тогда испарение вновь будет преобладать над конденсацией, до очередного насыщения. Если же насыщенный пар сжать и/или охладить, то он станет пересыщенным (или переохлажденным) и начнёт конденсироваться.</w:t>
      </w:r>
    </w:p>
    <w:p w14:paraId="2B7C196F" w14:textId="63193B3C" w:rsidR="00903CEE" w:rsidRDefault="00903CEE" w:rsidP="00903CEE">
      <w:pPr>
        <w:jc w:val="center"/>
      </w:pPr>
      <w:r>
        <w:rPr>
          <w:noProof/>
        </w:rPr>
        <w:drawing>
          <wp:inline distT="0" distB="0" distL="0" distR="0" wp14:anchorId="52E892BC" wp14:editId="3F522737">
            <wp:extent cx="2904634" cy="2251363"/>
            <wp:effectExtent l="0" t="0" r="0" b="0"/>
            <wp:docPr id="7" name="Рисунок 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0228" cy="2271201"/>
                    </a:xfrm>
                    <a:prstGeom prst="rect">
                      <a:avLst/>
                    </a:prstGeom>
                    <a:noFill/>
                    <a:ln>
                      <a:noFill/>
                    </a:ln>
                  </pic:spPr>
                </pic:pic>
              </a:graphicData>
            </a:graphic>
          </wp:inline>
        </w:drawing>
      </w:r>
      <w:r w:rsidRPr="00E17D32">
        <w:rPr>
          <w:rFonts w:eastAsiaTheme="minorEastAsia"/>
          <w:i/>
          <w:iCs/>
          <w:noProof/>
          <w:lang w:val="en-US"/>
        </w:rPr>
        <w:drawing>
          <wp:inline distT="0" distB="0" distL="0" distR="0" wp14:anchorId="4DB7388E" wp14:editId="090175AF">
            <wp:extent cx="2853594" cy="2262437"/>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1019" cy="2276252"/>
                    </a:xfrm>
                    <a:prstGeom prst="rect">
                      <a:avLst/>
                    </a:prstGeom>
                  </pic:spPr>
                </pic:pic>
              </a:graphicData>
            </a:graphic>
          </wp:inline>
        </w:drawing>
      </w:r>
    </w:p>
    <w:p w14:paraId="01706722" w14:textId="77777777" w:rsidR="00903CEE" w:rsidRDefault="00903CEE" w:rsidP="00903CEE">
      <w:r w:rsidRPr="00052E1F">
        <w:rPr>
          <w:b/>
          <w:bCs/>
        </w:rPr>
        <w:t>Кипение</w:t>
      </w:r>
      <w:r>
        <w:t xml:space="preserve"> — это интенсивное испарение жидкости с поверхности и по всему её объёму внутрь пузырьков газа с выходом наружу, наблюдаемое, когда </w:t>
      </w:r>
      <w:r w:rsidRPr="00052E1F">
        <w:rPr>
          <w:u w:val="single"/>
        </w:rPr>
        <w:t>давление внутри жидкости становится равным давлению насыщенного пара</w:t>
      </w:r>
      <w:r>
        <w:t>.</w:t>
      </w:r>
    </w:p>
    <w:p w14:paraId="50312D3C" w14:textId="2522DB10" w:rsidR="00903CEE" w:rsidRDefault="00903CEE" w:rsidP="00903CEE">
      <w:r w:rsidRPr="00052E1F">
        <w:rPr>
          <w:b/>
          <w:bCs/>
        </w:rPr>
        <w:t>Пример</w:t>
      </w:r>
      <w:r>
        <w:t>. При 100°С давление насыщенных паров воды становится равным нормальному атмосферному давлению (760 мм.рт.ст. или 101,3 кПа), поэтому вода закипает при этой температуре. Если понизить атмосферное давление до 12,3 кПа, вода закипает при 50°С, а при уменьшении давления до 2,33 кПа вода закипает уже при температуре 20°С.</w:t>
      </w:r>
    </w:p>
    <w:p w14:paraId="7AAF6A01" w14:textId="77777777" w:rsidR="00903CEE" w:rsidRDefault="00903CEE" w:rsidP="00903CEE">
      <w:pPr>
        <w:pBdr>
          <w:top w:val="single" w:sz="4" w:space="1" w:color="auto"/>
          <w:left w:val="single" w:sz="4" w:space="4" w:color="auto"/>
          <w:bottom w:val="single" w:sz="4" w:space="1" w:color="auto"/>
          <w:right w:val="single" w:sz="4" w:space="4" w:color="auto"/>
        </w:pBdr>
        <w:shd w:val="clear" w:color="auto" w:fill="E7E6E6" w:themeFill="background2"/>
      </w:pPr>
      <w:r w:rsidRPr="00713113">
        <w:rPr>
          <w:b/>
          <w:bCs/>
        </w:rPr>
        <w:t>Задача</w:t>
      </w:r>
      <w:r>
        <w:t xml:space="preserve">. На какую высоту можно поднять с помощью поршневого жидкостного насоса воду с температурой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=0°С,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=50°C,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=100°С</m:t>
        </m:r>
      </m:oMath>
      <w:r>
        <w:t xml:space="preserve"> при нормальном атмосферном давлении</w:t>
      </w:r>
      <w:r w:rsidRPr="00713113">
        <w:t>?</w:t>
      </w:r>
    </w:p>
    <w:p w14:paraId="3682A0D9" w14:textId="77777777" w:rsidR="00903CEE" w:rsidRDefault="00903CEE" w:rsidP="00903CEE">
      <w:r w:rsidRPr="00713113">
        <w:rPr>
          <w:iCs/>
          <w:noProof/>
        </w:rPr>
        <w:drawing>
          <wp:anchor distT="0" distB="0" distL="114300" distR="114300" simplePos="0" relativeHeight="251659264" behindDoc="0" locked="0" layoutInCell="1" allowOverlap="1" wp14:anchorId="53B858FB" wp14:editId="623A898C">
            <wp:simplePos x="0" y="0"/>
            <wp:positionH relativeFrom="margin">
              <wp:align>left</wp:align>
            </wp:positionH>
            <wp:positionV relativeFrom="paragraph">
              <wp:posOffset>286385</wp:posOffset>
            </wp:positionV>
            <wp:extent cx="1524000" cy="1524000"/>
            <wp:effectExtent l="0" t="0" r="0" b="0"/>
            <wp:wrapThrough wrapText="bothSides">
              <wp:wrapPolygon edited="0">
                <wp:start x="0" y="0"/>
                <wp:lineTo x="0" y="21330"/>
                <wp:lineTo x="21330" y="21330"/>
                <wp:lineTo x="21330"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r w:rsidRPr="00713113">
        <w:rPr>
          <w:b/>
          <w:bCs/>
        </w:rPr>
        <w:t>Решение</w:t>
      </w:r>
      <w:r>
        <w:t>.</w:t>
      </w:r>
    </w:p>
    <w:p w14:paraId="4C6181AB" w14:textId="77777777" w:rsidR="00903CEE" w:rsidRPr="00713113" w:rsidRDefault="00903CEE" w:rsidP="00903CEE">
      <w:pPr>
        <w:rPr>
          <w:i/>
          <w:iCs/>
          <w:lang w:val="en-US"/>
        </w:rPr>
      </w:pPr>
      <m:oMathPara>
        <m:oMath>
          <m:r>
            <w:rPr>
              <w:rFonts w:ascii="Cambria Math" w:hAnsi="Cambria Math"/>
            </w:rPr>
            <m:t>ρgh+</m:t>
          </m:r>
          <m:sSub>
            <m:sSubPr>
              <m:ctrlPr>
                <w:rPr>
                  <w:rFonts w:ascii="Cambria Math" w:hAnsi="Cambria Math"/>
                  <w:i/>
                  <w:iCs/>
                </w:rPr>
              </m:ctrlPr>
            </m:sSubPr>
            <m:e>
              <m:r>
                <w:rPr>
                  <w:rFonts w:ascii="Cambria Math" w:hAnsi="Cambria Math"/>
                </w:rPr>
                <m:t>p</m:t>
              </m:r>
            </m:e>
            <m:sub>
              <m:r>
                <w:rPr>
                  <w:rFonts w:ascii="Cambria Math" w:hAnsi="Cambria Math"/>
                </w:rPr>
                <m:t>нас.п.</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rPr>
                <m:t>а</m:t>
              </m:r>
            </m:sub>
          </m:sSub>
          <m:r>
            <w:rPr>
              <w:rFonts w:ascii="Cambria Math" w:eastAsiaTheme="minorEastAsia" w:hAnsi="Cambria Math"/>
              <w:lang w:val="en-US"/>
            </w:rPr>
            <m:t>→h=</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rPr>
                    <m:t>а</m:t>
                  </m:r>
                </m:sub>
              </m:sSub>
              <m:r>
                <w:rPr>
                  <w:rFonts w:ascii="Cambria Math"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нас.п.</m:t>
                  </m:r>
                </m:sub>
              </m:sSub>
            </m:num>
            <m:den>
              <m:r>
                <w:rPr>
                  <w:rFonts w:ascii="Cambria Math" w:hAnsi="Cambria Math"/>
                </w:rPr>
                <m:t>ρg</m:t>
              </m:r>
            </m:den>
          </m:f>
        </m:oMath>
      </m:oMathPara>
    </w:p>
    <w:p w14:paraId="453AC549" w14:textId="77777777" w:rsidR="00903CEE" w:rsidRDefault="00903CEE" w:rsidP="00903CEE"/>
    <w:p w14:paraId="6F96A244" w14:textId="77777777" w:rsidR="00903CEE" w:rsidRPr="001C02AF" w:rsidRDefault="00903CEE" w:rsidP="00903CEE">
      <w:pPr>
        <w:jc w:val="center"/>
        <w:rPr>
          <w:b/>
          <w:bCs/>
          <w:sz w:val="28"/>
          <w:szCs w:val="28"/>
        </w:rPr>
      </w:pPr>
      <w:bookmarkStart w:id="0" w:name="Относительная_влажность"/>
      <w:r w:rsidRPr="001C02AF">
        <w:rPr>
          <w:b/>
          <w:bCs/>
          <w:sz w:val="28"/>
          <w:szCs w:val="28"/>
        </w:rPr>
        <w:t>Относительная влажность</w:t>
      </w:r>
      <w:bookmarkEnd w:id="0"/>
      <w:r w:rsidRPr="001C02AF">
        <w:rPr>
          <w:b/>
          <w:bCs/>
          <w:sz w:val="28"/>
          <w:szCs w:val="28"/>
        </w:rPr>
        <w:t>.</w:t>
      </w:r>
    </w:p>
    <w:p w14:paraId="00DBF28F" w14:textId="77777777" w:rsidR="00903CEE" w:rsidRDefault="00903CEE" w:rsidP="00903CEE">
      <w:r w:rsidRPr="00D42D05">
        <w:rPr>
          <w:b/>
          <w:bCs/>
        </w:rPr>
        <w:t>Относительной влажностью жидкого или твёрдого тела</w:t>
      </w:r>
      <w:r>
        <w:t xml:space="preserve"> называется скалярная величина, характеризующая содержание свободной воды в </w:t>
      </w:r>
      <w:r>
        <w:lastRenderedPageBreak/>
        <w:t>теле. Относительная влажность равна отношению массы свободной воды в теле к общей массе этого жидкого (твёрдого) тела:</w:t>
      </w:r>
    </w:p>
    <w:p w14:paraId="10F50D87" w14:textId="77777777" w:rsidR="00903CEE" w:rsidRPr="00D42D05" w:rsidRDefault="00C4294B" w:rsidP="00903CEE">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отн</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num>
            <m:den>
              <m:r>
                <w:rPr>
                  <w:rFonts w:ascii="Cambria Math" w:hAnsi="Cambria Math"/>
                  <w:lang w:val="en-US"/>
                </w:rPr>
                <m:t>m</m:t>
              </m:r>
            </m:den>
          </m:f>
          <m:r>
            <w:rPr>
              <w:rFonts w:ascii="Cambria Math" w:hAnsi="Cambria Math"/>
              <w:lang w:val="en-US"/>
            </w:rPr>
            <m:t>100%</m:t>
          </m:r>
        </m:oMath>
      </m:oMathPara>
    </w:p>
    <w:p w14:paraId="2414A2A7" w14:textId="77777777" w:rsidR="00903CEE" w:rsidRPr="00D42D05" w:rsidRDefault="00903CEE" w:rsidP="00903CEE">
      <w:pPr>
        <w:rPr>
          <w:rFonts w:eastAsiaTheme="minorEastAsia"/>
          <w:iCs/>
        </w:rPr>
      </w:pPr>
      <w:r w:rsidRPr="00D42D05">
        <w:rPr>
          <w:rFonts w:eastAsiaTheme="minorEastAsia"/>
          <w:iCs/>
        </w:rPr>
        <w:t>!</w:t>
      </w:r>
      <w:r w:rsidRPr="00D42D05">
        <w:t xml:space="preserve"> </w:t>
      </w:r>
      <w:r>
        <w:t>При измерении влажности имеют в виду воду, которую можно испарить или отжать, а не выделить, например, при химическом разложении</w:t>
      </w:r>
    </w:p>
    <w:p w14:paraId="46B09EE5" w14:textId="77777777" w:rsidR="00903CEE" w:rsidRDefault="00903CEE" w:rsidP="00903CEE">
      <w:pPr>
        <w:rPr>
          <w:rFonts w:eastAsiaTheme="minorEastAsia"/>
          <w:iCs/>
        </w:rPr>
      </w:pPr>
      <w:r w:rsidRPr="00D42D05">
        <w:rPr>
          <w:rFonts w:eastAsiaTheme="minorEastAsia"/>
          <w:b/>
          <w:bCs/>
          <w:iCs/>
        </w:rPr>
        <w:t>Пример</w:t>
      </w:r>
      <w:r>
        <w:rPr>
          <w:rFonts w:eastAsiaTheme="minorEastAsia"/>
          <w:iCs/>
        </w:rPr>
        <w:t>. Живые организмы</w:t>
      </w:r>
      <w:r w:rsidRPr="00D42D05">
        <w:rPr>
          <w:rFonts w:eastAsiaTheme="minorEastAsia"/>
          <w:iCs/>
        </w:rPr>
        <w:t xml:space="preserve">: 50-99.7%, </w:t>
      </w:r>
      <w:r>
        <w:rPr>
          <w:rFonts w:eastAsiaTheme="minorEastAsia"/>
          <w:iCs/>
        </w:rPr>
        <w:t>помидоры – 95%, огурцы -96-97%</w:t>
      </w:r>
      <w:r w:rsidRPr="00D42D05">
        <w:rPr>
          <w:rFonts w:eastAsiaTheme="minorEastAsia"/>
          <w:iCs/>
        </w:rPr>
        <w:t xml:space="preserve">, </w:t>
      </w:r>
      <w:r>
        <w:rPr>
          <w:rFonts w:eastAsiaTheme="minorEastAsia"/>
          <w:iCs/>
        </w:rPr>
        <w:t>мозг человека – 80%.</w:t>
      </w:r>
    </w:p>
    <w:p w14:paraId="00CC9E8F" w14:textId="77777777" w:rsidR="00903CEE" w:rsidRDefault="00903CEE" w:rsidP="00903CEE">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D42D05">
        <w:rPr>
          <w:rFonts w:eastAsiaTheme="minorEastAsia"/>
          <w:b/>
          <w:bCs/>
          <w:iCs/>
        </w:rPr>
        <w:t>Задача</w:t>
      </w:r>
      <w:r>
        <w:rPr>
          <w:rFonts w:eastAsiaTheme="minorEastAsia"/>
          <w:b/>
          <w:bCs/>
          <w:iCs/>
        </w:rPr>
        <w:t xml:space="preserve"> (собеседование в компанию «Боинг»)</w:t>
      </w:r>
      <w:r>
        <w:rPr>
          <w:rFonts w:eastAsiaTheme="minorEastAsia"/>
          <w:iCs/>
        </w:rPr>
        <w:t>.</w:t>
      </w:r>
      <w:r w:rsidRPr="00D42D05">
        <w:rPr>
          <w:rFonts w:eastAsiaTheme="minorEastAsia"/>
          <w:iCs/>
        </w:rPr>
        <w:t xml:space="preserve"> Лежит куча огурцов. Её масса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=100</m:t>
        </m:r>
      </m:oMath>
      <w:r w:rsidRPr="00D42D05">
        <w:rPr>
          <w:rFonts w:eastAsiaTheme="minorEastAsia"/>
          <w:iCs/>
        </w:rPr>
        <w:t xml:space="preserve">  кг. Относительная влажность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m:t>
            </m:r>
          </m:sub>
        </m:sSub>
      </m:oMath>
      <w:r w:rsidRPr="00680318">
        <w:rPr>
          <w:rFonts w:eastAsiaTheme="minorEastAsia"/>
          <w:iCs/>
        </w:rPr>
        <w:t xml:space="preserve"> = </w:t>
      </w:r>
      <w:r w:rsidRPr="00D42D05">
        <w:rPr>
          <w:rFonts w:eastAsiaTheme="minorEastAsia"/>
          <w:iCs/>
        </w:rPr>
        <w:t xml:space="preserve">98%. Огурцы полежали на солнце, и часть воды из них испарилась. Относительная влажность огурцов стала равной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m:t>
            </m:r>
          </m:sub>
        </m:sSub>
      </m:oMath>
      <w:r w:rsidRPr="00D42D05">
        <w:rPr>
          <w:rFonts w:eastAsiaTheme="minorEastAsia"/>
          <w:iCs/>
        </w:rPr>
        <w:t>=</w:t>
      </w:r>
      <w:r w:rsidRPr="00680318">
        <w:rPr>
          <w:rFonts w:eastAsiaTheme="minorEastAsia"/>
          <w:iCs/>
        </w:rPr>
        <w:t xml:space="preserve"> </w:t>
      </w:r>
      <w:r w:rsidRPr="00D42D05">
        <w:rPr>
          <w:rFonts w:eastAsiaTheme="minorEastAsia"/>
          <w:iCs/>
        </w:rPr>
        <w:t>96%. Чему стала равна масса этой кучи огурцов?</w:t>
      </w:r>
    </w:p>
    <w:p w14:paraId="44EB8A33" w14:textId="77777777" w:rsidR="00903CEE" w:rsidRPr="0029273E" w:rsidRDefault="00C4294B" w:rsidP="00903CEE">
      <w:pPr>
        <w:rPr>
          <w:rFonts w:eastAsiaTheme="minorEastAsia"/>
          <w:i/>
          <w:iCs/>
          <w:lang w:val="en-US"/>
        </w:rPr>
      </w:pPr>
      <m:oMathPara>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m</m:t>
                  </m:r>
                </m:e>
                <m:sub>
                  <m:r>
                    <w:rPr>
                      <w:rFonts w:ascii="Cambria Math" w:hAnsi="Cambria Math"/>
                    </w:rPr>
                    <m:t>в1</m:t>
                  </m:r>
                </m:sub>
              </m:sSub>
            </m:num>
            <m:den>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1</m:t>
                  </m:r>
                </m:sub>
              </m:sSub>
            </m:den>
          </m:f>
          <m:r>
            <w:rPr>
              <w:rFonts w:ascii="Cambria Math" w:hAnsi="Cambria Math"/>
              <w:lang w:val="en-US"/>
            </w:rPr>
            <m:t xml:space="preserve">100%=98,  </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m</m:t>
                  </m:r>
                </m:e>
                <m:sub>
                  <m:r>
                    <w:rPr>
                      <w:rFonts w:ascii="Cambria Math" w:hAnsi="Cambria Math"/>
                    </w:rPr>
                    <m:t>в2</m:t>
                  </m:r>
                </m:sub>
              </m:sSub>
              <m:ctrlPr>
                <w:rPr>
                  <w:rFonts w:ascii="Cambria Math" w:hAnsi="Cambria Math"/>
                  <w:i/>
                  <w:iCs/>
                </w:rPr>
              </m:ctrlPr>
            </m:num>
            <m:den>
              <m:sSub>
                <m:sSubPr>
                  <m:ctrlPr>
                    <w:rPr>
                      <w:rFonts w:ascii="Cambria Math" w:hAnsi="Cambria Math"/>
                      <w:i/>
                      <w:iCs/>
                    </w:rPr>
                  </m:ctrlPr>
                </m:sSubPr>
                <m:e>
                  <m:r>
                    <w:rPr>
                      <w:rFonts w:ascii="Cambria Math" w:hAnsi="Cambria Math"/>
                    </w:rPr>
                    <m:t>m</m:t>
                  </m:r>
                </m:e>
                <m:sub>
                  <m:r>
                    <w:rPr>
                      <w:rFonts w:ascii="Cambria Math" w:hAnsi="Cambria Math"/>
                    </w:rPr>
                    <m:t>2</m:t>
                  </m:r>
                </m:sub>
              </m:sSub>
            </m:den>
          </m:f>
          <m:r>
            <w:rPr>
              <w:rFonts w:ascii="Cambria Math" w:hAnsi="Cambria Math"/>
              <w:lang w:val="en-US"/>
            </w:rPr>
            <m:t>100%=96</m:t>
          </m:r>
        </m:oMath>
      </m:oMathPara>
    </w:p>
    <w:p w14:paraId="1B218D7D" w14:textId="77777777" w:rsidR="00903CEE" w:rsidRPr="00F87CA8" w:rsidRDefault="00C4294B" w:rsidP="00903CEE">
      <w:pPr>
        <w:rPr>
          <w:rFonts w:eastAsiaTheme="minorEastAsia"/>
          <w:i/>
          <w:iCs/>
          <w:lang w:val="en-US"/>
        </w:rPr>
      </w:pPr>
      <m:oMathPara>
        <m:oMath>
          <m:sSub>
            <m:sSubPr>
              <m:ctrlPr>
                <w:rPr>
                  <w:rFonts w:ascii="Cambria Math" w:hAnsi="Cambria Math"/>
                  <w:i/>
                  <w:iCs/>
                </w:rPr>
              </m:ctrlPr>
            </m:sSubPr>
            <m:e>
              <m:r>
                <w:rPr>
                  <w:rFonts w:ascii="Cambria Math" w:hAnsi="Cambria Math"/>
                </w:rPr>
                <m:t>m</m:t>
              </m:r>
            </m:e>
            <m:sub>
              <m:r>
                <w:rPr>
                  <w:rFonts w:ascii="Cambria Math" w:hAnsi="Cambria Math"/>
                </w:rPr>
                <m:t>в1</m:t>
              </m:r>
            </m:sub>
          </m:sSub>
          <m:r>
            <w:rPr>
              <w:rFonts w:ascii="Cambria Math" w:hAnsi="Cambria Math"/>
            </w:rPr>
            <m:t>=98кг</m:t>
          </m:r>
        </m:oMath>
      </m:oMathPara>
    </w:p>
    <w:p w14:paraId="713DB3DF" w14:textId="77777777" w:rsidR="00903CEE" w:rsidRPr="0029273E" w:rsidRDefault="00C4294B" w:rsidP="00903CEE">
      <w:pPr>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m</m:t>
              </m:r>
            </m:e>
            <m:sub>
              <m:r>
                <w:rPr>
                  <w:rFonts w:ascii="Cambria Math" w:hAnsi="Cambria Math"/>
                </w:rPr>
                <m:t>в1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=2</m:t>
          </m:r>
          <m:r>
            <w:rPr>
              <w:rFonts w:ascii="Cambria Math" w:hAnsi="Cambria Math"/>
            </w:rPr>
            <m:t>кг</m:t>
          </m:r>
        </m:oMath>
      </m:oMathPara>
    </w:p>
    <w:p w14:paraId="672A6C71" w14:textId="77777777" w:rsidR="00903CEE" w:rsidRPr="00C47B91" w:rsidRDefault="00C4294B" w:rsidP="00903CEE">
      <w:pPr>
        <w:rPr>
          <w:rFonts w:eastAsiaTheme="minorEastAsia"/>
          <w:i/>
          <w:iCs/>
        </w:rPr>
      </w:pPr>
      <m:oMathPara>
        <m:oMath>
          <m:sSub>
            <m:sSubPr>
              <m:ctrlPr>
                <w:rPr>
                  <w:rFonts w:ascii="Cambria Math" w:hAnsi="Cambria Math"/>
                  <w:i/>
                  <w:iCs/>
                  <w:lang w:val="en-US"/>
                </w:rPr>
              </m:ctrlPr>
            </m:sSubPr>
            <m:e>
              <m:r>
                <w:rPr>
                  <w:rFonts w:ascii="Cambria Math" w:hAnsi="Cambria Math"/>
                  <w:lang w:val="en-US"/>
                </w:rPr>
                <m:t>m</m:t>
              </m:r>
              <m:ctrlPr>
                <w:rPr>
                  <w:rFonts w:ascii="Cambria Math" w:hAnsi="Cambria Math"/>
                  <w:i/>
                  <w:iCs/>
                </w:rPr>
              </m:ctrlPr>
            </m:e>
            <m:sub>
              <m:r>
                <w:rPr>
                  <w:rFonts w:ascii="Cambria Math" w:hAnsi="Cambria Math"/>
                </w:rPr>
                <m:t>2</m:t>
              </m:r>
            </m:sub>
          </m:sSub>
          <m:r>
            <w:rPr>
              <w:rFonts w:ascii="Cambria Math" w:hAnsi="Cambria Math"/>
              <w:lang w:val="en-US"/>
            </w:rPr>
            <m:t>=</m:t>
          </m:r>
          <m:sSub>
            <m:sSubPr>
              <m:ctrlPr>
                <w:rPr>
                  <w:rFonts w:ascii="Cambria Math" w:hAnsi="Cambria Math"/>
                  <w:i/>
                  <w:iCs/>
                </w:rPr>
              </m:ctrlPr>
            </m:sSubPr>
            <m:e>
              <m:r>
                <w:rPr>
                  <w:rFonts w:ascii="Cambria Math" w:hAnsi="Cambria Math"/>
                </w:rPr>
                <m:t>m</m:t>
              </m:r>
            </m:e>
            <m:sub>
              <m:r>
                <w:rPr>
                  <w:rFonts w:ascii="Cambria Math" w:hAnsi="Cambria Math"/>
                </w:rPr>
                <m:t>в2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oMath>
      </m:oMathPara>
    </w:p>
    <w:p w14:paraId="618F23C2" w14:textId="77777777" w:rsidR="00903CEE" w:rsidRPr="00680318" w:rsidRDefault="00C4294B" w:rsidP="00903CEE">
      <w:pPr>
        <w:rPr>
          <w:rFonts w:eastAsiaTheme="minorEastAsia"/>
          <w:i/>
        </w:rPr>
      </w:pPr>
      <m:oMathPara>
        <m:oMath>
          <m:sSub>
            <m:sSubPr>
              <m:ctrlPr>
                <w:rPr>
                  <w:rFonts w:ascii="Cambria Math" w:hAnsi="Cambria Math"/>
                  <w:i/>
                  <w:iCs/>
                  <w:lang w:val="en-US"/>
                </w:rPr>
              </m:ctrlPr>
            </m:sSubPr>
            <m:e>
              <m:r>
                <w:rPr>
                  <w:rFonts w:ascii="Cambria Math" w:hAnsi="Cambria Math"/>
                  <w:lang w:val="en-US"/>
                </w:rPr>
                <m:t>m</m:t>
              </m:r>
              <m:ctrlPr>
                <w:rPr>
                  <w:rFonts w:ascii="Cambria Math" w:hAnsi="Cambria Math"/>
                  <w:i/>
                  <w:iCs/>
                </w:rPr>
              </m:ctrlPr>
            </m:e>
            <m:sub>
              <m:r>
                <w:rPr>
                  <w:rFonts w:ascii="Cambria Math" w:hAnsi="Cambria Math"/>
                </w:rPr>
                <m:t>2</m:t>
              </m:r>
            </m:sub>
          </m:sSub>
          <m:r>
            <w:rPr>
              <w:rFonts w:ascii="Cambria Math" w:hAnsi="Cambria Math"/>
              <w:lang w:val="en-US"/>
            </w:rPr>
            <m:t>=</m:t>
          </m:r>
          <m:r>
            <w:rPr>
              <w:rFonts w:ascii="Cambria Math" w:hAnsi="Cambria Math"/>
            </w:rPr>
            <m:t>96∙</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2</m:t>
                  </m:r>
                </m:sub>
              </m:sSub>
            </m:num>
            <m:den>
              <m:r>
                <w:rPr>
                  <w:rFonts w:ascii="Cambria Math" w:hAnsi="Cambria Math"/>
                </w:rPr>
                <m:t>100</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0</m:t>
                  </m:r>
                </m:sub>
              </m:sSub>
            </m:num>
            <m:den>
              <m:r>
                <w:rPr>
                  <w:rFonts w:ascii="Cambria Math" w:hAnsi="Cambria Math"/>
                </w:rPr>
                <m:t>1-</m:t>
              </m:r>
              <m:f>
                <m:fPr>
                  <m:ctrlPr>
                    <w:rPr>
                      <w:rFonts w:ascii="Cambria Math" w:hAnsi="Cambria Math"/>
                      <w:i/>
                      <w:iCs/>
                    </w:rPr>
                  </m:ctrlPr>
                </m:fPr>
                <m:num>
                  <m:r>
                    <w:rPr>
                      <w:rFonts w:ascii="Cambria Math" w:hAnsi="Cambria Math"/>
                    </w:rPr>
                    <m:t>96</m:t>
                  </m:r>
                </m:num>
                <m:den>
                  <m:r>
                    <w:rPr>
                      <w:rFonts w:ascii="Cambria Math" w:hAnsi="Cambria Math"/>
                    </w:rPr>
                    <m:t>100</m:t>
                  </m:r>
                </m:den>
              </m:f>
            </m:den>
          </m:f>
          <m:r>
            <w:rPr>
              <w:rFonts w:ascii="Cambria Math" w:hAnsi="Cambria Math"/>
            </w:rPr>
            <m:t>=50</m:t>
          </m:r>
        </m:oMath>
      </m:oMathPara>
    </w:p>
    <w:p w14:paraId="4B5BBB38" w14:textId="77777777" w:rsidR="00903CEE" w:rsidRDefault="00903CEE" w:rsidP="00903CEE">
      <w:pPr>
        <w:rPr>
          <w:rFonts w:eastAsiaTheme="minorEastAsia"/>
          <w:iCs/>
        </w:rPr>
      </w:pPr>
      <w:r w:rsidRPr="00EB00BA">
        <w:rPr>
          <w:rFonts w:eastAsiaTheme="minorEastAsia"/>
          <w:b/>
          <w:bCs/>
          <w:iCs/>
        </w:rPr>
        <w:t>Влажность воздуха</w:t>
      </w:r>
      <w:r>
        <w:rPr>
          <w:rFonts w:eastAsiaTheme="minorEastAsia"/>
          <w:iCs/>
        </w:rPr>
        <w:t>.</w:t>
      </w:r>
    </w:p>
    <w:p w14:paraId="192A22D8" w14:textId="77777777" w:rsidR="00903CEE" w:rsidRDefault="00903CEE" w:rsidP="00903CEE">
      <w:r>
        <w:t xml:space="preserve">Для количественной оценки влажности воздуха используется несколько величин: </w:t>
      </w:r>
    </w:p>
    <w:p w14:paraId="00878799" w14:textId="77777777" w:rsidR="00903CEE" w:rsidRPr="00680318" w:rsidRDefault="00903CEE" w:rsidP="00903CEE">
      <w:pPr>
        <w:pStyle w:val="a4"/>
        <w:numPr>
          <w:ilvl w:val="0"/>
          <w:numId w:val="1"/>
        </w:numPr>
        <w:rPr>
          <w:rFonts w:eastAsiaTheme="minorEastAsia"/>
          <w:iCs/>
        </w:rPr>
      </w:pPr>
      <w:r w:rsidRPr="00680318">
        <w:rPr>
          <w:u w:val="single"/>
        </w:rPr>
        <w:t>давление водяного пара</w:t>
      </w:r>
      <w:r>
        <w:t xml:space="preserve">, представляет собой парциальное давление водяных паров в атмосфере; обозначим его р. Измеряется в единицах давления - паскалях (Па). </w:t>
      </w:r>
    </w:p>
    <w:p w14:paraId="6A69A4DD" w14:textId="77777777" w:rsidR="00903CEE" w:rsidRPr="00680318" w:rsidRDefault="00903CEE" w:rsidP="00903CEE">
      <w:pPr>
        <w:pStyle w:val="a4"/>
        <w:numPr>
          <w:ilvl w:val="0"/>
          <w:numId w:val="1"/>
        </w:numPr>
        <w:rPr>
          <w:rFonts w:eastAsiaTheme="minorEastAsia"/>
          <w:iCs/>
        </w:rPr>
      </w:pPr>
      <w:r w:rsidRPr="00680318">
        <w:rPr>
          <w:u w:val="single"/>
        </w:rPr>
        <w:t>абсолютная влажность воздуха</w:t>
      </w:r>
      <w:r>
        <w:t xml:space="preserve">, представляющая собой плотность водяных паров в атмосфере, </w:t>
      </w:r>
      <m:oMath>
        <m:r>
          <w:rPr>
            <w:rFonts w:ascii="Cambria Math" w:hAnsi="Cambria Math"/>
          </w:rPr>
          <m:t>ρ</m:t>
        </m:r>
      </m:oMath>
      <w:r>
        <w:t xml:space="preserve"> (кг/м3, г/м3);</w:t>
      </w:r>
    </w:p>
    <w:p w14:paraId="71E69989" w14:textId="77777777" w:rsidR="00903CEE" w:rsidRPr="00680318" w:rsidRDefault="00903CEE" w:rsidP="00903CEE">
      <w:pPr>
        <w:pStyle w:val="a4"/>
        <w:numPr>
          <w:ilvl w:val="0"/>
          <w:numId w:val="1"/>
        </w:numPr>
        <w:rPr>
          <w:rFonts w:eastAsiaTheme="minorEastAsia"/>
          <w:iCs/>
        </w:rPr>
      </w:pPr>
      <w:r w:rsidRPr="00680318">
        <w:rPr>
          <w:u w:val="single"/>
        </w:rPr>
        <w:t>относительная влажность воздуха</w:t>
      </w:r>
      <w:r>
        <w:t xml:space="preserve"> - степень насыщения воздуха водой при данной температуре</w:t>
      </w:r>
    </w:p>
    <w:p w14:paraId="369D0D9D" w14:textId="77777777" w:rsidR="00903CEE" w:rsidRDefault="00903CEE" w:rsidP="00903CEE">
      <w:pPr>
        <w:pStyle w:val="a3"/>
      </w:pPr>
      <w:r w:rsidRPr="00031745">
        <w:rPr>
          <w:b/>
          <w:bCs/>
        </w:rPr>
        <w:t>Относительная влажность воздуха</w:t>
      </w:r>
      <w:r>
        <w:t xml:space="preserve"> — это скалярная величина, характеризующая степень насыщения атмосферы водяными парами. Относительная влажность воздуха равна отношению давления паров, имеющихся в атмосфере, к давлению насыщенных паров при данной температуре:</w:t>
      </w:r>
    </w:p>
    <w:p w14:paraId="422008CA" w14:textId="77777777" w:rsidR="00903CEE" w:rsidRPr="00031745" w:rsidRDefault="00C4294B" w:rsidP="00903CEE">
      <w:pPr>
        <w:rPr>
          <w:rFonts w:eastAsiaTheme="minorEastAsia"/>
          <w:i/>
          <w:iCs/>
          <w:lang w:val="en-US"/>
        </w:rPr>
      </w:pPr>
      <m:oMathPara>
        <m:oMath>
          <m:borderBox>
            <m:borderBoxPr>
              <m:ctrlPr>
                <w:rPr>
                  <w:rFonts w:ascii="Cambria Math" w:hAnsi="Cambria Math"/>
                  <w:i/>
                  <w:iCs/>
                </w:rPr>
              </m:ctrlPr>
            </m:borderBoxPr>
            <m:e>
              <m:r>
                <w:rPr>
                  <w:rFonts w:ascii="Cambria Math" w:hAnsi="Cambria Math"/>
                </w:rPr>
                <m:t>φ=</m:t>
              </m:r>
              <m:f>
                <m:fPr>
                  <m:ctrlPr>
                    <w:rPr>
                      <w:rFonts w:ascii="Cambria Math" w:hAnsi="Cambria Math"/>
                      <w:i/>
                      <w:iCs/>
                      <w:lang w:val="en-US"/>
                    </w:rPr>
                  </m:ctrlPr>
                </m:fPr>
                <m:num>
                  <m:r>
                    <w:rPr>
                      <w:rFonts w:ascii="Cambria Math" w:hAnsi="Cambria Math"/>
                      <w:lang w:val="en-US"/>
                    </w:rPr>
                    <m:t>p</m:t>
                  </m:r>
                </m:num>
                <m:den>
                  <m:sSub>
                    <m:sSubPr>
                      <m:ctrlPr>
                        <w:rPr>
                          <w:rFonts w:ascii="Cambria Math" w:hAnsi="Cambria Math"/>
                          <w:i/>
                          <w:iCs/>
                          <w:lang w:val="en-US"/>
                        </w:rPr>
                      </m:ctrlPr>
                    </m:sSubPr>
                    <m:e>
                      <m:r>
                        <w:rPr>
                          <w:rFonts w:ascii="Cambria Math" w:hAnsi="Cambria Math"/>
                          <w:lang w:val="en-US"/>
                        </w:rPr>
                        <m:t>p</m:t>
                      </m:r>
                    </m:e>
                    <m:sub>
                      <m:r>
                        <w:rPr>
                          <w:rFonts w:ascii="Cambria Math" w:hAnsi="Cambria Math"/>
                        </w:rPr>
                        <m:t>н</m:t>
                      </m:r>
                    </m:sub>
                  </m:sSub>
                </m:den>
              </m:f>
              <m:r>
                <w:rPr>
                  <w:rFonts w:ascii="Cambria Math" w:hAnsi="Cambria Math"/>
                  <w:lang w:val="en-US"/>
                </w:rPr>
                <m:t>100%</m:t>
              </m:r>
            </m:e>
          </m:borderBox>
        </m:oMath>
      </m:oMathPara>
    </w:p>
    <w:p w14:paraId="61FE1588" w14:textId="77777777" w:rsidR="00903CEE" w:rsidRDefault="00903CEE" w:rsidP="00903CEE">
      <w:pPr>
        <w:rPr>
          <w:rFonts w:eastAsiaTheme="minorEastAsia"/>
        </w:rPr>
      </w:pPr>
      <w:r>
        <w:rPr>
          <w:rFonts w:eastAsiaTheme="minorEastAsia"/>
        </w:rPr>
        <w:t>Можно показать, что формула эквивалентна отношению плотностей</w:t>
      </w:r>
    </w:p>
    <w:p w14:paraId="6B8CEEAD" w14:textId="77777777" w:rsidR="00903CEE" w:rsidRPr="00CA0241" w:rsidRDefault="00C4294B" w:rsidP="00903CEE">
      <w:pPr>
        <w:rPr>
          <w:rFonts w:eastAsiaTheme="minorEastAsia"/>
          <w:i/>
          <w:iCs/>
        </w:rPr>
      </w:pPr>
      <m:oMathPara>
        <m:oMath>
          <m:borderBox>
            <m:borderBoxPr>
              <m:ctrlPr>
                <w:rPr>
                  <w:rFonts w:ascii="Cambria Math" w:hAnsi="Cambria Math"/>
                  <w:i/>
                  <w:iCs/>
                </w:rPr>
              </m:ctrlPr>
            </m:borderBoxPr>
            <m:e>
              <m:r>
                <w:rPr>
                  <w:rFonts w:ascii="Cambria Math" w:hAnsi="Cambria Math"/>
                </w:rPr>
                <m:t>φ=</m:t>
              </m:r>
              <m:f>
                <m:fPr>
                  <m:ctrlPr>
                    <w:rPr>
                      <w:rFonts w:ascii="Cambria Math" w:hAnsi="Cambria Math"/>
                      <w:i/>
                      <w:iCs/>
                      <w:lang w:val="en-US"/>
                    </w:rPr>
                  </m:ctrlPr>
                </m:fPr>
                <m:num>
                  <m:r>
                    <w:rPr>
                      <w:rFonts w:ascii="Cambria Math" w:hAnsi="Cambria Math"/>
                      <w:lang w:val="en-US"/>
                    </w:rPr>
                    <m:t>ρ</m:t>
                  </m:r>
                </m:num>
                <m:den>
                  <m:sSub>
                    <m:sSubPr>
                      <m:ctrlPr>
                        <w:rPr>
                          <w:rFonts w:ascii="Cambria Math" w:hAnsi="Cambria Math"/>
                          <w:i/>
                          <w:iCs/>
                          <w:lang w:val="en-US"/>
                        </w:rPr>
                      </m:ctrlPr>
                    </m:sSubPr>
                    <m:e>
                      <m:r>
                        <w:rPr>
                          <w:rFonts w:ascii="Cambria Math" w:hAnsi="Cambria Math"/>
                          <w:lang w:val="en-US"/>
                        </w:rPr>
                        <m:t>ρ</m:t>
                      </m:r>
                    </m:e>
                    <m:sub>
                      <m:r>
                        <w:rPr>
                          <w:rFonts w:ascii="Cambria Math" w:hAnsi="Cambria Math"/>
                        </w:rPr>
                        <m:t>н</m:t>
                      </m:r>
                    </m:sub>
                  </m:sSub>
                </m:den>
              </m:f>
              <m:r>
                <w:rPr>
                  <w:rFonts w:ascii="Cambria Math" w:hAnsi="Cambria Math"/>
                  <w:lang w:val="en-US"/>
                </w:rPr>
                <m:t>100%</m:t>
              </m:r>
            </m:e>
          </m:borderBox>
        </m:oMath>
      </m:oMathPara>
    </w:p>
    <w:p w14:paraId="18AD4EBF" w14:textId="77777777" w:rsidR="00903CEE" w:rsidRDefault="00903CEE" w:rsidP="00903CEE">
      <w:pPr>
        <w:pBdr>
          <w:top w:val="single" w:sz="4" w:space="1" w:color="auto"/>
          <w:left w:val="single" w:sz="4" w:space="4" w:color="auto"/>
          <w:bottom w:val="single" w:sz="4" w:space="1" w:color="auto"/>
          <w:right w:val="single" w:sz="4" w:space="4" w:color="auto"/>
        </w:pBdr>
        <w:shd w:val="clear" w:color="auto" w:fill="E7E6E6" w:themeFill="background2"/>
        <w:rPr>
          <w:rFonts w:ascii="Arial" w:hAnsi="Arial" w:cs="Arial"/>
          <w:color w:val="333333"/>
          <w:sz w:val="20"/>
          <w:szCs w:val="20"/>
          <w:shd w:val="clear" w:color="auto" w:fill="FFFFFF"/>
        </w:rPr>
      </w:pPr>
      <w:r w:rsidRPr="0074115B">
        <w:rPr>
          <w:b/>
          <w:bCs/>
        </w:rPr>
        <w:t>Задача</w:t>
      </w:r>
      <w:r>
        <w:t xml:space="preserve">. Вечером при температуре воздуха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C</m:t>
        </m:r>
      </m:oMath>
      <w:r w:rsidRPr="0074115B">
        <w:rPr>
          <w:rFonts w:eastAsiaTheme="minorEastAsia"/>
        </w:rPr>
        <w:t xml:space="preserve"> </w:t>
      </w:r>
      <w:r>
        <w:rPr>
          <w:rFonts w:eastAsiaTheme="minorEastAsia"/>
        </w:rPr>
        <w:t>относительная влажность</w:t>
      </w:r>
      <w:r w:rsidRPr="0074115B">
        <w:rPr>
          <w:rFonts w:eastAsiaTheme="minorEastAsia"/>
        </w:rPr>
        <w:t xml:space="preserve"> </w:t>
      </w:r>
      <w:r>
        <w:rPr>
          <w:rFonts w:eastAsiaTheme="minorEastAsia"/>
        </w:rPr>
        <w:t xml:space="preserve">воздуха </w:t>
      </w:r>
      <w:r w:rsidRPr="0074115B">
        <w:rPr>
          <w:rFonts w:eastAsiaTheme="minorEastAsia"/>
        </w:rPr>
        <w:t>60</w:t>
      </w:r>
      <w:r w:rsidRPr="00804602">
        <w:rPr>
          <w:rFonts w:eastAsiaTheme="minorEastAsia"/>
          <w:shd w:val="clear" w:color="auto" w:fill="E7E6E6" w:themeFill="background2"/>
        </w:rPr>
        <w:t xml:space="preserve">%. </w:t>
      </w:r>
      <w:r w:rsidRPr="00804602">
        <w:rPr>
          <w:rFonts w:ascii="Arial" w:hAnsi="Arial" w:cs="Arial"/>
          <w:color w:val="333333"/>
          <w:sz w:val="20"/>
          <w:szCs w:val="20"/>
          <w:shd w:val="clear" w:color="auto" w:fill="E7E6E6" w:themeFill="background2"/>
        </w:rPr>
        <w:t>Выпадет ли</w:t>
      </w:r>
      <w:r>
        <w:rPr>
          <w:rFonts w:ascii="Arial" w:hAnsi="Arial" w:cs="Arial"/>
          <w:color w:val="333333"/>
          <w:sz w:val="20"/>
          <w:szCs w:val="20"/>
          <w:shd w:val="clear" w:color="auto" w:fill="FFFFFF"/>
        </w:rPr>
        <w:t xml:space="preserve"> </w:t>
      </w:r>
      <w:r w:rsidRPr="00804602">
        <w:rPr>
          <w:rFonts w:ascii="Arial" w:hAnsi="Arial" w:cs="Arial"/>
          <w:color w:val="333333"/>
          <w:sz w:val="20"/>
          <w:szCs w:val="20"/>
          <w:shd w:val="clear" w:color="auto" w:fill="E7E6E6" w:themeFill="background2"/>
        </w:rPr>
        <w:t xml:space="preserve">ночью иней, если температура воздуха снизится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3</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 xml:space="preserve">;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4</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 xml:space="preserve">;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5</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w:t>
      </w:r>
    </w:p>
    <w:p w14:paraId="4BB2BE71" w14:textId="77777777" w:rsidR="00903CEE" w:rsidRDefault="00903CEE" w:rsidP="00903CEE">
      <w:pPr>
        <w:rPr>
          <w:rFonts w:ascii="Arial" w:hAnsi="Arial" w:cs="Arial"/>
          <w:color w:val="333333"/>
          <w:sz w:val="20"/>
          <w:szCs w:val="20"/>
          <w:shd w:val="clear" w:color="auto" w:fill="FFFFFF"/>
        </w:rPr>
      </w:pPr>
      <w:r w:rsidRPr="0074115B">
        <w:rPr>
          <w:rFonts w:ascii="Arial" w:hAnsi="Arial" w:cs="Arial"/>
          <w:b/>
          <w:bCs/>
          <w:color w:val="333333"/>
          <w:sz w:val="20"/>
          <w:szCs w:val="20"/>
          <w:shd w:val="clear" w:color="auto" w:fill="FFFFFF"/>
        </w:rPr>
        <w:t>Решение</w:t>
      </w:r>
      <w:r>
        <w:rPr>
          <w:rFonts w:ascii="Arial" w:hAnsi="Arial" w:cs="Arial"/>
          <w:color w:val="333333"/>
          <w:sz w:val="20"/>
          <w:szCs w:val="20"/>
          <w:shd w:val="clear" w:color="auto" w:fill="FFFFFF"/>
        </w:rPr>
        <w:t>.</w:t>
      </w:r>
    </w:p>
    <w:p w14:paraId="2340D2B7" w14:textId="77777777" w:rsidR="00903CEE" w:rsidRDefault="00903CEE" w:rsidP="00903CEE">
      <w:pPr>
        <w:pStyle w:val="a3"/>
        <w:rPr>
          <w:rFonts w:eastAsiaTheme="minorEastAsia"/>
        </w:rPr>
      </w:pPr>
      <w:r>
        <w:rPr>
          <w:shd w:val="clear" w:color="auto" w:fill="FFFFFF"/>
        </w:rPr>
        <w:t xml:space="preserve">Плотность насыщенного пара при температуре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C</m:t>
        </m:r>
      </m:oMath>
      <w:r w:rsidRPr="0074115B">
        <w:rPr>
          <w:rFonts w:eastAsiaTheme="minorEastAsia"/>
        </w:rPr>
        <w:t xml:space="preserve"> </w:t>
      </w:r>
      <w:r>
        <w:rPr>
          <w:rFonts w:eastAsiaTheme="minorEastAsia"/>
        </w:rPr>
        <w:t>из таблицы</w:t>
      </w:r>
      <w:r w:rsidRPr="0074115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н</m:t>
            </m:r>
          </m:sub>
        </m:sSub>
        <m:r>
          <w:rPr>
            <w:rFonts w:ascii="Cambria Math" w:eastAsiaTheme="minorEastAsia" w:hAnsi="Cambria Math"/>
          </w:rPr>
          <m:t>=5.6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w:p>
    <w:p w14:paraId="08E06BE8" w14:textId="77777777" w:rsidR="00903CEE" w:rsidRDefault="00903CEE" w:rsidP="00903CEE">
      <w:pPr>
        <w:pStyle w:val="a3"/>
      </w:pPr>
      <w:r>
        <w:t>Найдем абсолютную влажность воздуха.</w:t>
      </w:r>
    </w:p>
    <w:p w14:paraId="24986A51" w14:textId="77777777" w:rsidR="00903CEE" w:rsidRPr="0074115B" w:rsidRDefault="00903CEE" w:rsidP="00903CEE">
      <w:pPr>
        <w:rPr>
          <w:rFonts w:eastAsiaTheme="minorEastAsia"/>
          <w:i/>
        </w:rPr>
      </w:pPr>
      <m:oMathPara>
        <m:oMath>
          <m:r>
            <w:rPr>
              <w:rFonts w:ascii="Cambria Math" w:hAnsi="Cambria Math"/>
            </w:rPr>
            <w:lastRenderedPageBreak/>
            <m:t>φ=</m:t>
          </m:r>
          <m:f>
            <m:fPr>
              <m:ctrlPr>
                <w:rPr>
                  <w:rFonts w:ascii="Cambria Math" w:hAnsi="Cambria Math"/>
                  <w:i/>
                  <w:iCs/>
                  <w:lang w:val="en-US"/>
                </w:rPr>
              </m:ctrlPr>
            </m:fPr>
            <m:num>
              <m:r>
                <w:rPr>
                  <w:rFonts w:ascii="Cambria Math" w:hAnsi="Cambria Math"/>
                  <w:lang w:val="en-US"/>
                </w:rPr>
                <m:t>ρ</m:t>
              </m:r>
            </m:num>
            <m:den>
              <m:sSub>
                <m:sSubPr>
                  <m:ctrlPr>
                    <w:rPr>
                      <w:rFonts w:ascii="Cambria Math" w:hAnsi="Cambria Math"/>
                      <w:i/>
                      <w:iCs/>
                      <w:lang w:val="en-US"/>
                    </w:rPr>
                  </m:ctrlPr>
                </m:sSubPr>
                <m:e>
                  <m:r>
                    <w:rPr>
                      <w:rFonts w:ascii="Cambria Math" w:hAnsi="Cambria Math"/>
                      <w:lang w:val="en-US"/>
                    </w:rPr>
                    <m:t>ρ</m:t>
                  </m:r>
                </m:e>
                <m:sub>
                  <m:r>
                    <w:rPr>
                      <w:rFonts w:ascii="Cambria Math" w:hAnsi="Cambria Math"/>
                    </w:rPr>
                    <m:t>н</m:t>
                  </m:r>
                </m:sub>
              </m:sSub>
            </m:den>
          </m:f>
          <m:r>
            <w:rPr>
              <w:rFonts w:ascii="Cambria Math" w:hAnsi="Cambria Math"/>
              <w:lang w:val="en-US"/>
            </w:rPr>
            <m:t>100%→</m:t>
          </m:r>
          <m:r>
            <w:rPr>
              <w:rFonts w:ascii="Cambria Math" w:eastAsiaTheme="minorEastAsia" w:hAnsi="Cambria Math"/>
              <w:lang w:val="en-US"/>
            </w:rPr>
            <m:t>ρ=0.6∙5.6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r>
            <w:rPr>
              <w:rFonts w:ascii="Cambria Math" w:eastAsiaTheme="minorEastAsia" w:hAnsi="Cambria Math"/>
            </w:rPr>
            <m:t>=3.36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m:oMathPara>
    </w:p>
    <w:p w14:paraId="06336066" w14:textId="10EEDF86" w:rsidR="00903CEE" w:rsidRDefault="00903CEE" w:rsidP="00903CEE">
      <w:pPr>
        <w:rPr>
          <w:rFonts w:eastAsiaTheme="minorEastAsia"/>
        </w:rPr>
      </w:pPr>
      <w:r>
        <w:rPr>
          <w:rFonts w:eastAsiaTheme="minorEastAsia"/>
          <w:iCs/>
        </w:rPr>
        <w:t xml:space="preserve">Водяной пар начнет конденсироваться, когда станет насыщенным. Насыщенный пар имеет плотность </w:t>
      </w:r>
      <m:oMath>
        <m:r>
          <w:rPr>
            <w:rFonts w:ascii="Cambria Math" w:eastAsiaTheme="minorEastAsia" w:hAnsi="Cambria Math"/>
          </w:rPr>
          <m:t>3.36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w:r>
        <w:rPr>
          <w:rFonts w:eastAsiaTheme="minorEastAsia"/>
        </w:rPr>
        <w:t xml:space="preserve"> при температуре меньше </w:t>
      </w:r>
      <m:oMath>
        <m:r>
          <w:rPr>
            <w:rFonts w:ascii="Cambria Math" w:hAnsi="Cambria Math" w:cs="Arial"/>
            <w:color w:val="333333"/>
            <w:sz w:val="20"/>
            <w:szCs w:val="20"/>
            <w:shd w:val="clear" w:color="auto" w:fill="FFFFFF"/>
          </w:rPr>
          <m:t>-</m:t>
        </m:r>
        <m:sSup>
          <m:sSupPr>
            <m:ctrlPr>
              <w:rPr>
                <w:rFonts w:ascii="Cambria Math" w:hAnsi="Cambria Math"/>
                <w:i/>
              </w:rPr>
            </m:ctrlPr>
          </m:sSupPr>
          <m:e>
            <m:r>
              <w:rPr>
                <w:rFonts w:ascii="Cambria Math" w:hAnsi="Cambria Math"/>
              </w:rPr>
              <m:t>4</m:t>
            </m:r>
          </m:e>
          <m:sup>
            <m:r>
              <w:rPr>
                <w:rFonts w:ascii="Cambria Math" w:hAnsi="Cambria Math"/>
              </w:rPr>
              <m:t>0</m:t>
            </m:r>
          </m:sup>
        </m:sSup>
        <m:r>
          <w:rPr>
            <w:rFonts w:ascii="Cambria Math" w:hAnsi="Cambria Math"/>
          </w:rPr>
          <m:t>C</m:t>
        </m:r>
      </m:oMath>
      <w:r>
        <w:rPr>
          <w:rFonts w:eastAsiaTheme="minorEastAsia"/>
        </w:rPr>
        <w:t>.</w:t>
      </w:r>
    </w:p>
    <w:p w14:paraId="3701C743" w14:textId="5B5D292C" w:rsidR="0005082D" w:rsidRDefault="0005082D" w:rsidP="0005082D">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05082D">
        <w:rPr>
          <w:rFonts w:eastAsiaTheme="minorEastAsia"/>
          <w:b/>
          <w:bCs/>
        </w:rPr>
        <w:t>[1] Задача</w:t>
      </w:r>
      <w:r>
        <w:rPr>
          <w:rFonts w:eastAsiaTheme="minorEastAsia"/>
        </w:rPr>
        <w:t>.</w:t>
      </w:r>
      <w:r w:rsidRPr="0005082D">
        <w:rPr>
          <w:rFonts w:eastAsiaTheme="minorEastAsia"/>
        </w:rPr>
        <w:t xml:space="preserve"> </w:t>
      </w:r>
      <w:r>
        <w:rPr>
          <w:rFonts w:eastAsiaTheme="minorEastAsia"/>
        </w:rPr>
        <w:t xml:space="preserve">Какая масс ртути содержится в единице объема воздуха, заражённого ртутью помещения при температуре </w:t>
      </w:r>
      <m:oMath>
        <m:r>
          <w:rPr>
            <w:rFonts w:ascii="Cambria Math" w:eastAsiaTheme="minorEastAsia" w:hAnsi="Cambria Math"/>
          </w:rPr>
          <m:t>t=</m:t>
        </m:r>
        <m:sSup>
          <m:sSupPr>
            <m:ctrlPr>
              <w:rPr>
                <w:rFonts w:ascii="Cambria Math" w:hAnsi="Cambria Math"/>
                <w:i/>
              </w:rPr>
            </m:ctrlPr>
          </m:sSupPr>
          <m:e>
            <m:r>
              <w:rPr>
                <w:rFonts w:ascii="Cambria Math" w:hAnsi="Cambria Math"/>
              </w:rPr>
              <m:t>20</m:t>
            </m:r>
          </m:e>
          <m:sup>
            <m:r>
              <w:rPr>
                <w:rFonts w:ascii="Cambria Math" w:hAnsi="Cambria Math"/>
              </w:rPr>
              <m:t>0</m:t>
            </m:r>
          </m:sup>
        </m:sSup>
        <m:r>
          <w:rPr>
            <w:rFonts w:ascii="Cambria Math" w:hAnsi="Cambria Math"/>
          </w:rPr>
          <m:t>C</m:t>
        </m:r>
      </m:oMath>
      <w:r w:rsidRPr="0005082D">
        <w:rPr>
          <w:rFonts w:eastAsiaTheme="minorEastAsia"/>
        </w:rPr>
        <w:t xml:space="preserve">, </w:t>
      </w:r>
      <w:r>
        <w:rPr>
          <w:rFonts w:eastAsiaTheme="minorEastAsia"/>
        </w:rPr>
        <w:t xml:space="preserve">если давление насыщенного пара ртути при этой температуре </w:t>
      </w:r>
      <m:oMath>
        <m:r>
          <w:rPr>
            <w:rFonts w:ascii="Cambria Math" w:eastAsiaTheme="minorEastAsia" w:hAnsi="Cambria Math"/>
          </w:rPr>
          <m:t>P=0.15 Па</m:t>
        </m:r>
      </m:oMath>
      <w:r w:rsidRPr="0005082D">
        <w:rPr>
          <w:rFonts w:eastAsiaTheme="minorEastAsia"/>
        </w:rPr>
        <w:t xml:space="preserve">? </w:t>
      </w:r>
      <w:r>
        <w:rPr>
          <w:rFonts w:eastAsiaTheme="minorEastAsia"/>
        </w:rPr>
        <w:t xml:space="preserve">Молярная масса ртути </w:t>
      </w:r>
      <m:oMath>
        <m:r>
          <w:rPr>
            <w:rFonts w:ascii="Cambria Math" w:eastAsiaTheme="minorEastAsia" w:hAnsi="Cambria Math"/>
          </w:rPr>
          <m:t>μ=200 г/моль</m:t>
        </m:r>
      </m:oMath>
      <w:r>
        <w:rPr>
          <w:rFonts w:eastAsiaTheme="minorEastAsia"/>
        </w:rPr>
        <w:t>.</w:t>
      </w:r>
    </w:p>
    <w:p w14:paraId="200158B3" w14:textId="3E071A00" w:rsidR="0005082D" w:rsidRDefault="0005082D" w:rsidP="00903CEE">
      <w:pPr>
        <w:rPr>
          <w:rFonts w:eastAsiaTheme="minorEastAsia"/>
        </w:rPr>
      </w:pPr>
      <w:r w:rsidRPr="0005082D">
        <w:rPr>
          <w:rFonts w:eastAsiaTheme="minorEastAsia"/>
          <w:b/>
          <w:bCs/>
        </w:rPr>
        <w:t>Решение</w:t>
      </w:r>
      <w:r>
        <w:rPr>
          <w:rFonts w:eastAsiaTheme="minorEastAsia"/>
        </w:rPr>
        <w:t>.</w:t>
      </w:r>
    </w:p>
    <w:p w14:paraId="317D3CC8" w14:textId="12068114" w:rsidR="005A0ED9" w:rsidRPr="005A0ED9" w:rsidRDefault="005A0ED9" w:rsidP="00903CEE">
      <w:pPr>
        <w:rPr>
          <w:rFonts w:eastAsiaTheme="minorEastAsia"/>
          <w:i/>
          <w:lang w:val="en-US"/>
        </w:rPr>
      </w:pPr>
      <m:oMathPara>
        <m:oMath>
          <m:r>
            <w:rPr>
              <w:rFonts w:ascii="Cambria Math" w:eastAsiaTheme="minorEastAsia" w:hAnsi="Cambria Math"/>
            </w:rPr>
            <m:t>PV=</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shd w:val="clear" w:color="auto" w:fill="FFFFFF" w:themeFill="background1"/>
                </w:rPr>
                <m:t>μ</m:t>
              </m:r>
            </m:den>
          </m:f>
          <m:r>
            <w:rPr>
              <w:rFonts w:ascii="Cambria Math" w:eastAsiaTheme="minorEastAsia" w:hAnsi="Cambria Math"/>
            </w:rPr>
            <m:t>RT→P=</m:t>
          </m:r>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shd w:val="clear" w:color="auto" w:fill="FFFFFF" w:themeFill="background1"/>
                </w:rPr>
                <m:t>μ</m:t>
              </m:r>
            </m:den>
          </m:f>
          <m:r>
            <w:rPr>
              <w:rFonts w:ascii="Cambria Math" w:eastAsiaTheme="minorEastAsia" w:hAnsi="Cambria Math"/>
            </w:rPr>
            <m:t>RT→ρ=</m:t>
          </m:r>
          <m:f>
            <m:fPr>
              <m:ctrlPr>
                <w:rPr>
                  <w:rFonts w:ascii="Cambria Math" w:eastAsiaTheme="minorEastAsia" w:hAnsi="Cambria Math"/>
                  <w:i/>
                </w:rPr>
              </m:ctrlPr>
            </m:fPr>
            <m:num>
              <m:r>
                <w:rPr>
                  <w:rFonts w:ascii="Cambria Math" w:eastAsiaTheme="minorEastAsia" w:hAnsi="Cambria Math"/>
                </w:rPr>
                <m:t>Pμ</m:t>
              </m:r>
            </m:num>
            <m:den>
              <m:r>
                <w:rPr>
                  <w:rFonts w:ascii="Cambria Math" w:eastAsiaTheme="minorEastAsia" w:hAnsi="Cambria Math"/>
                </w:rPr>
                <m:t>RT</m:t>
              </m:r>
            </m:den>
          </m:f>
          <m:r>
            <w:rPr>
              <w:rFonts w:ascii="Cambria Math" w:eastAsiaTheme="minorEastAsia" w:hAnsi="Cambria Math"/>
            </w:rPr>
            <m:t>=0.012</m:t>
          </m:r>
          <m:f>
            <m:fPr>
              <m:ctrlPr>
                <w:rPr>
                  <w:rFonts w:ascii="Cambria Math" w:eastAsiaTheme="minorEastAsia" w:hAnsi="Cambria Math"/>
                  <w:i/>
                  <w:lang w:val="en-US"/>
                </w:rPr>
              </m:ctrlPr>
            </m:fPr>
            <m:num>
              <m:r>
                <w:rPr>
                  <w:rFonts w:ascii="Cambria Math" w:eastAsiaTheme="minorEastAsia" w:hAnsi="Cambria Math"/>
                </w:rPr>
                <m:t>г</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r>
            <w:rPr>
              <w:rFonts w:ascii="Cambria Math" w:eastAsiaTheme="minorEastAsia" w:hAnsi="Cambria Math"/>
              <w:lang w:val="en-US"/>
            </w:rPr>
            <m:t xml:space="preserve"> </m:t>
          </m:r>
        </m:oMath>
      </m:oMathPara>
    </w:p>
    <w:p w14:paraId="413359E2" w14:textId="63FFDE17" w:rsidR="0005082D" w:rsidRDefault="0005082D" w:rsidP="0005082D">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05082D">
        <w:rPr>
          <w:rFonts w:eastAsiaTheme="minorEastAsia"/>
          <w:b/>
          <w:bCs/>
        </w:rPr>
        <w:t>[1] Задача</w:t>
      </w:r>
      <w:r>
        <w:rPr>
          <w:rFonts w:eastAsiaTheme="minorEastAsia"/>
        </w:rPr>
        <w:t>.</w:t>
      </w:r>
      <w:r w:rsidRPr="0005082D">
        <w:rPr>
          <w:rFonts w:eastAsiaTheme="minorEastAsia"/>
        </w:rPr>
        <w:t xml:space="preserve"> </w:t>
      </w:r>
      <w:r>
        <w:rPr>
          <w:rFonts w:eastAsiaTheme="minorEastAsia"/>
        </w:rPr>
        <w:t xml:space="preserve">В отростке сосуда, закрытого поршнем, находится некоторая масса воды в равновесии с насыщенным паром. Диаметры сосуда и отростка </w:t>
      </w:r>
      <m:oMath>
        <m:r>
          <w:rPr>
            <w:rFonts w:ascii="Cambria Math" w:eastAsiaTheme="minorEastAsia" w:hAnsi="Cambria Math"/>
          </w:rPr>
          <m:t>D=5см</m:t>
        </m:r>
      </m:oMath>
      <w:r>
        <w:rPr>
          <w:rFonts w:eastAsiaTheme="minorEastAsia"/>
        </w:rPr>
        <w:t xml:space="preserve"> и </w:t>
      </w:r>
      <m:oMath>
        <m:r>
          <w:rPr>
            <w:rFonts w:ascii="Cambria Math" w:eastAsiaTheme="minorEastAsia" w:hAnsi="Cambria Math"/>
          </w:rPr>
          <m:t>d=2мм</m:t>
        </m:r>
      </m:oMath>
      <w:r>
        <w:rPr>
          <w:rFonts w:eastAsiaTheme="minorEastAsia"/>
        </w:rPr>
        <w:t xml:space="preserve">. Поддерживая температуру </w:t>
      </w:r>
      <m:oMath>
        <m:r>
          <w:rPr>
            <w:rFonts w:ascii="Cambria Math" w:eastAsiaTheme="minorEastAsia" w:hAnsi="Cambria Math"/>
          </w:rPr>
          <m:t>t=</m:t>
        </m:r>
        <m:sSup>
          <m:sSupPr>
            <m:ctrlPr>
              <w:rPr>
                <w:rFonts w:ascii="Cambria Math" w:hAnsi="Cambria Math"/>
                <w:i/>
              </w:rPr>
            </m:ctrlPr>
          </m:sSupPr>
          <m:e>
            <m:r>
              <w:rPr>
                <w:rFonts w:ascii="Cambria Math" w:hAnsi="Cambria Math"/>
              </w:rPr>
              <m:t>20</m:t>
            </m:r>
          </m:e>
          <m:sup>
            <m:r>
              <w:rPr>
                <w:rFonts w:ascii="Cambria Math" w:hAnsi="Cambria Math"/>
              </w:rPr>
              <m:t>0</m:t>
            </m:r>
          </m:sup>
        </m:sSup>
        <m:r>
          <w:rPr>
            <w:rFonts w:ascii="Cambria Math" w:hAnsi="Cambria Math"/>
          </w:rPr>
          <m:t>C</m:t>
        </m:r>
      </m:oMath>
      <w:r w:rsidRPr="0005082D">
        <w:rPr>
          <w:rFonts w:eastAsiaTheme="minorEastAsia"/>
        </w:rPr>
        <w:t xml:space="preserve">, </w:t>
      </w:r>
      <w:r>
        <w:rPr>
          <w:rFonts w:eastAsiaTheme="minorEastAsia"/>
        </w:rPr>
        <w:t xml:space="preserve">поршень опускают на высоту </w:t>
      </w:r>
      <m:oMath>
        <m:r>
          <w:rPr>
            <w:rFonts w:ascii="Cambria Math" w:eastAsiaTheme="minorEastAsia" w:hAnsi="Cambria Math"/>
          </w:rPr>
          <m:t>H=10см</m:t>
        </m:r>
      </m:oMath>
      <w:r w:rsidRPr="0005082D">
        <w:rPr>
          <w:rFonts w:eastAsiaTheme="minorEastAsia"/>
        </w:rPr>
        <w:t xml:space="preserve">; </w:t>
      </w:r>
      <w:r>
        <w:rPr>
          <w:rFonts w:eastAsiaTheme="minorEastAsia"/>
        </w:rPr>
        <w:t xml:space="preserve">уровень воды в отростке при этом повышается на высоту </w:t>
      </w:r>
      <m:oMath>
        <m:r>
          <w:rPr>
            <w:rFonts w:ascii="Cambria Math" w:eastAsiaTheme="minorEastAsia" w:hAnsi="Cambria Math"/>
          </w:rPr>
          <m:t>h=1мм</m:t>
        </m:r>
      </m:oMath>
      <w:r w:rsidRPr="0005082D">
        <w:rPr>
          <w:rFonts w:eastAsiaTheme="minorEastAsia"/>
        </w:rPr>
        <w:t xml:space="preserve">. </w:t>
      </w:r>
      <w:r>
        <w:rPr>
          <w:rFonts w:eastAsiaTheme="minorEastAsia"/>
        </w:rPr>
        <w:t xml:space="preserve">Определить давление воды насыщенного пара воды при </w:t>
      </w:r>
      <m:oMath>
        <m:r>
          <w:rPr>
            <w:rFonts w:ascii="Cambria Math" w:eastAsiaTheme="minorEastAsia" w:hAnsi="Cambria Math"/>
          </w:rPr>
          <m:t>t=</m:t>
        </m:r>
        <m:sSup>
          <m:sSupPr>
            <m:ctrlPr>
              <w:rPr>
                <w:rFonts w:ascii="Cambria Math" w:hAnsi="Cambria Math"/>
                <w:i/>
              </w:rPr>
            </m:ctrlPr>
          </m:sSupPr>
          <m:e>
            <m:r>
              <w:rPr>
                <w:rFonts w:ascii="Cambria Math" w:hAnsi="Cambria Math"/>
              </w:rPr>
              <m:t>20</m:t>
            </m:r>
          </m:e>
          <m:sup>
            <m:r>
              <w:rPr>
                <w:rFonts w:ascii="Cambria Math" w:hAnsi="Cambria Math"/>
              </w:rPr>
              <m:t>0</m:t>
            </m:r>
          </m:sup>
        </m:sSup>
        <m:r>
          <w:rPr>
            <w:rFonts w:ascii="Cambria Math" w:hAnsi="Cambria Math"/>
          </w:rPr>
          <m:t>C</m:t>
        </m:r>
      </m:oMath>
      <w:r>
        <w:rPr>
          <w:rFonts w:eastAsiaTheme="minorEastAsia"/>
        </w:rPr>
        <w:t xml:space="preserve">. </w:t>
      </w:r>
    </w:p>
    <w:p w14:paraId="0866124D" w14:textId="557B4937" w:rsidR="00AE317E" w:rsidRDefault="005A0ED9" w:rsidP="00903CEE">
      <w:pPr>
        <w:rPr>
          <w:rFonts w:eastAsiaTheme="minorEastAsia"/>
        </w:rPr>
      </w:pPr>
      <w:r w:rsidRPr="0005082D">
        <w:rPr>
          <w:noProof/>
        </w:rPr>
        <w:drawing>
          <wp:anchor distT="0" distB="0" distL="114300" distR="114300" simplePos="0" relativeHeight="251660288" behindDoc="0" locked="0" layoutInCell="1" allowOverlap="1" wp14:anchorId="6D34203C" wp14:editId="04AADF2F">
            <wp:simplePos x="0" y="0"/>
            <wp:positionH relativeFrom="margin">
              <wp:align>left</wp:align>
            </wp:positionH>
            <wp:positionV relativeFrom="paragraph">
              <wp:posOffset>8890</wp:posOffset>
            </wp:positionV>
            <wp:extent cx="1767840" cy="1643781"/>
            <wp:effectExtent l="0" t="0" r="3810" b="0"/>
            <wp:wrapThrough wrapText="bothSides">
              <wp:wrapPolygon edited="0">
                <wp:start x="0" y="0"/>
                <wp:lineTo x="0" y="21283"/>
                <wp:lineTo x="21414" y="21283"/>
                <wp:lineTo x="21414"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67840" cy="1643781"/>
                    </a:xfrm>
                    <a:prstGeom prst="rect">
                      <a:avLst/>
                    </a:prstGeom>
                  </pic:spPr>
                </pic:pic>
              </a:graphicData>
            </a:graphic>
          </wp:anchor>
        </w:drawing>
      </w:r>
      <w:r w:rsidR="0005082D" w:rsidRPr="0005082D">
        <w:rPr>
          <w:rFonts w:eastAsiaTheme="minorEastAsia"/>
          <w:b/>
          <w:bCs/>
        </w:rPr>
        <w:t>Решение</w:t>
      </w:r>
      <w:r w:rsidR="0005082D">
        <w:rPr>
          <w:rFonts w:eastAsiaTheme="minorEastAsia"/>
        </w:rPr>
        <w:t>.</w:t>
      </w:r>
      <w:r w:rsidR="00AE317E">
        <w:rPr>
          <w:rFonts w:eastAsiaTheme="minorEastAsia"/>
        </w:rPr>
        <w:t xml:space="preserve"> Это практический способ определения давления насыщенного пара при заданной температуре.</w:t>
      </w:r>
      <w:r>
        <w:rPr>
          <w:rFonts w:eastAsiaTheme="minorEastAsia"/>
        </w:rPr>
        <w:t xml:space="preserve"> </w:t>
      </w:r>
    </w:p>
    <w:p w14:paraId="69F7FAF5" w14:textId="7AAE364D" w:rsidR="0005082D" w:rsidRDefault="005A0ED9" w:rsidP="00903CEE">
      <w:pPr>
        <w:rPr>
          <w:rFonts w:eastAsiaTheme="minorEastAsia"/>
        </w:rPr>
      </w:pPr>
      <w:r>
        <w:rPr>
          <w:rFonts w:eastAsiaTheme="minorEastAsia"/>
        </w:rPr>
        <w:t>Найдем массу сконденсировавшейся жидкости</w:t>
      </w:r>
    </w:p>
    <w:p w14:paraId="5F5652CC" w14:textId="0280C139" w:rsidR="005A0ED9" w:rsidRPr="005A0ED9" w:rsidRDefault="005A0ED9" w:rsidP="00903CEE">
      <w:pPr>
        <w:rPr>
          <w:i/>
          <w:iCs/>
        </w:rPr>
      </w:pPr>
      <m:oMathPara>
        <m:oMath>
          <m:r>
            <w:rPr>
              <w:rFonts w:ascii="Cambria Math" w:hAnsi="Cambria Math"/>
            </w:rPr>
            <m:t>m=ρV=ρ</m:t>
          </m:r>
          <m:r>
            <w:rPr>
              <w:rFonts w:ascii="Cambria Math" w:hAnsi="Cambria Math"/>
              <w:lang w:val="en-US"/>
            </w:rPr>
            <m:t>s</m:t>
          </m:r>
          <m:r>
            <w:rPr>
              <w:rFonts w:ascii="Cambria Math" w:hAnsi="Cambria Math"/>
            </w:rPr>
            <m:t>h=</m:t>
          </m:r>
          <m:f>
            <m:fPr>
              <m:ctrlPr>
                <w:rPr>
                  <w:rFonts w:ascii="Cambria Math" w:hAnsi="Cambria Math"/>
                  <w:i/>
                  <w:iCs/>
                </w:rPr>
              </m:ctrlPr>
            </m:fPr>
            <m:num>
              <m:r>
                <w:rPr>
                  <w:rFonts w:ascii="Cambria Math" w:hAnsi="Cambria Math"/>
                </w:rPr>
                <m:t>ρπ</m:t>
              </m:r>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h</m:t>
              </m:r>
            </m:num>
            <m:den>
              <m:r>
                <w:rPr>
                  <w:rFonts w:ascii="Cambria Math" w:hAnsi="Cambria Math"/>
                </w:rPr>
                <m:t>4</m:t>
              </m:r>
            </m:den>
          </m:f>
          <m:r>
            <w:rPr>
              <w:rFonts w:ascii="Cambria Math" w:eastAsiaTheme="minorEastAsia" w:hAnsi="Cambria Math"/>
            </w:rPr>
            <m:t>,  s=π</m:t>
          </m:r>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π</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2</m:t>
                  </m:r>
                </m:sup>
              </m:sSup>
              <m:ctrlPr>
                <w:rPr>
                  <w:rFonts w:ascii="Cambria Math" w:hAnsi="Cambria Math"/>
                  <w:i/>
                  <w:iCs/>
                </w:rPr>
              </m:ctrlPr>
            </m:num>
            <m:den>
              <m:r>
                <w:rPr>
                  <w:rFonts w:ascii="Cambria Math" w:hAnsi="Cambria Math"/>
                </w:rPr>
                <m:t>4</m:t>
              </m:r>
            </m:den>
          </m:f>
        </m:oMath>
      </m:oMathPara>
    </w:p>
    <w:p w14:paraId="7C05DAA7" w14:textId="02AD65BA" w:rsidR="00903CEE" w:rsidRDefault="005A0ED9" w:rsidP="00903CEE">
      <w:pPr>
        <w:rPr>
          <w:rFonts w:eastAsiaTheme="minorEastAsia"/>
          <w:iCs/>
        </w:rPr>
      </w:pPr>
      <w:r>
        <w:t xml:space="preserve">До того, как произошла конденсация, эта жидкость занимала объем </w:t>
      </w:r>
      <m:oMath>
        <m:r>
          <w:rPr>
            <w:rFonts w:ascii="Cambria Math" w:hAnsi="Cambria Math"/>
          </w:rPr>
          <m:t>V=SH=</m:t>
        </m:r>
        <m:f>
          <m:fPr>
            <m:ctrlPr>
              <w:rPr>
                <w:rFonts w:ascii="Cambria Math" w:eastAsiaTheme="minorEastAsia" w:hAnsi="Cambria Math"/>
                <w:i/>
                <w:iCs/>
              </w:rPr>
            </m:ctrlPr>
          </m:fPr>
          <m:num>
            <m:r>
              <w:rPr>
                <w:rFonts w:ascii="Cambria Math" w:eastAsiaTheme="minorEastAsia" w:hAnsi="Cambria Math"/>
              </w:rPr>
              <m:t>π</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H</m:t>
            </m:r>
            <m:ctrlPr>
              <w:rPr>
                <w:rFonts w:ascii="Cambria Math" w:hAnsi="Cambria Math"/>
                <w:i/>
                <w:iCs/>
              </w:rPr>
            </m:ctrlPr>
          </m:num>
          <m:den>
            <m:r>
              <w:rPr>
                <w:rFonts w:ascii="Cambria Math" w:hAnsi="Cambria Math"/>
              </w:rPr>
              <m:t>4</m:t>
            </m:r>
          </m:den>
        </m:f>
      </m:oMath>
      <w:r w:rsidRPr="005A0ED9">
        <w:rPr>
          <w:rFonts w:eastAsiaTheme="minorEastAsia"/>
          <w:iCs/>
        </w:rPr>
        <w:t xml:space="preserve"> </w:t>
      </w:r>
      <w:r>
        <w:rPr>
          <w:rFonts w:eastAsiaTheme="minorEastAsia"/>
          <w:iCs/>
        </w:rPr>
        <w:t>в виде пара.</w:t>
      </w:r>
      <w:r w:rsidRPr="005A0ED9">
        <w:rPr>
          <w:rFonts w:eastAsiaTheme="minorEastAsia"/>
          <w:iCs/>
        </w:rPr>
        <w:t xml:space="preserve"> </w:t>
      </w:r>
      <w:r w:rsidR="00AE317E">
        <w:rPr>
          <w:rFonts w:eastAsiaTheme="minorEastAsia"/>
          <w:iCs/>
        </w:rPr>
        <w:t>Уравнение состояния</w:t>
      </w:r>
    </w:p>
    <w:p w14:paraId="0AEA36CA" w14:textId="61F20B68" w:rsidR="00903CEE" w:rsidRPr="00AE317E" w:rsidRDefault="00AE317E" w:rsidP="00903CEE">
      <w:pPr>
        <w:rPr>
          <w:i/>
        </w:rPr>
      </w:pPr>
      <m:oMathPara>
        <m:oMath>
          <m:r>
            <w:rPr>
              <w:rFonts w:ascii="Cambria Math" w:eastAsiaTheme="minorEastAsia" w:hAnsi="Cambria Math"/>
            </w:rPr>
            <m:t>PV=</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shd w:val="clear" w:color="auto" w:fill="FFFFFF" w:themeFill="background1"/>
                </w:rPr>
                <m:t>μ</m:t>
              </m:r>
            </m:den>
          </m:f>
          <m:r>
            <w:rPr>
              <w:rFonts w:ascii="Cambria Math" w:eastAsiaTheme="minorEastAsia" w:hAnsi="Cambria Math"/>
            </w:rPr>
            <m:t>RT→P=</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shd w:val="clear" w:color="auto" w:fill="FFFFFF" w:themeFill="background1"/>
                </w:rPr>
                <m:t>μV</m:t>
              </m:r>
            </m:den>
          </m:f>
          <m:r>
            <w:rPr>
              <w:rFonts w:ascii="Cambria Math" w:eastAsiaTheme="minorEastAsia" w:hAnsi="Cambria Math"/>
            </w:rPr>
            <m:t>RT=</m:t>
          </m:r>
          <m:f>
            <m:fPr>
              <m:ctrlPr>
                <w:rPr>
                  <w:rFonts w:ascii="Cambria Math" w:eastAsiaTheme="minorEastAsia" w:hAnsi="Cambria Math"/>
                  <w:i/>
                </w:rPr>
              </m:ctrlPr>
            </m:fPr>
            <m:num>
              <m:f>
                <m:fPr>
                  <m:ctrlPr>
                    <w:rPr>
                      <w:rFonts w:ascii="Cambria Math" w:hAnsi="Cambria Math"/>
                      <w:i/>
                      <w:iCs/>
                    </w:rPr>
                  </m:ctrlPr>
                </m:fPr>
                <m:num>
                  <m:r>
                    <w:rPr>
                      <w:rFonts w:ascii="Cambria Math" w:hAnsi="Cambria Math"/>
                    </w:rPr>
                    <m:t>ρπ</m:t>
                  </m:r>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h</m:t>
                  </m:r>
                </m:num>
                <m:den>
                  <m:r>
                    <w:rPr>
                      <w:rFonts w:ascii="Cambria Math" w:hAnsi="Cambria Math"/>
                    </w:rPr>
                    <m:t>4</m:t>
                  </m:r>
                </m:den>
              </m:f>
              <m:ctrlPr>
                <w:rPr>
                  <w:rFonts w:ascii="Cambria Math" w:hAnsi="Cambria Math"/>
                  <w:i/>
                </w:rPr>
              </m:ctrlPr>
            </m:num>
            <m:den>
              <m:f>
                <m:fPr>
                  <m:ctrlPr>
                    <w:rPr>
                      <w:rFonts w:ascii="Cambria Math" w:eastAsiaTheme="minorEastAsia" w:hAnsi="Cambria Math"/>
                      <w:i/>
                      <w:iCs/>
                    </w:rPr>
                  </m:ctrlPr>
                </m:fPr>
                <m:num>
                  <m:r>
                    <w:rPr>
                      <w:rFonts w:ascii="Cambria Math" w:eastAsiaTheme="minorEastAsia" w:hAnsi="Cambria Math"/>
                    </w:rPr>
                    <m:t>π</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H</m:t>
                  </m:r>
                  <m:ctrlPr>
                    <w:rPr>
                      <w:rFonts w:ascii="Cambria Math" w:hAnsi="Cambria Math"/>
                      <w:i/>
                      <w:iCs/>
                    </w:rPr>
                  </m:ctrlPr>
                </m:num>
                <m:den>
                  <m:r>
                    <w:rPr>
                      <w:rFonts w:ascii="Cambria Math" w:hAnsi="Cambria Math"/>
                    </w:rPr>
                    <m:t>4</m:t>
                  </m:r>
                </m:den>
              </m:f>
            </m:den>
          </m:f>
          <m:f>
            <m:fPr>
              <m:ctrlPr>
                <w:rPr>
                  <w:rFonts w:ascii="Cambria Math" w:eastAsiaTheme="minorEastAsia" w:hAnsi="Cambria Math"/>
                  <w:i/>
                </w:rPr>
              </m:ctrlPr>
            </m:fPr>
            <m:num>
              <m:r>
                <w:rPr>
                  <w:rFonts w:ascii="Cambria Math" w:eastAsiaTheme="minorEastAsia" w:hAnsi="Cambria Math"/>
                </w:rPr>
                <m:t>RT</m:t>
              </m:r>
            </m:num>
            <m:den>
              <m:r>
                <w:rPr>
                  <w:rFonts w:ascii="Cambria Math" w:eastAsiaTheme="minorEastAsia" w:hAnsi="Cambria Math"/>
                </w:rPr>
                <m:t>μ</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μ</m:t>
              </m:r>
            </m:den>
          </m:f>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ctrlPr>
                <w:rPr>
                  <w:rFonts w:ascii="Cambria Math" w:hAnsi="Cambria Math"/>
                  <w:i/>
                </w:rPr>
              </m:ctrlPr>
            </m:e>
            <m:sup>
              <m:r>
                <w:rPr>
                  <w:rFonts w:ascii="Cambria Math" w:hAnsi="Cambria Math"/>
                </w:rPr>
                <m:t>2</m:t>
              </m:r>
            </m:sup>
          </m:sSup>
          <m:r>
            <w:rPr>
              <w:rFonts w:ascii="Cambria Math" w:eastAsiaTheme="minorEastAsia" w:hAnsi="Cambria Math"/>
            </w:rPr>
            <m:t>RT</m:t>
          </m:r>
        </m:oMath>
      </m:oMathPara>
    </w:p>
    <w:p w14:paraId="5A025997" w14:textId="08DBFE0F" w:rsidR="00903CEE" w:rsidRPr="00AE317E" w:rsidRDefault="00AE317E" w:rsidP="00903CEE">
      <w:pPr>
        <w:jc w:val="center"/>
        <w:rPr>
          <w:i/>
        </w:rPr>
      </w:pPr>
      <m:oMathPara>
        <m:oMath>
          <m:r>
            <w:rPr>
              <w:rFonts w:ascii="Cambria Math" w:hAnsi="Cambria Math"/>
            </w:rPr>
            <m:t>μ=18</m:t>
          </m:r>
          <m:f>
            <m:fPr>
              <m:ctrlPr>
                <w:rPr>
                  <w:rFonts w:ascii="Cambria Math" w:hAnsi="Cambria Math"/>
                  <w:i/>
                  <w:lang w:val="en-US"/>
                </w:rPr>
              </m:ctrlPr>
            </m:fPr>
            <m:num>
              <m:r>
                <w:rPr>
                  <w:rFonts w:ascii="Cambria Math" w:hAnsi="Cambria Math"/>
                </w:rPr>
                <m:t>г</m:t>
              </m:r>
              <m:ctrlPr>
                <w:rPr>
                  <w:rFonts w:ascii="Cambria Math" w:hAnsi="Cambria Math"/>
                  <w:i/>
                </w:rPr>
              </m:ctrlPr>
            </m:num>
            <m:den>
              <m:r>
                <w:rPr>
                  <w:rFonts w:ascii="Cambria Math" w:hAnsi="Cambria Math"/>
                </w:rPr>
                <m:t>моль</m:t>
              </m:r>
            </m:den>
          </m:f>
          <m:r>
            <w:rPr>
              <w:rFonts w:ascii="Cambria Math" w:hAnsi="Cambria Math"/>
              <w:lang w:val="en-US"/>
            </w:rPr>
            <m:t>,  P=2.13∙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rPr>
            <m:t>Па</m:t>
          </m:r>
        </m:oMath>
      </m:oMathPara>
    </w:p>
    <w:p w14:paraId="6C28B786" w14:textId="5278E828" w:rsidR="00AC53ED" w:rsidRDefault="00A66AB2" w:rsidP="00A66AB2">
      <w:pPr>
        <w:pBdr>
          <w:top w:val="single" w:sz="4" w:space="1" w:color="auto"/>
          <w:left w:val="single" w:sz="4" w:space="4" w:color="auto"/>
          <w:bottom w:val="single" w:sz="4" w:space="1" w:color="auto"/>
          <w:right w:val="single" w:sz="4" w:space="4" w:color="auto"/>
        </w:pBdr>
      </w:pPr>
      <w:r w:rsidRPr="00A66AB2">
        <w:rPr>
          <w:noProof/>
        </w:rPr>
        <w:drawing>
          <wp:inline distT="0" distB="0" distL="0" distR="0" wp14:anchorId="2023FE50" wp14:editId="4DC32540">
            <wp:extent cx="4015740" cy="811304"/>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7584" cy="815717"/>
                    </a:xfrm>
                    <a:prstGeom prst="rect">
                      <a:avLst/>
                    </a:prstGeom>
                  </pic:spPr>
                </pic:pic>
              </a:graphicData>
            </a:graphic>
          </wp:inline>
        </w:drawing>
      </w:r>
    </w:p>
    <w:p w14:paraId="036F338E" w14:textId="36775B64" w:rsidR="00A66AB2" w:rsidRPr="002F22A8" w:rsidRDefault="00A66AB2">
      <w:r w:rsidRPr="002F22A8">
        <w:rPr>
          <w:b/>
          <w:bCs/>
        </w:rPr>
        <w:t>Решение</w:t>
      </w:r>
      <w:r>
        <w:t>.</w:t>
      </w:r>
      <w:r w:rsidR="002F22A8">
        <w:t xml:space="preserve"> Сначала находим массу пара в трубке</w:t>
      </w:r>
      <w:r w:rsidR="002F22A8" w:rsidRPr="002F22A8">
        <w:t xml:space="preserve"> </w:t>
      </w:r>
      <w:r w:rsidR="002F22A8">
        <w:t xml:space="preserve">при </w:t>
      </w:r>
      <m:oMath>
        <m:r>
          <w:rPr>
            <w:rFonts w:ascii="Cambria Math" w:eastAsiaTheme="minorEastAsia" w:hAnsi="Cambria Math"/>
          </w:rPr>
          <m:t>t=</m:t>
        </m:r>
        <m:sSup>
          <m:sSupPr>
            <m:ctrlPr>
              <w:rPr>
                <w:rFonts w:ascii="Cambria Math" w:hAnsi="Cambria Math"/>
                <w:i/>
              </w:rPr>
            </m:ctrlPr>
          </m:sSupPr>
          <m:e>
            <m:r>
              <w:rPr>
                <w:rFonts w:ascii="Cambria Math" w:hAnsi="Cambria Math"/>
              </w:rPr>
              <m:t>150</m:t>
            </m:r>
          </m:e>
          <m:sup>
            <m:r>
              <w:rPr>
                <w:rFonts w:ascii="Cambria Math" w:hAnsi="Cambria Math"/>
              </w:rPr>
              <m:t>0</m:t>
            </m:r>
          </m:sup>
        </m:sSup>
        <m:r>
          <w:rPr>
            <w:rFonts w:ascii="Cambria Math" w:hAnsi="Cambria Math"/>
          </w:rPr>
          <m:t>C</m:t>
        </m:r>
      </m:oMath>
    </w:p>
    <w:p w14:paraId="73088B6A" w14:textId="57603660" w:rsidR="002F22A8" w:rsidRPr="002F22A8" w:rsidRDefault="002F22A8">
      <w:pPr>
        <w:rPr>
          <w:rFonts w:eastAsiaTheme="minorEastAsia"/>
          <w:i/>
        </w:rPr>
      </w:pPr>
      <m:oMathPara>
        <m:oMath>
          <m:r>
            <w:rPr>
              <w:rFonts w:ascii="Cambria Math" w:eastAsiaTheme="minorEastAsia" w:hAnsi="Cambria Math"/>
            </w:rPr>
            <m:t>PV=</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shd w:val="clear" w:color="auto" w:fill="FFFFFF" w:themeFill="background1"/>
                </w:rPr>
                <m:t>μ</m:t>
              </m:r>
            </m:den>
          </m:f>
          <m:r>
            <w:rPr>
              <w:rFonts w:ascii="Cambria Math" w:eastAsiaTheme="minorEastAsia" w:hAnsi="Cambria Math"/>
            </w:rPr>
            <m:t>RT→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μ</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V</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den>
          </m:f>
          <m:r>
            <w:rPr>
              <w:rFonts w:ascii="Cambria Math" w:eastAsiaTheme="minorEastAsia" w:hAnsi="Cambria Math"/>
              <w:lang w:val="en-US"/>
            </w:rPr>
            <m:t xml:space="preserve">=16.4 </m:t>
          </m:r>
          <m:r>
            <w:rPr>
              <w:rFonts w:ascii="Cambria Math" w:eastAsiaTheme="minorEastAsia" w:hAnsi="Cambria Math"/>
            </w:rPr>
            <m:t>мг</m:t>
          </m:r>
        </m:oMath>
      </m:oMathPara>
    </w:p>
    <w:p w14:paraId="652DA732" w14:textId="24D68915" w:rsidR="002F22A8" w:rsidRDefault="002F22A8" w:rsidP="002F22A8">
      <w:pPr>
        <w:pStyle w:val="a3"/>
      </w:pPr>
      <w:r>
        <w:t xml:space="preserve">Масса насыщенного пара при </w:t>
      </w:r>
      <m:oMath>
        <m:r>
          <w:rPr>
            <w:rFonts w:ascii="Cambria Math" w:hAnsi="Cambria Math"/>
          </w:rPr>
          <m:t>t=</m:t>
        </m:r>
        <m:sSup>
          <m:sSupPr>
            <m:ctrlPr>
              <w:rPr>
                <w:rFonts w:ascii="Cambria Math" w:hAnsi="Cambria Math"/>
                <w:i/>
              </w:rPr>
            </m:ctrlPr>
          </m:sSupPr>
          <m:e>
            <m:r>
              <w:rPr>
                <w:rFonts w:ascii="Cambria Math" w:hAnsi="Cambria Math"/>
              </w:rPr>
              <m:t>22</m:t>
            </m:r>
          </m:e>
          <m:sup>
            <m:r>
              <w:rPr>
                <w:rFonts w:ascii="Cambria Math" w:hAnsi="Cambria Math"/>
              </w:rPr>
              <m:t>0</m:t>
            </m:r>
          </m:sup>
        </m:sSup>
        <m:r>
          <w:rPr>
            <w:rFonts w:ascii="Cambria Math" w:hAnsi="Cambria Math"/>
          </w:rPr>
          <m:t>C</m:t>
        </m:r>
      </m:oMath>
    </w:p>
    <w:p w14:paraId="5555A945" w14:textId="05A12188" w:rsidR="002F22A8" w:rsidRPr="002F22A8" w:rsidRDefault="00C4294B" w:rsidP="002F22A8">
      <w:pPr>
        <w:pStyle w:val="a3"/>
      </w:pPr>
      <m:oMathPara>
        <m:oMath>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2</m:t>
              </m:r>
            </m:sub>
          </m:sSub>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μ</m:t>
              </m:r>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2</m:t>
                  </m:r>
                </m:sub>
              </m:sSub>
              <m:r>
                <w:rPr>
                  <w:rFonts w:ascii="Cambria Math" w:hAnsi="Cambria Math"/>
                  <w:lang w:val="en-US"/>
                </w:rPr>
                <m:t>V</m:t>
              </m:r>
            </m:num>
            <m:den>
              <m:r>
                <w:rPr>
                  <w:rFonts w:ascii="Cambria Math" w:hAnsi="Cambria Math"/>
                  <w:lang w:val="en-US"/>
                </w:rPr>
                <m:t>R</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den>
          </m:f>
          <m:r>
            <m:rPr>
              <m:sty m:val="p"/>
            </m:rPr>
            <w:rPr>
              <w:rFonts w:ascii="Cambria Math" w:hAnsi="Cambria Math"/>
              <w:lang w:val="en-US"/>
            </w:rPr>
            <m:t xml:space="preserve">=7.5 </m:t>
          </m:r>
          <m:r>
            <m:rPr>
              <m:sty m:val="p"/>
            </m:rPr>
            <w:rPr>
              <w:rFonts w:ascii="Cambria Math" w:hAnsi="Cambria Math"/>
            </w:rPr>
            <m:t>мг</m:t>
          </m:r>
        </m:oMath>
      </m:oMathPara>
    </w:p>
    <w:p w14:paraId="119009CB" w14:textId="6955F3D4" w:rsidR="002F22A8" w:rsidRDefault="002F22A8" w:rsidP="002F22A8">
      <w:pPr>
        <w:pStyle w:val="a3"/>
      </w:pPr>
      <w:r>
        <w:t>Масса сконденсировавшейся воды</w:t>
      </w:r>
    </w:p>
    <w:p w14:paraId="2177FC2F" w14:textId="587FC04F" w:rsidR="002F22A8" w:rsidRPr="002F22A8" w:rsidRDefault="002F22A8">
      <w:pPr>
        <w:rPr>
          <w:i/>
          <w:iCs/>
        </w:rPr>
      </w:pPr>
      <m:oMathPara>
        <m:oMath>
          <m:r>
            <w:rPr>
              <w:rFonts w:ascii="Cambria Math" w:hAnsi="Cambria Math"/>
            </w:rPr>
            <m:t>m=</m:t>
          </m:r>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=8.9 мг</m:t>
          </m:r>
        </m:oMath>
      </m:oMathPara>
    </w:p>
    <w:p w14:paraId="119743C8" w14:textId="2A97F920" w:rsidR="002F22A8" w:rsidRDefault="002F22A8" w:rsidP="002F22A8">
      <w:pPr>
        <w:pBdr>
          <w:top w:val="single" w:sz="4" w:space="1" w:color="auto"/>
          <w:left w:val="single" w:sz="4" w:space="4" w:color="auto"/>
          <w:bottom w:val="single" w:sz="4" w:space="1" w:color="auto"/>
          <w:right w:val="single" w:sz="4" w:space="4" w:color="auto"/>
        </w:pBdr>
      </w:pPr>
      <w:r w:rsidRPr="002F22A8">
        <w:rPr>
          <w:noProof/>
        </w:rPr>
        <w:lastRenderedPageBreak/>
        <w:drawing>
          <wp:inline distT="0" distB="0" distL="0" distR="0" wp14:anchorId="4D2C438B" wp14:editId="4A2FE604">
            <wp:extent cx="4061460" cy="7510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7179" cy="755833"/>
                    </a:xfrm>
                    <a:prstGeom prst="rect">
                      <a:avLst/>
                    </a:prstGeom>
                  </pic:spPr>
                </pic:pic>
              </a:graphicData>
            </a:graphic>
          </wp:inline>
        </w:drawing>
      </w:r>
    </w:p>
    <w:p w14:paraId="233D1A04" w14:textId="045C5AF3" w:rsidR="002F22A8" w:rsidRPr="00906959" w:rsidRDefault="002F22A8">
      <w:r w:rsidRPr="006B7BF4">
        <w:rPr>
          <w:b/>
          <w:bCs/>
        </w:rPr>
        <w:t>Решение</w:t>
      </w:r>
      <w:r>
        <w:t>.</w:t>
      </w:r>
      <w:r w:rsidR="00906959">
        <w:t xml:space="preserve"> Масса насыщенного пара</w:t>
      </w:r>
    </w:p>
    <w:p w14:paraId="43DF78B5" w14:textId="79E43077" w:rsidR="009C554F" w:rsidRPr="00906959" w:rsidRDefault="009C554F">
      <w:pPr>
        <w:rPr>
          <w:rFonts w:eastAsiaTheme="minorEastAsia"/>
          <w:i/>
          <w:lang w:val="en-US"/>
        </w:rPr>
      </w:pPr>
      <m:oMathPara>
        <m:oMath>
          <m:r>
            <w:rPr>
              <w:rFonts w:ascii="Cambria Math" w:eastAsiaTheme="minorEastAsia" w:hAnsi="Cambria Math"/>
            </w:rPr>
            <m:t>PV=</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shd w:val="clear" w:color="auto" w:fill="FFFFFF" w:themeFill="background1"/>
                </w:rPr>
                <m:t>μ</m:t>
              </m:r>
            </m:den>
          </m:f>
          <m:r>
            <w:rPr>
              <w:rFonts w:ascii="Cambria Math" w:eastAsiaTheme="minorEastAsia" w:hAnsi="Cambria Math"/>
            </w:rPr>
            <m:t>RT→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н</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μPV</m:t>
              </m:r>
            </m:num>
            <m:den>
              <m:r>
                <w:rPr>
                  <w:rFonts w:ascii="Cambria Math" w:eastAsiaTheme="minorEastAsia" w:hAnsi="Cambria Math"/>
                  <w:lang w:val="en-US"/>
                </w:rPr>
                <m:t>RT</m:t>
              </m:r>
            </m:den>
          </m:f>
        </m:oMath>
      </m:oMathPara>
    </w:p>
    <w:p w14:paraId="42243CAB" w14:textId="6D7BF73C" w:rsidR="00906959" w:rsidRPr="002E48E0" w:rsidRDefault="00C4294B">
      <w:pPr>
        <w:rPr>
          <w:i/>
        </w:rPr>
      </w:pPr>
      <m:oMathPara>
        <m:oMath>
          <m:f>
            <m:fPr>
              <m:ctrlPr>
                <w:rPr>
                  <w:rFonts w:ascii="Cambria Math"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н</m:t>
                  </m:r>
                </m:sub>
              </m:sSub>
            </m:num>
            <m:den>
              <m:r>
                <w:rPr>
                  <w:rFonts w:ascii="Cambria Math"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m</m:t>
              </m:r>
            </m:den>
          </m:f>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μPV</m:t>
              </m:r>
            </m:num>
            <m:den>
              <m:r>
                <w:rPr>
                  <w:rFonts w:ascii="Cambria Math" w:eastAsiaTheme="minorEastAsia" w:hAnsi="Cambria Math"/>
                  <w:lang w:val="en-US"/>
                </w:rPr>
                <m:t>mRT</m:t>
              </m:r>
            </m:den>
          </m:f>
          <m:r>
            <w:rPr>
              <w:rFonts w:ascii="Cambria Math" w:eastAsiaTheme="minorEastAsia" w:hAnsi="Cambria Math"/>
              <w:lang w:val="en-US"/>
            </w:rPr>
            <m:t>=0.17</m:t>
          </m:r>
          <m:r>
            <w:rPr>
              <w:rFonts w:ascii="Cambria Math" w:eastAsiaTheme="minorEastAsia" w:hAnsi="Cambria Math"/>
            </w:rPr>
            <m:t>г</m:t>
          </m:r>
        </m:oMath>
      </m:oMathPara>
    </w:p>
    <w:p w14:paraId="7D048AE6" w14:textId="0DBDB7C4" w:rsidR="002F22A8" w:rsidRDefault="002F22A8" w:rsidP="002F22A8">
      <w:pPr>
        <w:pBdr>
          <w:top w:val="single" w:sz="4" w:space="1" w:color="auto"/>
          <w:left w:val="single" w:sz="4" w:space="4" w:color="auto"/>
          <w:bottom w:val="single" w:sz="4" w:space="1" w:color="auto"/>
          <w:right w:val="single" w:sz="4" w:space="4" w:color="auto"/>
        </w:pBdr>
      </w:pPr>
      <w:r w:rsidRPr="002F22A8">
        <w:rPr>
          <w:noProof/>
        </w:rPr>
        <w:drawing>
          <wp:inline distT="0" distB="0" distL="0" distR="0" wp14:anchorId="423F88A9" wp14:editId="66EA36E5">
            <wp:extent cx="4152900" cy="6534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320" cy="659028"/>
                    </a:xfrm>
                    <a:prstGeom prst="rect">
                      <a:avLst/>
                    </a:prstGeom>
                  </pic:spPr>
                </pic:pic>
              </a:graphicData>
            </a:graphic>
          </wp:inline>
        </w:drawing>
      </w:r>
    </w:p>
    <w:p w14:paraId="5EBF377A" w14:textId="29DD1405" w:rsidR="00796745" w:rsidRPr="002E48E0" w:rsidRDefault="00D032D4" w:rsidP="00796745">
      <w:pPr>
        <w:rPr>
          <w:i/>
        </w:rPr>
      </w:pPr>
      <w:r w:rsidRPr="00796745">
        <w:rPr>
          <w:b/>
          <w:bCs/>
        </w:rPr>
        <w:t>Решение</w:t>
      </w:r>
      <w:r>
        <w:t>.</w:t>
      </w:r>
      <w:r w:rsidR="00796745">
        <w:t xml:space="preserve"> Кипени</w:t>
      </w:r>
      <w:r w:rsidR="002E48E0">
        <w:t>е</w:t>
      </w:r>
      <w:r w:rsidR="00796745">
        <w:t xml:space="preserve"> происходит, когда </w:t>
      </w:r>
      <w:r w:rsidR="00796745" w:rsidRPr="00796745">
        <w:t>давление внутри жидкости становится равным давлению насыщенного пара</w:t>
      </w:r>
      <w:r w:rsidR="00796745">
        <w:t>.</w:t>
      </w:r>
      <w:r w:rsidR="002E48E0">
        <w:t xml:space="preserve"> В обычных условиях поверхность жидкости имеет нормальное атмосферное давление, так что кипение начнется, когда давление насыщенных паров будет равно нормальному атмосферному давлению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Па</m:t>
        </m:r>
      </m:oMath>
      <w:r w:rsidR="002E48E0">
        <w:t xml:space="preserve">. Температура кипения </w:t>
      </w:r>
      <m:oMath>
        <m:r>
          <w:rPr>
            <w:rFonts w:ascii="Cambria Math" w:hAnsi="Cambria Math"/>
          </w:rPr>
          <m:t>T=273 К</m:t>
        </m:r>
      </m:oMath>
      <w:r w:rsidR="002E48E0">
        <w:rPr>
          <w:rFonts w:eastAsiaTheme="minorEastAsia"/>
        </w:rPr>
        <w:t>.</w:t>
      </w:r>
    </w:p>
    <w:p w14:paraId="1DB881FC" w14:textId="5DFC1926" w:rsidR="002E48E0" w:rsidRDefault="00C4294B" w:rsidP="00796745">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н</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μ</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V</m:t>
              </m:r>
            </m:num>
            <m:den>
              <m:r>
                <w:rPr>
                  <w:rFonts w:ascii="Cambria Math" w:eastAsiaTheme="minorEastAsia" w:hAnsi="Cambria Math"/>
                  <w:lang w:val="en-US"/>
                </w:rPr>
                <m:t>RT</m:t>
              </m:r>
            </m:den>
          </m:f>
          <m:r>
            <w:rPr>
              <w:rFonts w:ascii="Cambria Math" w:eastAsiaTheme="minorEastAsia" w:hAnsi="Cambria Math"/>
              <w:lang w:val="en-US"/>
            </w:rPr>
            <m:t>=5.9г</m:t>
          </m:r>
        </m:oMath>
      </m:oMathPara>
    </w:p>
    <w:p w14:paraId="15B2C087" w14:textId="68C031FD" w:rsidR="00A66AB2" w:rsidRDefault="00A66AB2"/>
    <w:sectPr w:rsidR="00A66A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C3B64"/>
    <w:multiLevelType w:val="hybridMultilevel"/>
    <w:tmpl w:val="3E166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70"/>
    <w:rsid w:val="0005082D"/>
    <w:rsid w:val="00146370"/>
    <w:rsid w:val="001F2F4F"/>
    <w:rsid w:val="002E48E0"/>
    <w:rsid w:val="002F22A8"/>
    <w:rsid w:val="003D76E5"/>
    <w:rsid w:val="005A0ED9"/>
    <w:rsid w:val="006B7BF4"/>
    <w:rsid w:val="00796745"/>
    <w:rsid w:val="00903CEE"/>
    <w:rsid w:val="00906959"/>
    <w:rsid w:val="009C554F"/>
    <w:rsid w:val="00A66AB2"/>
    <w:rsid w:val="00AC53ED"/>
    <w:rsid w:val="00AE317E"/>
    <w:rsid w:val="00BD3F51"/>
    <w:rsid w:val="00BE1039"/>
    <w:rsid w:val="00C4294B"/>
    <w:rsid w:val="00D032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1897"/>
  <w15:chartTrackingRefBased/>
  <w15:docId w15:val="{1D6A0C60-AB63-4E3E-B49B-C9B56CC5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3CE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03CEE"/>
    <w:pPr>
      <w:spacing w:after="0" w:line="240" w:lineRule="auto"/>
    </w:pPr>
  </w:style>
  <w:style w:type="paragraph" w:styleId="a4">
    <w:name w:val="List Paragraph"/>
    <w:basedOn w:val="a"/>
    <w:uiPriority w:val="34"/>
    <w:qFormat/>
    <w:rsid w:val="00903CEE"/>
    <w:pPr>
      <w:ind w:left="720"/>
      <w:contextualSpacing/>
    </w:pPr>
  </w:style>
  <w:style w:type="character" w:styleId="a5">
    <w:name w:val="Placeholder Text"/>
    <w:basedOn w:val="a0"/>
    <w:uiPriority w:val="99"/>
    <w:semiHidden/>
    <w:rsid w:val="000508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867</Words>
  <Characters>4948</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M</dc:creator>
  <cp:keywords/>
  <dc:description/>
  <cp:lastModifiedBy>Сергей M</cp:lastModifiedBy>
  <cp:revision>10</cp:revision>
  <dcterms:created xsi:type="dcterms:W3CDTF">2024-12-26T06:57:00Z</dcterms:created>
  <dcterms:modified xsi:type="dcterms:W3CDTF">2025-01-07T09:16:00Z</dcterms:modified>
</cp:coreProperties>
</file>