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A66BC" w14:textId="7B29AEFD" w:rsidR="008E6414" w:rsidRDefault="00AC63BD">
      <w:r w:rsidRPr="00B73CD4">
        <w:rPr>
          <w:b/>
          <w:bCs/>
          <w:noProof/>
          <w:color w:val="FF0000"/>
        </w:rPr>
        <w:drawing>
          <wp:anchor distT="0" distB="0" distL="114300" distR="114300" simplePos="0" relativeHeight="251654144" behindDoc="0" locked="0" layoutInCell="1" allowOverlap="1" wp14:anchorId="72D2DF09" wp14:editId="6F009C9A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1630680" cy="854476"/>
            <wp:effectExtent l="0" t="0" r="7620" b="3175"/>
            <wp:wrapThrough wrapText="bothSides">
              <wp:wrapPolygon edited="0">
                <wp:start x="0" y="0"/>
                <wp:lineTo x="0" y="21199"/>
                <wp:lineTo x="21449" y="21199"/>
                <wp:lineTo x="2144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3CD4">
        <w:rPr>
          <w:b/>
          <w:bCs/>
        </w:rPr>
        <w:t>Теория</w:t>
      </w:r>
      <w:r w:rsidR="00B73CD4">
        <w:t>.</w:t>
      </w:r>
    </w:p>
    <w:p w14:paraId="0A2ECE2C" w14:textId="694D1F08" w:rsidR="00AC63BD" w:rsidRDefault="00AC63BD" w:rsidP="00AC63BD">
      <w:r w:rsidRPr="00E358EC">
        <w:rPr>
          <w:color w:val="FF0000"/>
        </w:rPr>
        <w:t xml:space="preserve">Плотность тока </w:t>
      </w:r>
      <w:r>
        <w:t>— это заряд, переносимый через ед. поверхности за ед. времени:</w:t>
      </w:r>
    </w:p>
    <w:p w14:paraId="40A82DAD" w14:textId="77777777" w:rsidR="00AC63BD" w:rsidRPr="00E358EC" w:rsidRDefault="00707B25" w:rsidP="00AC63BD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w:rPr>
              <w:rFonts w:ascii="Cambria Math" w:hAnsi="Cambria Math"/>
            </w:rPr>
            <m:t>=ne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</m:oMath>
      </m:oMathPara>
    </w:p>
    <w:p w14:paraId="0EED1F75" w14:textId="01C94BA2" w:rsidR="00AC63BD" w:rsidRDefault="00AC63BD" w:rsidP="00AC63BD">
      <w:pPr>
        <w:rPr>
          <w:rFonts w:eastAsiaTheme="minorEastAsia"/>
        </w:rPr>
      </w:pPr>
      <w:r w:rsidRPr="00AC63BD">
        <w:rPr>
          <w:noProof/>
          <w:color w:val="FF0000"/>
        </w:rPr>
        <w:drawing>
          <wp:anchor distT="0" distB="0" distL="114300" distR="114300" simplePos="0" relativeHeight="251656192" behindDoc="0" locked="0" layoutInCell="1" allowOverlap="1" wp14:anchorId="309D2B3C" wp14:editId="68681634">
            <wp:simplePos x="0" y="0"/>
            <wp:positionH relativeFrom="column">
              <wp:posOffset>9525</wp:posOffset>
            </wp:positionH>
            <wp:positionV relativeFrom="paragraph">
              <wp:posOffset>67310</wp:posOffset>
            </wp:positionV>
            <wp:extent cx="1577340" cy="749300"/>
            <wp:effectExtent l="0" t="0" r="3810" b="0"/>
            <wp:wrapThrough wrapText="bothSides">
              <wp:wrapPolygon edited="0">
                <wp:start x="0" y="0"/>
                <wp:lineTo x="0" y="20868"/>
                <wp:lineTo x="21391" y="20868"/>
                <wp:lineTo x="2139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n</m:t>
        </m:r>
      </m:oMath>
      <w:r w:rsidRPr="00E358EC">
        <w:rPr>
          <w:rFonts w:eastAsiaTheme="minorEastAsia"/>
          <w:i/>
        </w:rPr>
        <w:t xml:space="preserve"> – </w:t>
      </w:r>
      <w:r>
        <w:rPr>
          <w:rFonts w:eastAsiaTheme="minorEastAsia"/>
        </w:rPr>
        <w:t xml:space="preserve">концентрация носителей тока, т.е. количество заряда в ед. объема,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</m:oMath>
      <w:r w:rsidRPr="00E358EC">
        <w:rPr>
          <w:rFonts w:eastAsiaTheme="minorEastAsia"/>
        </w:rPr>
        <w:t xml:space="preserve"> </w:t>
      </w:r>
      <w:r>
        <w:rPr>
          <w:rFonts w:eastAsiaTheme="minorEastAsia"/>
        </w:rPr>
        <w:t>– упорядоченная (средняя, дрейфовая) скорость носителей тока.</w:t>
      </w:r>
    </w:p>
    <w:p w14:paraId="39DC78FC" w14:textId="54029B3A" w:rsidR="00AC63BD" w:rsidRPr="002509E2" w:rsidRDefault="00AC63BD" w:rsidP="00AC63BD">
      <w:pPr>
        <w:pStyle w:val="a3"/>
      </w:pPr>
      <w:r w:rsidRPr="00AC63BD">
        <w:rPr>
          <w:noProof/>
        </w:rPr>
        <w:drawing>
          <wp:anchor distT="0" distB="0" distL="114300" distR="114300" simplePos="0" relativeHeight="251657216" behindDoc="0" locked="0" layoutInCell="1" allowOverlap="1" wp14:anchorId="2A6C2ACD" wp14:editId="2C4FCD70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1973580" cy="913011"/>
            <wp:effectExtent l="0" t="0" r="7620" b="1905"/>
            <wp:wrapThrough wrapText="bothSides">
              <wp:wrapPolygon edited="0">
                <wp:start x="0" y="0"/>
                <wp:lineTo x="0" y="21194"/>
                <wp:lineTo x="21475" y="21194"/>
                <wp:lineTo x="2147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913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Закон сохранения заряда (уравнение непрерывности)</w:t>
      </w:r>
      <w:r w:rsidRPr="009D5F0E">
        <w:t>:</w:t>
      </w:r>
    </w:p>
    <w:p w14:paraId="5A1A3F33" w14:textId="139DE4E2" w:rsidR="00AC63BD" w:rsidRPr="00E358EC" w:rsidRDefault="00707B25" w:rsidP="00AC63BD">
      <w:pPr>
        <w:rPr>
          <w:rFonts w:eastAsiaTheme="minorEastAsia"/>
          <w:i/>
          <w:lang w:val="en-US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/>
                </w:rPr>
                <m:t>=-</m:t>
              </m:r>
              <m:nary>
                <m:naryPr>
                  <m:chr m:val="∮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dS</m:t>
                  </m:r>
                </m:e>
              </m:nary>
              <m:r>
                <w:rPr>
                  <w:rFonts w:ascii="Cambria Math" w:eastAsiaTheme="minorEastAsia" w:hAnsi="Cambria Math"/>
                </w:rPr>
                <m:t xml:space="preserve">,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∂ρ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div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acc>
              <m:r>
                <w:rPr>
                  <w:rFonts w:ascii="Cambria Math" w:eastAsiaTheme="minorEastAsia" w:hAnsi="Cambria Math"/>
                </w:rPr>
                <m:t>=0</m:t>
              </m:r>
            </m:e>
          </m:borderBox>
        </m:oMath>
      </m:oMathPara>
    </w:p>
    <w:p w14:paraId="3BF777B2" w14:textId="76536825" w:rsidR="00AC63BD" w:rsidRPr="00E358EC" w:rsidRDefault="00AC63BD" w:rsidP="00AC63BD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ρ</m:t>
        </m:r>
      </m:oMath>
      <w:r w:rsidRPr="00E358EC">
        <w:rPr>
          <w:rFonts w:eastAsiaTheme="minorEastAsia"/>
        </w:rPr>
        <w:t xml:space="preserve"> – </w:t>
      </w:r>
      <w:r>
        <w:rPr>
          <w:rFonts w:eastAsiaTheme="minorEastAsia"/>
        </w:rPr>
        <w:t>плотность заряда (заряд в ед. объема).</w:t>
      </w:r>
    </w:p>
    <w:p w14:paraId="1FB7BE49" w14:textId="0248CC55" w:rsidR="00AC63BD" w:rsidRDefault="00AC63BD" w:rsidP="00AC63BD">
      <w:pPr>
        <w:pStyle w:val="a3"/>
      </w:pPr>
      <w:r>
        <w:t>Для стационарных токов</w:t>
      </w:r>
      <w:r w:rsidR="00136EFD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∂ρ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∂t</m:t>
                </m:r>
              </m:den>
            </m:f>
            <m:r>
              <w:rPr>
                <w:rFonts w:ascii="Cambria Math" w:eastAsiaTheme="minorEastAsia" w:hAnsi="Cambria Math"/>
              </w:rPr>
              <m:t>=0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t>:</w:t>
      </w:r>
    </w:p>
    <w:p w14:paraId="670BA918" w14:textId="77777777" w:rsidR="00AC63BD" w:rsidRPr="003F6955" w:rsidRDefault="00AC63BD" w:rsidP="00AC63BD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div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acc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</m:oMath>
      </m:oMathPara>
    </w:p>
    <w:p w14:paraId="4562EEDC" w14:textId="3DBF728D" w:rsidR="00AC63BD" w:rsidRDefault="00AC63BD" w:rsidP="00AC63BD">
      <w:pPr>
        <w:pStyle w:val="a3"/>
      </w:pPr>
      <w:r w:rsidRPr="002509E2">
        <w:rPr>
          <w:color w:val="FF0000"/>
        </w:rPr>
        <w:t>Закон Ома</w:t>
      </w:r>
      <w:r>
        <w:t>:</w:t>
      </w:r>
    </w:p>
    <w:p w14:paraId="7F725266" w14:textId="3947E1FA" w:rsidR="00AC63BD" w:rsidRPr="00E358EC" w:rsidRDefault="00707B25" w:rsidP="00AC63BD">
      <w:pPr>
        <w:rPr>
          <w:rFonts w:eastAsiaTheme="minorEastAsia"/>
          <w:lang w:val="en-US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acc>
              <m:r>
                <w:rPr>
                  <w:rFonts w:ascii="Cambria Math" w:eastAsiaTheme="minorEastAsia" w:hAnsi="Cambria Math"/>
                </w:rPr>
                <m:t>=λ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</m:borderBox>
        </m:oMath>
      </m:oMathPara>
    </w:p>
    <w:p w14:paraId="5FD00325" w14:textId="77777777" w:rsidR="00AC63BD" w:rsidRDefault="00AC63BD" w:rsidP="00AC63B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λ</m:t>
        </m:r>
      </m:oMath>
      <w:r>
        <w:rPr>
          <w:rFonts w:eastAsiaTheme="minorEastAsia"/>
        </w:rPr>
        <w:t xml:space="preserve"> – удельная электрическая проводимость (коэффициент электропроводности)</w:t>
      </w:r>
      <w:r w:rsidRPr="00E358EC">
        <w:rPr>
          <w:rFonts w:eastAsiaTheme="minorEastAsia"/>
        </w:rPr>
        <w:t xml:space="preserve"> </w:t>
      </w:r>
    </w:p>
    <w:p w14:paraId="4A159874" w14:textId="77777777" w:rsidR="00AC63BD" w:rsidRDefault="00AC63BD" w:rsidP="00AC63B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ρ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</m:oMath>
      <w:r w:rsidRPr="00E358EC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358EC">
        <w:rPr>
          <w:rFonts w:eastAsiaTheme="minorEastAsia"/>
        </w:rPr>
        <w:t xml:space="preserve"> </w:t>
      </w:r>
      <w:r>
        <w:rPr>
          <w:rFonts w:eastAsiaTheme="minorEastAsia"/>
        </w:rPr>
        <w:t>удельное сопротивление материала.</w:t>
      </w:r>
    </w:p>
    <w:p w14:paraId="39867734" w14:textId="42F6348A" w:rsidR="00AC63BD" w:rsidRPr="001F14D3" w:rsidRDefault="00AC63BD" w:rsidP="00AC63BD">
      <w:pPr>
        <w:pStyle w:val="a3"/>
      </w:pPr>
      <w:r>
        <w:t>Элементарный вывод</w:t>
      </w:r>
      <w:r w:rsidRPr="001F14D3">
        <w:t xml:space="preserve"> </w:t>
      </w:r>
      <w:r>
        <w:t>закона Ома в дифференциальной форме из интегрального</w:t>
      </w:r>
      <w:r w:rsidRPr="001F14D3">
        <w:t>:</w:t>
      </w:r>
    </w:p>
    <w:p w14:paraId="7697D04B" w14:textId="77777777" w:rsidR="00AC63BD" w:rsidRPr="00AF5664" w:rsidRDefault="00AC63BD" w:rsidP="00AC63B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ρ∙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⊥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91EB53F" w14:textId="77777777" w:rsidR="00AC63BD" w:rsidRPr="00856F9A" w:rsidRDefault="00AC63BD" w:rsidP="00AC63B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ρ</m:t>
              </m:r>
            </m:den>
          </m:f>
          <m:r>
            <w:rPr>
              <w:rFonts w:ascii="Cambria Math" w:eastAsiaTheme="minorEastAsia" w:hAnsi="Cambria Math"/>
            </w:rPr>
            <m:t>E=λE</m:t>
          </m:r>
        </m:oMath>
      </m:oMathPara>
    </w:p>
    <w:p w14:paraId="6A1C1038" w14:textId="030536CF" w:rsidR="00AC63BD" w:rsidRPr="00856F9A" w:rsidRDefault="00AC63BD" w:rsidP="00AC63BD">
      <w:pPr>
        <w:rPr>
          <w:rFonts w:eastAsiaTheme="minorEastAsia"/>
          <w:iCs/>
        </w:rPr>
      </w:pPr>
      <w:r>
        <w:rPr>
          <w:rFonts w:eastAsiaTheme="minorEastAsia"/>
          <w:iCs/>
        </w:rPr>
        <w:t>Закон Джоуля-Ленца</w:t>
      </w:r>
    </w:p>
    <w:p w14:paraId="51A7287B" w14:textId="77777777" w:rsidR="00AC63BD" w:rsidRPr="00856F9A" w:rsidRDefault="00AC63BD" w:rsidP="00AC63B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vertAlign w:val="subscript"/>
              <w:lang w:val="en-US"/>
            </w:rPr>
            <m:t>W</m:t>
          </m:r>
          <m:r>
            <w:rPr>
              <w:rFonts w:ascii="Cambria Math" w:eastAsiaTheme="minorEastAsia" w:hAnsi="Cambria Math"/>
              <w:vertAlign w:val="subscri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/>
                  <w:vertAlign w:val="subscript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bscript"/>
            </w:rPr>
            <m:t>R=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⊥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>
            <m:sup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ρ∙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⊥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>
            <m:sup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ρ∙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ρV</m:t>
          </m:r>
        </m:oMath>
      </m:oMathPara>
    </w:p>
    <w:p w14:paraId="14C8E55B" w14:textId="135D3120" w:rsidR="00AC63BD" w:rsidRPr="00B73CD4" w:rsidRDefault="00AC63BD" w:rsidP="00AC63BD">
      <w:pPr>
        <w:rPr>
          <w:rFonts w:eastAsiaTheme="minorEastAsia"/>
          <w:b/>
          <w:i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w=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V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ρ=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jj</m:t>
              </m:r>
            </m:num>
            <m:den>
              <m:r>
                <w:rPr>
                  <w:rFonts w:ascii="Cambria Math" w:eastAsiaTheme="minorEastAsia" w:hAnsi="Cambria Math"/>
                </w:rPr>
                <m:t>λ</m:t>
              </m:r>
            </m:den>
          </m:f>
          <m:r>
            <w:rPr>
              <w:rFonts w:ascii="Cambria Math" w:eastAsiaTheme="minorEastAsia" w:hAnsi="Cambria Math"/>
            </w:rPr>
            <m:t>=jE=</m:t>
          </m:r>
          <m:r>
            <m:rPr>
              <m:sty m:val="bi"/>
            </m:rPr>
            <w:rPr>
              <w:rFonts w:ascii="Cambria Math" w:eastAsiaTheme="minorEastAsia" w:hAnsi="Cambria Math"/>
            </w:rPr>
            <m:t>jE</m:t>
          </m:r>
        </m:oMath>
      </m:oMathPara>
    </w:p>
    <w:p w14:paraId="625C1718" w14:textId="77777777" w:rsidR="00B73CD4" w:rsidRDefault="00B73CD4" w:rsidP="00B73C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F6955">
        <w:rPr>
          <w:b/>
        </w:rPr>
        <w:t>Задача</w:t>
      </w:r>
      <w:r>
        <w:t>. Показать, что при соблюдении закона Ома, потенциал электрического поля постоянного электрического тока в однородном проводнике удовлетворяет уравнению Лапласа. Сформулировать граничные условия</w:t>
      </w:r>
      <w:r w:rsidRPr="00140EF6">
        <w:t xml:space="preserve"> </w:t>
      </w:r>
      <w:r>
        <w:t>для границы раздела двух проводников и проводника с непроводящей средой.</w:t>
      </w:r>
    </w:p>
    <w:p w14:paraId="01EEDF52" w14:textId="77777777" w:rsidR="00B73CD4" w:rsidRDefault="00B73CD4" w:rsidP="00B73CD4">
      <w:r w:rsidRPr="003F6955">
        <w:rPr>
          <w:b/>
        </w:rPr>
        <w:t>Решение</w:t>
      </w:r>
      <w:r>
        <w:t>.</w:t>
      </w:r>
    </w:p>
    <w:p w14:paraId="43F9F9F9" w14:textId="77777777" w:rsidR="00B73CD4" w:rsidRDefault="00B73CD4" w:rsidP="00B73CD4">
      <w:pPr>
        <w:pStyle w:val="a3"/>
      </w:pPr>
      <w:r>
        <w:t>Для стационарных токов:</w:t>
      </w:r>
    </w:p>
    <w:p w14:paraId="67F78D3D" w14:textId="77777777" w:rsidR="00B73CD4" w:rsidRPr="003F6955" w:rsidRDefault="00B73CD4" w:rsidP="00B73CD4">
      <w:pPr>
        <w:pStyle w:val="a3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div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</m:t>
          </m:r>
          <m:nary>
            <m:naryPr>
              <m:chr m:val="∮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dS</m:t>
              </m:r>
            </m:e>
          </m:nary>
        </m:oMath>
      </m:oMathPara>
    </w:p>
    <w:p w14:paraId="1EF24E74" w14:textId="77777777" w:rsidR="00B73CD4" w:rsidRDefault="00B73CD4" w:rsidP="00B73CD4">
      <w:pPr>
        <w:pStyle w:val="a3"/>
      </w:pPr>
      <w:r>
        <w:t>По закону Ома</w:t>
      </w:r>
    </w:p>
    <w:p w14:paraId="50B88431" w14:textId="77777777" w:rsidR="00B73CD4" w:rsidRPr="00E358EC" w:rsidRDefault="00707B25" w:rsidP="00B73CD4">
      <w:pPr>
        <w:pStyle w:val="a3"/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14:paraId="51B433A7" w14:textId="77777777" w:rsidR="00B73CD4" w:rsidRDefault="00B73CD4" w:rsidP="00B73CD4">
      <w:pPr>
        <w:pStyle w:val="a3"/>
      </w:pPr>
      <w:r>
        <w:t xml:space="preserve">В этом случае, с учетом однородности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λ=const</m:t>
            </m:r>
          </m:e>
        </m:d>
        <m:r>
          <w:rPr>
            <w:rFonts w:ascii="Cambria Math" w:eastAsiaTheme="minorEastAsia" w:hAnsi="Cambria Math"/>
          </w:rPr>
          <m:t>:</m:t>
        </m:r>
      </m:oMath>
    </w:p>
    <w:p w14:paraId="092E5E12" w14:textId="77777777" w:rsidR="00B73CD4" w:rsidRPr="003F6955" w:rsidRDefault="00B73CD4" w:rsidP="00B73CD4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div </m:t>
          </m:r>
          <m:r>
            <w:rPr>
              <w:rFonts w:ascii="Cambria Math" w:eastAsiaTheme="minorEastAsia" w:hAnsi="Cambria Math"/>
            </w:rPr>
            <m:t>λ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 xml:space="preserve">=λ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div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 xml:space="preserve">grad 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d>
          <m:r>
            <w:rPr>
              <w:rFonts w:ascii="Cambria Math" w:eastAsiaTheme="minorEastAsia" w:hAnsi="Cambria Math"/>
            </w:rPr>
            <m:t>=λ∆φ=0</m:t>
          </m:r>
        </m:oMath>
      </m:oMathPara>
    </w:p>
    <w:p w14:paraId="52DB8831" w14:textId="77777777" w:rsidR="00B73CD4" w:rsidRDefault="00B73CD4" w:rsidP="00B73CD4">
      <w:pPr>
        <w:pStyle w:val="a3"/>
      </w:pPr>
      <w:r>
        <w:t>Т.е. имеет место уравнение Лапласа:</w:t>
      </w:r>
    </w:p>
    <w:p w14:paraId="4B04ADB8" w14:textId="77777777" w:rsidR="00B73CD4" w:rsidRPr="00A41FA5" w:rsidRDefault="00B73CD4" w:rsidP="00B73CD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∆φ=0</m:t>
          </m:r>
        </m:oMath>
      </m:oMathPara>
    </w:p>
    <w:p w14:paraId="0D895798" w14:textId="77777777" w:rsidR="00B73CD4" w:rsidRDefault="00B73CD4" w:rsidP="00B73CD4">
      <w:pPr>
        <w:rPr>
          <w:rFonts w:eastAsiaTheme="minorEastAsia"/>
        </w:rPr>
      </w:pPr>
      <w:r>
        <w:rPr>
          <w:rFonts w:eastAsiaTheme="minorEastAsia"/>
        </w:rPr>
        <w:t>Объемная плотность заряда внутри проводника равна нулю. Действительно</w:t>
      </w:r>
    </w:p>
    <w:p w14:paraId="68F21D56" w14:textId="77777777" w:rsidR="00B73CD4" w:rsidRPr="00A41FA5" w:rsidRDefault="00B73CD4" w:rsidP="00B73CD4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div </m:t>
          </m:r>
          <m:r>
            <w:rPr>
              <w:rFonts w:ascii="Cambria Math" w:eastAsiaTheme="minorEastAsia" w:hAnsi="Cambria Math"/>
            </w:rPr>
            <m:t>λ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div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λ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ε</m:t>
                  </m: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ε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div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=0</m:t>
          </m:r>
        </m:oMath>
      </m:oMathPara>
    </w:p>
    <w:p w14:paraId="2B5C5225" w14:textId="6D2395AF" w:rsidR="00B73CD4" w:rsidRDefault="00B73CD4" w:rsidP="00B73CD4">
      <w:pPr>
        <w:rPr>
          <w:rFonts w:eastAsiaTheme="minorEastAsia"/>
        </w:rPr>
      </w:pPr>
      <w:r>
        <w:rPr>
          <w:rFonts w:eastAsiaTheme="minorEastAsia"/>
        </w:rPr>
        <w:t xml:space="preserve">Но, по теореме Гаусса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div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  <m:r>
          <w:rPr>
            <w:rFonts w:ascii="Cambria Math" w:eastAsiaTheme="minorEastAsia" w:hAnsi="Cambria Math"/>
          </w:rPr>
          <m:t>=4πρ</m:t>
        </m:r>
      </m:oMath>
      <w:r w:rsidRPr="00A41FA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так что </w:t>
      </w:r>
      <m:oMath>
        <m:r>
          <w:rPr>
            <w:rFonts w:ascii="Cambria Math" w:eastAsiaTheme="minorEastAsia" w:hAnsi="Cambria Math"/>
          </w:rPr>
          <m:t>ρ=0</m:t>
        </m:r>
      </m:oMath>
      <w:r w:rsidRPr="00A41FA5">
        <w:rPr>
          <w:rFonts w:eastAsiaTheme="minorEastAsia"/>
        </w:rPr>
        <w:t xml:space="preserve">. </w:t>
      </w:r>
      <w:r>
        <w:rPr>
          <w:rFonts w:eastAsiaTheme="minorEastAsia"/>
        </w:rPr>
        <w:t>Итак, ток течет по поверхности проводника, но это совершенно не значит, что поля внутри проводника с током нет, как в электростатике. Поле внутри проводника существует, и оно не обязательно нормально к поверхности.</w:t>
      </w:r>
    </w:p>
    <w:p w14:paraId="0FC8307C" w14:textId="77777777" w:rsidR="00B73CD4" w:rsidRDefault="00B73CD4" w:rsidP="00B73CD4">
      <w:pPr>
        <w:rPr>
          <w:rFonts w:eastAsiaTheme="minorEastAsia"/>
        </w:rPr>
      </w:pPr>
      <w:r>
        <w:rPr>
          <w:rFonts w:eastAsiaTheme="minorEastAsia"/>
        </w:rPr>
        <w:t xml:space="preserve">Рассмотрим границу раздела </w:t>
      </w:r>
      <w:r w:rsidRPr="00841839">
        <w:rPr>
          <w:rFonts w:eastAsiaTheme="minorEastAsia"/>
          <w:u w:val="single"/>
        </w:rPr>
        <w:t>«проводник-проводник»</w:t>
      </w:r>
      <w:r>
        <w:rPr>
          <w:rFonts w:eastAsiaTheme="minorEastAsia"/>
        </w:rPr>
        <w:t>. Из</w:t>
      </w:r>
      <w:r w:rsidRPr="006770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соотношения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div </m:t>
        </m:r>
        <m:r>
          <w:rPr>
            <w:rFonts w:ascii="Cambria Math" w:eastAsiaTheme="minorEastAsia" w:hAnsi="Cambria Math"/>
          </w:rPr>
          <m:t>λ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или </w:t>
      </w:r>
      <m:oMath>
        <m:nary>
          <m:naryPr>
            <m:chr m:val="∯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λ</m:t>
            </m:r>
          </m:e>
        </m:nary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dS=0</m:t>
        </m:r>
      </m:oMath>
      <w:r w:rsidRPr="00677062">
        <w:rPr>
          <w:rFonts w:eastAsiaTheme="minorEastAsia"/>
        </w:rPr>
        <w:t xml:space="preserve"> </w:t>
      </w:r>
      <w:r>
        <w:rPr>
          <w:rFonts w:eastAsiaTheme="minorEastAsia"/>
        </w:rPr>
        <w:t>таким же образом, как это проделывалось в электростатике, можно получить, что</w:t>
      </w:r>
    </w:p>
    <w:p w14:paraId="0DF8ACC3" w14:textId="77777777" w:rsidR="00B73CD4" w:rsidRPr="00677062" w:rsidRDefault="00707B25" w:rsidP="00B73CD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2n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180872A9" w14:textId="77777777" w:rsidR="00B73CD4" w:rsidRDefault="00B73CD4" w:rsidP="00B73CD4">
      <w:pPr>
        <w:pStyle w:val="a3"/>
      </w:pPr>
      <w:r>
        <w:t>Это равенство можно переписать так:</w:t>
      </w:r>
    </w:p>
    <w:p w14:paraId="17236B41" w14:textId="77777777" w:rsidR="00B73CD4" w:rsidRPr="00676C04" w:rsidRDefault="00707B25" w:rsidP="00B73C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2n</m:t>
              </m:r>
            </m:sub>
          </m:sSub>
        </m:oMath>
      </m:oMathPara>
    </w:p>
    <w:p w14:paraId="44D65662" w14:textId="77777777" w:rsidR="00B73CD4" w:rsidRDefault="00B73CD4" w:rsidP="00B73CD4">
      <w:pPr>
        <w:pStyle w:val="a3"/>
      </w:pPr>
      <w:r>
        <w:t>или так</w:t>
      </w:r>
    </w:p>
    <w:p w14:paraId="6DBCC929" w14:textId="77777777" w:rsidR="00B73CD4" w:rsidRPr="00281112" w:rsidRDefault="00707B25" w:rsidP="00B73C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</m:oMath>
      </m:oMathPara>
    </w:p>
    <w:p w14:paraId="7E7E28BF" w14:textId="77777777" w:rsidR="00B73CD4" w:rsidRPr="0008640E" w:rsidRDefault="00B73CD4" w:rsidP="00B73CD4">
      <w:pPr>
        <w:rPr>
          <w:rFonts w:eastAsiaTheme="minorEastAsia"/>
        </w:rPr>
      </w:pPr>
      <w:r>
        <w:rPr>
          <w:rFonts w:eastAsiaTheme="minorEastAsia"/>
        </w:rPr>
        <w:t xml:space="preserve">Для касательной компоненты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rot</m:t>
            </m:r>
            <m:r>
              <w:rPr>
                <w:rFonts w:ascii="Cambria Math" w:eastAsiaTheme="minorEastAsia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  <m:r>
              <w:rPr>
                <w:rFonts w:ascii="Cambria Math" w:eastAsiaTheme="minorEastAsia" w:hAnsi="Cambria Math"/>
              </w:rPr>
              <m:t>=0</m:t>
            </m:r>
          </m:e>
        </m:d>
      </m:oMath>
      <w:r w:rsidRPr="0008640E">
        <w:rPr>
          <w:rFonts w:eastAsiaTheme="minorEastAsia"/>
        </w:rPr>
        <w:t>:</w:t>
      </w:r>
    </w:p>
    <w:p w14:paraId="48EE1528" w14:textId="77777777" w:rsidR="00B73CD4" w:rsidRPr="00281112" w:rsidRDefault="00707B25" w:rsidP="00B73C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2t</m:t>
              </m:r>
            </m:sub>
          </m:sSub>
        </m:oMath>
      </m:oMathPara>
    </w:p>
    <w:p w14:paraId="70AE7D6A" w14:textId="77777777" w:rsidR="00B73CD4" w:rsidRPr="00281112" w:rsidRDefault="00B73CD4" w:rsidP="00B73CD4">
      <w:pPr>
        <w:rPr>
          <w:rFonts w:eastAsiaTheme="minorEastAsia"/>
        </w:rPr>
      </w:pPr>
      <w:r>
        <w:rPr>
          <w:rFonts w:eastAsiaTheme="minorEastAsia"/>
        </w:rPr>
        <w:t xml:space="preserve">Для границы раздела </w:t>
      </w:r>
      <w:r w:rsidRPr="00841839">
        <w:rPr>
          <w:rFonts w:eastAsiaTheme="minorEastAsia"/>
          <w:u w:val="single"/>
        </w:rPr>
        <w:t>проводника с непроводящей средой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λ=0</m:t>
            </m:r>
          </m:e>
        </m:d>
      </m:oMath>
      <w:r>
        <w:rPr>
          <w:rFonts w:eastAsiaTheme="minorEastAsia"/>
        </w:rPr>
        <w:t xml:space="preserve"> получим</w:t>
      </w:r>
    </w:p>
    <w:p w14:paraId="710E3C33" w14:textId="77777777" w:rsidR="00B73CD4" w:rsidRPr="00147D0C" w:rsidRDefault="00707B25" w:rsidP="00B73CD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4A28518F" w14:textId="77777777" w:rsidR="00B73CD4" w:rsidRPr="00147D0C" w:rsidRDefault="00B73CD4" w:rsidP="00B73CD4">
      <w:pPr>
        <w:rPr>
          <w:rFonts w:eastAsiaTheme="minorEastAsia"/>
        </w:rPr>
      </w:pPr>
      <w:r>
        <w:rPr>
          <w:rFonts w:eastAsiaTheme="minorEastAsia"/>
        </w:rPr>
        <w:t>Полученные формулы позволяют решать задачи подобно тому, как это делалось в электростатике.</w:t>
      </w:r>
    </w:p>
    <w:p w14:paraId="07CDBD7C" w14:textId="76D5A065" w:rsidR="00B73CD4" w:rsidRDefault="00B73CD4" w:rsidP="00B73C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282167" wp14:editId="246F646E">
            <wp:simplePos x="0" y="0"/>
            <wp:positionH relativeFrom="column">
              <wp:posOffset>0</wp:posOffset>
            </wp:positionH>
            <wp:positionV relativeFrom="paragraph">
              <wp:posOffset>1145540</wp:posOffset>
            </wp:positionV>
            <wp:extent cx="1567815" cy="2013585"/>
            <wp:effectExtent l="0" t="0" r="0" b="5715"/>
            <wp:wrapTight wrapText="bothSides">
              <wp:wrapPolygon edited="0">
                <wp:start x="0" y="0"/>
                <wp:lineTo x="0" y="21457"/>
                <wp:lineTo x="21259" y="21457"/>
                <wp:lineTo x="21259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201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2DE6">
        <w:rPr>
          <w:rFonts w:eastAsiaTheme="minorEastAsia"/>
          <w:b/>
        </w:rPr>
        <w:t>Задача</w:t>
      </w:r>
      <w:r>
        <w:rPr>
          <w:rFonts w:eastAsiaTheme="minorEastAsia"/>
        </w:rPr>
        <w:t xml:space="preserve">.  Параллельные длинные однородные пластины </w:t>
      </w:r>
      <m:oMath>
        <m:r>
          <w:rPr>
            <w:rFonts w:ascii="Cambria Math" w:eastAsiaTheme="minorEastAsia" w:hAnsi="Cambria Math"/>
          </w:rPr>
          <m:t>AB</m:t>
        </m:r>
      </m:oMath>
      <w:r w:rsidRPr="00B42DE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CD</m:t>
        </m:r>
      </m:oMath>
      <w:r w:rsidRPr="00B42DE6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сделаны из материала, плохо проводящего электричество (например, из дерева). Боковые их края </w:t>
      </w:r>
      <m:oMath>
        <m:r>
          <w:rPr>
            <w:rFonts w:ascii="Cambria Math" w:eastAsiaTheme="minorEastAsia" w:hAnsi="Cambria Math"/>
          </w:rPr>
          <m:t>B</m:t>
        </m:r>
      </m:oMath>
      <w:r w:rsidRPr="00B42DE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D</m:t>
        </m:r>
      </m:oMath>
      <w:r w:rsidRPr="00B42DE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накоротко соединены хорошим проводником (например, металлом), а между краями </w:t>
      </w:r>
      <m:oMath>
        <m:r>
          <w:rPr>
            <w:rFonts w:ascii="Cambria Math" w:eastAsiaTheme="minorEastAsia" w:hAnsi="Cambria Math"/>
          </w:rPr>
          <m:t>A</m:t>
        </m:r>
      </m:oMath>
      <w:r w:rsidRPr="00B42DE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C</m:t>
        </m:r>
      </m:oMath>
      <w:r w:rsidRPr="00B42DE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поддерживается постоянное напряжение </w:t>
      </w:r>
      <m:oMath>
        <m:r>
          <w:rPr>
            <w:rFonts w:ascii="Cambria Math" w:eastAsiaTheme="minorEastAsia" w:hAnsi="Cambria Math"/>
          </w:rPr>
          <m:t>V</m:t>
        </m:r>
      </m:oMath>
      <w:r w:rsidRPr="00B42DE6">
        <w:rPr>
          <w:rFonts w:eastAsiaTheme="minorEastAsia"/>
        </w:rPr>
        <w:t xml:space="preserve">. </w:t>
      </w:r>
      <w:r>
        <w:rPr>
          <w:rFonts w:eastAsiaTheme="minorEastAsia"/>
        </w:rPr>
        <w:t>Найти напряженность поля и форму силовых линий между пластинами, пренебрегая краевыми эффектами.</w:t>
      </w:r>
    </w:p>
    <w:p w14:paraId="7AEAEC0D" w14:textId="77777777" w:rsidR="00B73CD4" w:rsidRPr="00AF5664" w:rsidRDefault="00B73CD4" w:rsidP="00B73CD4">
      <w:pPr>
        <w:rPr>
          <w:rFonts w:eastAsiaTheme="minorEastAsia"/>
        </w:rPr>
      </w:pPr>
      <w:r w:rsidRPr="00935D57">
        <w:rPr>
          <w:rFonts w:eastAsiaTheme="minorEastAsia"/>
          <w:b/>
        </w:rPr>
        <w:t>Решение</w:t>
      </w:r>
      <w:r>
        <w:rPr>
          <w:rFonts w:eastAsiaTheme="minorEastAsia"/>
        </w:rPr>
        <w:t>. Оси координат размещаем так, как на рисунке. Первым делом, замечаем, что поле внутри пластины является потенциальным. Напряжение поддерживается постоянным, поэтому ток стационарный и для него верно уравнение Лапласа:</w:t>
      </w:r>
    </w:p>
    <w:p w14:paraId="216E9CCB" w14:textId="77777777" w:rsidR="00B73CD4" w:rsidRPr="00935D57" w:rsidRDefault="00B73CD4" w:rsidP="00B73CD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∆φ=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2B81EB25" w14:textId="77777777" w:rsidR="00B73CD4" w:rsidRPr="00935D57" w:rsidRDefault="00B73CD4" w:rsidP="00B73CD4">
      <w:pPr>
        <w:rPr>
          <w:rFonts w:eastAsiaTheme="minorEastAsia"/>
        </w:rPr>
      </w:pPr>
      <w:r>
        <w:rPr>
          <w:rFonts w:eastAsiaTheme="minorEastAsia"/>
        </w:rPr>
        <w:t>Решение задачи ищем в виде</w:t>
      </w:r>
    </w:p>
    <w:p w14:paraId="3226A44A" w14:textId="77777777" w:rsidR="00B73CD4" w:rsidRDefault="00B73CD4" w:rsidP="00B73CD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φ=A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+Bxy+Cx+Dy</m:t>
          </m:r>
        </m:oMath>
      </m:oMathPara>
    </w:p>
    <w:p w14:paraId="0F79670E" w14:textId="77777777" w:rsidR="00B73CD4" w:rsidRPr="00935D57" w:rsidRDefault="00B73CD4" w:rsidP="00B73CD4">
      <w:r>
        <w:t>В нашей системе координат, в силу симметрии</w:t>
      </w:r>
    </w:p>
    <w:p w14:paraId="3F733218" w14:textId="77777777" w:rsidR="00B73CD4" w:rsidRPr="003818FE" w:rsidRDefault="00B73CD4" w:rsidP="00B73CD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</m:e>
          </m:d>
        </m:oMath>
      </m:oMathPara>
    </w:p>
    <w:p w14:paraId="41558A6D" w14:textId="77777777" w:rsidR="00B73CD4" w:rsidRDefault="00B73CD4" w:rsidP="00B73CD4">
      <w:pPr>
        <w:pStyle w:val="a3"/>
      </w:pPr>
      <w:r>
        <w:lastRenderedPageBreak/>
        <w:t>Кроме того, предположим, что</w:t>
      </w:r>
    </w:p>
    <w:p w14:paraId="09AC4AEC" w14:textId="77777777" w:rsidR="00B73CD4" w:rsidRPr="003818FE" w:rsidRDefault="00B73CD4" w:rsidP="00B73CD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1C2F29D" w14:textId="77777777" w:rsidR="00B73CD4" w:rsidRDefault="00B73CD4" w:rsidP="00B73CD4">
      <w:pPr>
        <w:pStyle w:val="a3"/>
      </w:pPr>
      <w:r>
        <w:t>Тогда решение</w:t>
      </w:r>
      <w:r w:rsidRPr="00D53362">
        <w:t xml:space="preserve"> </w:t>
      </w:r>
      <w:r>
        <w:t>представляется в виде</w:t>
      </w:r>
    </w:p>
    <w:p w14:paraId="1EE23153" w14:textId="77777777" w:rsidR="00B73CD4" w:rsidRPr="003818FE" w:rsidRDefault="00B73CD4" w:rsidP="006C3E51">
      <w:pPr>
        <w:pStyle w:val="a3"/>
        <w:rPr>
          <w:lang w:val="en-US"/>
        </w:rPr>
      </w:pPr>
      <m:oMathPara>
        <m:oMath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Bxy</m:t>
          </m:r>
        </m:oMath>
      </m:oMathPara>
    </w:p>
    <w:p w14:paraId="668B1125" w14:textId="77777777" w:rsidR="00B73CD4" w:rsidRPr="003818FE" w:rsidRDefault="00707B25" w:rsidP="00B73CD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∂φ</m:t>
              </m:r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 xml:space="preserve">=-By,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∂φ</m:t>
              </m:r>
            </m:num>
            <m:den>
              <m:r>
                <w:rPr>
                  <w:rFonts w:ascii="Cambria Math" w:eastAsiaTheme="minorEastAsia" w:hAnsi="Cambria Math"/>
                </w:rPr>
                <m:t>∂y</m:t>
              </m:r>
            </m:den>
          </m:f>
          <m:r>
            <w:rPr>
              <w:rFonts w:ascii="Cambria Math" w:eastAsiaTheme="minorEastAsia" w:hAnsi="Cambria Math"/>
            </w:rPr>
            <m:t xml:space="preserve">=-Bx </m:t>
          </m:r>
        </m:oMath>
      </m:oMathPara>
    </w:p>
    <w:p w14:paraId="001DAA09" w14:textId="77777777" w:rsidR="00B73CD4" w:rsidRDefault="00B73CD4" w:rsidP="00B73CD4">
      <w:pPr>
        <w:pStyle w:val="a3"/>
      </w:pPr>
      <w:r>
        <w:t xml:space="preserve">По условию, </w:t>
      </w:r>
    </w:p>
    <w:p w14:paraId="0D10DCD6" w14:textId="77777777" w:rsidR="00B73CD4" w:rsidRPr="003818FE" w:rsidRDefault="00B73CD4" w:rsidP="00B73CD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5AF4AEBF" w14:textId="77777777" w:rsidR="00B73CD4" w:rsidRDefault="00B73CD4" w:rsidP="00B73CD4">
      <w:pPr>
        <w:pStyle w:val="a3"/>
      </w:pPr>
      <w:r>
        <w:t>поэтому, ввиду симметрии</w:t>
      </w:r>
    </w:p>
    <w:p w14:paraId="77E0B5A8" w14:textId="77777777" w:rsidR="00B73CD4" w:rsidRPr="003818FE" w:rsidRDefault="00707B25" w:rsidP="006C3E51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2A5EE9D" w14:textId="77777777" w:rsidR="00B73CD4" w:rsidRDefault="00B73CD4" w:rsidP="00B73CD4">
      <w:pPr>
        <w:pStyle w:val="a3"/>
      </w:pPr>
      <w:r>
        <w:t>Очевидно, что</w:t>
      </w:r>
    </w:p>
    <w:p w14:paraId="32BFA4D3" w14:textId="77777777" w:rsidR="00B73CD4" w:rsidRPr="00D53362" w:rsidRDefault="00707B25" w:rsidP="00B73C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7D22F76F" w14:textId="77777777" w:rsidR="00B73CD4" w:rsidRDefault="00B73CD4" w:rsidP="00B73CD4">
      <w:pPr>
        <w:rPr>
          <w:rFonts w:eastAsiaTheme="minorEastAsia"/>
        </w:rPr>
      </w:pPr>
      <w:r>
        <w:rPr>
          <w:rFonts w:eastAsiaTheme="minorEastAsia"/>
        </w:rPr>
        <w:t xml:space="preserve">Рассмотрим пластину </w:t>
      </w:r>
      <m:oMath>
        <m:r>
          <w:rPr>
            <w:rFonts w:ascii="Cambria Math" w:eastAsiaTheme="minorEastAsia" w:hAnsi="Cambria Math"/>
          </w:rPr>
          <m:t>AB</m:t>
        </m:r>
      </m:oMath>
      <w:r>
        <w:rPr>
          <w:rFonts w:eastAsiaTheme="minorEastAsia"/>
        </w:rPr>
        <w:t xml:space="preserve">.  На ней  </w:t>
      </w:r>
      <m:oMath>
        <m:r>
          <w:rPr>
            <w:rFonts w:ascii="Cambria Math" w:eastAsiaTheme="minorEastAsia" w:hAnsi="Cambria Math"/>
          </w:rPr>
          <m:t>x=-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и</w:t>
      </w:r>
      <w:r w:rsidRPr="00D533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напряженность  </w:t>
      </w:r>
      <w:r w:rsidRPr="00D5336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=-</m:t>
        </m:r>
        <m:r>
          <w:rPr>
            <w:rFonts w:ascii="Cambria Math" w:eastAsiaTheme="minorEastAsia" w:hAnsi="Cambria Math"/>
            <w:lang w:val="en-US"/>
          </w:rPr>
          <m:t>Bx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Bd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const</m:t>
        </m:r>
      </m:oMath>
      <w:r w:rsidRPr="00D53362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Потенциал между точками </w:t>
      </w:r>
      <m:oMath>
        <m:r>
          <w:rPr>
            <w:rFonts w:ascii="Cambria Math" w:eastAsiaTheme="minorEastAsia" w:hAnsi="Cambria Math"/>
          </w:rPr>
          <m:t>A</m:t>
        </m:r>
      </m:oMath>
      <w:r w:rsidRPr="00D533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B</m:t>
        </m:r>
      </m:oMath>
      <w:r w:rsidRPr="00D533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найдется по формуле </w:t>
      </w:r>
      <m:oMath>
        <m:r>
          <w:rPr>
            <w:rFonts w:ascii="Cambria Math" w:eastAsiaTheme="minorEastAsia" w:hAnsi="Cambria Math"/>
          </w:rPr>
          <m:t>dφ=-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d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</m:oMath>
      <w:r w:rsidRPr="00D53362">
        <w:rPr>
          <w:rFonts w:eastAsiaTheme="minorEastAsia"/>
        </w:rPr>
        <w:t xml:space="preserve"> </w:t>
      </w:r>
      <w:r>
        <w:rPr>
          <w:rFonts w:eastAsiaTheme="minorEastAsia"/>
        </w:rPr>
        <w:t>или</w:t>
      </w:r>
    </w:p>
    <w:p w14:paraId="417B6ACA" w14:textId="77777777" w:rsidR="00B73CD4" w:rsidRPr="00D53362" w:rsidRDefault="00707B25" w:rsidP="00B73C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</m:oMath>
      </m:oMathPara>
    </w:p>
    <w:p w14:paraId="36BC9ED3" w14:textId="77777777" w:rsidR="00B73CD4" w:rsidRPr="00D53362" w:rsidRDefault="00707B25" w:rsidP="00B73CD4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h</m:t>
          </m:r>
        </m:oMath>
      </m:oMathPara>
    </w:p>
    <w:p w14:paraId="7D25DD84" w14:textId="77777777" w:rsidR="00B73CD4" w:rsidRPr="00D53362" w:rsidRDefault="00B73CD4" w:rsidP="006C3E51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dh</m:t>
              </m:r>
            </m:den>
          </m:f>
        </m:oMath>
      </m:oMathPara>
    </w:p>
    <w:p w14:paraId="30AFFB21" w14:textId="77777777" w:rsidR="00B73CD4" w:rsidRDefault="00B73CD4" w:rsidP="00B73CD4">
      <w:pPr>
        <w:pStyle w:val="a3"/>
      </w:pPr>
      <w:r>
        <w:t>Окончательно</w:t>
      </w:r>
    </w:p>
    <w:p w14:paraId="6A41E34C" w14:textId="77777777" w:rsidR="00B73CD4" w:rsidRPr="00D53362" w:rsidRDefault="00707B25" w:rsidP="00B73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Vy</m:t>
              </m:r>
            </m:num>
            <m:den>
              <m:r>
                <w:rPr>
                  <w:rFonts w:ascii="Cambria Math" w:hAnsi="Cambria Math"/>
                </w:rPr>
                <m:t>hd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Vx</m:t>
              </m:r>
            </m:num>
            <m:den>
              <m:r>
                <w:rPr>
                  <w:rFonts w:ascii="Cambria Math" w:hAnsi="Cambria Math"/>
                </w:rPr>
                <m:t>hd</m:t>
              </m:r>
            </m:den>
          </m:f>
        </m:oMath>
      </m:oMathPara>
    </w:p>
    <w:p w14:paraId="7CB9D14B" w14:textId="6023D34A" w:rsidR="00B73CD4" w:rsidRPr="00E605BE" w:rsidRDefault="00B73CD4" w:rsidP="00B73CD4">
      <w:r>
        <w:rPr>
          <w:noProof/>
        </w:rPr>
        <w:drawing>
          <wp:anchor distT="0" distB="0" distL="114300" distR="114300" simplePos="0" relativeHeight="251659264" behindDoc="1" locked="0" layoutInCell="1" allowOverlap="1" wp14:anchorId="6D962A62" wp14:editId="3A3A0D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40180" cy="1264920"/>
            <wp:effectExtent l="0" t="0" r="7620" b="0"/>
            <wp:wrapTight wrapText="bothSides">
              <wp:wrapPolygon edited="0">
                <wp:start x="0" y="0"/>
                <wp:lineTo x="0" y="21145"/>
                <wp:lineTo x="21429" y="21145"/>
                <wp:lineTo x="21429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26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Уравнение силовых линий:</w:t>
      </w:r>
    </w:p>
    <w:p w14:paraId="7F9F1FA8" w14:textId="77777777" w:rsidR="00B73CD4" w:rsidRPr="00E605BE" w:rsidRDefault="00707B25" w:rsidP="00B73CD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=K</m:t>
          </m:r>
        </m:oMath>
      </m:oMathPara>
    </w:p>
    <w:p w14:paraId="168E6226" w14:textId="77777777" w:rsidR="00B73CD4" w:rsidRDefault="00B73CD4" w:rsidP="00B73CD4">
      <w:pPr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x=0</m:t>
        </m:r>
      </m:oMath>
      <w:r w:rsidRPr="00E605B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K&gt;0</m:t>
        </m:r>
      </m:oMath>
      <w:r w:rsidRPr="00E605BE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Тогда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=K</m:t>
        </m:r>
      </m:oMath>
      <w:r w:rsidRPr="00E605BE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K=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E605BE">
        <w:rPr>
          <w:rFonts w:eastAsiaTheme="minorEastAsia"/>
        </w:rPr>
        <w:t xml:space="preserve"> – </w:t>
      </w:r>
      <w:r>
        <w:rPr>
          <w:rFonts w:eastAsiaTheme="minorEastAsia"/>
        </w:rPr>
        <w:t>расстояние от вершины гиперболы до начала координат. Тогда</w:t>
      </w:r>
    </w:p>
    <w:p w14:paraId="6F5817DB" w14:textId="77777777" w:rsidR="00B73CD4" w:rsidRPr="00E605BE" w:rsidRDefault="00707B25" w:rsidP="00B73CD4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1981469" w14:textId="77777777" w:rsidR="00B73CD4" w:rsidRPr="00AF5664" w:rsidRDefault="00B73CD4" w:rsidP="00B73CD4">
      <w:pPr>
        <w:rPr>
          <w:rFonts w:eastAsiaTheme="minorEastAsia"/>
        </w:rPr>
      </w:pPr>
      <w:r>
        <w:t xml:space="preserve">семейство гипербол с осью </w:t>
      </w:r>
      <m:oMath>
        <m:r>
          <w:rPr>
            <w:rFonts w:ascii="Cambria Math" w:hAnsi="Cambria Math"/>
          </w:rPr>
          <m:t>OY</m:t>
        </m:r>
      </m:oMath>
      <w:r w:rsidRPr="00E605BE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Аналогично для </w:t>
      </w:r>
      <m:oMath>
        <m:r>
          <w:rPr>
            <w:rFonts w:ascii="Cambria Math" w:eastAsiaTheme="minorEastAsia" w:hAnsi="Cambria Math"/>
          </w:rPr>
          <m:t>K&lt;0</m:t>
        </m:r>
      </m:oMath>
      <w:r w:rsidRPr="00E605B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получаем, положив </w:t>
      </w:r>
      <m:oMath>
        <m:r>
          <w:rPr>
            <w:rFonts w:ascii="Cambria Math" w:eastAsiaTheme="minorEastAsia" w:hAnsi="Cambria Math"/>
          </w:rPr>
          <m:t>K=-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E605B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семейство гипербол с осью </w:t>
      </w:r>
      <m:oMath>
        <m:r>
          <w:rPr>
            <w:rFonts w:ascii="Cambria Math" w:eastAsiaTheme="minorEastAsia" w:hAnsi="Cambria Math"/>
          </w:rPr>
          <m:t>OX</m:t>
        </m:r>
      </m:oMath>
      <w:r w:rsidRPr="001A28B6">
        <w:rPr>
          <w:rFonts w:eastAsiaTheme="minorEastAsia"/>
        </w:rPr>
        <w:t xml:space="preserve"> </w:t>
      </w:r>
      <w:r w:rsidRPr="00AF5664">
        <w:rPr>
          <w:rFonts w:eastAsiaTheme="minorEastAsia"/>
        </w:rPr>
        <w:t>(</w:t>
      </w:r>
      <w:r>
        <w:rPr>
          <w:rFonts w:eastAsiaTheme="minorEastAsia"/>
        </w:rPr>
        <w:t>рис.</w:t>
      </w:r>
      <w:r w:rsidRPr="00AF5664">
        <w:rPr>
          <w:rFonts w:eastAsiaTheme="minorEastAsia"/>
        </w:rPr>
        <w:t>)</w:t>
      </w:r>
      <w:r w:rsidRPr="00E605BE">
        <w:rPr>
          <w:rFonts w:eastAsiaTheme="minorEastAsia"/>
        </w:rPr>
        <w:t>.</w:t>
      </w:r>
    </w:p>
    <w:p w14:paraId="6253D0B1" w14:textId="77777777" w:rsidR="00B73CD4" w:rsidRPr="00AF5664" w:rsidRDefault="00B73CD4" w:rsidP="00B73CD4">
      <w:pPr>
        <w:rPr>
          <w:rFonts w:eastAsiaTheme="minorEastAsia"/>
        </w:rPr>
      </w:pPr>
    </w:p>
    <w:p w14:paraId="4479FA41" w14:textId="7976EBB2" w:rsidR="00B73CD4" w:rsidRDefault="006C3E51" w:rsidP="00B73C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147D0C">
        <w:rPr>
          <w:rFonts w:eastAsiaTheme="minorEastAsia"/>
          <w:b/>
        </w:rPr>
        <w:t>Задача</w:t>
      </w:r>
      <w:r w:rsidR="00B73CD4">
        <w:rPr>
          <w:rFonts w:eastAsiaTheme="minorEastAsia"/>
        </w:rPr>
        <w:t xml:space="preserve">. В пространстве между обкладками конденсатора вставлены две плоскопараллельные проводящие пластины, плотно прилегающие друг к другу и обкладкам конденсатора. Пластинки имеют толщины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73CD4" w:rsidRPr="00147D0C">
        <w:rPr>
          <w:rFonts w:eastAsiaTheme="minorEastAsia"/>
        </w:rPr>
        <w:t xml:space="preserve"> </w:t>
      </w:r>
      <w:r w:rsidR="00B73CD4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73CD4" w:rsidRPr="00147D0C">
        <w:rPr>
          <w:rFonts w:eastAsiaTheme="minorEastAsia"/>
        </w:rPr>
        <w:t xml:space="preserve">, </w:t>
      </w:r>
      <w:r w:rsidR="00B73CD4">
        <w:rPr>
          <w:rFonts w:eastAsiaTheme="minorEastAsia"/>
        </w:rPr>
        <w:t xml:space="preserve">их проводимости и диэлектрические проницаемости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73CD4" w:rsidRPr="00147D0C">
        <w:rPr>
          <w:rFonts w:eastAsiaTheme="minorEastAsia"/>
        </w:rPr>
        <w:t xml:space="preserve"> </w:t>
      </w:r>
      <w:r w:rsidR="00B73CD4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73CD4" w:rsidRPr="00147D0C">
        <w:rPr>
          <w:rFonts w:eastAsiaTheme="minorEastAsia"/>
        </w:rPr>
        <w:t xml:space="preserve"> </w:t>
      </w:r>
      <w:r w:rsidR="00B73CD4">
        <w:rPr>
          <w:rFonts w:eastAsiaTheme="minorEastAsia"/>
        </w:rPr>
        <w:t xml:space="preserve">соответственно. На обкладки </w:t>
      </w:r>
      <w:r w:rsidR="00994C57">
        <w:rPr>
          <w:rFonts w:eastAsiaTheme="minorEastAsia"/>
        </w:rPr>
        <w:t>конденсатора,</w:t>
      </w:r>
      <w:r w:rsidR="00B73CD4">
        <w:rPr>
          <w:rFonts w:eastAsiaTheme="minorEastAsia"/>
        </w:rPr>
        <w:t xml:space="preserve"> изготовленного из материала, проводимость которого много больше, чем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73CD4">
        <w:rPr>
          <w:rFonts w:eastAsiaTheme="minorEastAsia"/>
        </w:rPr>
        <w:t xml:space="preserve"> подается разность потенциалов </w:t>
      </w:r>
      <m:oMath>
        <m:r>
          <w:rPr>
            <w:rFonts w:ascii="Cambria Math" w:eastAsiaTheme="minorEastAsia" w:hAnsi="Cambria Math"/>
          </w:rPr>
          <m:t>V</m:t>
        </m:r>
      </m:oMath>
      <w:r w:rsidR="00B73CD4" w:rsidRPr="00147D0C">
        <w:rPr>
          <w:rFonts w:eastAsiaTheme="minorEastAsia"/>
        </w:rPr>
        <w:t xml:space="preserve">. </w:t>
      </w:r>
      <w:r w:rsidR="00B73CD4">
        <w:rPr>
          <w:rFonts w:eastAsiaTheme="minorEastAsia"/>
        </w:rPr>
        <w:t xml:space="preserve">Определить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</m:e>
        </m:acc>
      </m:oMath>
      <w:r w:rsidR="00B73CD4" w:rsidRPr="00652B85">
        <w:rPr>
          <w:rFonts w:eastAsiaTheme="minorEastAsia"/>
        </w:rPr>
        <w:t xml:space="preserve"> </w:t>
      </w:r>
      <w:r w:rsidR="00B73CD4">
        <w:rPr>
          <w:rFonts w:eastAsiaTheme="minorEastAsia"/>
        </w:rPr>
        <w:t>в пластинках, а также плотности свободных и связанных зарядов на всех трех границах раздела.</w:t>
      </w:r>
    </w:p>
    <w:p w14:paraId="1682754B" w14:textId="11D3FFC7" w:rsidR="00B73CD4" w:rsidRDefault="00B73CD4" w:rsidP="00B73CD4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4E4D3C2" wp14:editId="1371DA65">
            <wp:simplePos x="0" y="0"/>
            <wp:positionH relativeFrom="column">
              <wp:posOffset>-69850</wp:posOffset>
            </wp:positionH>
            <wp:positionV relativeFrom="paragraph">
              <wp:posOffset>17145</wp:posOffset>
            </wp:positionV>
            <wp:extent cx="1096645" cy="1440815"/>
            <wp:effectExtent l="0" t="0" r="8255" b="6985"/>
            <wp:wrapTight wrapText="bothSides">
              <wp:wrapPolygon edited="0">
                <wp:start x="0" y="0"/>
                <wp:lineTo x="0" y="21419"/>
                <wp:lineTo x="21387" y="21419"/>
                <wp:lineTo x="21387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645" cy="144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B85">
        <w:rPr>
          <w:rFonts w:eastAsiaTheme="minorEastAsia"/>
          <w:b/>
        </w:rPr>
        <w:t>Решение</w:t>
      </w:r>
      <w:r>
        <w:rPr>
          <w:rFonts w:eastAsiaTheme="minorEastAsia"/>
        </w:rPr>
        <w:t>. Формально, эта задача не отличается от соответствующей электростатической задачи. Действительно, без тока имеем</w:t>
      </w:r>
    </w:p>
    <w:p w14:paraId="25DA8462" w14:textId="77777777" w:rsidR="00B73CD4" w:rsidRPr="00652B85" w:rsidRDefault="00B73CD4" w:rsidP="00994C57">
      <w:pPr>
        <w:pStyle w:val="a3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div ε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=0</m:t>
          </m:r>
        </m:oMath>
      </m:oMathPara>
    </w:p>
    <w:p w14:paraId="4B1557AD" w14:textId="77777777" w:rsidR="00B73CD4" w:rsidRDefault="00B73CD4" w:rsidP="00994C57">
      <w:pPr>
        <w:pStyle w:val="a3"/>
      </w:pPr>
      <w:r>
        <w:t>с током</w:t>
      </w:r>
    </w:p>
    <w:p w14:paraId="0CD16AE8" w14:textId="77777777" w:rsidR="00B73CD4" w:rsidRPr="00652B85" w:rsidRDefault="00B73CD4" w:rsidP="00B73CD4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div λ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=0</m:t>
          </m:r>
        </m:oMath>
      </m:oMathPara>
    </w:p>
    <w:p w14:paraId="58FEFEB3" w14:textId="3D2F9711" w:rsidR="00B73CD4" w:rsidRDefault="00B73CD4" w:rsidP="00B73CD4">
      <w:pPr>
        <w:pStyle w:val="a3"/>
      </w:pPr>
      <w:r>
        <w:t xml:space="preserve">Иными словами, достаточно произвести замену 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>
        <w:t xml:space="preserve"> на 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.</w:t>
      </w:r>
      <w:r w:rsidR="00D4127F">
        <w:t xml:space="preserve"> Вспомним</w:t>
      </w:r>
      <w:r>
        <w:t xml:space="preserve"> решение электростатической задачи</w:t>
      </w:r>
      <w:r w:rsidR="00E713BF">
        <w:t xml:space="preserve"> (</w:t>
      </w:r>
      <w:r w:rsidR="00E713BF" w:rsidRPr="00E713BF">
        <w:rPr>
          <w:b/>
          <w:bCs/>
        </w:rPr>
        <w:t>3.1.5</w:t>
      </w:r>
      <w:r w:rsidR="00E713BF">
        <w:t>)</w:t>
      </w:r>
      <w:r>
        <w:t>:</w:t>
      </w:r>
    </w:p>
    <w:p w14:paraId="497E109D" w14:textId="77777777" w:rsidR="00B73CD4" w:rsidRPr="00F2590D" w:rsidRDefault="00707B25" w:rsidP="00B73CD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04502CFB" w14:textId="77777777" w:rsidR="00B73CD4" w:rsidRPr="00280E79" w:rsidRDefault="00B73CD4" w:rsidP="00B73CD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=4πσ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=4πσ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12DA59C6" w14:textId="77777777" w:rsidR="00B73CD4" w:rsidRDefault="00B73CD4" w:rsidP="00B73CD4">
      <w:pPr>
        <w:pStyle w:val="a3"/>
        <w:rPr>
          <w:lang w:val="en-US"/>
        </w:rPr>
      </w:pPr>
      <w:r>
        <w:t>Следовательно, теперь</w:t>
      </w:r>
    </w:p>
    <w:p w14:paraId="5DB2CA6F" w14:textId="77777777" w:rsidR="00B73CD4" w:rsidRPr="00E9556C" w:rsidRDefault="00707B25" w:rsidP="00B73C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2F0CE56F" w14:textId="77777777" w:rsidR="00B73CD4" w:rsidRPr="00B50C92" w:rsidRDefault="00707B25" w:rsidP="00B73C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1CCA9663" w14:textId="77777777" w:rsidR="00B73CD4" w:rsidRPr="00B50C92" w:rsidRDefault="00707B25" w:rsidP="00B73CD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22F81D3F" w14:textId="2692B6F5" w:rsidR="00B73CD4" w:rsidRDefault="00B73CD4" w:rsidP="00B73CD4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499C9184" wp14:editId="0846FE3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449195" cy="842645"/>
            <wp:effectExtent l="0" t="0" r="8255" b="0"/>
            <wp:wrapTight wrapText="bothSides">
              <wp:wrapPolygon edited="0">
                <wp:start x="0" y="0"/>
                <wp:lineTo x="0" y="20998"/>
                <wp:lineTo x="21505" y="20998"/>
                <wp:lineTo x="2150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842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>Поверхностную плотность зарядов ищем исходя из электростатической теоремы Гаусса. Для этого выделим три</w:t>
      </w:r>
      <w:r w:rsidRPr="00D32A9F">
        <w:rPr>
          <w:rFonts w:eastAsiaTheme="minorEastAsia"/>
        </w:rPr>
        <w:t xml:space="preserve"> </w:t>
      </w:r>
      <w:r>
        <w:rPr>
          <w:rFonts w:eastAsiaTheme="minorEastAsia"/>
        </w:rPr>
        <w:t>достаточно сплющенных контура и применим к ним соответствующие формулы:</w:t>
      </w:r>
    </w:p>
    <w:p w14:paraId="2386C617" w14:textId="77777777" w:rsidR="00B73CD4" w:rsidRPr="00C60039" w:rsidRDefault="00707B25" w:rsidP="00B73CD4">
      <w:pPr>
        <w:rPr>
          <w:rFonts w:eastAsiaTheme="minorEastAsia"/>
          <w:i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 xml:space="preserve">=4πq,  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св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46A2FC9" w14:textId="77777777" w:rsidR="00B73CD4" w:rsidRPr="00C60039" w:rsidRDefault="00B73CD4" w:rsidP="00B73CD4">
      <w:pPr>
        <w:rPr>
          <w:rFonts w:eastAsiaTheme="minorEastAsia"/>
        </w:rPr>
      </w:pPr>
      <w:r>
        <w:rPr>
          <w:rFonts w:eastAsiaTheme="minorEastAsia"/>
        </w:rPr>
        <w:t>Отметим, что ток никак не влияет на эти формулы, поскольку весь втекающий</w:t>
      </w:r>
      <w:r w:rsidRPr="00C60039">
        <w:rPr>
          <w:rFonts w:eastAsiaTheme="minorEastAsia"/>
        </w:rPr>
        <w:t xml:space="preserve"> </w:t>
      </w:r>
      <w:r>
        <w:rPr>
          <w:rFonts w:eastAsiaTheme="minorEastAsia"/>
        </w:rPr>
        <w:t>в контур заряд уходит из него.</w:t>
      </w:r>
    </w:p>
    <w:p w14:paraId="78B7D3CF" w14:textId="290EEFD8" w:rsidR="00B73CD4" w:rsidRDefault="00041030" w:rsidP="00B73CD4">
      <w:pPr>
        <w:pStyle w:val="a3"/>
      </w:pPr>
      <w:r>
        <w:t>Поверхность 1</w:t>
      </w:r>
      <w:r w:rsidR="00B73CD4">
        <w:t xml:space="preserve">. </w:t>
      </w:r>
    </w:p>
    <w:p w14:paraId="3F45A954" w14:textId="77777777" w:rsidR="00B73CD4" w:rsidRPr="00C60039" w:rsidRDefault="00B73CD4" w:rsidP="00041030">
      <w:pPr>
        <w:pStyle w:val="a3"/>
      </w:pPr>
      <m:oMathPara>
        <m:oMath>
          <m:r>
            <w:rPr>
              <w:rFonts w:ascii="Cambria Math" w:hAnsi="Cambria Math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</m:t>
          </m:r>
          <m:r>
            <w:rPr>
              <w:rFonts w:ascii="Cambria Math" w:hAnsi="Cambria Math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</m:oMath>
      </m:oMathPara>
    </w:p>
    <w:p w14:paraId="6E7DE28A" w14:textId="77777777" w:rsidR="00B73CD4" w:rsidRDefault="00B73CD4" w:rsidP="00B73CD4">
      <w:pPr>
        <w:pStyle w:val="a3"/>
      </w:pPr>
      <w:r>
        <w:t>Поверхность 3:</w:t>
      </w:r>
    </w:p>
    <w:p w14:paraId="6E68BEF7" w14:textId="77777777" w:rsidR="00B73CD4" w:rsidRPr="00C60039" w:rsidRDefault="00B73CD4" w:rsidP="00041030">
      <w:pPr>
        <w:pStyle w:val="a3"/>
      </w:pPr>
      <m:oMathPara>
        <m:oMath>
          <m:r>
            <w:rPr>
              <w:rFonts w:ascii="Cambria Math" w:hAnsi="Cambria Math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</m:oMath>
      </m:oMathPara>
    </w:p>
    <w:p w14:paraId="43730D3B" w14:textId="77777777" w:rsidR="00B73CD4" w:rsidRDefault="00B73CD4" w:rsidP="00B73CD4">
      <w:pPr>
        <w:pStyle w:val="a3"/>
      </w:pPr>
      <w:r>
        <w:t>Поверхность 2:</w:t>
      </w:r>
    </w:p>
    <w:p w14:paraId="2FCF61E2" w14:textId="77777777" w:rsidR="00B73CD4" w:rsidRPr="005404B9" w:rsidRDefault="00B73CD4" w:rsidP="00B73CD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σ=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14:paraId="41EADF96" w14:textId="77777777" w:rsidR="00B73CD4" w:rsidRPr="00C60039" w:rsidRDefault="00707B25" w:rsidP="00B73CD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-σ=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V</m:t>
          </m:r>
        </m:oMath>
      </m:oMathPara>
    </w:p>
    <w:p w14:paraId="6A905814" w14:textId="0FD9BCA0" w:rsidR="00B73CD4" w:rsidRDefault="00B73CD4" w:rsidP="00B73C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6048CA">
        <w:rPr>
          <w:rFonts w:eastAsiaTheme="minorEastAsia"/>
          <w:b/>
        </w:rPr>
        <w:t>Задача</w:t>
      </w:r>
      <w:r>
        <w:rPr>
          <w:rFonts w:eastAsiaTheme="minorEastAsia"/>
        </w:rPr>
        <w:t xml:space="preserve">. Найти закон преломления линий тока на гладкой поверхности раздела двух сред с проводимостями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3E8FE842" w14:textId="4A900091" w:rsidR="00B73CD4" w:rsidRDefault="00B73CD4" w:rsidP="00041030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875F34" wp14:editId="420165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84680" cy="1582420"/>
            <wp:effectExtent l="0" t="0" r="1270" b="0"/>
            <wp:wrapTight wrapText="bothSides">
              <wp:wrapPolygon edited="0">
                <wp:start x="0" y="0"/>
                <wp:lineTo x="0" y="21323"/>
                <wp:lineTo x="21396" y="21323"/>
                <wp:lineTo x="2139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58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8CA">
        <w:rPr>
          <w:b/>
        </w:rPr>
        <w:t>Решение</w:t>
      </w:r>
      <w:r>
        <w:t>. Граничные условия мы рассматривали ранее. Запишем их:</w:t>
      </w:r>
    </w:p>
    <w:p w14:paraId="31CE0285" w14:textId="77777777" w:rsidR="00B73CD4" w:rsidRPr="006048CA" w:rsidRDefault="00707B25" w:rsidP="00B73C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2t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7437A4A" w14:textId="77777777" w:rsidR="00B73CD4" w:rsidRDefault="00B73CD4" w:rsidP="00041030">
      <w:pPr>
        <w:pStyle w:val="a3"/>
      </w:pPr>
      <w:r>
        <w:t>Из рисунка видно, что</w:t>
      </w:r>
    </w:p>
    <w:p w14:paraId="49E3D7C3" w14:textId="31E69DBB" w:rsidR="00B73CD4" w:rsidRPr="006048CA" w:rsidRDefault="00B73CD4" w:rsidP="00B73CD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tg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tg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2n</m:t>
                  </m:r>
                </m:sub>
              </m:sSub>
            </m:den>
          </m:f>
        </m:oMath>
      </m:oMathPara>
    </w:p>
    <w:p w14:paraId="44D92118" w14:textId="77777777" w:rsidR="00B73CD4" w:rsidRPr="00B8485A" w:rsidRDefault="00707B25" w:rsidP="00B73CD4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tg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tg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7932565D" w14:textId="773DEB8B" w:rsidR="00B73CD4" w:rsidRPr="00041030" w:rsidRDefault="00B73CD4" w:rsidP="00AC63BD">
      <w:pPr>
        <w:rPr>
          <w:rFonts w:eastAsiaTheme="minorEastAsia"/>
        </w:rPr>
      </w:pPr>
      <w:r>
        <w:rPr>
          <w:rFonts w:eastAsiaTheme="minorEastAsia"/>
        </w:rPr>
        <w:t xml:space="preserve">Замечание: </w:t>
      </w:r>
      <m:oMath>
        <m:r>
          <w:rPr>
            <w:rFonts w:ascii="Cambria Math" w:eastAsiaTheme="minorEastAsia" w:hAnsi="Cambria Math"/>
          </w:rPr>
          <m:t>φ</m:t>
        </m:r>
      </m:oMath>
      <w:r w:rsidRPr="00B8485A">
        <w:rPr>
          <w:rFonts w:eastAsiaTheme="minorEastAsia"/>
        </w:rPr>
        <w:t xml:space="preserve"> </w:t>
      </w:r>
      <w:r>
        <w:rPr>
          <w:rFonts w:eastAsiaTheme="minorEastAsia"/>
        </w:rPr>
        <w:t>это угол, а не потенциал.</w:t>
      </w:r>
    </w:p>
    <w:p w14:paraId="3EFA9D46" w14:textId="4B87ABC8" w:rsidR="00D42AF7" w:rsidRPr="00D42AF7" w:rsidRDefault="00D42AF7" w:rsidP="00D4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Cs/>
          <w:i/>
          <w:iCs/>
        </w:rPr>
      </w:pPr>
      <w:r w:rsidRPr="00D42AF7">
        <w:rPr>
          <w:rFonts w:eastAsiaTheme="minorEastAsia"/>
          <w:b/>
          <w:iCs/>
        </w:rPr>
        <w:t>Задача</w:t>
      </w:r>
      <w:r w:rsidRPr="00D42AF7">
        <w:rPr>
          <w:rFonts w:eastAsiaTheme="minorEastAsia"/>
          <w:bCs/>
          <w:iCs/>
        </w:rPr>
        <w:t>.</w:t>
      </w:r>
      <w:r>
        <w:rPr>
          <w:rFonts w:eastAsiaTheme="minorEastAsia"/>
          <w:bCs/>
          <w:iCs/>
        </w:rPr>
        <w:t xml:space="preserve"> За время </w:t>
      </w:r>
      <m:oMath>
        <m:r>
          <w:rPr>
            <w:rFonts w:ascii="Cambria Math" w:eastAsiaTheme="minorEastAsia" w:hAnsi="Cambria Math"/>
          </w:rPr>
          <m:t>t=20 мин</m:t>
        </m:r>
      </m:oMath>
      <w:r>
        <w:rPr>
          <w:rFonts w:eastAsiaTheme="minorEastAsia"/>
          <w:bCs/>
          <w:iCs/>
        </w:rPr>
        <w:t xml:space="preserve"> угол отклонения лепестка электроскопа стал таким как при уменьшении заряда шара электроскопа в 2 раза. Считая, что разрядка шара происходит по воздуху, оценить удельное сопротивление воздуха.</w:t>
      </w:r>
    </w:p>
    <w:p w14:paraId="692EB2AC" w14:textId="2ED5E881" w:rsidR="00D42AF7" w:rsidRDefault="00D42AF7" w:rsidP="00AC63BD">
      <w:pPr>
        <w:rPr>
          <w:rFonts w:eastAsiaTheme="minorEastAsia"/>
          <w:bCs/>
          <w:iCs/>
        </w:rPr>
      </w:pPr>
      <w:r w:rsidRPr="00D42AF7">
        <w:rPr>
          <w:rFonts w:eastAsiaTheme="minorEastAsia"/>
          <w:b/>
          <w:iCs/>
        </w:rPr>
        <w:t>Решение</w:t>
      </w:r>
      <w:r>
        <w:rPr>
          <w:rFonts w:eastAsiaTheme="minorEastAsia"/>
          <w:bCs/>
          <w:iCs/>
        </w:rPr>
        <w:t>.</w:t>
      </w:r>
    </w:p>
    <w:p w14:paraId="5F457653" w14:textId="29CBB69C" w:rsidR="00D42AF7" w:rsidRDefault="00D42AF7" w:rsidP="00AC63BD">
      <w:pPr>
        <w:rPr>
          <w:rFonts w:eastAsiaTheme="minorEastAsia"/>
          <w:bCs/>
          <w:iCs/>
        </w:rPr>
      </w:pPr>
      <w:r w:rsidRPr="00D42AF7">
        <w:rPr>
          <w:rFonts w:eastAsiaTheme="minorEastAsia"/>
          <w:bCs/>
          <w:iCs/>
          <w:noProof/>
        </w:rPr>
        <w:drawing>
          <wp:inline distT="0" distB="0" distL="0" distR="0" wp14:anchorId="42AD19A2" wp14:editId="73A8D0AE">
            <wp:extent cx="2847661" cy="1623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2907" cy="16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Cs/>
          <w:iCs/>
        </w:rPr>
        <w:t xml:space="preserve">  </w:t>
      </w:r>
      <w:r w:rsidRPr="00D42AF7">
        <w:rPr>
          <w:rFonts w:eastAsiaTheme="minorEastAsia"/>
          <w:bCs/>
          <w:iCs/>
          <w:noProof/>
        </w:rPr>
        <w:drawing>
          <wp:inline distT="0" distB="0" distL="0" distR="0" wp14:anchorId="47CC9C7D" wp14:editId="35B754B7">
            <wp:extent cx="2794220" cy="16383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056" cy="164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397F" w14:textId="7EA3667A" w:rsidR="00AB646B" w:rsidRDefault="00AB646B" w:rsidP="00AB6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Cs/>
          <w:iCs/>
        </w:rPr>
      </w:pPr>
      <w:r w:rsidRPr="00AB646B">
        <w:rPr>
          <w:rFonts w:eastAsiaTheme="minorEastAsia"/>
          <w:bCs/>
          <w:iCs/>
        </w:rPr>
        <w:drawing>
          <wp:inline distT="0" distB="0" distL="0" distR="0" wp14:anchorId="1748A7D3" wp14:editId="628F53D2">
            <wp:extent cx="4008120" cy="69922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230" cy="7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186D" w14:textId="6A057A16" w:rsidR="00AB646B" w:rsidRDefault="0074734D" w:rsidP="00AB646B">
      <w:pPr>
        <w:rPr>
          <w:rFonts w:eastAsiaTheme="minorEastAsia"/>
          <w:b/>
          <w:iCs/>
          <w:lang w:val="en-US"/>
        </w:rPr>
      </w:pPr>
      <w:r w:rsidRPr="0074734D">
        <w:rPr>
          <w:rFonts w:eastAsiaTheme="minorEastAsia"/>
          <w:bCs/>
          <w:iCs/>
        </w:rPr>
        <w:drawing>
          <wp:anchor distT="0" distB="0" distL="114300" distR="114300" simplePos="0" relativeHeight="251663360" behindDoc="0" locked="0" layoutInCell="1" allowOverlap="1" wp14:anchorId="1BA62685" wp14:editId="769BC98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226820" cy="1677670"/>
            <wp:effectExtent l="0" t="0" r="0" b="0"/>
            <wp:wrapThrough wrapText="bothSides">
              <wp:wrapPolygon edited="0">
                <wp:start x="0" y="0"/>
                <wp:lineTo x="0" y="21338"/>
                <wp:lineTo x="21130" y="21338"/>
                <wp:lineTo x="21130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46B">
        <w:rPr>
          <w:rFonts w:eastAsiaTheme="minorEastAsia"/>
          <w:b/>
          <w:iCs/>
        </w:rPr>
        <w:t xml:space="preserve">Решение. </w:t>
      </w:r>
      <w:r w:rsidR="00154280">
        <w:rPr>
          <w:rFonts w:eastAsiaTheme="minorEastAsia"/>
          <w:b/>
          <w:iCs/>
          <w:lang w:val="en-US"/>
        </w:rPr>
        <w:t xml:space="preserve"> </w:t>
      </w:r>
    </w:p>
    <w:p w14:paraId="6F299C9E" w14:textId="164FF34D" w:rsidR="00154280" w:rsidRPr="00154280" w:rsidRDefault="00154280" w:rsidP="00AB646B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>λ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=0</m:t>
          </m:r>
        </m:oMath>
      </m:oMathPara>
    </w:p>
    <w:p w14:paraId="64C23A77" w14:textId="428E9381" w:rsidR="00154280" w:rsidRPr="00154280" w:rsidRDefault="00154280" w:rsidP="00154280">
      <w:pPr>
        <w:rPr>
          <w:rFonts w:eastAsiaTheme="minorEastAsia"/>
          <w:iCs/>
        </w:rPr>
      </w:pPr>
      <w:r>
        <w:rPr>
          <w:rFonts w:eastAsiaTheme="minorEastAsia"/>
          <w:iCs/>
        </w:rPr>
        <w:t>В цилиндрических координатах</w:t>
      </w:r>
      <w:r>
        <w:rPr>
          <w:rFonts w:eastAsiaTheme="minorEastAsia"/>
          <w:iCs/>
        </w:rPr>
        <w:t>, с учетом радиальной симметрии</w:t>
      </w:r>
    </w:p>
    <w:p w14:paraId="0A49C844" w14:textId="311B4A9F" w:rsidR="00154280" w:rsidRPr="00154280" w:rsidRDefault="00154280" w:rsidP="00154280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λ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λ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A60D9AB" w14:textId="66816711" w:rsidR="00154280" w:rsidRPr="00154280" w:rsidRDefault="00154280" w:rsidP="00154280">
      <w:pPr>
        <w:rPr>
          <w:rFonts w:eastAsiaTheme="minorEastAsia"/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=0→E=const∙r</m:t>
          </m:r>
        </m:oMath>
      </m:oMathPara>
    </w:p>
    <w:p w14:paraId="199FB6A5" w14:textId="71F29B02" w:rsidR="00154280" w:rsidRDefault="00154280" w:rsidP="00154280">
      <w:pPr>
        <w:pStyle w:val="a3"/>
      </w:pPr>
      <w:r>
        <w:t>С другой стороны</w:t>
      </w:r>
    </w:p>
    <w:p w14:paraId="033181DC" w14:textId="26C2E15B" w:rsidR="00154280" w:rsidRPr="00154280" w:rsidRDefault="00154280" w:rsidP="00154280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Edr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=const∙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→const=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7A719801" w14:textId="0D1183DD" w:rsidR="00154280" w:rsidRPr="00154280" w:rsidRDefault="00154280" w:rsidP="00154280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</m:oMath>
      </m:oMathPara>
    </w:p>
    <w:p w14:paraId="36117B06" w14:textId="716252C4" w:rsidR="00154280" w:rsidRPr="0095277C" w:rsidRDefault="00154280" w:rsidP="00154280">
      <w:pPr>
        <w:rPr>
          <w:rFonts w:eastAsiaTheme="minorEastAsia"/>
          <w:iCs/>
        </w:rPr>
      </w:pPr>
      <w:r>
        <w:rPr>
          <w:rFonts w:eastAsiaTheme="minorEastAsia"/>
          <w:iCs/>
        </w:rPr>
        <w:t>По т. Гаусса поле внутри конденсатора</w:t>
      </w:r>
      <w:r w:rsidR="0095277C" w:rsidRPr="0095277C">
        <w:rPr>
          <w:rFonts w:eastAsiaTheme="minorEastAsia"/>
          <w:iCs/>
        </w:rPr>
        <w:t>:</w:t>
      </w:r>
    </w:p>
    <w:p w14:paraId="7DC219A1" w14:textId="61DB23F4" w:rsidR="00154280" w:rsidRPr="000645F7" w:rsidRDefault="00154280" w:rsidP="00154280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=4πρ</m:t>
          </m:r>
          <m:r>
            <w:rPr>
              <w:rFonts w:ascii="Cambria Math" w:eastAsiaTheme="minorEastAsia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4πρ</m:t>
          </m:r>
          <m:r>
            <w:rPr>
              <w:rFonts w:ascii="Cambria Math" w:eastAsiaTheme="minorEastAsia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2r=</m:t>
          </m:r>
          <m:r>
            <w:rPr>
              <w:rFonts w:ascii="Cambria Math" w:eastAsiaTheme="minorEastAsia" w:hAnsi="Cambria Math"/>
            </w:rPr>
            <m:t>4πρ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ρ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</m:oMath>
      </m:oMathPara>
    </w:p>
    <w:p w14:paraId="2EFF3629" w14:textId="4D39CB49" w:rsidR="000645F7" w:rsidRDefault="000645F7" w:rsidP="00154280">
      <w:pPr>
        <w:rPr>
          <w:rFonts w:eastAsiaTheme="minorEastAsia"/>
        </w:rPr>
      </w:pPr>
      <w:r>
        <w:rPr>
          <w:rFonts w:eastAsiaTheme="minorEastAsia"/>
        </w:rPr>
        <w:lastRenderedPageBreak/>
        <w:t>Для вычисления емкости нужно найти заряд обкладки конденсатора. Для этого окружим внутренний цилиндр такой же цилиндрической поверхностью, не залезая в проводящую среду. Тогда по т. Гаусса</w:t>
      </w:r>
    </w:p>
    <w:p w14:paraId="3D389D71" w14:textId="5F7439D2" w:rsidR="000645F7" w:rsidRPr="000645F7" w:rsidRDefault="000645F7" w:rsidP="00154280">
      <w:pPr>
        <w:rPr>
          <w:rFonts w:eastAsiaTheme="minorEastAsia"/>
          <w:i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EdS</m:t>
              </m:r>
            </m:e>
          </m:nary>
          <m:r>
            <w:rPr>
              <w:rFonts w:ascii="Cambria Math" w:eastAsiaTheme="minorEastAsia" w:hAnsi="Cambria Math"/>
            </w:rPr>
            <m:t>=4πq→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∙2π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h=</m:t>
          </m:r>
          <m:r>
            <w:rPr>
              <w:rFonts w:ascii="Cambria Math" w:eastAsiaTheme="minorEastAsia" w:hAnsi="Cambria Math"/>
            </w:rPr>
            <m:t>4πq</m:t>
          </m:r>
        </m:oMath>
      </m:oMathPara>
    </w:p>
    <w:p w14:paraId="08DB0A5B" w14:textId="5C07BE83" w:rsidR="000645F7" w:rsidRPr="000645F7" w:rsidRDefault="000645F7" w:rsidP="00154280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h</m:t>
          </m:r>
        </m:oMath>
      </m:oMathPara>
    </w:p>
    <w:p w14:paraId="30248208" w14:textId="67A766E9" w:rsidR="000645F7" w:rsidRDefault="000645F7" w:rsidP="00154280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единицу длины </w:t>
      </w:r>
      <m:oMath>
        <m:r>
          <w:rPr>
            <w:rFonts w:ascii="Cambria Math" w:eastAsiaTheme="minorEastAsia" w:hAnsi="Cambria Math"/>
          </w:rPr>
          <m:t>h=1</m:t>
        </m:r>
      </m:oMath>
      <w:r w:rsidRPr="000645F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</w:t>
      </w:r>
    </w:p>
    <w:p w14:paraId="1435887F" w14:textId="30517F4F" w:rsidR="00154280" w:rsidRPr="000645F7" w:rsidRDefault="000645F7" w:rsidP="00AB646B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5D9F4A9C" w14:textId="2161B4B3" w:rsidR="00AB646B" w:rsidRPr="00D42AF7" w:rsidRDefault="00AB646B" w:rsidP="00AC63BD">
      <w:pPr>
        <w:rPr>
          <w:rFonts w:eastAsiaTheme="minorEastAsia"/>
          <w:bCs/>
          <w:iCs/>
        </w:rPr>
      </w:pPr>
    </w:p>
    <w:p w14:paraId="00B59D0C" w14:textId="05A845D6" w:rsidR="00DE6ED2" w:rsidRDefault="00DE6ED2" w:rsidP="00706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i/>
        </w:rPr>
      </w:pPr>
      <w:r w:rsidRPr="00DE6ED2">
        <w:rPr>
          <w:rFonts w:eastAsiaTheme="minorEastAsia"/>
          <w:b/>
          <w:i/>
          <w:noProof/>
        </w:rPr>
        <w:drawing>
          <wp:inline distT="0" distB="0" distL="0" distR="0" wp14:anchorId="567DCAEF" wp14:editId="495AB4D9">
            <wp:extent cx="4046220" cy="9606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621" cy="9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2CA5" w14:textId="77777777" w:rsidR="00DE6ED2" w:rsidRDefault="00DE6ED2" w:rsidP="00AC63BD">
      <w:pPr>
        <w:rPr>
          <w:rFonts w:eastAsiaTheme="minorEastAsia"/>
          <w:b/>
          <w:iCs/>
        </w:rPr>
      </w:pPr>
      <w:r>
        <w:rPr>
          <w:rFonts w:eastAsiaTheme="minorEastAsia"/>
          <w:b/>
          <w:iCs/>
        </w:rPr>
        <w:t xml:space="preserve">Решение. </w:t>
      </w:r>
    </w:p>
    <w:p w14:paraId="68C7EA41" w14:textId="4F79C0C5" w:rsidR="00DE6ED2" w:rsidRDefault="00B9651F" w:rsidP="00AC63BD">
      <w:pPr>
        <w:rPr>
          <w:rFonts w:eastAsiaTheme="minorEastAsia"/>
          <w:b/>
          <w:iCs/>
        </w:rPr>
      </w:pPr>
      <w:r w:rsidRPr="00B9651F">
        <w:rPr>
          <w:rFonts w:eastAsiaTheme="minorEastAsia"/>
          <w:b/>
          <w:iCs/>
          <w:noProof/>
        </w:rPr>
        <w:drawing>
          <wp:inline distT="0" distB="0" distL="0" distR="0" wp14:anchorId="1696B645" wp14:editId="10599B0F">
            <wp:extent cx="3214964" cy="1607654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0823" cy="16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iCs/>
        </w:rPr>
        <w:t xml:space="preserve"> </w:t>
      </w:r>
      <w:r w:rsidRPr="00B9651F">
        <w:rPr>
          <w:rFonts w:eastAsiaTheme="minorEastAsia"/>
          <w:b/>
          <w:iCs/>
          <w:noProof/>
        </w:rPr>
        <w:drawing>
          <wp:inline distT="0" distB="0" distL="0" distR="0" wp14:anchorId="68D9661B" wp14:editId="570942D2">
            <wp:extent cx="2476500" cy="177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2839" cy="17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2AB9" w14:textId="56712E39" w:rsidR="002D075B" w:rsidRDefault="002D075B" w:rsidP="002D0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iCs/>
        </w:rPr>
      </w:pPr>
      <w:r w:rsidRPr="002D075B">
        <w:rPr>
          <w:rFonts w:eastAsiaTheme="minorEastAsia"/>
          <w:b/>
          <w:iCs/>
        </w:rPr>
        <w:drawing>
          <wp:inline distT="0" distB="0" distL="0" distR="0" wp14:anchorId="3AC2063F" wp14:editId="6A68BDAB">
            <wp:extent cx="4358640" cy="722635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8997" cy="7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D599" w14:textId="77777777" w:rsidR="002D075B" w:rsidRDefault="002D075B" w:rsidP="002D075B">
      <w:r w:rsidRPr="00DE6ED2">
        <w:rPr>
          <w:b/>
          <w:bCs/>
        </w:rPr>
        <w:t>Решение</w:t>
      </w:r>
      <w:r>
        <w:t>.</w:t>
      </w:r>
    </w:p>
    <w:p w14:paraId="4F072436" w14:textId="798E8FCB" w:rsidR="002D075B" w:rsidRDefault="002D075B" w:rsidP="00AC63BD">
      <w:pPr>
        <w:rPr>
          <w:rFonts w:eastAsiaTheme="minorEastAsia"/>
          <w:b/>
          <w:iCs/>
        </w:rPr>
      </w:pPr>
      <w:r w:rsidRPr="002D075B">
        <w:rPr>
          <w:rFonts w:eastAsiaTheme="minorEastAsia"/>
          <w:b/>
          <w:iCs/>
        </w:rPr>
        <w:drawing>
          <wp:inline distT="0" distB="0" distL="0" distR="0" wp14:anchorId="6D2F4B77" wp14:editId="294C963E">
            <wp:extent cx="5940425" cy="12922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EB89" w14:textId="04BCD0C7" w:rsidR="003703BC" w:rsidRDefault="003703BC" w:rsidP="00370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iCs/>
        </w:rPr>
      </w:pPr>
      <w:r w:rsidRPr="003703BC">
        <w:rPr>
          <w:rFonts w:eastAsiaTheme="minorEastAsia"/>
          <w:b/>
          <w:iCs/>
        </w:rPr>
        <w:lastRenderedPageBreak/>
        <w:drawing>
          <wp:inline distT="0" distB="0" distL="0" distR="0" wp14:anchorId="6EE4FFEE" wp14:editId="54BB4C31">
            <wp:extent cx="4558113" cy="739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7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97D9" w14:textId="6C3EE423" w:rsidR="003703BC" w:rsidRDefault="003703BC" w:rsidP="003703BC">
      <w:r w:rsidRPr="00DE6ED2">
        <w:rPr>
          <w:b/>
          <w:bCs/>
        </w:rPr>
        <w:t>Решение</w:t>
      </w:r>
      <w:r>
        <w:t>.</w:t>
      </w:r>
    </w:p>
    <w:p w14:paraId="43C2F565" w14:textId="763172E0" w:rsidR="00AC46C3" w:rsidRPr="00AC46C3" w:rsidRDefault="00AC46C3" w:rsidP="003703BC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</m:oMath>
      </m:oMathPara>
    </w:p>
    <w:p w14:paraId="6210E7F2" w14:textId="17BE7FA4" w:rsidR="00AC46C3" w:rsidRDefault="00AC46C3" w:rsidP="003703BC">
      <w:pPr>
        <w:rPr>
          <w:rFonts w:eastAsiaTheme="minorEastAsia"/>
          <w:iCs/>
        </w:rPr>
      </w:pPr>
      <w:r>
        <w:rPr>
          <w:rFonts w:eastAsiaTheme="minorEastAsia"/>
          <w:iCs/>
        </w:rPr>
        <w:t>В цилиндрических координатах</w:t>
      </w:r>
    </w:p>
    <w:p w14:paraId="02337E70" w14:textId="41C118DD" w:rsidR="00AC46C3" w:rsidRPr="00AC46C3" w:rsidRDefault="00AC46C3" w:rsidP="003703BC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φ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∂φ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</m:oMath>
      </m:oMathPara>
    </w:p>
    <w:p w14:paraId="27E3B406" w14:textId="48BC8614" w:rsidR="00AC46C3" w:rsidRPr="009B2B21" w:rsidRDefault="00AC46C3" w:rsidP="003703BC">
      <w:pPr>
        <w:rPr>
          <w:i/>
        </w:rPr>
      </w:pPr>
      <w:r>
        <w:rPr>
          <w:rFonts w:eastAsiaTheme="minorEastAsia"/>
        </w:rPr>
        <w:t xml:space="preserve">Поле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>
        <w:rPr>
          <w:rFonts w:eastAsiaTheme="minorEastAsia"/>
        </w:rPr>
        <w:t xml:space="preserve"> имеет радиальную симметрию, так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φ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B2B21" w:rsidRPr="009B2B21">
        <w:rPr>
          <w:rFonts w:eastAsiaTheme="minorEastAsia"/>
        </w:rPr>
        <w:t>.</w:t>
      </w:r>
    </w:p>
    <w:p w14:paraId="5AA2086E" w14:textId="40FD9440" w:rsidR="003703BC" w:rsidRPr="009B2B21" w:rsidRDefault="009B2B21" w:rsidP="00AC63BD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AEFF037" w14:textId="3ECC4B8C" w:rsidR="009B2B21" w:rsidRDefault="009B2B21" w:rsidP="00AC63BD">
      <w:pPr>
        <w:rPr>
          <w:rFonts w:eastAsiaTheme="minorEastAsia"/>
        </w:rPr>
      </w:pPr>
      <w:r>
        <w:rPr>
          <w:rFonts w:eastAsiaTheme="minorEastAsia"/>
        </w:rPr>
        <w:t xml:space="preserve">По условию,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=const</m:t>
        </m:r>
      </m:oMath>
      <w:r w:rsidRPr="009B2B21">
        <w:rPr>
          <w:rFonts w:eastAsiaTheme="minorEastAsia"/>
        </w:rPr>
        <w:t xml:space="preserve">, </w:t>
      </w:r>
      <w:r>
        <w:rPr>
          <w:rFonts w:eastAsiaTheme="minorEastAsia"/>
        </w:rPr>
        <w:t>так что</w:t>
      </w:r>
    </w:p>
    <w:p w14:paraId="3E7B0550" w14:textId="6600B299" w:rsidR="009B2B21" w:rsidRPr="009B2B21" w:rsidRDefault="009B2B21" w:rsidP="00AC63BD">
      <w:pPr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</m:d>
          <m:r>
            <w:rPr>
              <w:rFonts w:ascii="Cambria Math" w:hAnsi="Cambria Math"/>
            </w:rPr>
            <m:t>=0→</m:t>
          </m:r>
          <m:r>
            <w:rPr>
              <w:rFonts w:ascii="Cambria Math" w:hAnsi="Cambria Math"/>
              <w:lang w:val="en-US"/>
            </w:rPr>
            <m:t>λ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lang w:val="en-US"/>
            </w:rPr>
            <m:t>~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p w14:paraId="43D07A90" w14:textId="71B51F6E" w:rsidR="009B2B21" w:rsidRDefault="009B2B21" w:rsidP="009B2B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i/>
        </w:rPr>
      </w:pPr>
      <w:r w:rsidRPr="009B2B21">
        <w:drawing>
          <wp:anchor distT="0" distB="0" distL="114300" distR="114300" simplePos="0" relativeHeight="251662336" behindDoc="0" locked="0" layoutInCell="1" allowOverlap="1" wp14:anchorId="46D9A70F" wp14:editId="4C83A9F5">
            <wp:simplePos x="0" y="0"/>
            <wp:positionH relativeFrom="margin">
              <wp:align>left</wp:align>
            </wp:positionH>
            <wp:positionV relativeFrom="paragraph">
              <wp:posOffset>711835</wp:posOffset>
            </wp:positionV>
            <wp:extent cx="1722120" cy="687730"/>
            <wp:effectExtent l="0" t="0" r="0" b="0"/>
            <wp:wrapThrough wrapText="bothSides">
              <wp:wrapPolygon edited="0">
                <wp:start x="0" y="0"/>
                <wp:lineTo x="0" y="20942"/>
                <wp:lineTo x="21265" y="20942"/>
                <wp:lineTo x="21265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68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2B21">
        <w:rPr>
          <w:rFonts w:eastAsiaTheme="minorEastAsia"/>
          <w:b/>
          <w:i/>
        </w:rPr>
        <w:drawing>
          <wp:inline distT="0" distB="0" distL="0" distR="0" wp14:anchorId="21A1486A" wp14:editId="3A58E9AC">
            <wp:extent cx="4209745" cy="5715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9094" cy="57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DA7" w14:textId="7DFFA2C5" w:rsidR="009B2B21" w:rsidRDefault="009B2B21" w:rsidP="009B2B21">
      <w:r w:rsidRPr="00DE6ED2">
        <w:rPr>
          <w:b/>
          <w:bCs/>
        </w:rPr>
        <w:t>Решение</w:t>
      </w:r>
      <w:r>
        <w:t>.</w:t>
      </w:r>
    </w:p>
    <w:p w14:paraId="7E7055ED" w14:textId="63E5EAF0" w:rsidR="009B2B21" w:rsidRPr="007C2AAA" w:rsidRDefault="009B2B21" w:rsidP="009B2B21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λ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l+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</m:oMath>
      </m:oMathPara>
    </w:p>
    <w:p w14:paraId="0672F1D3" w14:textId="1B2CCC48" w:rsidR="007C2AAA" w:rsidRDefault="007C2AAA" w:rsidP="009B2B21">
      <w:pPr>
        <w:rPr>
          <w:rFonts w:eastAsiaTheme="minorEastAsia"/>
          <w:iCs/>
        </w:rPr>
      </w:pPr>
      <w:r>
        <w:rPr>
          <w:rFonts w:eastAsiaTheme="minorEastAsia"/>
          <w:iCs/>
        </w:rPr>
        <w:t>Закон Ома</w:t>
      </w:r>
      <w:r w:rsidRPr="007C2AAA">
        <w:rPr>
          <w:rFonts w:eastAsiaTheme="minorEastAsia"/>
          <w:iCs/>
        </w:rPr>
        <w:t xml:space="preserve">: </w:t>
      </w:r>
      <m:oMath>
        <m:r>
          <w:rPr>
            <w:rFonts w:ascii="Cambria Math" w:eastAsiaTheme="minorEastAsia" w:hAnsi="Cambria Math"/>
            <w:lang w:val="en-US"/>
          </w:rPr>
          <m:t>j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  <w:lang w:val="en-US"/>
          </w:rPr>
          <m:t>λ</m:t>
        </m:r>
        <m:r>
          <w:rPr>
            <w:rFonts w:ascii="Cambria Math" w:hAnsi="Cambria Math"/>
            <w:lang w:val="en-US"/>
          </w:rPr>
          <m:t>E</m:t>
        </m:r>
      </m:oMath>
      <w:r w:rsidRPr="007C2AAA">
        <w:rPr>
          <w:rFonts w:eastAsiaTheme="minorEastAsia"/>
          <w:iCs/>
        </w:rPr>
        <w:t xml:space="preserve"> (</w:t>
      </w:r>
      <w:r>
        <w:rPr>
          <w:rFonts w:eastAsiaTheme="minorEastAsia"/>
          <w:iCs/>
        </w:rPr>
        <w:t>в проекции на</w:t>
      </w:r>
      <w:r w:rsidRPr="007C2AA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ось </w:t>
      </w:r>
      <m:oMath>
        <m:r>
          <w:rPr>
            <w:rFonts w:ascii="Cambria Math" w:eastAsiaTheme="minorEastAsia" w:hAnsi="Cambria Math"/>
          </w:rPr>
          <m:t>X</m:t>
        </m:r>
      </m:oMath>
      <w:r w:rsidRPr="007C2AAA">
        <w:rPr>
          <w:rFonts w:eastAsiaTheme="minorEastAsia"/>
          <w:iCs/>
        </w:rPr>
        <w:t>)</w:t>
      </w:r>
      <w:r>
        <w:rPr>
          <w:rFonts w:eastAsiaTheme="minorEastAsia"/>
          <w:iCs/>
        </w:rPr>
        <w:t>. Поскольку объемная плотность от времени не зависит, то по-прежнему ток стационарный</w:t>
      </w:r>
    </w:p>
    <w:p w14:paraId="20A5AEB0" w14:textId="5E74F4B9" w:rsidR="007C2AAA" w:rsidRPr="007C2AAA" w:rsidRDefault="007C2AAA" w:rsidP="009B2B21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w:rPr>
              <w:rFonts w:ascii="Cambria Math" w:eastAsiaTheme="minorEastAsia" w:hAnsi="Cambria Math"/>
            </w:rPr>
            <m:t>=0→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λ</m:t>
              </m:r>
              <m:r>
                <w:rPr>
                  <w:rFonts w:ascii="Cambria Math" w:hAnsi="Cambria Math"/>
                  <w:lang w:val="en-US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47DD4848" w14:textId="5A737E09" w:rsidR="007C2AAA" w:rsidRPr="007C2AAA" w:rsidRDefault="007C2AAA" w:rsidP="009B2B21">
      <w:pPr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dx</m:t>
              </m:r>
            </m:den>
          </m:f>
          <m:r>
            <w:rPr>
              <w:rFonts w:ascii="Cambria Math" w:hAnsi="Cambria Math"/>
              <w:lang w:val="en-US"/>
            </w:rPr>
            <m:t>E+</m:t>
          </m:r>
          <m:r>
            <w:rPr>
              <w:rFonts w:ascii="Cambria Math" w:hAnsi="Cambria Math"/>
              <w:lang w:val="en-US"/>
            </w:rPr>
            <m:t>λ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dE</m:t>
              </m:r>
            </m:num>
            <m:den>
              <m:r>
                <w:rPr>
                  <w:rFonts w:ascii="Cambria Math" w:hAnsi="Cambria Math"/>
                  <w:lang w:val="en-US"/>
                </w:rPr>
                <m:t>dx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BB6FBBC" w14:textId="54D54050" w:rsidR="007C2AAA" w:rsidRDefault="007C2AAA" w:rsidP="009B2B21">
      <w:pPr>
        <w:rPr>
          <w:rFonts w:eastAsiaTheme="minorEastAsia"/>
        </w:rPr>
      </w:pPr>
      <w:r>
        <w:rPr>
          <w:rFonts w:eastAsiaTheme="minorEastAsia"/>
        </w:rPr>
        <w:t>Локальная теорема Гаусса для стационарных токов остается в силе.</w:t>
      </w:r>
    </w:p>
    <w:p w14:paraId="14113314" w14:textId="5DA9CB82" w:rsidR="007C2AAA" w:rsidRPr="001F3524" w:rsidRDefault="007C2AAA" w:rsidP="009B2B21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 xml:space="preserve"> E</m:t>
          </m:r>
          <m:r>
            <w:rPr>
              <w:rFonts w:ascii="Cambria Math" w:eastAsiaTheme="minorEastAsia" w:hAnsi="Cambria Math"/>
            </w:rPr>
            <m:t>=4πρ→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4πρ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hAnsi="Cambria Math"/>
                  <w:lang w:val="en-US"/>
                </w:rPr>
                <m:t>λ</m:t>
              </m:r>
            </m:den>
          </m:f>
        </m:oMath>
      </m:oMathPara>
    </w:p>
    <w:p w14:paraId="55F10FB8" w14:textId="37DFB0E2" w:rsidR="001F3524" w:rsidRPr="001F3524" w:rsidRDefault="001F3524" w:rsidP="009B2B21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dx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2791AA8C" w14:textId="09988D49" w:rsidR="001F3524" w:rsidRDefault="001F3524" w:rsidP="009B2B21">
      <w:pPr>
        <w:rPr>
          <w:rFonts w:eastAsiaTheme="minorEastAsia"/>
          <w:iCs/>
        </w:rPr>
      </w:pPr>
      <w:r>
        <w:rPr>
          <w:rFonts w:eastAsiaTheme="minorEastAsia"/>
          <w:iCs/>
        </w:rPr>
        <w:t>Получаем уравнение</w:t>
      </w:r>
    </w:p>
    <w:p w14:paraId="3C70DF18" w14:textId="404D11F3" w:rsidR="001F3524" w:rsidRPr="001F3524" w:rsidRDefault="001F3524" w:rsidP="009B2B21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hAnsi="Cambria Math"/>
                  <w:lang w:val="en-US"/>
                </w:rPr>
                <m:t>λ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/>
              <w:lang w:val="en-US"/>
            </w:rPr>
            <m:t>λ</m:t>
          </m:r>
          <m:r>
            <w:rPr>
              <w:rFonts w:ascii="Cambria Math" w:eastAsiaTheme="minorEastAsia" w:hAnsi="Cambria Math"/>
            </w:rPr>
            <m:t>4πρ</m:t>
          </m:r>
          <m:r>
            <w:rPr>
              <w:rFonts w:ascii="Cambria Math" w:eastAsiaTheme="minorEastAsia" w:hAnsi="Cambria Math"/>
            </w:rPr>
            <m:t>=0→ρ=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4πl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j</m:t>
          </m:r>
        </m:oMath>
      </m:oMathPara>
    </w:p>
    <w:p w14:paraId="4A514A7E" w14:textId="64340719" w:rsidR="009B2B21" w:rsidRPr="001F3524" w:rsidRDefault="001F3524" w:rsidP="00AC63BD">
      <w:pPr>
        <w:rPr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ρ=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4πl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 xml:space="preserve">[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l+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]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j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lj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D4FE2D7" w14:textId="294330E7" w:rsidR="00DE6ED2" w:rsidRPr="00DE6ED2" w:rsidRDefault="00DE6ED2" w:rsidP="00DE6E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</w:rPr>
      </w:pPr>
      <w:r w:rsidRPr="00DE6ED2">
        <w:rPr>
          <w:rFonts w:eastAsiaTheme="minorEastAsia"/>
          <w:i/>
          <w:noProof/>
          <w:vertAlign w:val="subscript"/>
        </w:rPr>
        <w:lastRenderedPageBreak/>
        <w:drawing>
          <wp:inline distT="0" distB="0" distL="0" distR="0" wp14:anchorId="356BF887" wp14:editId="01228922">
            <wp:extent cx="4175760" cy="83515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6668" cy="8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CBAD" w14:textId="7BAAFDB6" w:rsidR="00DE6ED2" w:rsidRDefault="00DE6ED2" w:rsidP="00DE6ED2">
      <w:r w:rsidRPr="00DE6ED2">
        <w:rPr>
          <w:b/>
          <w:bCs/>
        </w:rPr>
        <w:t>Решение</w:t>
      </w:r>
      <w:r>
        <w:t>.</w:t>
      </w:r>
    </w:p>
    <w:p w14:paraId="69D43071" w14:textId="6E0FB5EC" w:rsidR="00522C81" w:rsidRPr="00DE6ED2" w:rsidRDefault="00522C81" w:rsidP="00DE6ED2">
      <w:r w:rsidRPr="00522C81">
        <w:rPr>
          <w:noProof/>
        </w:rPr>
        <w:drawing>
          <wp:inline distT="0" distB="0" distL="0" distR="0" wp14:anchorId="201F933E" wp14:editId="37D90040">
            <wp:extent cx="2125980" cy="131608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1627" cy="13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22C81">
        <w:rPr>
          <w:noProof/>
        </w:rPr>
        <w:drawing>
          <wp:inline distT="0" distB="0" distL="0" distR="0" wp14:anchorId="6BC2FFC4" wp14:editId="368817AA">
            <wp:extent cx="2926080" cy="1864184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9409" cy="18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0FB1" w14:textId="7C8993F6" w:rsidR="00AC63BD" w:rsidRDefault="00136EFD" w:rsidP="00DE6E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36EFD">
        <w:rPr>
          <w:noProof/>
        </w:rPr>
        <w:drawing>
          <wp:inline distT="0" distB="0" distL="0" distR="0" wp14:anchorId="79877E67" wp14:editId="7F5CD917">
            <wp:extent cx="4181711" cy="97536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1581" cy="9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D43" w14:textId="7A2C83DD" w:rsidR="00136EFD" w:rsidRDefault="00136EFD">
      <w:r w:rsidRPr="00DE6ED2">
        <w:rPr>
          <w:b/>
          <w:bCs/>
        </w:rPr>
        <w:t>Решение</w:t>
      </w:r>
      <w:r>
        <w:t>.</w:t>
      </w:r>
    </w:p>
    <w:p w14:paraId="18CBB018" w14:textId="166E1686" w:rsidR="002D075B" w:rsidRDefault="002D075B"/>
    <w:sectPr w:rsidR="002D07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D5"/>
    <w:rsid w:val="00041030"/>
    <w:rsid w:val="000645F7"/>
    <w:rsid w:val="00136EFD"/>
    <w:rsid w:val="00154280"/>
    <w:rsid w:val="001F3524"/>
    <w:rsid w:val="002D075B"/>
    <w:rsid w:val="003703BC"/>
    <w:rsid w:val="00522C81"/>
    <w:rsid w:val="00632ED5"/>
    <w:rsid w:val="006C3E51"/>
    <w:rsid w:val="0070610D"/>
    <w:rsid w:val="00707B25"/>
    <w:rsid w:val="0074734D"/>
    <w:rsid w:val="00747EC0"/>
    <w:rsid w:val="007954CC"/>
    <w:rsid w:val="007C2AAA"/>
    <w:rsid w:val="008E6414"/>
    <w:rsid w:val="0095277C"/>
    <w:rsid w:val="00994C57"/>
    <w:rsid w:val="009B2B21"/>
    <w:rsid w:val="009D5F0E"/>
    <w:rsid w:val="00AB646B"/>
    <w:rsid w:val="00AC46C3"/>
    <w:rsid w:val="00AC63BD"/>
    <w:rsid w:val="00B73CD4"/>
    <w:rsid w:val="00B9651F"/>
    <w:rsid w:val="00D4127F"/>
    <w:rsid w:val="00D42AF7"/>
    <w:rsid w:val="00DE6ED2"/>
    <w:rsid w:val="00E713BF"/>
    <w:rsid w:val="00F0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DC29D"/>
  <w15:chartTrackingRefBased/>
  <w15:docId w15:val="{A9AC95B6-11EB-42DA-B55B-42C11464F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3CD4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C63BD"/>
    <w:pPr>
      <w:spacing w:after="0" w:line="240" w:lineRule="auto"/>
    </w:pPr>
  </w:style>
  <w:style w:type="character" w:styleId="a4">
    <w:name w:val="Placeholder Text"/>
    <w:basedOn w:val="a0"/>
    <w:uiPriority w:val="99"/>
    <w:semiHidden/>
    <w:rsid w:val="00D42AF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B73CD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a5">
    <w:name w:val="Текст выноски Знак"/>
    <w:basedOn w:val="a0"/>
    <w:link w:val="a6"/>
    <w:uiPriority w:val="99"/>
    <w:semiHidden/>
    <w:rsid w:val="00B73CD4"/>
    <w:rPr>
      <w:rFonts w:ascii="Tahoma" w:hAnsi="Tahoma" w:cs="Tahoma"/>
      <w:sz w:val="16"/>
      <w:szCs w:val="16"/>
    </w:rPr>
  </w:style>
  <w:style w:type="paragraph" w:styleId="a6">
    <w:name w:val="Balloon Text"/>
    <w:basedOn w:val="a"/>
    <w:link w:val="a5"/>
    <w:uiPriority w:val="99"/>
    <w:semiHidden/>
    <w:unhideWhenUsed/>
    <w:rsid w:val="00B73CD4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21</cp:revision>
  <dcterms:created xsi:type="dcterms:W3CDTF">2024-11-27T18:04:00Z</dcterms:created>
  <dcterms:modified xsi:type="dcterms:W3CDTF">2024-12-06T20:02:00Z</dcterms:modified>
</cp:coreProperties>
</file>