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5B0A1" w14:textId="2B5CA528" w:rsidR="00946B09" w:rsidRPr="00946B09" w:rsidRDefault="00946B09" w:rsidP="00946B09">
      <w:pPr>
        <w:jc w:val="center"/>
        <w:rPr>
          <w:rFonts w:eastAsiaTheme="minorEastAsia"/>
          <w:b/>
          <w:bCs/>
          <w:sz w:val="28"/>
          <w:szCs w:val="28"/>
        </w:rPr>
      </w:pPr>
      <w:r w:rsidRPr="00946B09">
        <w:rPr>
          <w:rFonts w:eastAsiaTheme="minorEastAsia"/>
          <w:b/>
          <w:bCs/>
          <w:sz w:val="28"/>
          <w:szCs w:val="28"/>
        </w:rPr>
        <w:t>Вектор поляризации.</w:t>
      </w:r>
    </w:p>
    <w:p w14:paraId="57BC8179" w14:textId="16777524" w:rsidR="00D62F20" w:rsidRDefault="00D62F20">
      <w:pPr>
        <w:rPr>
          <w:rFonts w:eastAsiaTheme="minorEastAsia"/>
        </w:rPr>
      </w:pPr>
      <w:r w:rsidRPr="00F273B4">
        <w:rPr>
          <w:rFonts w:eastAsiaTheme="minorEastAsia"/>
          <w:b/>
          <w:bCs/>
        </w:rPr>
        <w:t>Вектор поляризации</w:t>
      </w:r>
      <w:r>
        <w:rPr>
          <w:rFonts w:eastAsiaTheme="minorEastAsia"/>
        </w:rPr>
        <w:t xml:space="preserve"> – суммарный дипольный момент в единице объема</w:t>
      </w:r>
    </w:p>
    <w:p w14:paraId="3AFD90DE" w14:textId="646D9848" w:rsidR="00D62F20" w:rsidRDefault="00D62F20" w:rsidP="00D62F20">
      <m:oMathPara>
        <m:oMath>
          <m:r>
            <m:rPr>
              <m:sty m:val="bi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V</m:t>
              </m:r>
              <m:r>
                <w:rPr>
                  <w:rFonts w:ascii="Cambria Math" w:hAnsi="Cambria Math"/>
                </w:rPr>
                <m:t>=1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10711D23" w14:textId="4A1E5E25" w:rsidR="00D62F20" w:rsidRPr="00D62F20" w:rsidRDefault="00E066F1">
      <w:pPr>
        <w:rPr>
          <w:rFonts w:eastAsiaTheme="minorEastAsia"/>
        </w:rPr>
      </w:pPr>
      <w:r w:rsidRPr="00F273B4">
        <w:drawing>
          <wp:anchor distT="0" distB="0" distL="114300" distR="114300" simplePos="0" relativeHeight="251658240" behindDoc="0" locked="0" layoutInCell="1" allowOverlap="1" wp14:anchorId="5671FFBB" wp14:editId="4A817168">
            <wp:simplePos x="0" y="0"/>
            <wp:positionH relativeFrom="column">
              <wp:posOffset>5177</wp:posOffset>
            </wp:positionH>
            <wp:positionV relativeFrom="paragraph">
              <wp:posOffset>252143</wp:posOffset>
            </wp:positionV>
            <wp:extent cx="2133600" cy="1336497"/>
            <wp:effectExtent l="0" t="0" r="0" b="0"/>
            <wp:wrapThrough wrapText="bothSides">
              <wp:wrapPolygon edited="0">
                <wp:start x="0" y="0"/>
                <wp:lineTo x="0" y="21251"/>
                <wp:lineTo x="21407" y="21251"/>
                <wp:lineTo x="21407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3364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62F20">
        <w:rPr>
          <w:rFonts w:eastAsiaTheme="minorEastAsia"/>
        </w:rPr>
        <w:t>Для произвольного малого объема</w:t>
      </w:r>
    </w:p>
    <w:p w14:paraId="64F0AA9C" w14:textId="1876522D" w:rsidR="006235F4" w:rsidRPr="00F273B4" w:rsidRDefault="00D62F20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</m:oMath>
      </m:oMathPara>
    </w:p>
    <w:p w14:paraId="1E94AC0C" w14:textId="32538B93" w:rsidR="00F273B4" w:rsidRPr="00F273B4" w:rsidRDefault="00F273B4">
      <w:pPr>
        <w:rPr>
          <w:rFonts w:eastAsiaTheme="minorEastAsia"/>
        </w:rPr>
      </w:pPr>
      <w:r>
        <w:rPr>
          <w:rFonts w:eastAsiaTheme="minorEastAsia"/>
        </w:rPr>
        <w:t>Для прямоугольного параллелепипеда</w:t>
      </w:r>
      <w:r w:rsidRPr="00F273B4">
        <w:rPr>
          <w:rFonts w:eastAsiaTheme="minorEastAsia"/>
        </w:rPr>
        <w:t xml:space="preserve"> </w:t>
      </w:r>
      <w:r>
        <w:rPr>
          <w:rFonts w:eastAsiaTheme="minorEastAsia"/>
        </w:rPr>
        <w:t>из поляризованного диэлектрика</w:t>
      </w:r>
      <w:r w:rsidRPr="00F273B4">
        <w:rPr>
          <w:rFonts w:eastAsiaTheme="minorEastAsia"/>
        </w:rPr>
        <w:t>:</w:t>
      </w:r>
    </w:p>
    <w:p w14:paraId="0E3B4950" w14:textId="79C9A76A" w:rsidR="00F273B4" w:rsidRPr="00E066F1" w:rsidRDefault="00F273B4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ql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пол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Sl</m:t>
              </m:r>
            </m:num>
            <m:den>
              <m:r>
                <w:rPr>
                  <w:rFonts w:ascii="Cambria Math" w:hAnsi="Cambria Math"/>
                  <w:lang w:val="en-US"/>
                </w:rPr>
                <m:t>Sl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пол</m:t>
              </m:r>
            </m:sub>
          </m:sSub>
        </m:oMath>
      </m:oMathPara>
    </w:p>
    <w:p w14:paraId="4828847E" w14:textId="7268168E" w:rsidR="00E066F1" w:rsidRDefault="00E066F1">
      <w:pPr>
        <w:rPr>
          <w:iCs/>
        </w:rPr>
      </w:pPr>
      <w:r w:rsidRPr="00E066F1">
        <w:rPr>
          <w:iCs/>
        </w:rPr>
        <w:drawing>
          <wp:anchor distT="0" distB="0" distL="114300" distR="114300" simplePos="0" relativeHeight="251659264" behindDoc="0" locked="0" layoutInCell="1" allowOverlap="1" wp14:anchorId="26E191AD" wp14:editId="4F57257F">
            <wp:simplePos x="0" y="0"/>
            <wp:positionH relativeFrom="margin">
              <wp:align>left</wp:align>
            </wp:positionH>
            <wp:positionV relativeFrom="paragraph">
              <wp:posOffset>-1905</wp:posOffset>
            </wp:positionV>
            <wp:extent cx="2156460" cy="1421130"/>
            <wp:effectExtent l="0" t="0" r="0" b="7620"/>
            <wp:wrapThrough wrapText="bothSides">
              <wp:wrapPolygon edited="0">
                <wp:start x="0" y="0"/>
                <wp:lineTo x="0" y="21426"/>
                <wp:lineTo x="21371" y="21426"/>
                <wp:lineTo x="21371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66F1">
        <w:rPr>
          <w:iCs/>
        </w:rPr>
        <w:t xml:space="preserve"> </w:t>
      </w:r>
      <w:r>
        <w:rPr>
          <w:iCs/>
        </w:rPr>
        <w:t>Обобщение для косого параллелепипеда</w:t>
      </w:r>
    </w:p>
    <w:p w14:paraId="0CE7A717" w14:textId="0148D31F" w:rsidR="00E066F1" w:rsidRPr="00E066F1" w:rsidRDefault="00E066F1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P=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ql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пол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Sl</m:t>
              </m:r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</m:den>
          </m:f>
        </m:oMath>
      </m:oMathPara>
    </w:p>
    <w:p w14:paraId="61D80595" w14:textId="5D466901" w:rsidR="00E066F1" w:rsidRPr="00E066F1" w:rsidRDefault="00E066F1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=P cosθ</m:t>
          </m:r>
        </m:oMath>
      </m:oMathPara>
    </w:p>
    <w:p w14:paraId="535BDE22" w14:textId="1BD7DAFC" w:rsidR="00E066F1" w:rsidRPr="00E066F1" w:rsidRDefault="00E066F1" w:rsidP="00E066F1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пол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Sl</m:t>
              </m:r>
            </m:num>
            <m:den>
              <m:r>
                <w:rPr>
                  <w:rFonts w:ascii="Cambria Math" w:hAnsi="Cambria Math"/>
                  <w:lang w:val="en-US"/>
                </w:rPr>
                <m:t>Sl cosθ</m:t>
              </m:r>
            </m:den>
          </m:f>
          <m:r>
            <w:rPr>
              <w:rFonts w:ascii="Cambria Math" w:hAnsi="Cambria Math"/>
            </w:rPr>
            <m:t xml:space="preserve"> cosθ</m:t>
          </m:r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пол</m:t>
              </m:r>
            </m:sub>
          </m:sSub>
        </m:oMath>
      </m:oMathPara>
    </w:p>
    <w:p w14:paraId="71373A1B" w14:textId="6AD183B5" w:rsidR="00E066F1" w:rsidRDefault="00E2575B">
      <w:pPr>
        <w:rPr>
          <w:iCs/>
        </w:rPr>
      </w:pPr>
      <w:r>
        <w:rPr>
          <w:iCs/>
        </w:rPr>
        <w:t>Итак,</w:t>
      </w:r>
    </w:p>
    <w:p w14:paraId="02B6B251" w14:textId="314987B0" w:rsidR="00E2575B" w:rsidRPr="00766D89" w:rsidRDefault="00E2575B">
      <w:pPr>
        <w:rPr>
          <w:rFonts w:eastAsiaTheme="minorEastAsia"/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пол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6CE731F8" w14:textId="6BFDABD1" w:rsidR="00766D89" w:rsidRPr="00766D89" w:rsidRDefault="00766D89">
      <w:pPr>
        <w:rPr>
          <w:rFonts w:eastAsiaTheme="minorEastAsia"/>
        </w:rPr>
      </w:pPr>
      <w:r>
        <w:rPr>
          <w:rFonts w:eastAsiaTheme="minorEastAsia"/>
        </w:rPr>
        <w:t>Вносимый заряд при поляризации</w:t>
      </w:r>
      <w:r w:rsidR="00557A54" w:rsidRPr="00557A54">
        <w:rPr>
          <w:rFonts w:eastAsiaTheme="minorEastAsia"/>
        </w:rPr>
        <w:t xml:space="preserve"> </w:t>
      </w:r>
      <w:r w:rsidR="00557A54">
        <w:rPr>
          <w:rFonts w:eastAsiaTheme="minorEastAsia"/>
        </w:rPr>
        <w:t>для произвольного замкнутого объема</w:t>
      </w:r>
      <w:r>
        <w:rPr>
          <w:rFonts w:eastAsiaTheme="minorEastAsia"/>
        </w:rPr>
        <w:t>.</w:t>
      </w:r>
    </w:p>
    <w:p w14:paraId="01EA9391" w14:textId="09A3A7D8" w:rsidR="00344264" w:rsidRPr="0037494E" w:rsidRDefault="00766D89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пол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пол</m:t>
                  </m:r>
                </m:sub>
              </m:sSub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>=-</m:t>
          </m:r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w:rPr>
                  <w:rFonts w:ascii="Cambria Math" w:hAnsi="Cambria Math"/>
                  <w:lang w:val="en-US"/>
                </w:rPr>
                <m:t>P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func>
              <m:r>
                <w:rPr>
                  <w:rFonts w:ascii="Cambria Math" w:hAnsi="Cambria Math"/>
                </w:rPr>
                <m:t>dS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nary>
        </m:oMath>
      </m:oMathPara>
    </w:p>
    <w:p w14:paraId="666ACB41" w14:textId="416E23A9" w:rsidR="0037494E" w:rsidRPr="0037494E" w:rsidRDefault="0037494E">
      <w:pPr>
        <w:rPr>
          <w:rFonts w:eastAsiaTheme="minorEastAsia"/>
          <w:i/>
        </w:rPr>
      </w:pPr>
      <m:oMathPara>
        <m:oMath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nary>
          <m:r>
            <w:rPr>
              <w:rFonts w:ascii="Cambria Math" w:hAnsi="Cambria Math"/>
            </w:rPr>
            <m:t>=4π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пол</m:t>
                  </m:r>
                </m:sub>
              </m:sSub>
            </m:e>
          </m:d>
          <m:r>
            <w:rPr>
              <w:rFonts w:ascii="Cambria Math" w:hAnsi="Cambria Math"/>
            </w:rPr>
            <m:t>=4π</m:t>
          </m:r>
          <m:r>
            <w:rPr>
              <w:rFonts w:ascii="Cambria Math" w:hAnsi="Cambria Math"/>
              <w:lang w:val="en-US"/>
            </w:rPr>
            <m:t>q-4π</m:t>
          </m:r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</m:nary>
        </m:oMath>
      </m:oMathPara>
    </w:p>
    <w:p w14:paraId="395ACF41" w14:textId="7A820D26" w:rsidR="0037494E" w:rsidRPr="00703C4E" w:rsidRDefault="0037494E">
      <w:pPr>
        <w:rPr>
          <w:rFonts w:eastAsiaTheme="minorEastAsia"/>
          <w:i/>
        </w:rPr>
      </w:pPr>
      <m:oMathPara>
        <m:oMath>
          <m:nary>
            <m:naryPr>
              <m:chr m:val="∮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  <m:sup>
              <m:r>
                <w:rPr>
                  <w:rFonts w:ascii="Cambria Math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4π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nary>
                <m:naryPr>
                  <m:chr m:val="∮"/>
                  <m:limLoc m:val="subSup"/>
                  <m:ctrlPr>
                    <w:rPr>
                      <w:rFonts w:ascii="Cambria Math" w:hAnsi="Cambria Math"/>
                      <w:i/>
                      <w:highlight w:val="lightGray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lightGray"/>
                      <w:lang w:val="en-US"/>
                    </w:rPr>
                    <m:t>S</m:t>
                  </m:r>
                </m:sub>
                <m:sup>
                  <m:r>
                    <w:rPr>
                      <w:rFonts w:ascii="Cambria Math" w:hAnsi="Cambria Math"/>
                      <w:highlight w:val="lightGray"/>
                    </w:rPr>
                    <m:t xml:space="preserve"> 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lightGray"/>
                    </w:rPr>
                    <m:t>D</m:t>
                  </m:r>
                  <m:r>
                    <w:rPr>
                      <w:rFonts w:ascii="Cambria Math" w:hAnsi="Cambria Math"/>
                      <w:highlight w:val="lightGray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highlight w:val="lightGray"/>
                    </w:rPr>
                    <m:t>S</m:t>
                  </m:r>
                </m:e>
              </m:nary>
              <m:r>
                <w:rPr>
                  <w:rFonts w:ascii="Cambria Math" w:hAnsi="Cambria Math"/>
                  <w:highlight w:val="lightGray"/>
                </w:rPr>
                <m:t>=</m:t>
              </m:r>
              <m:r>
                <w:rPr>
                  <w:rFonts w:ascii="Cambria Math" w:hAnsi="Cambria Math"/>
                  <w:highlight w:val="lightGray"/>
                </w:rPr>
                <m:t>4π</m:t>
              </m:r>
              <m:r>
                <w:rPr>
                  <w:rFonts w:ascii="Cambria Math" w:hAnsi="Cambria Math"/>
                  <w:highlight w:val="lightGray"/>
                  <w:lang w:val="en-US"/>
                </w:rPr>
                <m:t>q</m:t>
              </m:r>
            </m:e>
          </m:nary>
        </m:oMath>
      </m:oMathPara>
    </w:p>
    <w:p w14:paraId="3CBD0156" w14:textId="143DF297" w:rsidR="00703C4E" w:rsidRPr="00703C4E" w:rsidRDefault="00703C4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r>
          <m:rPr>
            <m:sty m:val="bi"/>
          </m:rPr>
          <w:rPr>
            <w:rFonts w:ascii="Cambria Math" w:hAnsi="Cambria Math"/>
            <w:lang w:val="en-US"/>
          </w:rPr>
          <m:t>D</m:t>
        </m:r>
      </m:oMath>
      <w:r w:rsidRPr="00703C4E">
        <w:rPr>
          <w:rFonts w:eastAsiaTheme="minorEastAsia"/>
          <w:b/>
          <w:bCs/>
        </w:rPr>
        <w:t xml:space="preserve"> – </w:t>
      </w:r>
      <w:r w:rsidRPr="00703C4E">
        <w:rPr>
          <w:rFonts w:eastAsiaTheme="minorEastAsia"/>
          <w:color w:val="FF0000"/>
        </w:rPr>
        <w:t>вектор электрической индукции</w:t>
      </w:r>
      <w:r>
        <w:rPr>
          <w:rFonts w:eastAsiaTheme="minorEastAsia"/>
          <w:b/>
          <w:bCs/>
        </w:rPr>
        <w:t>.</w:t>
      </w:r>
    </w:p>
    <w:p w14:paraId="5C5DC3D1" w14:textId="78C59DD6" w:rsidR="00703C4E" w:rsidRPr="00406F84" w:rsidRDefault="00703C4E">
      <w:pPr>
        <w:rPr>
          <w:rFonts w:eastAsiaTheme="minorEastAsia"/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D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E+</m:t>
          </m:r>
          <m:r>
            <w:rPr>
              <w:rFonts w:ascii="Cambria Math" w:hAnsi="Cambria Math"/>
              <w:lang w:val="en-US"/>
            </w:rPr>
            <m:t>4π</m:t>
          </m:r>
          <m:r>
            <m:rPr>
              <m:sty m:val="bi"/>
            </m:rPr>
            <w:rPr>
              <w:rFonts w:ascii="Cambria Math" w:hAnsi="Cambria Math"/>
            </w:rPr>
            <m:t>P</m:t>
          </m:r>
        </m:oMath>
      </m:oMathPara>
    </w:p>
    <w:p w14:paraId="50450211" w14:textId="23D1EBF7" w:rsidR="00406F84" w:rsidRPr="00406F84" w:rsidRDefault="00406F84">
      <w:pPr>
        <w:rPr>
          <w:rFonts w:eastAsiaTheme="minorEastAsia"/>
          <w:i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V→0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∮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sup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</m:nary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den>
              </m:f>
            </m:e>
          </m:func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lim</m:t>
              </m:r>
            </m:e>
            <m:lim>
              <m:r>
                <w:rPr>
                  <w:rFonts w:ascii="Cambria Math" w:hAnsi="Cambria Math"/>
                  <w:lang w:val="en-US"/>
                </w:rPr>
                <m:t>V→0</m:t>
              </m:r>
            </m:lim>
          </m:limLow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4π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  <w:lang w:val="en-US"/>
                    </w:rPr>
                    <m:t>ρdV</m:t>
                  </m:r>
                </m:e>
              </m:nary>
            </m:num>
            <m:den>
              <m:r>
                <w:rPr>
                  <w:rFonts w:ascii="Cambria Math" w:hAnsi="Cambria Math"/>
                  <w:lang w:val="en-US"/>
                </w:rPr>
                <m:t>V</m:t>
              </m:r>
            </m:den>
          </m:f>
        </m:oMath>
      </m:oMathPara>
    </w:p>
    <w:p w14:paraId="4756159B" w14:textId="3985DA8F" w:rsidR="00406F84" w:rsidRPr="00A3655E" w:rsidRDefault="00406F84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highlight w:val="lightGray"/>
            </w:rPr>
            <m:t xml:space="preserve">div </m:t>
          </m:r>
          <m:r>
            <m:rPr>
              <m:sty m:val="bi"/>
            </m:rPr>
            <w:rPr>
              <w:rFonts w:ascii="Cambria Math" w:eastAsiaTheme="minorEastAsia" w:hAnsi="Cambria Math"/>
              <w:highlight w:val="lightGray"/>
            </w:rPr>
            <m:t>D=</m:t>
          </m:r>
          <m:r>
            <w:rPr>
              <w:rFonts w:ascii="Cambria Math" w:hAnsi="Cambria Math"/>
              <w:highlight w:val="lightGray"/>
              <w:lang w:val="en-US"/>
            </w:rPr>
            <m:t>4πρ</m:t>
          </m:r>
          <m:r>
            <w:rPr>
              <w:rFonts w:ascii="Cambria Math" w:hAnsi="Cambria Math"/>
              <w:lang w:val="en-US"/>
            </w:rPr>
            <m:t>,  ρ-</m:t>
          </m:r>
          <m:r>
            <w:rPr>
              <w:rFonts w:ascii="Cambria Math" w:hAnsi="Cambria Math"/>
            </w:rPr>
            <m:t>плотность свободных зарядов</m:t>
          </m:r>
        </m:oMath>
      </m:oMathPara>
    </w:p>
    <w:p w14:paraId="5F1E7D62" w14:textId="44EBF788" w:rsidR="00A3655E" w:rsidRDefault="00A3655E">
      <w:pPr>
        <w:rPr>
          <w:rFonts w:eastAsiaTheme="minorEastAsia"/>
          <w:iCs/>
        </w:rPr>
      </w:pPr>
      <w:r>
        <w:rPr>
          <w:rFonts w:eastAsiaTheme="minorEastAsia"/>
          <w:iCs/>
        </w:rPr>
        <w:t>В слабых полях вектор поляризации пропорционален вектору напряженности.</w:t>
      </w:r>
    </w:p>
    <w:p w14:paraId="3EA9755C" w14:textId="080DFB8F" w:rsidR="00A3655E" w:rsidRPr="00A3655E" w:rsidRDefault="00A3655E">
      <w:pPr>
        <w:rPr>
          <w:rFonts w:eastAsiaTheme="minorEastAsia"/>
          <w:b/>
          <w:bCs/>
          <w:i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P=</m:t>
          </m:r>
          <m:r>
            <w:rPr>
              <w:rFonts w:ascii="Cambria Math" w:eastAsiaTheme="minorEastAsia" w:hAnsi="Cambria Math"/>
            </w:rPr>
            <m:t>α</m:t>
          </m:r>
          <m:r>
            <m:rPr>
              <m:sty m:val="bi"/>
            </m:rPr>
            <w:rPr>
              <w:rFonts w:ascii="Cambria Math" w:eastAsiaTheme="minorEastAsia" w:hAnsi="Cambria Math"/>
            </w:rPr>
            <m:t>E</m:t>
          </m:r>
        </m:oMath>
      </m:oMathPara>
    </w:p>
    <w:p w14:paraId="1B784D95" w14:textId="597B16BA" w:rsidR="00A3655E" w:rsidRDefault="00A3655E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– </w:t>
      </w:r>
      <w:r w:rsidR="004D3F54" w:rsidRPr="00FF7EA8">
        <w:rPr>
          <w:rFonts w:eastAsiaTheme="minorEastAsia"/>
          <w:color w:val="FF0000"/>
        </w:rPr>
        <w:t>поляризуемость</w:t>
      </w:r>
      <w:r>
        <w:rPr>
          <w:rFonts w:eastAsiaTheme="minorEastAsia"/>
        </w:rPr>
        <w:t>. В общих случаях</w:t>
      </w:r>
      <w:r w:rsidR="004D3F54">
        <w:rPr>
          <w:rFonts w:eastAsiaTheme="minorEastAsia"/>
        </w:rPr>
        <w:t xml:space="preserve"> производится разложение </w:t>
      </w: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  <m:r>
          <m:rPr>
            <m:sty m:val="bi"/>
          </m:rP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E</m:t>
        </m:r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  <w:r w:rsidR="004D3F54">
        <w:rPr>
          <w:rFonts w:eastAsiaTheme="minorEastAsia"/>
        </w:rPr>
        <w:t xml:space="preserve"> в ряд Тейлора.</w:t>
      </w:r>
    </w:p>
    <w:p w14:paraId="13CF1450" w14:textId="186D67FB" w:rsidR="004D3F54" w:rsidRPr="00FF7EA8" w:rsidRDefault="004D3F54" w:rsidP="004D3F54">
      <w:pPr>
        <w:rPr>
          <w:rFonts w:eastAsiaTheme="minorEastAsia"/>
          <w:b/>
          <w:bCs/>
          <w:i/>
          <w:iCs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D=</m:t>
          </m:r>
          <m:r>
            <m:rPr>
              <m:sty m:val="bi"/>
            </m:rPr>
            <w:rPr>
              <w:rFonts w:ascii="Cambria Math" w:hAnsi="Cambria Math"/>
            </w:rPr>
            <m:t>E+</m:t>
          </m:r>
          <m:r>
            <w:rPr>
              <w:rFonts w:ascii="Cambria Math" w:hAnsi="Cambria Math"/>
              <w:lang w:val="en-US"/>
            </w:rPr>
            <m:t>4π</m:t>
          </m:r>
          <m:r>
            <w:rPr>
              <w:rFonts w:ascii="Cambria Math" w:eastAsiaTheme="minorEastAsia" w:hAnsi="Cambria Math"/>
            </w:rPr>
            <m:t>α</m:t>
          </m:r>
          <m:r>
            <m:rPr>
              <m:sty m:val="bi"/>
            </m:rPr>
            <w:rPr>
              <w:rFonts w:ascii="Cambria Math" w:eastAsiaTheme="minorEastAsia" w:hAnsi="Cambria Math"/>
            </w:rPr>
            <m:t>E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4π</m:t>
              </m:r>
              <m:r>
                <w:rPr>
                  <w:rFonts w:ascii="Cambria Math" w:eastAsiaTheme="minorEastAsia" w:hAnsi="Cambria Math"/>
                </w:rPr>
                <m:t>α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E</m:t>
          </m:r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ε</m:t>
          </m:r>
          <m:r>
            <m:rPr>
              <m:sty m:val="bi"/>
            </m:rPr>
            <w:rPr>
              <w:rFonts w:ascii="Cambria Math" w:eastAsiaTheme="minorEastAsia" w:hAnsi="Cambria Math"/>
            </w:rPr>
            <m:t>E</m:t>
          </m:r>
        </m:oMath>
      </m:oMathPara>
    </w:p>
    <w:p w14:paraId="383AC3AD" w14:textId="38F04BB4" w:rsidR="00FF7EA8" w:rsidRDefault="00FF7EA8" w:rsidP="004D3F54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Где</w:t>
      </w:r>
    </w:p>
    <w:p w14:paraId="7594FB00" w14:textId="4EC5AC42" w:rsidR="00FF7EA8" w:rsidRPr="00FF7EA8" w:rsidRDefault="00FF7EA8" w:rsidP="004D3F54">
      <w:pPr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ε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</m:t>
          </m:r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r>
            <w:rPr>
              <w:rFonts w:ascii="Cambria Math" w:hAnsi="Cambria Math"/>
              <w:lang w:val="en-US"/>
            </w:rPr>
            <m:t>4π</m:t>
          </m:r>
          <m:r>
            <w:rPr>
              <w:rFonts w:ascii="Cambria Math" w:eastAsiaTheme="minorEastAsia" w:hAnsi="Cambria Math"/>
            </w:rPr>
            <m:t>α</m:t>
          </m:r>
        </m:oMath>
      </m:oMathPara>
    </w:p>
    <w:p w14:paraId="106E4B94" w14:textId="58BEA448" w:rsidR="00FF7EA8" w:rsidRPr="00A34A0F" w:rsidRDefault="00FF7EA8" w:rsidP="004D3F54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Называется </w:t>
      </w:r>
      <w:r w:rsidRPr="00FF7EA8">
        <w:rPr>
          <w:rFonts w:eastAsiaTheme="minorEastAsia"/>
          <w:iCs/>
          <w:color w:val="FF0000"/>
        </w:rPr>
        <w:t>диэлектрической проницаемостью</w:t>
      </w:r>
      <w:r>
        <w:rPr>
          <w:rFonts w:eastAsiaTheme="minorEastAsia"/>
          <w:iCs/>
        </w:rPr>
        <w:t>.</w:t>
      </w:r>
      <w:r w:rsidR="00A34A0F">
        <w:rPr>
          <w:rFonts w:eastAsiaTheme="minorEastAsia"/>
          <w:iCs/>
          <w:lang w:val="en-US"/>
        </w:rPr>
        <w:t xml:space="preserve"> </w:t>
      </w:r>
      <w:r w:rsidR="00A34A0F">
        <w:rPr>
          <w:rFonts w:eastAsiaTheme="minorEastAsia"/>
          <w:iCs/>
        </w:rPr>
        <w:t>Тогда</w:t>
      </w:r>
    </w:p>
    <w:p w14:paraId="6223D5D4" w14:textId="6253A151" w:rsidR="004D3F54" w:rsidRPr="00992284" w:rsidRDefault="00A34A0F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highlight w:val="lightGray"/>
            </w:rPr>
            <m:t xml:space="preserve">div </m:t>
          </m:r>
          <m:r>
            <m:rPr>
              <m:sty m:val="bi"/>
            </m:rPr>
            <w:rPr>
              <w:rFonts w:ascii="Cambria Math" w:hAnsi="Cambria Math"/>
              <w:highlight w:val="lightGray"/>
            </w:rPr>
            <m:t>E</m:t>
          </m:r>
          <m:r>
            <m:rPr>
              <m:sty m:val="bi"/>
            </m:rPr>
            <w:rPr>
              <w:rFonts w:ascii="Cambria Math" w:hAnsi="Cambria Math"/>
              <w:highlight w:val="lightGray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lightGray"/>
                  <w:lang w:val="en-US"/>
                </w:rPr>
              </m:ctrlPr>
            </m:fPr>
            <m:num>
              <m:r>
                <w:rPr>
                  <w:rFonts w:ascii="Cambria Math" w:hAnsi="Cambria Math"/>
                  <w:highlight w:val="lightGray"/>
                </w:rPr>
                <m:t>4π</m:t>
              </m:r>
              <m:r>
                <w:rPr>
                  <w:rFonts w:ascii="Cambria Math" w:hAnsi="Cambria Math"/>
                  <w:highlight w:val="lightGray"/>
                  <w:lang w:val="en-U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highlight w:val="lightGray"/>
                </w:rPr>
                <m:t>ε</m:t>
              </m:r>
            </m:den>
          </m:f>
        </m:oMath>
      </m:oMathPara>
    </w:p>
    <w:p w14:paraId="656EC0A2" w14:textId="4C7ABB37" w:rsidR="00703C4E" w:rsidRDefault="00703C4E">
      <w:p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Граничные условия</w:t>
      </w:r>
      <w:r w:rsidR="009154EE">
        <w:rPr>
          <w:rFonts w:eastAsiaTheme="minorEastAsia"/>
          <w:b/>
          <w:bCs/>
          <w:iCs/>
        </w:rPr>
        <w:t>.</w:t>
      </w:r>
    </w:p>
    <w:p w14:paraId="1B6D046D" w14:textId="1B0BFBAB" w:rsidR="009154EE" w:rsidRDefault="00A64008">
      <w:pPr>
        <w:rPr>
          <w:iCs/>
        </w:rPr>
      </w:pPr>
      <w:r>
        <w:rPr>
          <w:iCs/>
        </w:rPr>
        <w:t>На границе раздела двух диэлектриков (при отсутствии</w:t>
      </w:r>
      <w:r w:rsidR="000971E2">
        <w:rPr>
          <w:iCs/>
        </w:rPr>
        <w:t xml:space="preserve"> свободных</w:t>
      </w:r>
      <w:r>
        <w:rPr>
          <w:iCs/>
        </w:rPr>
        <w:t xml:space="preserve"> зарядов)</w:t>
      </w:r>
    </w:p>
    <w:p w14:paraId="1DD53575" w14:textId="64105A2F" w:rsidR="00A64008" w:rsidRPr="00A64008" w:rsidRDefault="00A64008" w:rsidP="00A6400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ε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26FF6DF3" w14:textId="6E45B436" w:rsidR="00A64008" w:rsidRPr="00483049" w:rsidRDefault="00A64008" w:rsidP="00A64008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2t</m:t>
              </m:r>
            </m:sub>
          </m:sSub>
        </m:oMath>
      </m:oMathPara>
    </w:p>
    <w:p w14:paraId="759EC630" w14:textId="77777777" w:rsidR="000971E2" w:rsidRDefault="000971E2" w:rsidP="000971E2">
      <w:pPr>
        <w:rPr>
          <w:rFonts w:eastAsiaTheme="minorEastAsia"/>
        </w:rPr>
      </w:pPr>
      <w:r>
        <w:rPr>
          <w:rFonts w:eastAsiaTheme="minorEastAsia"/>
        </w:rPr>
        <w:t>При наличии свободных зарядов на границе раздела, очевидно</w:t>
      </w:r>
    </w:p>
    <w:p w14:paraId="67260C89" w14:textId="77777777" w:rsidR="000971E2" w:rsidRPr="000B4507" w:rsidRDefault="000971E2" w:rsidP="000971E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1n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=4πσ </m:t>
          </m:r>
        </m:oMath>
      </m:oMathPara>
    </w:p>
    <w:sectPr w:rsidR="000971E2" w:rsidRPr="000B45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F8D"/>
    <w:rsid w:val="000971E2"/>
    <w:rsid w:val="00344264"/>
    <w:rsid w:val="0037494E"/>
    <w:rsid w:val="00406F84"/>
    <w:rsid w:val="00483049"/>
    <w:rsid w:val="004D3F54"/>
    <w:rsid w:val="00557A54"/>
    <w:rsid w:val="006235F4"/>
    <w:rsid w:val="00703C4E"/>
    <w:rsid w:val="00766D89"/>
    <w:rsid w:val="009154EE"/>
    <w:rsid w:val="00946B09"/>
    <w:rsid w:val="00992284"/>
    <w:rsid w:val="00A34A0F"/>
    <w:rsid w:val="00A3655E"/>
    <w:rsid w:val="00A64008"/>
    <w:rsid w:val="00AF3B64"/>
    <w:rsid w:val="00CD1F8D"/>
    <w:rsid w:val="00D62F20"/>
    <w:rsid w:val="00E066F1"/>
    <w:rsid w:val="00E2575B"/>
    <w:rsid w:val="00F273B4"/>
    <w:rsid w:val="00FF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291E"/>
  <w15:chartTrackingRefBased/>
  <w15:docId w15:val="{9A3E00DC-13D3-4999-922B-E6DF1188B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2F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17</cp:revision>
  <dcterms:created xsi:type="dcterms:W3CDTF">2024-10-14T05:27:00Z</dcterms:created>
  <dcterms:modified xsi:type="dcterms:W3CDTF">2024-10-14T06:21:00Z</dcterms:modified>
</cp:coreProperties>
</file>