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6647" w:rsidRPr="00726647" w:rsidRDefault="00726647" w:rsidP="007266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350F89">
        <w:rPr>
          <w:rFonts w:eastAsiaTheme="minorEastAsia"/>
          <w:b/>
        </w:rPr>
        <w:t>Задача[11]</w:t>
      </w:r>
      <w:r>
        <w:rPr>
          <w:rFonts w:eastAsiaTheme="minorEastAsia"/>
        </w:rPr>
        <w:t xml:space="preserve">. Найти приближенное выражение для силы, действующей в неоднородном электрическом поле на маленький диэлектрический и металлический шарики радиуса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>.</w:t>
      </w:r>
    </w:p>
    <w:p w:rsidR="00726647" w:rsidRPr="0032410A" w:rsidRDefault="00726647" w:rsidP="007266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rFonts w:eastAsiaTheme="minorEastAsia"/>
        </w:rPr>
        <w:t>Как меняется сила взаимодействия между металлическими шариками, один из которых заряжен, а другой нет?</w:t>
      </w:r>
    </w:p>
    <w:p w:rsidR="00726647" w:rsidRDefault="00726647" w:rsidP="00726647">
      <w:pPr>
        <w:rPr>
          <w:rFonts w:eastAsiaTheme="minorEastAsia"/>
        </w:rPr>
      </w:pPr>
      <w:r w:rsidRPr="00350F89">
        <w:rPr>
          <w:rFonts w:eastAsiaTheme="minorEastAsia"/>
          <w:b/>
        </w:rPr>
        <w:t>Решение</w:t>
      </w:r>
      <w:r>
        <w:rPr>
          <w:rFonts w:eastAsiaTheme="minorEastAsia"/>
        </w:rPr>
        <w:t xml:space="preserve">. Будем рассматривать диэлектрический шарик. Результат для металлического шарика получиться формальным переходом </w:t>
      </w:r>
      <m:oMath>
        <m:r>
          <w:rPr>
            <w:rFonts w:ascii="Cambria Math" w:eastAsiaTheme="minorEastAsia" w:hAnsi="Cambria Math"/>
          </w:rPr>
          <m:t>ε→∞</m:t>
        </m:r>
      </m:oMath>
      <w:r w:rsidRPr="00350F89">
        <w:rPr>
          <w:rFonts w:eastAsiaTheme="minorEastAsia"/>
        </w:rPr>
        <w:t xml:space="preserve"> </w:t>
      </w:r>
      <w:r>
        <w:rPr>
          <w:rFonts w:eastAsiaTheme="minorEastAsia"/>
        </w:rPr>
        <w:t>внутри шарика.</w:t>
      </w:r>
    </w:p>
    <w:p w:rsidR="00726647" w:rsidRDefault="00726647" w:rsidP="00726647">
      <w:pPr>
        <w:rPr>
          <w:rFonts w:eastAsiaTheme="minorEastAsia"/>
        </w:rPr>
      </w:pPr>
      <w:r>
        <w:rPr>
          <w:rFonts w:eastAsiaTheme="minorEastAsia"/>
        </w:rPr>
        <w:t>Если шарик мал, то поле вокруг него можно считать приблизительно однородным. Под действием такого поля шарик равномерно поляризуется (см. соотв. задачу в разделе «диэлектрики») и на больших расстояниях его можно рассматривать как диполь. Сила, действующая на диполь в неоднородном электростатическом поле:</w:t>
      </w:r>
    </w:p>
    <w:p w:rsidR="00726647" w:rsidRPr="00350F89" w:rsidRDefault="00D40EE3" w:rsidP="00726647">
      <w:pPr>
        <w:rPr>
          <w:rFonts w:eastAsiaTheme="minorEastAsia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=q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</m:acc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:rsidR="00726647" w:rsidRDefault="00726647" w:rsidP="00726647">
      <w:pPr>
        <w:rPr>
          <w:rFonts w:eastAsiaTheme="minorEastAsia"/>
        </w:rPr>
      </w:pPr>
      <w:r>
        <w:rPr>
          <w:rFonts w:eastAsiaTheme="minorEastAsia"/>
        </w:rPr>
        <w:t>Дипольный момент однородно поляризованного шара</w:t>
      </w:r>
      <w:r w:rsidRPr="001533B9">
        <w:rPr>
          <w:rFonts w:eastAsiaTheme="minorEastAsia"/>
        </w:rPr>
        <w:t xml:space="preserve"> (</w:t>
      </w:r>
      <w:r>
        <w:rPr>
          <w:rFonts w:eastAsiaTheme="minorEastAsia"/>
        </w:rPr>
        <w:t>см. ту же задачу</w:t>
      </w:r>
      <w:r w:rsidRPr="001533B9">
        <w:rPr>
          <w:rFonts w:eastAsiaTheme="minorEastAsia"/>
        </w:rPr>
        <w:t>)</w:t>
      </w:r>
      <w:r>
        <w:rPr>
          <w:rFonts w:eastAsiaTheme="minorEastAsia"/>
        </w:rPr>
        <w:t>:</w:t>
      </w:r>
    </w:p>
    <w:p w:rsidR="00726647" w:rsidRPr="001533B9" w:rsidRDefault="00D40EE3" w:rsidP="00726647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ε-1</m:t>
              </m:r>
            </m:num>
            <m:den>
              <m:r>
                <w:rPr>
                  <w:rFonts w:ascii="Cambria Math" w:eastAsiaTheme="minorEastAsia" w:hAnsi="Cambria Math"/>
                </w:rPr>
                <m:t>ε+2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:rsidR="00726647" w:rsidRDefault="00726647" w:rsidP="00726647">
      <w:pPr>
        <w:rPr>
          <w:rFonts w:eastAsiaTheme="minorEastAsia"/>
        </w:rPr>
      </w:pPr>
      <w:r>
        <w:rPr>
          <w:rFonts w:eastAsiaTheme="minorEastAsia"/>
        </w:rPr>
        <w:t xml:space="preserve">Предположим, поле вблизи шарика направлено по оси </w:t>
      </w:r>
      <m:oMath>
        <m:r>
          <w:rPr>
            <w:rFonts w:ascii="Cambria Math" w:eastAsiaTheme="minorEastAsia" w:hAnsi="Cambria Math"/>
          </w:rPr>
          <m:t>OX</m:t>
        </m:r>
      </m:oMath>
      <w:r w:rsidRPr="001533B9">
        <w:rPr>
          <w:rFonts w:eastAsiaTheme="minorEastAsia"/>
        </w:rPr>
        <w:t xml:space="preserve">. </w:t>
      </w:r>
      <w:r>
        <w:rPr>
          <w:rFonts w:eastAsiaTheme="minorEastAsia"/>
        </w:rPr>
        <w:t>Тогда</w:t>
      </w:r>
    </w:p>
    <w:p w:rsidR="00726647" w:rsidRPr="001533B9" w:rsidRDefault="00726647" w:rsidP="00726647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F=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=p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ε-1</m:t>
              </m:r>
            </m:num>
            <m:den>
              <m:r>
                <w:rPr>
                  <w:rFonts w:ascii="Cambria Math" w:eastAsiaTheme="minorEastAsia" w:hAnsi="Cambria Math"/>
                </w:rPr>
                <m:t>ε+2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ε-1</m:t>
              </m:r>
            </m:num>
            <m:den>
              <m:r>
                <w:rPr>
                  <w:rFonts w:ascii="Cambria Math" w:eastAsiaTheme="minorEastAsia" w:hAnsi="Cambria Math"/>
                </w:rPr>
                <m:t>ε+2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</m:oMath>
      </m:oMathPara>
    </w:p>
    <w:p w:rsidR="00726647" w:rsidRDefault="00726647" w:rsidP="00726647">
      <w:pPr>
        <w:rPr>
          <w:rFonts w:eastAsiaTheme="minorEastAsia"/>
        </w:rPr>
      </w:pPr>
      <w:r>
        <w:rPr>
          <w:rFonts w:eastAsiaTheme="minorEastAsia"/>
        </w:rPr>
        <w:t xml:space="preserve">Полагая </w:t>
      </w:r>
      <m:oMath>
        <m:r>
          <w:rPr>
            <w:rFonts w:ascii="Cambria Math" w:eastAsiaTheme="minorEastAsia" w:hAnsi="Cambria Math"/>
          </w:rPr>
          <m:t>ε→∞</m:t>
        </m:r>
      </m:oMath>
      <w:r w:rsidRPr="001533B9">
        <w:rPr>
          <w:rFonts w:eastAsiaTheme="minorEastAsia"/>
        </w:rPr>
        <w:t xml:space="preserve"> </w:t>
      </w:r>
      <w:r>
        <w:rPr>
          <w:rFonts w:eastAsiaTheme="minorEastAsia"/>
        </w:rPr>
        <w:t>для металлического шарика получим</w:t>
      </w:r>
    </w:p>
    <w:p w:rsidR="00726647" w:rsidRPr="0032410A" w:rsidRDefault="00726647" w:rsidP="0072664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</m:oMath>
      </m:oMathPara>
    </w:p>
    <w:p w:rsidR="00726647" w:rsidRPr="0032410A" w:rsidRDefault="00726647" w:rsidP="00726647">
      <w:pPr>
        <w:rPr>
          <w:rFonts w:eastAsiaTheme="minorEastAsia"/>
        </w:rPr>
      </w:pPr>
      <w:r>
        <w:rPr>
          <w:rFonts w:eastAsiaTheme="minorEastAsia"/>
        </w:rPr>
        <w:t xml:space="preserve">Дадим ответ на вторую часть задачи. Шарики начинают взаимодействовать друг с другом из-за того, что под действием заряда одного из них, во втором происходит поляризация. Рассмотрим незаряженный шарик в поле заряженного шарика. Это поле </w:t>
      </w:r>
      <m:oMath>
        <m:r>
          <w:rPr>
            <w:rFonts w:ascii="Cambria Math" w:eastAsiaTheme="minorEastAsia" w:hAnsi="Cambria Math"/>
          </w:rPr>
          <m:t>~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 w:rsidRPr="0032410A">
        <w:rPr>
          <w:rFonts w:eastAsiaTheme="minorEastAsia"/>
        </w:rPr>
        <w:t xml:space="preserve">. </w:t>
      </w:r>
      <w:r>
        <w:rPr>
          <w:rFonts w:eastAsiaTheme="minorEastAsia"/>
        </w:rPr>
        <w:t>Как мы выяснили: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r>
            <w:rPr>
              <w:rFonts w:ascii="Cambria Math" w:eastAsiaTheme="minorEastAsia" w:hAnsi="Cambria Math"/>
            </w:rPr>
            <m:t>F~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</m:oMath>
      </m:oMathPara>
    </w:p>
    <w:p w:rsidR="00726647" w:rsidRDefault="00726647" w:rsidP="00726647">
      <w:pPr>
        <w:pStyle w:val="a6"/>
        <w:rPr>
          <w:lang w:val="en-US"/>
        </w:rPr>
      </w:pPr>
      <w:r>
        <w:t xml:space="preserve">Поэтому </w:t>
      </w:r>
    </w:p>
    <w:p w:rsidR="00726647" w:rsidRPr="0032410A" w:rsidRDefault="00726647" w:rsidP="00726647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F~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</m:t>
                  </m:r>
                </m:sup>
              </m:sSup>
            </m:den>
          </m:f>
        </m:oMath>
      </m:oMathPara>
    </w:p>
    <w:p w:rsidR="00726647" w:rsidRDefault="00726647" w:rsidP="00726647">
      <w:pPr>
        <w:rPr>
          <w:b/>
          <w:lang w:val="en-US"/>
        </w:rPr>
      </w:pPr>
    </w:p>
    <w:p w:rsidR="00A05365" w:rsidRPr="007A3CF3" w:rsidRDefault="00AC7D2E" w:rsidP="007266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9D4C65">
        <w:rPr>
          <w:b/>
        </w:rPr>
        <w:t>Задача</w:t>
      </w:r>
      <w:r>
        <w:t>.  Определить силу внешнего электростатического поля, действующую на единицу площади заряженной поверхности.</w:t>
      </w:r>
      <w:r w:rsidR="004E50EB">
        <w:rPr>
          <w:rFonts w:eastAsiaTheme="minorEastAsia"/>
        </w:rPr>
        <w:t xml:space="preserve"> </w:t>
      </w:r>
      <w:r w:rsidR="007A3CF3">
        <w:rPr>
          <w:rFonts w:eastAsiaTheme="minorEastAsia"/>
        </w:rPr>
        <w:t xml:space="preserve"> Значения полей по обе стороны поверхности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7A3CF3" w:rsidRPr="007A3CF3">
        <w:rPr>
          <w:rFonts w:eastAsiaTheme="minorEastAsia"/>
        </w:rPr>
        <w:t xml:space="preserve"> </w:t>
      </w:r>
      <w:r w:rsidR="007A3CF3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7A3CF3">
        <w:rPr>
          <w:rFonts w:eastAsiaTheme="minorEastAsia"/>
        </w:rPr>
        <w:t>.</w:t>
      </w:r>
    </w:p>
    <w:p w:rsidR="004E50EB" w:rsidRDefault="00D40EE3" w:rsidP="00726647">
      <w:pPr>
        <w:rPr>
          <w:rFonts w:eastAsiaTheme="minorEastAsia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margin-left:-4.95pt;margin-top:.3pt;width:170.5pt;height:91.6pt;z-index:-251654656;mso-position-horizontal-relative:text;mso-position-vertical-relative:text" wrapcoords="-95 0 -95 21423 21600 21423 21600 0 -95 0">
            <v:imagedata r:id="rId5" o:title="1"/>
            <w10:wrap type="tight"/>
          </v:shape>
        </w:pict>
      </w:r>
      <w:r w:rsidR="004E50EB" w:rsidRPr="00581B8B">
        <w:rPr>
          <w:rFonts w:eastAsiaTheme="minorEastAsia"/>
          <w:b/>
        </w:rPr>
        <w:t>Решение</w:t>
      </w:r>
      <w:r w:rsidR="004E50EB">
        <w:rPr>
          <w:rFonts w:eastAsiaTheme="minorEastAsia"/>
        </w:rPr>
        <w:t>.</w:t>
      </w:r>
      <w:r w:rsidR="007A3CF3">
        <w:rPr>
          <w:rFonts w:eastAsiaTheme="minorEastAsia"/>
        </w:rPr>
        <w:t xml:space="preserve"> На заряженную поверхность действует только внешнее поле (поле внешних зарядов), а не заряды самой площадки, поэтому можем написать, что сила, действующая на единицу площади поверхности:</w:t>
      </w:r>
    </w:p>
    <w:p w:rsidR="007A3CF3" w:rsidRPr="007A3CF3" w:rsidRDefault="00D40EE3">
      <w:pPr>
        <w:rPr>
          <w:rFonts w:eastAsiaTheme="minorEastAsia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=σ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7A3CF3" w:rsidRDefault="007A3CF3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– внешнее поле.</w:t>
      </w:r>
    </w:p>
    <w:p w:rsidR="007A3CF3" w:rsidRDefault="007A3CF3">
      <w:pPr>
        <w:rPr>
          <w:rFonts w:eastAsiaTheme="minorEastAsia"/>
        </w:rPr>
      </w:pPr>
      <w:r>
        <w:rPr>
          <w:rFonts w:eastAsiaTheme="minorEastAsia"/>
        </w:rPr>
        <w:t>С другой стороны, полное поле по одну и другую сторону от поверхности получается суперпозицией внешнего поля и поля зарядов самой поверхности.</w:t>
      </w:r>
    </w:p>
    <w:p w:rsidR="00A130F4" w:rsidRPr="00A130F4" w:rsidRDefault="00D40EE3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+2πσ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</m:oMath>
      </m:oMathPara>
    </w:p>
    <w:p w:rsidR="00A130F4" w:rsidRPr="0034294B" w:rsidRDefault="00D40EE3" w:rsidP="00A130F4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+2πσ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</m:oMath>
      </m:oMathPara>
    </w:p>
    <w:p w:rsidR="0034294B" w:rsidRPr="0034294B" w:rsidRDefault="0034294B" w:rsidP="00D263C6">
      <w:pPr>
        <w:pStyle w:val="a6"/>
        <w:rPr>
          <w:rFonts w:eastAsiaTheme="minorEastAsia"/>
        </w:rPr>
      </w:pPr>
      <w:r>
        <w:rPr>
          <w:rFonts w:eastAsiaTheme="minorEastAsia"/>
        </w:rPr>
        <w:t xml:space="preserve">Поэтому </w:t>
      </w:r>
      <m:oMath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=</m:t>
            </m:r>
            <m:acc>
              <m:accPr>
                <m:chr m:val="⃗"/>
                <m:ctrlPr>
                  <w:rPr>
                    <w:rFonts w:ascii="Cambria Math" w:hAnsi="Cambria Math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0</m:t>
                </m:r>
              </m:e>
            </m:acc>
            <m:ctrlPr>
              <w:rPr>
                <w:rFonts w:ascii="Cambria Math" w:hAnsi="Cambria Math"/>
                <w:lang w:val="en-US"/>
              </w:rPr>
            </m:ctrlPr>
          </m:e>
        </m:d>
      </m:oMath>
      <w:r>
        <w:rPr>
          <w:rFonts w:eastAsiaTheme="minorEastAsia"/>
        </w:rPr>
        <w:t>:</w:t>
      </w:r>
    </w:p>
    <w:p w:rsidR="0034294B" w:rsidRPr="0034294B" w:rsidRDefault="00D40EE3" w:rsidP="00A130F4"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σ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</m:oMath>
      </m:oMathPara>
    </w:p>
    <w:p w:rsidR="00A130F4" w:rsidRPr="0034294B" w:rsidRDefault="0034294B">
      <w:r>
        <w:t>Поверхностную плотность можно исключить из формулы, заметив, что</w:t>
      </w:r>
      <w:r w:rsidRPr="0034294B">
        <w:t xml:space="preserve"> </w:t>
      </w:r>
      <w:r>
        <w:t>по теореме Гаусса для единицы площади</w:t>
      </w:r>
      <w:r w:rsidR="0038578E">
        <w:t>:</w:t>
      </w:r>
    </w:p>
    <w:p w:rsidR="0034294B" w:rsidRPr="004171C9" w:rsidRDefault="00D40EE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=4πσ</m:t>
          </m:r>
        </m:oMath>
      </m:oMathPara>
    </w:p>
    <w:p w:rsidR="004171C9" w:rsidRPr="0034294B" w:rsidRDefault="0038578E">
      <w:pPr>
        <w:rPr>
          <w:rFonts w:eastAsiaTheme="minorEastAsia"/>
        </w:rPr>
      </w:pPr>
      <w:r>
        <w:rPr>
          <w:rFonts w:eastAsiaTheme="minorEastAsia"/>
        </w:rPr>
        <w:t>Полем через боковую поверхность можно пренебречь</w:t>
      </w:r>
      <w:r w:rsidR="00B50EF6">
        <w:rPr>
          <w:rFonts w:eastAsiaTheme="minorEastAsia"/>
        </w:rPr>
        <w:t>(!)</w:t>
      </w:r>
      <w:r w:rsidR="004171C9">
        <w:rPr>
          <w:rFonts w:eastAsiaTheme="minorEastAsia"/>
        </w:rPr>
        <w:t>.</w:t>
      </w:r>
      <w:r w:rsidR="00581B8B">
        <w:rPr>
          <w:rFonts w:eastAsiaTheme="minorEastAsia"/>
        </w:rPr>
        <w:t xml:space="preserve"> </w:t>
      </w:r>
    </w:p>
    <w:p w:rsidR="0034294B" w:rsidRDefault="0034294B">
      <w:pPr>
        <w:rPr>
          <w:rFonts w:eastAsiaTheme="minorEastAsia"/>
        </w:rPr>
      </w:pPr>
      <w:r>
        <w:rPr>
          <w:rFonts w:eastAsiaTheme="minorEastAsia"/>
        </w:rPr>
        <w:t>В результате, получаем значение</w:t>
      </w:r>
    </w:p>
    <w:p w:rsidR="0034294B" w:rsidRPr="00BF38B1" w:rsidRDefault="00D40EE3" w:rsidP="00BF38B1">
      <w:pPr>
        <w:rPr>
          <w:rFonts w:eastAsiaTheme="minorEastAsia"/>
          <w:color w:val="FF0000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color w:val="FF0000"/>
                </w:rPr>
              </m:ctrlPr>
            </m:accPr>
            <m:e>
              <m:r>
                <w:rPr>
                  <w:rFonts w:ascii="Cambria Math" w:hAnsi="Cambria Math"/>
                  <w:color w:val="FF0000"/>
                </w:rPr>
                <m:t>f</m:t>
              </m:r>
            </m:e>
          </m:acc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</w:rPr>
                <m:t>8π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2n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1n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sub>
              </m:sSub>
            </m:e>
          </m:d>
        </m:oMath>
      </m:oMathPara>
    </w:p>
    <w:p w:rsidR="004171C9" w:rsidRDefault="004171C9" w:rsidP="0034294B">
      <w:pPr>
        <w:rPr>
          <w:rFonts w:eastAsiaTheme="minorEastAsia"/>
        </w:rPr>
      </w:pPr>
      <w:r>
        <w:rPr>
          <w:rFonts w:eastAsiaTheme="minorEastAsia"/>
        </w:rPr>
        <w:t>Отметим</w:t>
      </w:r>
      <w:r w:rsidR="00117D00">
        <w:rPr>
          <w:rFonts w:eastAsiaTheme="minorEastAsia"/>
        </w:rPr>
        <w:t>, что формула имеет общий вид. Она</w:t>
      </w:r>
      <w:r>
        <w:rPr>
          <w:rFonts w:eastAsiaTheme="minorEastAsia"/>
        </w:rPr>
        <w:t xml:space="preserve"> верна для случаев, когда полное поле не является нормальным к поверхности.</w:t>
      </w:r>
      <w:r w:rsidR="00796F70">
        <w:rPr>
          <w:rFonts w:eastAsiaTheme="minorEastAsia"/>
        </w:rPr>
        <w:t xml:space="preserve"> Если же оно нормально к поверхности, то</w:t>
      </w:r>
    </w:p>
    <w:p w:rsidR="002F6B8D" w:rsidRPr="002F6B8D" w:rsidRDefault="00D40EE3" w:rsidP="0034294B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2n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796F70" w:rsidRPr="00BF38B1" w:rsidRDefault="00E95045" w:rsidP="00BF38B1">
      <w:pPr>
        <w:rPr>
          <w:rFonts w:eastAsiaTheme="minorEastAsia"/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f=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</w:rPr>
                <m:t>8π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FF0000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color w:val="FF0000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FF0000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bSup>
            </m:e>
          </m:d>
        </m:oMath>
      </m:oMathPara>
    </w:p>
    <w:p w:rsidR="00796F70" w:rsidRDefault="00117D00" w:rsidP="0034294B">
      <w:r>
        <w:t>Чтобы получить суммарную силу, нужно проинтегрировать по площади.</w:t>
      </w:r>
    </w:p>
    <w:p w:rsidR="00117D00" w:rsidRPr="0034294B" w:rsidRDefault="00D40EE3" w:rsidP="0034294B"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8π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e>
          </m:nary>
        </m:oMath>
      </m:oMathPara>
    </w:p>
    <w:p w:rsidR="0034294B" w:rsidRPr="00382B35" w:rsidRDefault="00117D00" w:rsidP="00DC27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117D00">
        <w:rPr>
          <w:b/>
        </w:rPr>
        <w:t>Задача</w:t>
      </w:r>
      <w:r>
        <w:t xml:space="preserve">. Проводящая сфера радиуса </w:t>
      </w:r>
      <w:r>
        <w:rPr>
          <w:lang w:val="en-US"/>
        </w:rPr>
        <w:t>R</w:t>
      </w:r>
      <w:r>
        <w:t xml:space="preserve"> составлена из двух полусфер. Определить силу, с которой они отталкиваются, если полный заряд сферы </w:t>
      </w:r>
      <w:r>
        <w:rPr>
          <w:lang w:val="en-US"/>
        </w:rPr>
        <w:t>Q</w:t>
      </w:r>
      <w:r w:rsidRPr="00117D00">
        <w:t>.</w:t>
      </w:r>
      <w:r w:rsidR="00581B8B">
        <w:t xml:space="preserve"> Как изменится ответ, если внутрь сферы поместить дополнительно точечный заряд </w:t>
      </w:r>
      <m:oMath>
        <m:r>
          <w:rPr>
            <w:rFonts w:ascii="Cambria Math" w:hAnsi="Cambria Math"/>
          </w:rPr>
          <m:t>q</m:t>
        </m:r>
      </m:oMath>
      <w:r w:rsidR="00581B8B">
        <w:rPr>
          <w:rFonts w:eastAsiaTheme="minorEastAsia"/>
        </w:rPr>
        <w:t>?</w:t>
      </w:r>
      <w:r w:rsidR="00581B8B" w:rsidRPr="00581B8B">
        <w:rPr>
          <w:rFonts w:eastAsiaTheme="minorEastAsia"/>
        </w:rPr>
        <w:t xml:space="preserve"> </w:t>
      </w:r>
      <w:r w:rsidR="00581B8B">
        <w:rPr>
          <w:rFonts w:eastAsiaTheme="minorEastAsia"/>
        </w:rPr>
        <w:t>Сферу считать полой и бесконечно тонкой.</w:t>
      </w:r>
    </w:p>
    <w:p w:rsidR="00117D00" w:rsidRDefault="00D40EE3" w:rsidP="00EF5CC1">
      <w:pPr>
        <w:jc w:val="center"/>
      </w:pPr>
      <w:r>
        <w:rPr>
          <w:noProof/>
        </w:rPr>
        <w:pict>
          <v:shape id="_x0000_s1029" type="#_x0000_t75" style="position:absolute;left:0;text-align:left;margin-left:-3.2pt;margin-top:.85pt;width:202.7pt;height:165.75pt;z-index:-251656704;mso-position-horizontal-relative:text;mso-position-vertical-relative:text" wrapcoords="-95 0 -95 21484 21600 21484 21600 0 -95 0">
            <v:imagedata r:id="rId6" o:title="2"/>
            <w10:wrap type="tight"/>
          </v:shape>
        </w:pict>
      </w:r>
      <w:r w:rsidR="00117D00" w:rsidRPr="00117D00">
        <w:rPr>
          <w:b/>
        </w:rPr>
        <w:t>Решение</w:t>
      </w:r>
      <w:r w:rsidR="00117D00">
        <w:t>.</w:t>
      </w:r>
      <w:r w:rsidR="00581B8B">
        <w:t xml:space="preserve"> Сила, действующая на единицу поверхности сферы:</w:t>
      </w:r>
    </w:p>
    <w:p w:rsidR="00581B8B" w:rsidRPr="004171C9" w:rsidRDefault="00581B8B" w:rsidP="00581B8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8π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</m:oMath>
      </m:oMathPara>
    </w:p>
    <w:p w:rsidR="00581B8B" w:rsidRPr="00B125CF" w:rsidRDefault="00581B8B">
      <w:pPr>
        <w:rPr>
          <w:rFonts w:eastAsiaTheme="minorEastAsia"/>
        </w:rPr>
      </w:pPr>
      <w:r>
        <w:t xml:space="preserve">Внутри сферы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0</m:t>
            </m:r>
          </m:e>
        </m:acc>
      </m:oMath>
      <w:r w:rsidRPr="00581B8B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вне сферы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Q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den>
        </m:f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r</m:t>
            </m:r>
          </m:e>
        </m:acc>
      </m:oMath>
      <w:r w:rsidR="00B125CF" w:rsidRPr="00B125CF">
        <w:rPr>
          <w:rFonts w:eastAsiaTheme="minorEastAsia"/>
        </w:rPr>
        <w:t xml:space="preserve">. </w:t>
      </w:r>
      <w:r w:rsidR="00B125CF">
        <w:rPr>
          <w:rFonts w:eastAsiaTheme="minorEastAsia"/>
        </w:rPr>
        <w:t>На поверхности сферы:</w:t>
      </w:r>
    </w:p>
    <w:p w:rsidR="00581B8B" w:rsidRPr="00581B8B" w:rsidRDefault="00D40EE3" w:rsidP="00581B8B">
      <w:pPr>
        <w:rPr>
          <w:rFonts w:eastAsiaTheme="minorEastAsia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8π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n</m:t>
              </m:r>
            </m:e>
          </m:acc>
        </m:oMath>
      </m:oMathPara>
    </w:p>
    <w:p w:rsidR="00581B8B" w:rsidRPr="00B64238" w:rsidRDefault="00D40EE3" w:rsidP="00581B8B">
      <w:pPr>
        <w:rPr>
          <w:rFonts w:eastAsiaTheme="minorEastAsia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8π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/>
            <m:sup/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dS</m:t>
              </m:r>
            </m:e>
          </m:nary>
        </m:oMath>
      </m:oMathPara>
    </w:p>
    <w:p w:rsidR="00B64238" w:rsidRPr="00E839B6" w:rsidRDefault="00B64238" w:rsidP="00581B8B">
      <w:pPr>
        <w:rPr>
          <w:rFonts w:eastAsiaTheme="minorEastAsia"/>
          <w:i/>
        </w:rPr>
      </w:pPr>
      <w:r>
        <w:rPr>
          <w:rFonts w:eastAsiaTheme="minorEastAsia"/>
        </w:rPr>
        <w:t xml:space="preserve">Интеграл можно решить, заметив, что результирующая сила будет лежать на оси, перпендикулярно границе раздела – оси </w:t>
      </w:r>
      <w:r>
        <w:rPr>
          <w:rFonts w:eastAsiaTheme="minorEastAsia"/>
          <w:lang w:val="en-US"/>
        </w:rPr>
        <w:t>OY</w:t>
      </w:r>
      <w:r>
        <w:rPr>
          <w:rFonts w:eastAsiaTheme="minorEastAsia"/>
        </w:rPr>
        <w:t>.</w:t>
      </w:r>
      <w:r w:rsidR="00E839B6">
        <w:rPr>
          <w:rFonts w:eastAsiaTheme="minorEastAsia"/>
        </w:rPr>
        <w:t xml:space="preserve"> Проекция нормали на </w:t>
      </w:r>
      <w:r w:rsidR="00E839B6">
        <w:rPr>
          <w:rFonts w:eastAsiaTheme="minorEastAsia"/>
          <w:lang w:val="en-US"/>
        </w:rPr>
        <w:t>OY</w:t>
      </w:r>
      <w:r w:rsidR="00E839B6" w:rsidRPr="00E839B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y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sin</m:t>
            </m:r>
          </m:fName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</m:func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sin</m:t>
            </m:r>
          </m:fName>
          <m:e>
            <m:r>
              <w:rPr>
                <w:rFonts w:ascii="Cambria Math" w:eastAsiaTheme="minorEastAsia" w:hAnsi="Cambria Math"/>
                <w:lang w:val="en-US"/>
              </w:rPr>
              <m:t>φ</m:t>
            </m:r>
          </m:e>
        </m:func>
      </m:oMath>
      <w:r w:rsidR="00E839B6" w:rsidRPr="00E839B6">
        <w:rPr>
          <w:rFonts w:eastAsiaTheme="minorEastAsia"/>
        </w:rPr>
        <w:t xml:space="preserve">, </w:t>
      </w:r>
      <w:r w:rsidR="00E839B6">
        <w:rPr>
          <w:rFonts w:eastAsiaTheme="minorEastAsia"/>
        </w:rPr>
        <w:t>поэтому</w:t>
      </w:r>
    </w:p>
    <w:p w:rsidR="00B64238" w:rsidRPr="00B64238" w:rsidRDefault="00D40EE3" w:rsidP="00B64238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8π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φ</m:t>
                  </m:r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dS</m:t>
              </m:r>
            </m:e>
          </m:nary>
        </m:oMath>
      </m:oMathPara>
    </w:p>
    <w:p w:rsidR="00B64238" w:rsidRDefault="00B64238" w:rsidP="00581B8B">
      <w:pPr>
        <w:rPr>
          <w:rFonts w:eastAsiaTheme="minorEastAsia"/>
        </w:rPr>
      </w:pPr>
      <w:r>
        <w:rPr>
          <w:rFonts w:eastAsiaTheme="minorEastAsia"/>
        </w:rPr>
        <w:t xml:space="preserve">Элемент площади на поверхности сферы </w:t>
      </w:r>
      <m:oMath>
        <m:r>
          <w:rPr>
            <w:rFonts w:ascii="Cambria Math" w:eastAsiaTheme="minorEastAsia" w:hAnsi="Cambria Math"/>
          </w:rPr>
          <m:t xml:space="preserve">dS=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θ</m:t>
            </m:r>
          </m:e>
        </m:func>
        <m:r>
          <w:rPr>
            <w:rFonts w:ascii="Cambria Math" w:eastAsiaTheme="minorEastAsia" w:hAnsi="Cambria Math"/>
          </w:rPr>
          <m:t>dφdθ</m:t>
        </m:r>
      </m:oMath>
      <w:r w:rsidR="00E839B6" w:rsidRPr="00E839B6">
        <w:rPr>
          <w:rFonts w:eastAsiaTheme="minorEastAsia"/>
        </w:rPr>
        <w:t xml:space="preserve"> (</w:t>
      </w:r>
      <w:r w:rsidR="00E839B6">
        <w:rPr>
          <w:rFonts w:eastAsiaTheme="minorEastAsia"/>
        </w:rPr>
        <w:t>рис</w:t>
      </w:r>
      <w:r w:rsidR="00E839B6" w:rsidRPr="00E839B6">
        <w:rPr>
          <w:rFonts w:eastAsiaTheme="minorEastAsia"/>
        </w:rPr>
        <w:t>)</w:t>
      </w:r>
      <w:r w:rsidRPr="00B64238">
        <w:rPr>
          <w:rFonts w:eastAsiaTheme="minorEastAsia"/>
        </w:rPr>
        <w:t xml:space="preserve">, </w:t>
      </w:r>
      <w:r>
        <w:rPr>
          <w:rFonts w:eastAsiaTheme="minorEastAsia"/>
        </w:rPr>
        <w:t>поэтому</w:t>
      </w:r>
    </w:p>
    <w:p w:rsidR="00B64238" w:rsidRPr="00B64238" w:rsidRDefault="00D40EE3" w:rsidP="00B64238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8π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r>
                <w:rPr>
                  <w:rFonts w:ascii="Cambria Math" w:hAnsi="Cambria Math"/>
                  <w:lang w:val="en-US"/>
                </w:rPr>
                <m:t>dφ</m:t>
              </m:r>
            </m:e>
          </m:nary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φ</m:t>
              </m:r>
            </m:e>
          </m:func>
          <m:r>
            <w:rPr>
              <w:rFonts w:ascii="Cambria Math" w:hAnsi="Cambria Math"/>
            </w:rPr>
            <m:t>dθ</m:t>
          </m:r>
        </m:oMath>
      </m:oMathPara>
    </w:p>
    <w:p w:rsidR="00B64238" w:rsidRPr="001A430D" w:rsidRDefault="00D40EE3" w:rsidP="00B64238">
      <w:pPr>
        <w:rPr>
          <w:rFonts w:eastAsiaTheme="minorEastAsia"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r>
                <w:rPr>
                  <w:rFonts w:ascii="Cambria Math" w:hAnsi="Cambria Math"/>
                  <w:lang w:val="en-US"/>
                </w:rPr>
                <m:t>dφ</m:t>
              </m:r>
            </m:e>
          </m:nary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φdθ</m:t>
                  </m:r>
                </m:e>
              </m:func>
            </m:e>
          </m:nary>
          <m:r>
            <w:rPr>
              <w:rFonts w:ascii="Cambria Math" w:hAnsi="Cambria Math"/>
            </w:rPr>
            <m:t>=2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>dθ</m:t>
              </m:r>
            </m:e>
          </m:nary>
          <m:r>
            <w:rPr>
              <w:rFonts w:ascii="Cambria Math" w:hAnsi="Cambria Math"/>
            </w:rPr>
            <m:t>=π</m:t>
          </m:r>
        </m:oMath>
      </m:oMathPara>
    </w:p>
    <w:p w:rsidR="001A430D" w:rsidRPr="00BF38B1" w:rsidRDefault="00D40EE3" w:rsidP="00BF38B1">
      <w:pPr>
        <w:rPr>
          <w:rFonts w:eastAsiaTheme="minorEastAsia"/>
          <w:color w:val="FF0000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/>
              <w:color w:val="FF0000"/>
              <w:lang w:val="en-US"/>
            </w:rPr>
            <m:t>=F=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color w:val="FF0000"/>
                </w:rPr>
                <m:t>8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den>
          </m:f>
        </m:oMath>
      </m:oMathPara>
    </w:p>
    <w:p w:rsidR="00B64238" w:rsidRPr="00925A22" w:rsidRDefault="001A430D" w:rsidP="00581B8B">
      <w:pPr>
        <w:rPr>
          <w:rFonts w:eastAsiaTheme="minorEastAsia"/>
        </w:rPr>
      </w:pPr>
      <w:r>
        <w:rPr>
          <w:rFonts w:eastAsiaTheme="minorEastAsia"/>
        </w:rPr>
        <w:t>Теперь предположим, что внутри сферы имеется заряд.</w:t>
      </w:r>
      <w:r w:rsidR="00925A22" w:rsidRPr="00925A22">
        <w:rPr>
          <w:rFonts w:eastAsiaTheme="minorEastAsia"/>
        </w:rPr>
        <w:t xml:space="preserve"> </w:t>
      </w:r>
    </w:p>
    <w:p w:rsidR="001A430D" w:rsidRPr="001A430D" w:rsidRDefault="00D40EE3" w:rsidP="001A430D">
      <w:pPr>
        <w:rPr>
          <w:rFonts w:eastAsiaTheme="minorEastAsia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Q+q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8π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/>
            <m:sup/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dS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8π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/>
            <m:sup/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dS</m:t>
              </m:r>
            </m:e>
          </m:nary>
        </m:oMath>
      </m:oMathPara>
    </w:p>
    <w:p w:rsidR="001A430D" w:rsidRPr="00E35A37" w:rsidRDefault="00D40EE3" w:rsidP="001A430D">
      <w:pPr>
        <w:rPr>
          <w:rFonts w:eastAsiaTheme="minorEastAsia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Q+2q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8π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/>
            <m:sup/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dS</m:t>
              </m:r>
            </m:e>
          </m:nary>
        </m:oMath>
      </m:oMathPara>
    </w:p>
    <w:p w:rsidR="00E35A37" w:rsidRPr="00B64238" w:rsidRDefault="00D40EE3" w:rsidP="00DC2714">
      <w:pPr>
        <w:rPr>
          <w:rFonts w:eastAsiaTheme="minorEastAsia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Q+q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8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E35A37" w:rsidRDefault="00E839B6" w:rsidP="00DC27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E417DE">
        <w:rPr>
          <w:rFonts w:eastAsiaTheme="minorEastAsia"/>
          <w:b/>
        </w:rPr>
        <w:t>Задача</w:t>
      </w:r>
      <w:r>
        <w:rPr>
          <w:rFonts w:eastAsiaTheme="minorEastAsia"/>
        </w:rPr>
        <w:t>.</w:t>
      </w:r>
      <w:r w:rsidR="00E417DE">
        <w:rPr>
          <w:rFonts w:eastAsiaTheme="minorEastAsia"/>
        </w:rPr>
        <w:t xml:space="preserve"> Длинный проводящий цилиндр радиуса </w:t>
      </w:r>
      <w:r w:rsidR="00E417DE">
        <w:rPr>
          <w:rFonts w:eastAsiaTheme="minorEastAsia"/>
          <w:lang w:val="en-US"/>
        </w:rPr>
        <w:t>R</w:t>
      </w:r>
      <w:r w:rsidR="00E417DE" w:rsidRPr="00E417DE">
        <w:rPr>
          <w:rFonts w:eastAsiaTheme="minorEastAsia"/>
        </w:rPr>
        <w:t xml:space="preserve"> </w:t>
      </w:r>
      <w:r w:rsidR="00E417DE">
        <w:rPr>
          <w:rFonts w:eastAsiaTheme="minorEastAsia"/>
        </w:rPr>
        <w:t xml:space="preserve">разрезан вдоль продольной оси. Определить силу отталкивания </w:t>
      </w:r>
      <w:r w:rsidR="00E417DE">
        <w:rPr>
          <w:rFonts w:eastAsiaTheme="minorEastAsia"/>
          <w:lang w:val="en-US"/>
        </w:rPr>
        <w:t>F</w:t>
      </w:r>
      <w:r w:rsidR="00E417DE" w:rsidRPr="00E417DE">
        <w:rPr>
          <w:rFonts w:eastAsiaTheme="minorEastAsia"/>
        </w:rPr>
        <w:t xml:space="preserve">, </w:t>
      </w:r>
      <w:r w:rsidR="00E417DE">
        <w:rPr>
          <w:rFonts w:eastAsiaTheme="minorEastAsia"/>
        </w:rPr>
        <w:t xml:space="preserve">действующую на единицу длины каждого полуцилиндра. Как изменится ответ в задаче, если вдоль оси цилиндра поместить заряженную нить. Цилиндр считать полым. Линейные плотности цилиндра и нити известны. </w:t>
      </w:r>
    </w:p>
    <w:p w:rsidR="00E417DE" w:rsidRDefault="00D40EE3" w:rsidP="001A430D">
      <w:pPr>
        <w:rPr>
          <w:rFonts w:eastAsiaTheme="minorEastAsia"/>
        </w:rPr>
      </w:pPr>
      <w:r>
        <w:rPr>
          <w:noProof/>
        </w:rPr>
        <w:pict>
          <v:shape id="_x0000_s1026" type="#_x0000_t75" style="position:absolute;margin-left:.2pt;margin-top:21.5pt;width:153.25pt;height:215.1pt;z-index:-251658752;mso-position-horizontal:absolute;mso-position-horizontal-relative:text;mso-position-vertical:absolute;mso-position-vertical-relative:text;mso-width-relative:page;mso-height-relative:page" wrapcoords="-81 0 -81 21542 21600 21542 21600 0 -81 0">
            <v:imagedata r:id="rId7" o:title="3"/>
            <w10:wrap type="tight"/>
          </v:shape>
        </w:pict>
      </w:r>
      <w:r w:rsidR="00E417DE" w:rsidRPr="00E417DE">
        <w:rPr>
          <w:rFonts w:eastAsiaTheme="minorEastAsia"/>
          <w:b/>
        </w:rPr>
        <w:t>Решение</w:t>
      </w:r>
      <w:r w:rsidR="00E417DE">
        <w:rPr>
          <w:rFonts w:eastAsiaTheme="minorEastAsia"/>
        </w:rPr>
        <w:t>.</w:t>
      </w:r>
    </w:p>
    <w:p w:rsidR="00DC64BE" w:rsidRDefault="00DC64BE" w:rsidP="00D263C6">
      <w:pPr>
        <w:pStyle w:val="a6"/>
      </w:pPr>
      <w:r>
        <w:t>Поле вне цилиндра:</w:t>
      </w:r>
    </w:p>
    <w:p w:rsidR="00DC64BE" w:rsidRPr="00DC64BE" w:rsidRDefault="00D40EE3" w:rsidP="001A430D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2χ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acc>
        </m:oMath>
      </m:oMathPara>
    </w:p>
    <w:p w:rsidR="00DC64BE" w:rsidRPr="00DC64BE" w:rsidRDefault="00DC64BE" w:rsidP="001A430D">
      <w:pPr>
        <w:rPr>
          <w:rFonts w:eastAsiaTheme="minorEastAsia"/>
        </w:rPr>
      </w:pPr>
      <w:r>
        <w:rPr>
          <w:rFonts w:eastAsiaTheme="minorEastAsia"/>
        </w:rPr>
        <w:t>Внутри цилиндра поле рано нулю. Тогда</w:t>
      </w:r>
    </w:p>
    <w:p w:rsidR="00DC64BE" w:rsidRPr="004171C9" w:rsidRDefault="00D40EE3" w:rsidP="00DC64BE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8π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χ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acc>
        </m:oMath>
      </m:oMathPara>
    </w:p>
    <w:p w:rsidR="00581B8B" w:rsidRPr="008A1D63" w:rsidRDefault="008A1D63">
      <w:r>
        <w:t xml:space="preserve">Симметрия в задаче подсказывает, что результирующая сила будет направлена вдоль оси </w:t>
      </w:r>
      <w:r>
        <w:rPr>
          <w:lang w:val="en-US"/>
        </w:rPr>
        <w:t>OY</w:t>
      </w:r>
      <w:r w:rsidRPr="008A1D63">
        <w:t xml:space="preserve">. </w:t>
      </w:r>
      <w:r>
        <w:t>Поэтому будем искать только проекцию силы на эту ось.</w:t>
      </w:r>
    </w:p>
    <w:p w:rsidR="00117D00" w:rsidRPr="008A1D63" w:rsidRDefault="00D40EE3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χ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φ</m:t>
              </m:r>
            </m:e>
          </m:func>
        </m:oMath>
      </m:oMathPara>
    </w:p>
    <w:p w:rsidR="0034294B" w:rsidRPr="008A1D63" w:rsidRDefault="008A1D63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w:lastRenderedPageBreak/>
            <m:t xml:space="preserve">F=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χ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</m:func>
              <m:r>
                <w:rPr>
                  <w:rFonts w:ascii="Cambria Math" w:eastAsiaTheme="minorEastAsia" w:hAnsi="Cambria Math"/>
                </w:rPr>
                <m:t>dS</m:t>
              </m:r>
            </m:e>
          </m:nary>
        </m:oMath>
      </m:oMathPara>
    </w:p>
    <w:p w:rsidR="008A1D63" w:rsidRDefault="008A1D63" w:rsidP="00350F89">
      <w:pPr>
        <w:pStyle w:val="a6"/>
      </w:pPr>
      <w:r>
        <w:t>Элемент площади найдется из геометрических соображений. Легко увидеть, что</w:t>
      </w:r>
    </w:p>
    <w:p w:rsidR="008A1D63" w:rsidRPr="008A1D63" w:rsidRDefault="008A1D63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dS=Rdφdz</m:t>
          </m:r>
        </m:oMath>
      </m:oMathPara>
    </w:p>
    <w:p w:rsidR="008A1D63" w:rsidRDefault="008A1D63" w:rsidP="00350F89">
      <w:pPr>
        <w:pStyle w:val="a6"/>
      </w:pPr>
      <w:r>
        <w:t>Тогда</w:t>
      </w:r>
    </w:p>
    <w:p w:rsidR="008A1D63" w:rsidRPr="00AD5DBB" w:rsidRDefault="008A1D63" w:rsidP="008A1D63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 xml:space="preserve">F=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χ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2π</m:t>
              </m:r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</m:func>
                  <m:r>
                    <w:rPr>
                      <w:rFonts w:ascii="Cambria Math" w:hAnsi="Cambria Math"/>
                    </w:rPr>
                    <m:t>dφdz</m:t>
                  </m:r>
                </m:e>
              </m:nary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l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χ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πR</m:t>
              </m:r>
            </m:den>
          </m:f>
        </m:oMath>
      </m:oMathPara>
    </w:p>
    <w:p w:rsidR="00AD5DBB" w:rsidRDefault="00AD5DBB" w:rsidP="008A1D63">
      <w:pPr>
        <w:rPr>
          <w:rFonts w:eastAsiaTheme="minorEastAsia"/>
        </w:rPr>
      </w:pPr>
      <w:r>
        <w:rPr>
          <w:rFonts w:eastAsiaTheme="minorEastAsia"/>
        </w:rPr>
        <w:t xml:space="preserve">Положив </w:t>
      </w:r>
      <m:oMath>
        <m:r>
          <w:rPr>
            <w:rFonts w:ascii="Cambria Math" w:eastAsiaTheme="minorEastAsia" w:hAnsi="Cambria Math"/>
          </w:rPr>
          <m:t>l=1</m:t>
        </m:r>
      </m:oMath>
      <w:r>
        <w:rPr>
          <w:rFonts w:eastAsiaTheme="minorEastAsia"/>
        </w:rPr>
        <w:t>,</w:t>
      </w:r>
      <w:r w:rsidRPr="00AD5DBB">
        <w:rPr>
          <w:rFonts w:eastAsiaTheme="minorEastAsia"/>
        </w:rPr>
        <w:t xml:space="preserve"> </w:t>
      </w:r>
      <w:r>
        <w:rPr>
          <w:rFonts w:eastAsiaTheme="minorEastAsia"/>
        </w:rPr>
        <w:t>мы найдем силу, действующую на единицу длины цилиндра.</w:t>
      </w:r>
    </w:p>
    <w:p w:rsidR="00AD5DBB" w:rsidRDefault="00AD5DBB" w:rsidP="00D263C6">
      <w:pPr>
        <w:pStyle w:val="a6"/>
      </w:pPr>
      <w:r>
        <w:t>Поместив внутрь цилиндра нить, получаем</w:t>
      </w:r>
    </w:p>
    <w:p w:rsidR="00AD5DBB" w:rsidRPr="00DC64BE" w:rsidRDefault="00D40EE3" w:rsidP="00AD5DBB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χ+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</m:oMath>
      </m:oMathPara>
    </w:p>
    <w:p w:rsidR="00AD5DBB" w:rsidRPr="0004063C" w:rsidRDefault="00D40EE3" w:rsidP="008A1D63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</m:oMath>
      </m:oMathPara>
    </w:p>
    <w:p w:rsidR="0004063C" w:rsidRPr="00D7687D" w:rsidRDefault="0004063C" w:rsidP="0004063C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 xml:space="preserve">F=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χ+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) 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</m:func>
              <m:r>
                <w:rPr>
                  <w:rFonts w:ascii="Cambria Math" w:eastAsiaTheme="minorEastAsia" w:hAnsi="Cambria Math"/>
                </w:rPr>
                <m:t>dS</m:t>
              </m:r>
            </m:e>
          </m:nary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2π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</m:func>
              <m:r>
                <w:rPr>
                  <w:rFonts w:ascii="Cambria Math" w:eastAsiaTheme="minorEastAsia" w:hAnsi="Cambria Math"/>
                </w:rPr>
                <m:t>dS</m:t>
              </m:r>
            </m:e>
          </m:nary>
        </m:oMath>
      </m:oMathPara>
    </w:p>
    <w:p w:rsidR="00D7687D" w:rsidRPr="00350F89" w:rsidRDefault="00D7687D" w:rsidP="0004063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χ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+χ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πR</m:t>
              </m:r>
            </m:den>
          </m:f>
        </m:oMath>
      </m:oMathPara>
    </w:p>
    <w:p w:rsidR="0004063C" w:rsidRDefault="00D04DC7" w:rsidP="00350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970EB6">
        <w:rPr>
          <w:rFonts w:eastAsiaTheme="minorEastAsia"/>
          <w:b/>
        </w:rPr>
        <w:t>Задача</w:t>
      </w:r>
      <w:r>
        <w:rPr>
          <w:rFonts w:eastAsiaTheme="minorEastAsia"/>
        </w:rPr>
        <w:t xml:space="preserve">. Незаряженный проводящий шар находится во внешнем однородном поле. Шар разрезают  на две половины так, что плоскость сечения перпендикулярна внешнему полю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D04DC7">
        <w:rPr>
          <w:rFonts w:eastAsiaTheme="minorEastAsia"/>
        </w:rPr>
        <w:t xml:space="preserve">. </w:t>
      </w:r>
      <w:r>
        <w:rPr>
          <w:rFonts w:eastAsiaTheme="minorEastAsia"/>
        </w:rPr>
        <w:t>С какой силой отталкиваются друг от друга полушария.</w:t>
      </w:r>
    </w:p>
    <w:p w:rsidR="00350F89" w:rsidRDefault="00626B7B" w:rsidP="008A1D63">
      <w:pPr>
        <w:rPr>
          <w:rFonts w:eastAsiaTheme="minorEastAsia"/>
        </w:rPr>
      </w:pPr>
      <w:r>
        <w:rPr>
          <w:noProof/>
        </w:rPr>
        <w:pict>
          <v:shape id="_x0000_s1031" type="#_x0000_t75" style="position:absolute;margin-left:.3pt;margin-top:.3pt;width:142.85pt;height:129.6pt;z-index:-251652608;mso-position-horizontal:absolute;mso-position-horizontal-relative:text;mso-position-vertical:absolute;mso-position-vertical-relative:text" wrapcoords="-114 0 -114 21475 21600 21475 21600 0 -114 0">
            <v:imagedata r:id="rId8" o:title="11"/>
            <w10:wrap type="tight"/>
          </v:shape>
        </w:pict>
      </w:r>
      <w:r w:rsidR="00350F89" w:rsidRPr="00350F89">
        <w:rPr>
          <w:rFonts w:eastAsiaTheme="minorEastAsia"/>
          <w:b/>
        </w:rPr>
        <w:t>Решение</w:t>
      </w:r>
      <w:r w:rsidR="00350F89">
        <w:rPr>
          <w:rFonts w:eastAsiaTheme="minorEastAsia"/>
        </w:rPr>
        <w:t>.</w:t>
      </w:r>
      <w:r w:rsidR="00382B35">
        <w:rPr>
          <w:rFonts w:eastAsiaTheme="minorEastAsia"/>
        </w:rPr>
        <w:t xml:space="preserve"> Напряженность поля и поверхностная плотность индукционных зарядов нам </w:t>
      </w:r>
      <w:hyperlink r:id="rId9" w:anchor="поле_шара_в_однор_поле" w:history="1">
        <w:r w:rsidR="00382B35" w:rsidRPr="00382B35">
          <w:rPr>
            <w:rStyle w:val="a7"/>
            <w:rFonts w:eastAsiaTheme="minorEastAsia"/>
          </w:rPr>
          <w:t>известны</w:t>
        </w:r>
      </w:hyperlink>
      <w:r w:rsidR="00382B35">
        <w:rPr>
          <w:rFonts w:eastAsiaTheme="minorEastAsia"/>
        </w:rPr>
        <w:t>.</w:t>
      </w:r>
    </w:p>
    <w:p w:rsidR="00644C51" w:rsidRPr="00CD036F" w:rsidRDefault="00644C51" w:rsidP="00644C51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σ=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3E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4π</m:t>
              </m:r>
            </m:den>
          </m:f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</m:func>
        </m:oMath>
      </m:oMathPara>
    </w:p>
    <w:p w:rsidR="00CD036F" w:rsidRPr="00CD036F" w:rsidRDefault="00CD036F" w:rsidP="00644C51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E=4πσ=3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</m:func>
        </m:oMath>
      </m:oMathPara>
    </w:p>
    <w:p w:rsidR="00CD036F" w:rsidRPr="00CD036F" w:rsidRDefault="00CD036F" w:rsidP="00CD036F">
      <w:pPr>
        <w:rPr>
          <w:rFonts w:eastAsiaTheme="minorEastAsia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8π</m:t>
              </m:r>
            </m:den>
          </m:f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  <m:r>
                <w:rPr>
                  <w:rFonts w:ascii="Cambria Math" w:hAnsi="Cambria Math"/>
                </w:rPr>
                <m:t>dS</m:t>
              </m:r>
            </m:e>
          </m:nary>
        </m:oMath>
      </m:oMathPara>
    </w:p>
    <w:p w:rsidR="00CD036F" w:rsidRPr="00CD036F" w:rsidRDefault="00CD036F" w:rsidP="00CD036F">
      <w:pPr>
        <w:rPr>
          <w:rFonts w:eastAsiaTheme="minorEastAsia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8π</m:t>
              </m:r>
            </m:den>
          </m:f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  <m:r>
                <w:rPr>
                  <w:rFonts w:ascii="Cambria Math" w:hAnsi="Cambria Math"/>
                </w:rPr>
                <m:t>dS</m:t>
              </m:r>
            </m:e>
          </m:nary>
        </m:oMath>
      </m:oMathPara>
    </w:p>
    <w:p w:rsidR="00CD036F" w:rsidRPr="00D40EE3" w:rsidRDefault="00CD036F" w:rsidP="00CD036F">
      <w:pPr>
        <w:rPr>
          <w:rFonts w:eastAsiaTheme="minorEastAsia"/>
          <w:i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F=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z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9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0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/>
                <w:lang w:val="en-US"/>
              </w:rPr>
              <m:t>8</m:t>
            </m:r>
            <m:r>
              <w:rPr>
                <w:rFonts w:ascii="Cambria Math" w:hAnsi="Cambria Math"/>
              </w:rPr>
              <m:t>π</m:t>
            </m:r>
          </m:den>
        </m:f>
        <m:nary>
          <m:naryPr>
            <m:chr m:val="∬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  <w:lang w:val="en-US"/>
              </w:rPr>
              <m:t xml:space="preserve"> </m:t>
            </m:r>
          </m:sup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hAnsi="Cambria Math"/>
                  </w:rPr>
                  <m:t>θ</m:t>
                </m:r>
              </m:e>
            </m:func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lang w:val="en-US"/>
                  </w:rPr>
                  <m:t>θ</m:t>
                </m:r>
              </m:e>
            </m:func>
            <m:r>
              <w:rPr>
                <w:rFonts w:ascii="Cambria Math" w:hAnsi="Cambria Math"/>
              </w:rPr>
              <m:t>dS</m:t>
            </m:r>
          </m:e>
        </m:nary>
      </m:oMath>
      <w:r w:rsidR="00D40EE3">
        <w:rPr>
          <w:rFonts w:eastAsiaTheme="minorEastAsia"/>
          <w:i/>
          <w:lang w:val="en-US"/>
        </w:rPr>
        <w:t xml:space="preserve"> </w:t>
      </w:r>
      <w:bookmarkStart w:id="0" w:name="_GoBack"/>
      <w:bookmarkEnd w:id="0"/>
    </w:p>
    <w:p w:rsidR="00CD036F" w:rsidRPr="00CD036F" w:rsidRDefault="00CD036F" w:rsidP="00CD036F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8π</m:t>
              </m:r>
            </m:den>
          </m:f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>dθdφ</m:t>
              </m:r>
            </m:e>
          </m:nary>
        </m:oMath>
      </m:oMathPara>
    </w:p>
    <w:p w:rsidR="00CD036F" w:rsidRPr="00626B7B" w:rsidRDefault="00CD036F" w:rsidP="00CD036F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8π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2π</m:t>
              </m:r>
            </m:sup>
            <m:e>
              <m:r>
                <w:rPr>
                  <w:rFonts w:ascii="Cambria Math" w:hAnsi="Cambria Math"/>
                </w:rPr>
                <m:t>dφ</m:t>
              </m:r>
            </m:e>
          </m:nary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>dθ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16</m:t>
              </m:r>
              <m:r>
                <w:rPr>
                  <w:rFonts w:ascii="Cambria Math" w:hAnsi="Cambria Math"/>
                </w:rPr>
                <m:t>π</m:t>
              </m:r>
            </m:den>
          </m:f>
        </m:oMath>
      </m:oMathPara>
    </w:p>
    <w:sectPr w:rsidR="00CD036F" w:rsidRPr="00626B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BFB"/>
    <w:rsid w:val="0004063C"/>
    <w:rsid w:val="00117D00"/>
    <w:rsid w:val="001533B9"/>
    <w:rsid w:val="001A430D"/>
    <w:rsid w:val="002F6B8D"/>
    <w:rsid w:val="0032410A"/>
    <w:rsid w:val="0034294B"/>
    <w:rsid w:val="00350F89"/>
    <w:rsid w:val="00382B35"/>
    <w:rsid w:val="0038578E"/>
    <w:rsid w:val="004171C9"/>
    <w:rsid w:val="004E50EB"/>
    <w:rsid w:val="005730D6"/>
    <w:rsid w:val="00581B8B"/>
    <w:rsid w:val="00626B7B"/>
    <w:rsid w:val="00644C51"/>
    <w:rsid w:val="00726647"/>
    <w:rsid w:val="00796F70"/>
    <w:rsid w:val="007A19A9"/>
    <w:rsid w:val="007A3CF3"/>
    <w:rsid w:val="00874697"/>
    <w:rsid w:val="008A1D63"/>
    <w:rsid w:val="00925A22"/>
    <w:rsid w:val="00970EB6"/>
    <w:rsid w:val="009D4C65"/>
    <w:rsid w:val="00A05365"/>
    <w:rsid w:val="00A130F4"/>
    <w:rsid w:val="00A56BFB"/>
    <w:rsid w:val="00AC7D2E"/>
    <w:rsid w:val="00AD5DBB"/>
    <w:rsid w:val="00B125CF"/>
    <w:rsid w:val="00B50EF6"/>
    <w:rsid w:val="00B64238"/>
    <w:rsid w:val="00BF38B1"/>
    <w:rsid w:val="00CD036F"/>
    <w:rsid w:val="00D04DC7"/>
    <w:rsid w:val="00D263C6"/>
    <w:rsid w:val="00D40EE3"/>
    <w:rsid w:val="00D7687D"/>
    <w:rsid w:val="00D84FCE"/>
    <w:rsid w:val="00DC2714"/>
    <w:rsid w:val="00DC64BE"/>
    <w:rsid w:val="00E35A37"/>
    <w:rsid w:val="00E417DE"/>
    <w:rsid w:val="00E839B6"/>
    <w:rsid w:val="00E95045"/>
    <w:rsid w:val="00EF5CC1"/>
    <w:rsid w:val="00FF2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C7D2E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C7D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C7D2E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350F89"/>
    <w:pPr>
      <w:spacing w:after="0" w:line="240" w:lineRule="auto"/>
    </w:pPr>
  </w:style>
  <w:style w:type="character" w:styleId="a7">
    <w:name w:val="Hyperlink"/>
    <w:basedOn w:val="a0"/>
    <w:uiPriority w:val="99"/>
    <w:unhideWhenUsed/>
    <w:rsid w:val="00382B35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644C5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C7D2E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C7D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C7D2E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350F89"/>
    <w:pPr>
      <w:spacing w:after="0" w:line="240" w:lineRule="auto"/>
    </w:pPr>
  </w:style>
  <w:style w:type="character" w:styleId="a7">
    <w:name w:val="Hyperlink"/>
    <w:basedOn w:val="a0"/>
    <w:uiPriority w:val="99"/>
    <w:unhideWhenUsed/>
    <w:rsid w:val="00382B35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644C5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6_&#1091;&#1088;&#1072;&#1074;&#1085;&#1077;&#1085;&#1080;&#1103;_&#1101;&#1083;&#1077;&#1082;&#1090;&#1088;&#1086;&#1089;&#1090;&#1072;&#1090;&#1080;&#1082;&#1080;_1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</TotalTime>
  <Pages>4</Pages>
  <Words>864</Words>
  <Characters>4927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</dc:creator>
  <cp:keywords/>
  <dc:description/>
  <cp:lastModifiedBy>Sergio</cp:lastModifiedBy>
  <cp:revision>34</cp:revision>
  <dcterms:created xsi:type="dcterms:W3CDTF">2013-12-26T09:06:00Z</dcterms:created>
  <dcterms:modified xsi:type="dcterms:W3CDTF">2014-01-25T14:11:00Z</dcterms:modified>
</cp:coreProperties>
</file>