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6C531" w14:textId="22C18BCD" w:rsidR="002A38DC" w:rsidRDefault="00B6145D">
      <w:r w:rsidRPr="00B6145D">
        <w:rPr>
          <w:b/>
          <w:bCs/>
        </w:rPr>
        <w:t>Основные свойства графиков функций</w:t>
      </w:r>
      <w:r>
        <w:t>.</w:t>
      </w:r>
    </w:p>
    <w:p w14:paraId="3E0730FC" w14:textId="48E5671D" w:rsidR="006B3E83" w:rsidRDefault="002A38DC">
      <w:r>
        <w:rPr>
          <w:noProof/>
        </w:rPr>
        <w:drawing>
          <wp:inline distT="0" distB="0" distL="0" distR="0" wp14:anchorId="20477B10" wp14:editId="3B79C0C7">
            <wp:extent cx="4244340" cy="38357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52" cy="38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8EB1" w14:textId="45CDDEB5" w:rsidR="00B6145D" w:rsidRPr="00C977D1" w:rsidRDefault="00B6145D" w:rsidP="00C977D1">
      <w:pPr>
        <w:jc w:val="center"/>
        <w:rPr>
          <w:sz w:val="28"/>
          <w:szCs w:val="28"/>
        </w:rPr>
      </w:pPr>
      <w:r w:rsidRPr="00C977D1">
        <w:rPr>
          <w:b/>
          <w:bCs/>
          <w:sz w:val="28"/>
          <w:szCs w:val="28"/>
        </w:rPr>
        <w:t>Колебательное движение</w:t>
      </w:r>
      <w:r w:rsidRPr="00C977D1">
        <w:rPr>
          <w:sz w:val="28"/>
          <w:szCs w:val="28"/>
        </w:rPr>
        <w:t>.</w:t>
      </w:r>
    </w:p>
    <w:p w14:paraId="5A6DC89A" w14:textId="33865345" w:rsidR="00B70766" w:rsidRDefault="00B70766" w:rsidP="00B70766">
      <w:r w:rsidRPr="00B70766">
        <w:rPr>
          <w:b/>
          <w:bCs/>
        </w:rPr>
        <w:t>Колебания</w:t>
      </w:r>
      <w:r>
        <w:t xml:space="preserve"> — это движения, повторяющиеся точно или приблизительно через определенный промежуток времени.</w:t>
      </w:r>
    </w:p>
    <w:p w14:paraId="40B5A0F3" w14:textId="1A9A2D26" w:rsidR="00B70766" w:rsidRDefault="00B70766" w:rsidP="00B70766">
      <w:r w:rsidRPr="00B70766">
        <w:rPr>
          <w:b/>
          <w:bCs/>
        </w:rPr>
        <w:t>Свободные колебания</w:t>
      </w:r>
      <w:r>
        <w:t xml:space="preserve"> - колебания, происходящие под действием внутренних сил.</w:t>
      </w:r>
    </w:p>
    <w:p w14:paraId="05E5A78A" w14:textId="6E924FB5" w:rsidR="00B70766" w:rsidRDefault="00B70766" w:rsidP="00B70766">
      <w:r w:rsidRPr="00B70766">
        <w:rPr>
          <w:b/>
          <w:bCs/>
        </w:rPr>
        <w:t>Вынужденные колебания</w:t>
      </w:r>
      <w:r>
        <w:t xml:space="preserve"> - колебания, происходящие под действием внешней периодической силы</w:t>
      </w:r>
    </w:p>
    <w:p w14:paraId="7A74360B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t xml:space="preserve">Перемещение описывается некоторой периодической функцией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  <w:r w:rsidRPr="00B6145D">
        <w:rPr>
          <w:rFonts w:eastAsiaTheme="minorEastAsia"/>
        </w:rPr>
        <w:t xml:space="preserve"> </w:t>
      </w:r>
      <w:r>
        <w:rPr>
          <w:rFonts w:eastAsiaTheme="minorEastAsia"/>
        </w:rPr>
        <w:t>и называется отклонением или смещением.</w:t>
      </w:r>
    </w:p>
    <w:p w14:paraId="617BFB39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Максимальное отклонение от положения равновесия называется </w:t>
      </w:r>
      <w:r w:rsidRPr="002B7998">
        <w:rPr>
          <w:rFonts w:eastAsiaTheme="minorEastAsia"/>
          <w:color w:val="FF0000"/>
        </w:rPr>
        <w:t>амплитудой</w:t>
      </w:r>
      <w:r>
        <w:rPr>
          <w:rFonts w:eastAsiaTheme="minorEastAsia"/>
        </w:rPr>
        <w:t xml:space="preserve"> колебаний.</w:t>
      </w:r>
    </w:p>
    <w:p w14:paraId="56E180C1" w14:textId="4EFB3FD0" w:rsidR="00B6145D" w:rsidRPr="002B7998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Число колебаний в единицу времени </w:t>
      </w:r>
      <w:r w:rsidR="002B7998">
        <w:rPr>
          <w:rFonts w:eastAsiaTheme="minorEastAsia"/>
        </w:rPr>
        <w:t xml:space="preserve">называется </w:t>
      </w:r>
      <w:r w:rsidR="002B7998" w:rsidRPr="002B7998">
        <w:rPr>
          <w:rFonts w:eastAsiaTheme="minorEastAsia"/>
          <w:color w:val="FF0000"/>
        </w:rPr>
        <w:t>частотой</w:t>
      </w:r>
      <w:r>
        <w:rPr>
          <w:rFonts w:eastAsiaTheme="minorEastAsia"/>
        </w:rPr>
        <w:t xml:space="preserve"> колебаний.</w:t>
      </w:r>
    </w:p>
    <w:p w14:paraId="0B961039" w14:textId="17CBFF08" w:rsidR="002B7998" w:rsidRPr="002B7998" w:rsidRDefault="002B7998" w:rsidP="00EC7462">
      <w:pPr>
        <w:pStyle w:val="a3"/>
        <w:shd w:val="clear" w:color="auto" w:fill="E7E6E6" w:themeFill="background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803A20A" w14:textId="075D8997" w:rsidR="002B7998" w:rsidRDefault="002B7998" w:rsidP="002B7998">
      <w:pPr>
        <w:pStyle w:val="a5"/>
      </w:pPr>
      <w:r>
        <w:t xml:space="preserve">               Величина</w:t>
      </w:r>
    </w:p>
    <w:p w14:paraId="7FD9826F" w14:textId="1490F8F4" w:rsidR="002B7998" w:rsidRPr="002B7998" w:rsidRDefault="002B7998" w:rsidP="00EC7462">
      <w:pPr>
        <w:pStyle w:val="a3"/>
        <w:shd w:val="clear" w:color="auto" w:fill="E7E6E6" w:themeFill="background2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ω=2πν=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8AB6868" w14:textId="2A74265F" w:rsidR="002B7998" w:rsidRDefault="002B7998" w:rsidP="002B799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2B7998">
        <w:rPr>
          <w:rFonts w:eastAsiaTheme="minorEastAsia"/>
          <w:color w:val="FF0000"/>
        </w:rPr>
        <w:t>угловой</w:t>
      </w:r>
      <w:r>
        <w:rPr>
          <w:rFonts w:eastAsiaTheme="minorEastAsia"/>
        </w:rPr>
        <w:t xml:space="preserve"> или </w:t>
      </w:r>
      <w:r w:rsidRPr="002B7998">
        <w:rPr>
          <w:rFonts w:eastAsiaTheme="minorEastAsia"/>
          <w:color w:val="FF0000"/>
        </w:rPr>
        <w:t>циклической частотой</w:t>
      </w:r>
      <w:r>
        <w:rPr>
          <w:rFonts w:eastAsiaTheme="minorEastAsia"/>
        </w:rPr>
        <w:t>.</w:t>
      </w:r>
    </w:p>
    <w:p w14:paraId="44F0CD0C" w14:textId="2BE89485" w:rsidR="002B7998" w:rsidRPr="002B7998" w:rsidRDefault="002B7998" w:rsidP="002B7998">
      <w:pPr>
        <w:pStyle w:val="a3"/>
        <w:numPr>
          <w:ilvl w:val="0"/>
          <w:numId w:val="1"/>
        </w:numPr>
      </w:pPr>
      <w:r>
        <w:rPr>
          <w:rFonts w:eastAsiaTheme="minorEastAsia"/>
        </w:rPr>
        <w:t>Величина</w:t>
      </w:r>
    </w:p>
    <w:p w14:paraId="14967096" w14:textId="09D05EFE" w:rsidR="002B7998" w:rsidRPr="002B7998" w:rsidRDefault="002B7998" w:rsidP="002B7998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</m:t>
          </m:r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9D8EA0D" w14:textId="18CA4B09" w:rsidR="002B7998" w:rsidRDefault="002B7998" w:rsidP="002B7998">
      <w:pPr>
        <w:pStyle w:val="a3"/>
        <w:rPr>
          <w:rFonts w:eastAsiaTheme="minorEastAsia"/>
        </w:rPr>
      </w:pPr>
      <w:r>
        <w:rPr>
          <w:iCs/>
        </w:rPr>
        <w:t xml:space="preserve">Называется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3AD557D" w14:textId="7076A448" w:rsidR="002B7998" w:rsidRDefault="002B7998" w:rsidP="002B7998">
      <w:pPr>
        <w:rPr>
          <w:iCs/>
        </w:rPr>
      </w:pPr>
      <w:r>
        <w:rPr>
          <w:iCs/>
        </w:rPr>
        <w:t>Рассмотрим, что это означает на простом примере незатухающих гармонических колебаний. Незатухающее колебание это такое, при котором амплитуда постоянна по времени.</w:t>
      </w:r>
    </w:p>
    <w:p w14:paraId="12894124" w14:textId="7D4673DB" w:rsidR="002B7998" w:rsidRDefault="002B7998" w:rsidP="002B7998">
      <w:pPr>
        <w:rPr>
          <w:iCs/>
        </w:rPr>
      </w:pPr>
      <w:r>
        <w:rPr>
          <w:iCs/>
        </w:rPr>
        <w:t>Пусть тело двигается по закону</w:t>
      </w:r>
    </w:p>
    <w:p w14:paraId="12D793AB" w14:textId="34365F6C" w:rsidR="002B7998" w:rsidRPr="00B14C6F" w:rsidRDefault="002B7998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4F772E6" w14:textId="7A7528D0" w:rsidR="00B14C6F" w:rsidRPr="006A0558" w:rsidRDefault="00B14C6F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Колебания такого типа называются гармоническими. Они очень важны, поскольку более сложные колебания специальными математическими методами (разложение в ряд Фурье) можно свести к суперпозиции гармонических. </w:t>
      </w:r>
    </w:p>
    <w:p w14:paraId="1D21F6DC" w14:textId="77777777" w:rsid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Отобразив график на рисунке, можно увидеть, что амплитуда </w:t>
      </w:r>
      <m:oMath>
        <m:r>
          <w:rPr>
            <w:rFonts w:ascii="Cambria Math" w:eastAsiaTheme="minorEastAsia" w:hAnsi="Cambria Math"/>
          </w:rPr>
          <m:t>A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высота гребня волны. Частота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Cs/>
        </w:rPr>
        <w:t xml:space="preserve"> графически показывает, насколько растянут или сжат график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 вдоль оси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, т.е. напрямую связана с периодом колебаний, а начальная фаза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показывает, насколько сдвинут график вдоль оси. </w:t>
      </w:r>
    </w:p>
    <w:p w14:paraId="10927325" w14:textId="48B80A40" w:rsidR="006A0558" w:rsidRP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рисунке вместо оси </w:t>
      </w:r>
      <m:oMath>
        <m:r>
          <w:rPr>
            <w:rFonts w:ascii="Cambria Math" w:eastAsiaTheme="minorEastAsia" w:hAnsi="Cambria Math"/>
          </w:rPr>
          <m:t>t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выбрана ось  </w:t>
      </w:r>
      <m:oMath>
        <m:r>
          <w:rPr>
            <w:rFonts w:ascii="Cambria Math" w:eastAsiaTheme="minorEastAsia" w:hAnsi="Cambria Math"/>
          </w:rPr>
          <m:t>φ=</m:t>
        </m:r>
        <m:r>
          <w:rPr>
            <w:rFonts w:ascii="Cambria Math" w:hAnsi="Cambria Math"/>
          </w:rPr>
          <m:t>ωt</m:t>
        </m:r>
      </m:oMath>
      <w:r w:rsidR="002029B5">
        <w:rPr>
          <w:rFonts w:eastAsiaTheme="minorEastAsia"/>
          <w:iCs/>
        </w:rPr>
        <w:t>, что</w:t>
      </w:r>
      <w:r w:rsidR="00B14C6F">
        <w:rPr>
          <w:rFonts w:eastAsiaTheme="minorEastAsia"/>
          <w:iCs/>
        </w:rPr>
        <w:t xml:space="preserve"> несущественно и</w:t>
      </w:r>
      <w:r w:rsidR="002029B5">
        <w:rPr>
          <w:rFonts w:eastAsiaTheme="minorEastAsia"/>
          <w:iCs/>
        </w:rPr>
        <w:t xml:space="preserve"> влияет лишь на масштаб отображения. </w:t>
      </w:r>
    </w:p>
    <w:p w14:paraId="52FCA6A1" w14:textId="20492D91" w:rsidR="006A0558" w:rsidRDefault="006A0558" w:rsidP="002B7998">
      <w:pPr>
        <w:rPr>
          <w:iCs/>
        </w:rPr>
      </w:pPr>
      <w:r w:rsidRPr="006A0558">
        <w:rPr>
          <w:iCs/>
          <w:noProof/>
        </w:rPr>
        <w:drawing>
          <wp:inline distT="0" distB="0" distL="0" distR="0" wp14:anchorId="43BCDA88" wp14:editId="0916CC7E">
            <wp:extent cx="3680460" cy="992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375" cy="9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558">
        <w:rPr>
          <w:iCs/>
        </w:rPr>
        <w:t xml:space="preserve">  </w:t>
      </w:r>
      <w:r w:rsidRPr="006A0558">
        <w:rPr>
          <w:iCs/>
          <w:noProof/>
          <w:lang w:val="en-US"/>
        </w:rPr>
        <w:drawing>
          <wp:inline distT="0" distB="0" distL="0" distR="0" wp14:anchorId="11F41DDD" wp14:editId="6961E2CC">
            <wp:extent cx="1987570" cy="1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620" cy="1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F50" w14:textId="5EAC5D5B" w:rsidR="002029B5" w:rsidRDefault="002029B5" w:rsidP="002B7998">
      <w:pPr>
        <w:rPr>
          <w:rFonts w:eastAsiaTheme="minorEastAsia"/>
          <w:iCs/>
        </w:rPr>
      </w:pPr>
      <w:r>
        <w:rPr>
          <w:iCs/>
        </w:rPr>
        <w:t xml:space="preserve">Если провести аналогию с вращением радиус вектора по окружности радиуса </w:t>
      </w:r>
      <m:oMath>
        <m:r>
          <w:rPr>
            <w:rFonts w:ascii="Cambria Math" w:hAnsi="Cambria Math"/>
          </w:rPr>
          <m:t>R=A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(проекции) становится понятно, почему </w:t>
      </w:r>
      <m:oMath>
        <m:r>
          <w:rPr>
            <w:rFonts w:ascii="Cambria Math" w:eastAsiaTheme="minorEastAsia" w:hAnsi="Cambria Math"/>
          </w:rPr>
          <m:t>ω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угловой частотой. Если </w:t>
      </w:r>
      <m:oMath>
        <m:r>
          <w:rPr>
            <w:rFonts w:ascii="Cambria Math" w:eastAsiaTheme="minorEastAsia" w:hAnsi="Cambria Math"/>
          </w:rPr>
          <m:t>φ</m:t>
        </m:r>
      </m:oMath>
      <w:r w:rsidRPr="002029B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угол вращения, то 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ω=φ/</m:t>
        </m:r>
        <m:r>
          <w:rPr>
            <w:rFonts w:ascii="Cambria Math" w:hAnsi="Cambria Math"/>
            <w:lang w:val="en-US"/>
          </w:rPr>
          <m:t>t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смысл угловой скорости вращения вектора.</w:t>
      </w:r>
    </w:p>
    <w:p w14:paraId="15865065" w14:textId="0F088989" w:rsidR="00C977D1" w:rsidRPr="00C977D1" w:rsidRDefault="00C977D1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этом смысле можно говорить о векторе амплитуды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  <w:iCs/>
        </w:rPr>
        <w:t>, вращающемся относительно начала координат (против часовой стрелки).</w:t>
      </w:r>
    </w:p>
    <w:p w14:paraId="6E2FCB55" w14:textId="5170FC91" w:rsidR="00B70766" w:rsidRDefault="00B70766" w:rsidP="00B70766">
      <w:pPr>
        <w:jc w:val="center"/>
        <w:rPr>
          <w:rFonts w:eastAsiaTheme="minorEastAsia"/>
          <w:iCs/>
          <w:sz w:val="28"/>
          <w:szCs w:val="28"/>
        </w:rPr>
      </w:pPr>
      <w:r w:rsidRPr="00B70766">
        <w:rPr>
          <w:rFonts w:eastAsiaTheme="minorEastAsia"/>
          <w:b/>
          <w:bCs/>
          <w:iCs/>
          <w:sz w:val="28"/>
          <w:szCs w:val="28"/>
        </w:rPr>
        <w:t>Механические колебания</w:t>
      </w:r>
      <w:r w:rsidRPr="00B70766">
        <w:rPr>
          <w:rFonts w:eastAsiaTheme="minorEastAsia"/>
          <w:iCs/>
          <w:sz w:val="28"/>
          <w:szCs w:val="28"/>
        </w:rPr>
        <w:t>.</w:t>
      </w:r>
    </w:p>
    <w:p w14:paraId="769627C8" w14:textId="458A5516" w:rsidR="00E75EC7" w:rsidRDefault="00E75EC7" w:rsidP="00E75EC7">
      <w:r>
        <w:t xml:space="preserve">Волны бывают </w:t>
      </w:r>
      <w:r w:rsidRPr="00E75EC7">
        <w:rPr>
          <w:color w:val="FF0000"/>
        </w:rPr>
        <w:t>продольные</w:t>
      </w:r>
      <w:r>
        <w:t xml:space="preserve"> и </w:t>
      </w:r>
      <w:r w:rsidRPr="00E75EC7">
        <w:rPr>
          <w:color w:val="FF0000"/>
        </w:rPr>
        <w:t>поперечные</w:t>
      </w:r>
      <w:r>
        <w:t>. В продольных механических волнах частицы среды колеблются вдоль направления распространения волны, а в поперечных волнах - перпендикулярно направлению распространения волны.</w:t>
      </w:r>
    </w:p>
    <w:p w14:paraId="66EF0DB9" w14:textId="1B68C342" w:rsidR="00E75EC7" w:rsidRPr="00353028" w:rsidRDefault="00E75EC7" w:rsidP="00E75EC7">
      <w:pPr>
        <w:rPr>
          <w:lang w:val="en-US"/>
        </w:rPr>
      </w:pPr>
      <w:r w:rsidRPr="00E75EC7">
        <w:rPr>
          <w:noProof/>
        </w:rPr>
        <w:drawing>
          <wp:inline distT="0" distB="0" distL="0" distR="0" wp14:anchorId="747A03C2" wp14:editId="6F07B15A">
            <wp:extent cx="3771900" cy="43746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51" cy="4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EC7">
        <w:rPr>
          <w:noProof/>
        </w:rPr>
        <w:drawing>
          <wp:inline distT="0" distB="0" distL="0" distR="0" wp14:anchorId="1D1786BB" wp14:editId="568A4811">
            <wp:extent cx="3726180" cy="85994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933" cy="8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4B34" w14:textId="5B38984F" w:rsidR="00B70766" w:rsidRDefault="00B70766" w:rsidP="002B7998">
      <w:pPr>
        <w:rPr>
          <w:rFonts w:eastAsiaTheme="minorEastAsia"/>
          <w:iCs/>
        </w:rPr>
      </w:pPr>
      <w:r w:rsidRPr="00B70766">
        <w:rPr>
          <w:rFonts w:eastAsiaTheme="minorEastAsia"/>
          <w:iCs/>
          <w:noProof/>
        </w:rPr>
        <w:drawing>
          <wp:anchor distT="0" distB="0" distL="114300" distR="114300" simplePos="0" relativeHeight="251662336" behindDoc="0" locked="0" layoutInCell="1" allowOverlap="1" wp14:anchorId="1D0098C3" wp14:editId="1F87EEF8">
            <wp:simplePos x="0" y="0"/>
            <wp:positionH relativeFrom="column">
              <wp:posOffset>32385</wp:posOffset>
            </wp:positionH>
            <wp:positionV relativeFrom="paragraph">
              <wp:posOffset>5080</wp:posOffset>
            </wp:positionV>
            <wp:extent cx="137922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182" y="21356"/>
                <wp:lineTo x="2118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766">
        <w:rPr>
          <w:rFonts w:eastAsiaTheme="minorEastAsia"/>
          <w:b/>
          <w:bCs/>
          <w:iCs/>
        </w:rPr>
        <w:t>Математический маятник</w:t>
      </w:r>
      <w:r w:rsidRPr="00B70766">
        <w:rPr>
          <w:rFonts w:eastAsiaTheme="minorEastAsia"/>
          <w:iCs/>
        </w:rPr>
        <w:t xml:space="preserve"> - колебательная механическая система, состоящая из материальной точки, подвешенной в поле действия силы тяжести на невесомой нерастяжимой нити.</w:t>
      </w:r>
    </w:p>
    <w:p w14:paraId="2537F6DA" w14:textId="0EAC82F6" w:rsidR="00B70766" w:rsidRDefault="00F3208D" w:rsidP="002B7998">
      <w:pPr>
        <w:rPr>
          <w:rFonts w:eastAsiaTheme="minorEastAsia"/>
          <w:iCs/>
        </w:rPr>
      </w:pPr>
      <w:r w:rsidRPr="00B7076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E774B6" wp14:editId="622E00D0">
            <wp:simplePos x="0" y="0"/>
            <wp:positionH relativeFrom="margin">
              <wp:posOffset>83820</wp:posOffset>
            </wp:positionH>
            <wp:positionV relativeFrom="paragraph">
              <wp:posOffset>767715</wp:posOffset>
            </wp:positionV>
            <wp:extent cx="1432560" cy="1823720"/>
            <wp:effectExtent l="0" t="0" r="0" b="5080"/>
            <wp:wrapThrough wrapText="bothSides">
              <wp:wrapPolygon edited="0">
                <wp:start x="0" y="0"/>
                <wp:lineTo x="0" y="21435"/>
                <wp:lineTo x="21255" y="21435"/>
                <wp:lineTo x="2125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766">
        <w:rPr>
          <w:rFonts w:eastAsiaTheme="minorEastAsia"/>
          <w:iCs/>
        </w:rPr>
        <w:t xml:space="preserve">Найдем закон, по которому меняется проекция шарика на ось </w:t>
      </w:r>
      <m:oMath>
        <m:r>
          <w:rPr>
            <w:rFonts w:ascii="Cambria Math" w:eastAsiaTheme="minorEastAsia" w:hAnsi="Cambria Math"/>
          </w:rPr>
          <m:t>OX</m:t>
        </m:r>
      </m:oMath>
      <w:r w:rsidR="00B70766" w:rsidRPr="00B70766">
        <w:rPr>
          <w:rFonts w:eastAsiaTheme="minorEastAsia"/>
          <w:iCs/>
        </w:rPr>
        <w:t xml:space="preserve">. </w:t>
      </w:r>
      <w:r w:rsidR="00B70766">
        <w:rPr>
          <w:rFonts w:eastAsiaTheme="minorEastAsia"/>
          <w:iCs/>
        </w:rPr>
        <w:t xml:space="preserve">Задача становится простой, если </w:t>
      </w:r>
      <w:r>
        <w:rPr>
          <w:rFonts w:eastAsiaTheme="minorEastAsia"/>
          <w:iCs/>
        </w:rPr>
        <w:t>отклонения шарика от положения равновесия достаточно мало. В этом случае можно считать, что</w:t>
      </w:r>
    </w:p>
    <w:p w14:paraId="44C0E8B2" w14:textId="58117EE4" w:rsidR="00F3208D" w:rsidRPr="00F3208D" w:rsidRDefault="00000000" w:rsidP="002B7998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≈tg α≈α,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≈1</m:t>
          </m:r>
        </m:oMath>
      </m:oMathPara>
    </w:p>
    <w:p w14:paraId="62825D30" w14:textId="15483882" w:rsidR="00B70766" w:rsidRDefault="00F3208D" w:rsidP="00F3208D">
      <w:pPr>
        <w:pStyle w:val="a5"/>
      </w:pPr>
      <w:r>
        <w:t>Тогда</w:t>
      </w:r>
    </w:p>
    <w:p w14:paraId="5127CAAA" w14:textId="2FD3F898" w:rsidR="00F3208D" w:rsidRPr="00F3208D" w:rsidRDefault="00F3208D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71F4A067" w14:textId="785A7306" w:rsidR="00F3208D" w:rsidRPr="00F3208D" w:rsidRDefault="00000000" w:rsidP="002B799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40FBA597" w14:textId="5EC51C06" w:rsidR="00F3208D" w:rsidRDefault="00F3208D" w:rsidP="002B7998">
      <w:pPr>
        <w:rPr>
          <w:rFonts w:eastAsiaTheme="minorEastAsia"/>
        </w:rPr>
      </w:pPr>
      <w:r>
        <w:rPr>
          <w:rFonts w:eastAsiaTheme="minorEastAsia"/>
        </w:rPr>
        <w:t>В проекции на вертикальную ось получим</w:t>
      </w:r>
    </w:p>
    <w:p w14:paraId="4AD101F9" w14:textId="2562EF8C" w:rsidR="00F3208D" w:rsidRPr="00F3208D" w:rsidRDefault="00000000" w:rsidP="002B7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</m:oMath>
      </m:oMathPara>
    </w:p>
    <w:p w14:paraId="5F8C9F4E" w14:textId="325EB692" w:rsidR="00F3208D" w:rsidRDefault="00F3208D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</w:p>
    <w:p w14:paraId="768EDBF2" w14:textId="4E9F9288" w:rsidR="00F3208D" w:rsidRPr="007E5282" w:rsidRDefault="00000000" w:rsidP="002B799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=-m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BDB97BA" w14:textId="386E1838" w:rsidR="007E5282" w:rsidRPr="007E5282" w:rsidRDefault="007E5282" w:rsidP="007E528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mgα</m:t>
          </m:r>
          <m:r>
            <w:rPr>
              <w:rFonts w:ascii="Cambria Math" w:eastAsiaTheme="minorEastAsia" w:hAnsi="Cambria Math"/>
            </w:rPr>
            <m:t>=-m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2A3F787" w14:textId="7AF6DF03" w:rsidR="007E5282" w:rsidRPr="007E5282" w:rsidRDefault="00000000" w:rsidP="007E528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BD679A9" w14:textId="55097C3D" w:rsidR="007E5282" w:rsidRDefault="007E5282" w:rsidP="007E5282">
      <w:pPr>
        <w:rPr>
          <w:rFonts w:eastAsiaTheme="minorEastAsia"/>
        </w:rPr>
      </w:pPr>
      <w:r>
        <w:rPr>
          <w:rFonts w:eastAsiaTheme="minorEastAsia"/>
        </w:rPr>
        <w:t>Если учесть, что ускорение – вторая производная от координаты по времени, можем написать</w:t>
      </w:r>
    </w:p>
    <w:p w14:paraId="67F02126" w14:textId="7CF5CEBA" w:rsidR="007E5282" w:rsidRPr="00004EE2" w:rsidRDefault="00000000" w:rsidP="007E528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1AEC6EE6" w14:textId="1CF45493" w:rsidR="007E5282" w:rsidRPr="00004EE2" w:rsidRDefault="00004EE2" w:rsidP="007E5282">
      <w:pPr>
        <w:rPr>
          <w:rFonts w:eastAsiaTheme="minorEastAsia"/>
        </w:rPr>
      </w:pPr>
      <w:r w:rsidRPr="00004EE2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3E165E79" wp14:editId="645D39C8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240280" cy="1593850"/>
            <wp:effectExtent l="0" t="0" r="7620" b="6350"/>
            <wp:wrapThrough wrapText="bothSides">
              <wp:wrapPolygon edited="0">
                <wp:start x="0" y="0"/>
                <wp:lineTo x="0" y="21428"/>
                <wp:lineTo x="21490" y="21428"/>
                <wp:lineTo x="2149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EE2">
        <w:rPr>
          <w:rFonts w:eastAsiaTheme="minorEastAsia"/>
          <w:b/>
          <w:bCs/>
        </w:rPr>
        <w:t>Пружинный маятник</w:t>
      </w:r>
      <w:r>
        <w:rPr>
          <w:rFonts w:eastAsiaTheme="minorEastAsia"/>
        </w:rPr>
        <w:t xml:space="preserve"> - </w:t>
      </w:r>
      <w:r w:rsidRPr="00004EE2">
        <w:rPr>
          <w:rFonts w:eastAsiaTheme="minorEastAsia"/>
        </w:rPr>
        <w:t xml:space="preserve">колебательная механическая система, состоящая из невесомой пружины, подчиняющейся закону Гука, один конец которой жёстко закреплён, а на втором находится груз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004EE2">
        <w:rPr>
          <w:rFonts w:eastAsiaTheme="minorEastAsia"/>
        </w:rPr>
        <w:t>.</w:t>
      </w:r>
    </w:p>
    <w:p w14:paraId="194ED2BD" w14:textId="5AACA24D" w:rsidR="007E5282" w:rsidRDefault="00004EE2" w:rsidP="007E528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данном случае, 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  <w:r w:rsidRPr="00004E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легко получить</w:t>
      </w:r>
    </w:p>
    <w:p w14:paraId="2BDB51E5" w14:textId="2AE06650" w:rsidR="00004EE2" w:rsidRPr="00683E05" w:rsidRDefault="00004EE2" w:rsidP="007E528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=-kx</m:t>
          </m:r>
        </m:oMath>
      </m:oMathPara>
    </w:p>
    <w:p w14:paraId="7DC1C5F4" w14:textId="35F42FED" w:rsidR="00683E05" w:rsidRDefault="00683E05" w:rsidP="007E5282">
      <w:pPr>
        <w:rPr>
          <w:rFonts w:eastAsiaTheme="minorEastAsia"/>
        </w:rPr>
      </w:pPr>
      <w:r>
        <w:rPr>
          <w:rFonts w:eastAsiaTheme="minorEastAsia"/>
        </w:rPr>
        <w:t>Использование закона Гука опять же предполагает, что колебания достаточно малы. Мы получили аналогичное уравнение</w:t>
      </w:r>
    </w:p>
    <w:p w14:paraId="1041FB22" w14:textId="69A3D2B3" w:rsidR="00683E05" w:rsidRPr="00004EE2" w:rsidRDefault="00000000" w:rsidP="00683E0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3DF5C8E" w14:textId="42A79570" w:rsidR="00683E05" w:rsidRPr="00586F55" w:rsidRDefault="00683E05" w:rsidP="00683E05">
      <w:pPr>
        <w:pStyle w:val="a5"/>
      </w:pPr>
      <w:r>
        <w:t xml:space="preserve">Уравнения такого вида называются дифференциальными уравнениями второго порядка. Их решение хорошо известно. В общем случае, </w:t>
      </w:r>
      <w:r w:rsidR="00586F55">
        <w:t>уравнение</w:t>
      </w:r>
    </w:p>
    <w:p w14:paraId="6DAFAE71" w14:textId="4D28A478" w:rsidR="00683E05" w:rsidRPr="00683E05" w:rsidRDefault="00000000" w:rsidP="00683E0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x=0</m:t>
          </m:r>
        </m:oMath>
      </m:oMathPara>
    </w:p>
    <w:p w14:paraId="2B3A798B" w14:textId="5DD8DE97" w:rsidR="00683E05" w:rsidRPr="00683E05" w:rsidRDefault="00683E05" w:rsidP="00683E05">
      <w:pPr>
        <w:pStyle w:val="a5"/>
      </w:pPr>
      <w:r>
        <w:t>Имеет решение</w:t>
      </w:r>
    </w:p>
    <w:p w14:paraId="6AD2739D" w14:textId="4EFE6246" w:rsidR="00683E05" w:rsidRPr="00683E05" w:rsidRDefault="00683E05" w:rsidP="00683E0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29216" w14:textId="08B96526" w:rsidR="00683E05" w:rsidRPr="00683E05" w:rsidRDefault="009630F7" w:rsidP="007E5282">
      <w:pPr>
        <w:rPr>
          <w:rFonts w:eastAsiaTheme="minorEastAsia"/>
        </w:rPr>
      </w:pPr>
      <w:r>
        <w:rPr>
          <w:rFonts w:eastAsiaTheme="minorEastAsia"/>
        </w:rPr>
        <w:t xml:space="preserve">Это простейший вид колебаний, которые еще называют </w:t>
      </w:r>
      <w:r w:rsidRPr="00C977D1">
        <w:rPr>
          <w:rFonts w:eastAsiaTheme="minorEastAsia"/>
          <w:color w:val="FF0000"/>
        </w:rPr>
        <w:t xml:space="preserve">гармоническими </w:t>
      </w:r>
      <w:r>
        <w:rPr>
          <w:rFonts w:eastAsiaTheme="minorEastAsia"/>
        </w:rPr>
        <w:t>колебаниями.</w:t>
      </w:r>
    </w:p>
    <w:p w14:paraId="72936090" w14:textId="1913C068" w:rsidR="007E5282" w:rsidRDefault="00586F55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Ранее мы выяснили смысл параметров этого решения. В частности, сразу можно написать, чему равен период колебаний для математического и пружинного маятника</w:t>
      </w:r>
    </w:p>
    <w:p w14:paraId="06E0787F" w14:textId="39E28016" w:rsidR="00586F55" w:rsidRDefault="00586F55" w:rsidP="002B7998">
      <w:pPr>
        <w:rPr>
          <w:rFonts w:eastAsiaTheme="minorEastAsia"/>
          <w:iCs/>
          <w:lang w:val="en-US"/>
        </w:rPr>
      </w:pPr>
      <w:r w:rsidRPr="00726D5E">
        <w:rPr>
          <w:rFonts w:eastAsiaTheme="minorEastAsia"/>
          <w:iCs/>
        </w:rPr>
        <w:t>Математический</w:t>
      </w:r>
      <w:r w:rsidRPr="00726D5E">
        <w:rPr>
          <w:rFonts w:eastAsiaTheme="minorEastAsia"/>
          <w:iCs/>
          <w:lang w:val="en-US"/>
        </w:rPr>
        <w:t xml:space="preserve"> </w:t>
      </w:r>
      <w:r w:rsidRPr="00726D5E">
        <w:rPr>
          <w:rFonts w:eastAsiaTheme="minorEastAsia"/>
          <w:iCs/>
        </w:rPr>
        <w:t>маятник</w:t>
      </w:r>
      <w:r>
        <w:rPr>
          <w:rFonts w:eastAsiaTheme="minorEastAsia"/>
          <w:iCs/>
          <w:lang w:val="en-US"/>
        </w:rPr>
        <w:t>:</w:t>
      </w:r>
    </w:p>
    <w:p w14:paraId="1C12B490" w14:textId="41589F63" w:rsidR="00586F55" w:rsidRPr="00586F55" w:rsidRDefault="00000000" w:rsidP="002B7998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7FE7792B" w14:textId="775F9291" w:rsidR="00586F55" w:rsidRDefault="00586F55" w:rsidP="002B7998">
      <w:pPr>
        <w:rPr>
          <w:rFonts w:eastAsiaTheme="minorEastAsia"/>
          <w:lang w:val="en-US"/>
        </w:rPr>
      </w:pPr>
      <w:r w:rsidRPr="00726D5E">
        <w:rPr>
          <w:rFonts w:eastAsiaTheme="minorEastAsia"/>
        </w:rPr>
        <w:t>Пружинный маятник</w:t>
      </w:r>
      <w:r>
        <w:rPr>
          <w:rFonts w:eastAsiaTheme="minorEastAsia"/>
          <w:lang w:val="en-US"/>
        </w:rPr>
        <w:t>:</w:t>
      </w:r>
    </w:p>
    <w:p w14:paraId="2886CE65" w14:textId="6F3D550F" w:rsidR="00586F55" w:rsidRPr="00726D5E" w:rsidRDefault="00000000" w:rsidP="002B7998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1EF506E1" w14:textId="4239B77C" w:rsidR="00726D5E" w:rsidRDefault="00726D5E" w:rsidP="002B7998">
      <w:pPr>
        <w:rPr>
          <w:rFonts w:eastAsiaTheme="minorEastAsia"/>
        </w:rPr>
      </w:pPr>
      <w:r w:rsidRPr="00726D5E">
        <w:rPr>
          <w:rFonts w:eastAsiaTheme="minorEastAsia"/>
          <w:b/>
          <w:bCs/>
        </w:rPr>
        <w:t>Кинетическая и потенциальная энергия колебаний</w:t>
      </w:r>
      <w:r>
        <w:rPr>
          <w:rFonts w:eastAsiaTheme="minorEastAsia"/>
        </w:rPr>
        <w:t>.</w:t>
      </w:r>
    </w:p>
    <w:p w14:paraId="3B40E9BD" w14:textId="24417BE1" w:rsidR="00726D5E" w:rsidRPr="00726D5E" w:rsidRDefault="00726D5E" w:rsidP="002B799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88D0248" w14:textId="2BA7F512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57175EC" w14:textId="0C7762BB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E=T+U=const</m:t>
          </m:r>
        </m:oMath>
      </m:oMathPara>
    </w:p>
    <w:p w14:paraId="5B1347F2" w14:textId="08EC58D8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E191854" w14:textId="4DAC37F3" w:rsidR="00726D5E" w:rsidRDefault="00726D5E" w:rsidP="00726D5E">
      <w:pPr>
        <w:rPr>
          <w:rFonts w:eastAsiaTheme="minorEastAsia"/>
          <w:iCs/>
        </w:rPr>
      </w:pPr>
      <w:r w:rsidRPr="00726D5E">
        <w:rPr>
          <w:rFonts w:eastAsiaTheme="minorEastAsia"/>
          <w:b/>
          <w:bCs/>
          <w:iCs/>
        </w:rPr>
        <w:t>Сложение гармонических колебаний</w:t>
      </w:r>
      <w:r>
        <w:rPr>
          <w:rFonts w:eastAsiaTheme="minorEastAsia"/>
          <w:iCs/>
        </w:rPr>
        <w:t xml:space="preserve">. Один из важнейших принципов гармонических колебаний является </w:t>
      </w:r>
      <w:r w:rsidRPr="00320C79">
        <w:rPr>
          <w:rFonts w:eastAsiaTheme="minorEastAsia"/>
          <w:iCs/>
          <w:color w:val="FF0000"/>
        </w:rPr>
        <w:t>принцип суперпозиции</w:t>
      </w:r>
      <w:r w:rsidRPr="00726D5E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представляют собой смещения под действием возмущающих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47EFE">
        <w:rPr>
          <w:rFonts w:eastAsiaTheme="minorEastAsia"/>
          <w:iCs/>
        </w:rPr>
        <w:t xml:space="preserve"> будет представлять собой смещение под действием силы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47EFE">
        <w:rPr>
          <w:rFonts w:eastAsiaTheme="minorEastAsia"/>
          <w:iCs/>
        </w:rPr>
        <w:t>.</w:t>
      </w:r>
      <w:r w:rsidR="00A30E37" w:rsidRPr="00A30E37">
        <w:rPr>
          <w:rFonts w:eastAsiaTheme="minorEastAsia"/>
          <w:iCs/>
        </w:rPr>
        <w:t xml:space="preserve"> </w:t>
      </w:r>
    </w:p>
    <w:p w14:paraId="06665F3F" w14:textId="62EB37EC" w:rsidR="00A30E37" w:rsidRPr="00A30E37" w:rsidRDefault="00353028" w:rsidP="00726D5E">
      <w:pPr>
        <w:rPr>
          <w:rFonts w:eastAsiaTheme="minorEastAsia"/>
          <w:iCs/>
        </w:rPr>
      </w:pPr>
      <w:r w:rsidRPr="00320C79">
        <w:rPr>
          <w:rFonts w:eastAsiaTheme="minorEastAsia"/>
          <w:i/>
          <w:noProof/>
        </w:rPr>
        <w:drawing>
          <wp:anchor distT="0" distB="0" distL="114300" distR="114300" simplePos="0" relativeHeight="251667456" behindDoc="1" locked="0" layoutInCell="1" allowOverlap="1" wp14:anchorId="26AFB9EC" wp14:editId="74CD3FFC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476500" cy="1243330"/>
            <wp:effectExtent l="0" t="0" r="0" b="0"/>
            <wp:wrapTight wrapText="bothSides">
              <wp:wrapPolygon edited="0">
                <wp:start x="0" y="0"/>
                <wp:lineTo x="0" y="21181"/>
                <wp:lineTo x="21434" y="21181"/>
                <wp:lineTo x="2143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E37">
        <w:rPr>
          <w:rFonts w:eastAsiaTheme="minorEastAsia"/>
          <w:iCs/>
        </w:rPr>
        <w:t>Пусть два колебания происходят в одном направлении с одной частотой</w:t>
      </w:r>
      <w:r w:rsidR="00A30E37" w:rsidRPr="00A30E37">
        <w:rPr>
          <w:rFonts w:eastAsiaTheme="minorEastAsia"/>
          <w:iCs/>
        </w:rPr>
        <w:t>:</w:t>
      </w:r>
    </w:p>
    <w:p w14:paraId="629D86DC" w14:textId="64CD479E" w:rsidR="00320C79" w:rsidRPr="00A30E37" w:rsidRDefault="00000000" w:rsidP="00320C7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2416771" w14:textId="5E78EBB2" w:rsidR="00A30E37" w:rsidRPr="00A30E37" w:rsidRDefault="00A30E37" w:rsidP="00320C7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Тогда отклонение результирующего колебания</w:t>
      </w:r>
      <w:r>
        <w:rPr>
          <w:rFonts w:eastAsiaTheme="minorEastAsia"/>
          <w:iCs/>
          <w:lang w:val="en-US"/>
        </w:rPr>
        <w:t>:</w:t>
      </w:r>
    </w:p>
    <w:p w14:paraId="2DAE5DA1" w14:textId="1407B665" w:rsidR="00320C79" w:rsidRPr="00320C79" w:rsidRDefault="00320C79" w:rsidP="00320C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ECF153" w14:textId="14E469BE" w:rsidR="00320C79" w:rsidRPr="00A30E37" w:rsidRDefault="00320C79" w:rsidP="00320C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14:paraId="7F3A3EED" w14:textId="358BE4F7" w:rsidR="00726D5E" w:rsidRPr="00CF07E6" w:rsidRDefault="00000000" w:rsidP="002B7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arct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14:paraId="01E5A7F7" w14:textId="1B159F81" w:rsidR="00CF07E6" w:rsidRDefault="00CF07E6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Вывод этих соотношений можно получить по векторной диаграмме (рис). Проще всего, однако их получить переходом к комплексным обозначениям</w:t>
      </w:r>
      <w:r w:rsidRPr="00CF07E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путем введения комплексных амплитуд</w:t>
      </w:r>
      <w:r w:rsidRPr="00CF07E6">
        <w:rPr>
          <w:rFonts w:eastAsiaTheme="minorEastAsia"/>
          <w:iCs/>
        </w:rPr>
        <w:t xml:space="preserve">: </w:t>
      </w:r>
    </w:p>
    <w:p w14:paraId="52DBAB80" w14:textId="5062572D" w:rsidR="00CF07E6" w:rsidRPr="002067D7" w:rsidRDefault="00000000" w:rsidP="002B799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</m:oMath>
      </m:oMathPara>
    </w:p>
    <w:p w14:paraId="67B72DA1" w14:textId="79289F77" w:rsidR="002067D7" w:rsidRPr="00CF07E6" w:rsidRDefault="002067D7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→A=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E744490" w14:textId="0E09766D" w:rsidR="00CF07E6" w:rsidRPr="00CF07E6" w:rsidRDefault="00CF07E6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657E33" w14:textId="708F90E4" w:rsidR="00B70766" w:rsidRPr="002067D7" w:rsidRDefault="002067D7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Затем нужно умножить на комплексное сопряжение</w:t>
      </w:r>
      <w:r w:rsidRPr="002067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отделить мнимую и вещественную часть.</w:t>
      </w:r>
    </w:p>
    <w:p w14:paraId="33562E86" w14:textId="689B9249" w:rsidR="00652826" w:rsidRPr="002A0278" w:rsidRDefault="00652826" w:rsidP="002A0278">
      <w:pPr>
        <w:jc w:val="center"/>
        <w:rPr>
          <w:rFonts w:eastAsiaTheme="minorEastAsia"/>
          <w:iCs/>
          <w:sz w:val="28"/>
          <w:szCs w:val="28"/>
        </w:rPr>
      </w:pPr>
      <w:r w:rsidRPr="002A0278">
        <w:rPr>
          <w:rFonts w:eastAsiaTheme="minorEastAsia"/>
          <w:b/>
          <w:bCs/>
          <w:iCs/>
          <w:sz w:val="28"/>
          <w:szCs w:val="28"/>
        </w:rPr>
        <w:t>Волны</w:t>
      </w:r>
      <w:r w:rsidRPr="002A0278">
        <w:rPr>
          <w:rFonts w:eastAsiaTheme="minorEastAsia"/>
          <w:iCs/>
          <w:sz w:val="28"/>
          <w:szCs w:val="28"/>
        </w:rPr>
        <w:t>.</w:t>
      </w:r>
    </w:p>
    <w:p w14:paraId="5B905470" w14:textId="0723E39F" w:rsidR="00652826" w:rsidRDefault="00FC44C7" w:rsidP="002B7998">
      <w:r w:rsidRPr="00FC44C7">
        <w:rPr>
          <w:noProof/>
        </w:rPr>
        <w:drawing>
          <wp:anchor distT="0" distB="0" distL="114300" distR="114300" simplePos="0" relativeHeight="251658240" behindDoc="1" locked="0" layoutInCell="1" allowOverlap="1" wp14:anchorId="3F363779" wp14:editId="5F248562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661160" cy="697504"/>
            <wp:effectExtent l="0" t="0" r="0" b="7620"/>
            <wp:wrapTight wrapText="bothSides">
              <wp:wrapPolygon edited="0">
                <wp:start x="0" y="0"/>
                <wp:lineTo x="0" y="21246"/>
                <wp:lineTo x="21303" y="21246"/>
                <wp:lineTo x="213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9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826">
        <w:t>Представим себе, что имеется колебательная система, генерирующая волны.</w:t>
      </w:r>
      <w:r w:rsidR="002A0278">
        <w:t xml:space="preserve"> Это может быть механическое воздействие, как на рисунке или генератор электромагнитных волн в цепи переменного тока. </w:t>
      </w:r>
      <w:r w:rsidR="00652826">
        <w:t xml:space="preserve"> Характер волны задается типом колебаний и ее </w:t>
      </w:r>
      <w:r w:rsidR="00652826">
        <w:lastRenderedPageBreak/>
        <w:t xml:space="preserve">уравнение похоже на уравнение колебаний источника, но нужно еще учесть распространение волны в пространстве. </w:t>
      </w:r>
      <w:r w:rsidR="00190AE8">
        <w:t>Д</w:t>
      </w:r>
      <w:r w:rsidR="00652826">
        <w:t>ля этого нужно внести изменения в фазу колебаний</w:t>
      </w:r>
      <w:r w:rsidR="0054718F">
        <w:t xml:space="preserve"> уравнения</w:t>
      </w:r>
      <w:r w:rsidR="00190AE8">
        <w:t>.</w:t>
      </w:r>
    </w:p>
    <w:p w14:paraId="5B5B9351" w14:textId="7207D872" w:rsidR="002D46C1" w:rsidRPr="007F68D4" w:rsidRDefault="002D46C1" w:rsidP="002B7998">
      <w:r w:rsidRPr="007F68D4">
        <w:rPr>
          <w:color w:val="FF0000"/>
        </w:rPr>
        <w:t xml:space="preserve">Фазовой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t xml:space="preserve"> называется скорость</w:t>
      </w:r>
      <w:r w:rsidR="007F68D4" w:rsidRPr="007F68D4">
        <w:t xml:space="preserve"> </w:t>
      </w:r>
      <w:r w:rsidR="007F68D4">
        <w:t>перемещения точек с одинаковой фазой</w:t>
      </w:r>
      <w:r w:rsidR="007F68D4" w:rsidRPr="007F68D4">
        <w:t xml:space="preserve">.  </w:t>
      </w:r>
      <w:r>
        <w:t xml:space="preserve">Если мысленно зафиксировать точку на волне (например, вершину гребня), то скорость ее перемещения вдоль оси и будет фазовой скоростью. </w:t>
      </w:r>
      <w:r w:rsidR="007F68D4">
        <w:t>В простом случае гармонической волны эта скорость совпадает со скоростью перемещения волны, но в более сложных случаях это не так.</w:t>
      </w:r>
    </w:p>
    <w:p w14:paraId="23741DCE" w14:textId="5086E2A3" w:rsidR="002D46C1" w:rsidRDefault="00F530A9" w:rsidP="002B799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D916B9" wp14:editId="61B15DC1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1775460" cy="978164"/>
            <wp:effectExtent l="0" t="0" r="0" b="0"/>
            <wp:wrapTight wrapText="bothSides">
              <wp:wrapPolygon edited="0">
                <wp:start x="0" y="0"/>
                <wp:lineTo x="0" y="21039"/>
                <wp:lineTo x="21322" y="21039"/>
                <wp:lineTo x="2132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97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6C1">
        <w:t xml:space="preserve">За время </w:t>
      </w:r>
      <m:oMath>
        <m:r>
          <w:rPr>
            <w:rFonts w:ascii="Cambria Math" w:hAnsi="Cambria Math"/>
          </w:rPr>
          <m:t>τ</m:t>
        </m:r>
      </m:oMath>
      <w:r w:rsidR="002D46C1">
        <w:rPr>
          <w:rFonts w:eastAsiaTheme="minorEastAsia"/>
        </w:rPr>
        <w:t xml:space="preserve"> точка переместится от источника на расстояние </w:t>
      </w:r>
      <m:oMath>
        <m:r>
          <w:rPr>
            <w:rFonts w:ascii="Cambria Math" w:eastAsiaTheme="minorEastAsia" w:hAnsi="Cambria Math"/>
          </w:rPr>
          <m:t>z=τ∙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8E4EE9" w:rsidRPr="008E4EE9">
        <w:rPr>
          <w:rFonts w:eastAsiaTheme="minorEastAsia"/>
        </w:rPr>
        <w:t xml:space="preserve">, </w:t>
      </w:r>
      <w:r w:rsidR="008E4EE9">
        <w:rPr>
          <w:rFonts w:eastAsiaTheme="minorEastAsia"/>
        </w:rPr>
        <w:t xml:space="preserve">поэтому для описания ее движения можно использовать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 w:rsidRPr="00F530A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(ωt)</m:t>
            </m:r>
          </m:e>
        </m:func>
      </m:oMath>
      <w:r>
        <w:rPr>
          <w:rFonts w:eastAsiaTheme="minorEastAsia"/>
          <w:iCs/>
        </w:rPr>
        <w:t xml:space="preserve"> </w:t>
      </w:r>
      <w:r w:rsidR="008E4EE9">
        <w:rPr>
          <w:rFonts w:eastAsiaTheme="minorEastAsia"/>
        </w:rPr>
        <w:t>но со смещением</w:t>
      </w:r>
      <w:r w:rsidR="004918EF">
        <w:rPr>
          <w:rFonts w:eastAsiaTheme="minorEastAsia"/>
        </w:rPr>
        <w:t xml:space="preserve"> (для простоты</w:t>
      </w:r>
      <w:r w:rsidR="00C805CD">
        <w:rPr>
          <w:rFonts w:eastAsiaTheme="minorEastAsia"/>
        </w:rPr>
        <w:t xml:space="preserve"> полагаем</w:t>
      </w:r>
      <w:r w:rsidR="004918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918EF">
        <w:rPr>
          <w:rFonts w:eastAsiaTheme="minorEastAsia"/>
        </w:rPr>
        <w:t>)</w:t>
      </w:r>
      <w:r w:rsidR="008E4EE9" w:rsidRPr="008E4EE9">
        <w:rPr>
          <w:rFonts w:eastAsiaTheme="minorEastAsia"/>
        </w:rPr>
        <w:t>:</w:t>
      </w:r>
    </w:p>
    <w:p w14:paraId="53ABFE06" w14:textId="17E3C4C2" w:rsidR="008E4EE9" w:rsidRPr="008E4EE9" w:rsidRDefault="008E4EE9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</m:e>
          </m:func>
        </m:oMath>
      </m:oMathPara>
    </w:p>
    <w:p w14:paraId="18001288" w14:textId="67E34806" w:rsidR="008E4EE9" w:rsidRPr="008E4EE9" w:rsidRDefault="008E4EE9" w:rsidP="004918EF">
      <w:pPr>
        <w:pStyle w:val="a5"/>
      </w:pPr>
      <w:r w:rsidRPr="008E4EE9">
        <w:t xml:space="preserve"> </w:t>
      </w:r>
      <w:r>
        <w:t>Перепишем формулу</w:t>
      </w:r>
    </w:p>
    <w:p w14:paraId="24049F4E" w14:textId="4DA9B75A" w:rsidR="008E4EE9" w:rsidRPr="008E4EE9" w:rsidRDefault="008E4EE9" w:rsidP="008E4EE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62B0939C" w14:textId="091BC29F" w:rsidR="008E4EE9" w:rsidRDefault="00D12626" w:rsidP="004918EF">
      <w:pPr>
        <w:pStyle w:val="a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06D11F" wp14:editId="71B2A62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927860" cy="1061085"/>
            <wp:effectExtent l="0" t="0" r="0" b="5715"/>
            <wp:wrapTight wrapText="bothSides">
              <wp:wrapPolygon edited="0">
                <wp:start x="0" y="0"/>
                <wp:lineTo x="0" y="21329"/>
                <wp:lineTo x="21344" y="21329"/>
                <wp:lineTo x="213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15" cy="10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8EF">
        <w:t xml:space="preserve">Зафиксировав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l</m:t>
        </m:r>
      </m:oMath>
      <w:r w:rsidR="004918EF" w:rsidRPr="004918EF">
        <w:t xml:space="preserve"> </w:t>
      </w:r>
      <w:r w:rsidR="004918EF">
        <w:t xml:space="preserve">мы можем сказать, каково будет смещение </w:t>
      </w:r>
      <m:oMath>
        <m:r>
          <w:rPr>
            <w:rFonts w:ascii="Cambria Math" w:hAnsi="Cambria Math"/>
          </w:rPr>
          <m:t>x</m:t>
        </m:r>
      </m:oMath>
      <w:r w:rsidR="004918EF" w:rsidRPr="004918EF">
        <w:t xml:space="preserve"> </w:t>
      </w:r>
      <w:r w:rsidR="00F530A9">
        <w:t>элемента</w:t>
      </w:r>
      <w:r w:rsidR="00FB15A4">
        <w:t xml:space="preserve"> волны расположенного </w:t>
      </w:r>
      <w:r w:rsidR="004918EF">
        <w:t>в этом месте в любой момент времени.</w:t>
      </w:r>
    </w:p>
    <w:p w14:paraId="2873F1B4" w14:textId="2D4235E4" w:rsidR="004918EF" w:rsidRPr="004918EF" w:rsidRDefault="004918EF" w:rsidP="004918E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2A8D5167" w14:textId="3C33884F" w:rsidR="004918EF" w:rsidRDefault="004918EF" w:rsidP="004918EF">
      <w:pPr>
        <w:rPr>
          <w:rFonts w:eastAsiaTheme="minorEastAsia"/>
          <w:iCs/>
        </w:rPr>
      </w:pPr>
      <w:r>
        <w:rPr>
          <w:rFonts w:eastAsiaTheme="minorEastAsia"/>
          <w:iCs/>
        </w:rPr>
        <w:t>Если зафиксировать время, то мы можем сказать, чему будет равно смещение волны на любом расстоянии от источника</w:t>
      </w:r>
      <w:r w:rsidR="00C805CD">
        <w:rPr>
          <w:rFonts w:eastAsiaTheme="minorEastAsia"/>
          <w:iCs/>
        </w:rPr>
        <w:t xml:space="preserve"> («фотография» волны)</w:t>
      </w:r>
      <w:r>
        <w:rPr>
          <w:rFonts w:eastAsiaTheme="minorEastAsia"/>
          <w:iCs/>
        </w:rPr>
        <w:t>.</w:t>
      </w:r>
    </w:p>
    <w:p w14:paraId="1970067B" w14:textId="53216A93" w:rsidR="007F68D4" w:rsidRPr="007F68D4" w:rsidRDefault="007F68D4" w:rsidP="007F68D4">
      <w:pPr>
        <w:pStyle w:val="a5"/>
      </w:pPr>
      <w:r>
        <w:t>Введем новую величину</w:t>
      </w:r>
      <w:r w:rsidRPr="007F68D4">
        <w:t xml:space="preserve">, </w:t>
      </w:r>
      <w:r>
        <w:t xml:space="preserve">которую называют </w:t>
      </w:r>
      <w:r w:rsidRPr="007F68D4">
        <w:rPr>
          <w:color w:val="FF0000"/>
        </w:rPr>
        <w:t xml:space="preserve">волновым </w:t>
      </w:r>
      <w:r>
        <w:rPr>
          <w:color w:val="FF0000"/>
        </w:rPr>
        <w:t>числом</w:t>
      </w:r>
      <w:r>
        <w:t>.</w:t>
      </w:r>
    </w:p>
    <w:p w14:paraId="74EC720D" w14:textId="2CF6F8EB" w:rsidR="007F68D4" w:rsidRPr="00E02C89" w:rsidRDefault="007F68D4" w:rsidP="0054718F">
      <w:pPr>
        <w:pStyle w:val="a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70DE4C43" w14:textId="1E4F7CB4" w:rsidR="002F2AF7" w:rsidRPr="00767E69" w:rsidRDefault="00767E69" w:rsidP="0054718F">
      <w:pPr>
        <w:pStyle w:val="a5"/>
        <w:rPr>
          <w:i/>
        </w:rPr>
      </w:pPr>
      <w:r>
        <w:rPr>
          <w:rFonts w:eastAsiaTheme="minorEastAsia"/>
        </w:rPr>
        <w:t xml:space="preserve">! </w:t>
      </w:r>
      <w:r w:rsidR="002F2AF7">
        <w:rPr>
          <w:rFonts w:eastAsiaTheme="minorEastAsia"/>
        </w:rPr>
        <w:t xml:space="preserve">Строго </w:t>
      </w:r>
      <w:r>
        <w:rPr>
          <w:rFonts w:eastAsiaTheme="minorEastAsia"/>
        </w:rPr>
        <w:t xml:space="preserve">говоря, </w:t>
      </w:r>
      <w:r w:rsidR="002F2AF7">
        <w:rPr>
          <w:rFonts w:eastAsiaTheme="minorEastAsia"/>
        </w:rPr>
        <w:t xml:space="preserve">это число определяется по формуле </w:t>
      </w:r>
      <m:oMath>
        <m:r>
          <w:rPr>
            <w:rFonts w:ascii="Cambria Math" w:eastAsiaTheme="minorEastAsia" w:hAnsi="Cambria Math"/>
          </w:rPr>
          <m:t>k=dφ/d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="002F2AF7" w:rsidRPr="002F2AF7">
        <w:rPr>
          <w:rFonts w:eastAsiaTheme="minorEastAsia"/>
        </w:rPr>
        <w:t xml:space="preserve"> </w:t>
      </w:r>
      <w:r w:rsidR="002F2AF7">
        <w:rPr>
          <w:rFonts w:eastAsiaTheme="minorEastAsia"/>
        </w:rPr>
        <w:t>и определяет</w:t>
      </w:r>
      <w:r w:rsidRPr="00767E69">
        <w:rPr>
          <w:rFonts w:eastAsiaTheme="minorEastAsia"/>
        </w:rPr>
        <w:t xml:space="preserve"> </w:t>
      </w:r>
      <w:r>
        <w:rPr>
          <w:rFonts w:eastAsiaTheme="minorEastAsia"/>
        </w:rPr>
        <w:t>скорости изменения фазы в зависимости от координат.</w:t>
      </w:r>
    </w:p>
    <w:p w14:paraId="2B1ECDC4" w14:textId="39D4CE47" w:rsidR="007F68D4" w:rsidRDefault="007F68D4" w:rsidP="007F68D4">
      <w:pPr>
        <w:pStyle w:val="a5"/>
      </w:pPr>
      <w:r>
        <w:t>Тогда формулу можно переписать</w:t>
      </w:r>
    </w:p>
    <w:p w14:paraId="069289C0" w14:textId="668E8C3B" w:rsidR="007F68D4" w:rsidRPr="007F68D4" w:rsidRDefault="007F68D4" w:rsidP="0054718F">
      <w:pPr>
        <w:pStyle w:val="a5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ωz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kz</m:t>
                  </m:r>
                </m:e>
              </m:d>
            </m:e>
          </m:func>
        </m:oMath>
      </m:oMathPara>
    </w:p>
    <w:p w14:paraId="04FE2911" w14:textId="3A0019CC" w:rsidR="007F68D4" w:rsidRPr="008E4EE9" w:rsidRDefault="007F68D4" w:rsidP="007F68D4">
      <w:pPr>
        <w:pStyle w:val="a5"/>
      </w:pPr>
      <w:r>
        <w:t xml:space="preserve">В общем случае </w:t>
      </w:r>
    </w:p>
    <w:p w14:paraId="36706148" w14:textId="6A577DC8" w:rsidR="007F68D4" w:rsidRPr="007F68D4" w:rsidRDefault="007F68D4" w:rsidP="00C805CD">
      <w:pPr>
        <w:shd w:val="clear" w:color="auto" w:fill="E7E6E6" w:themeFill="background2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r>
                    <w:rPr>
                      <w:rFonts w:ascii="Cambria Math" w:hAnsi="Cambria Math"/>
                      <w:lang w:val="en-US"/>
                    </w:rPr>
                    <m:t>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3FA5F2C" w14:textId="0CE3A307" w:rsidR="007F68D4" w:rsidRDefault="002F2AF7" w:rsidP="004918EF">
      <w:pPr>
        <w:rPr>
          <w:rFonts w:eastAsiaTheme="minorEastAsia"/>
        </w:rPr>
      </w:pPr>
      <w:r>
        <w:rPr>
          <w:rFonts w:eastAsiaTheme="minorEastAsia"/>
        </w:rPr>
        <w:t>Заметим также, что</w:t>
      </w:r>
    </w:p>
    <w:p w14:paraId="13F20ACE" w14:textId="13B0CACC" w:rsidR="002F2AF7" w:rsidRPr="002F2AF7" w:rsidRDefault="002F2AF7" w:rsidP="004918E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λ=T∙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07DD3CB8" w14:textId="11F15A61" w:rsidR="002F2AF7" w:rsidRPr="00736DAD" w:rsidRDefault="002F2AF7" w:rsidP="00EC7462">
      <w:pPr>
        <w:pStyle w:val="a5"/>
        <w:shd w:val="clear" w:color="auto" w:fill="E7E6E6" w:themeFill="background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ωT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7324FB4D" w14:textId="4600CE1D" w:rsidR="00736DAD" w:rsidRDefault="00736DAD" w:rsidP="002F2AF7">
      <w:pPr>
        <w:pStyle w:val="a5"/>
      </w:pPr>
      <w:r w:rsidRPr="00736DAD">
        <w:rPr>
          <w:b/>
          <w:bCs/>
        </w:rPr>
        <w:t>Волновая поверхность</w:t>
      </w:r>
      <w:r>
        <w:t xml:space="preserve"> — это геометрическое место точек, колеблющихся в одинаковой фазе.</w:t>
      </w:r>
    </w:p>
    <w:p w14:paraId="27F00E13" w14:textId="0346DFA9" w:rsidR="00736DAD" w:rsidRPr="00DE3806" w:rsidRDefault="00736DAD" w:rsidP="00736DAD">
      <w:pPr>
        <w:rPr>
          <w:rFonts w:eastAsiaTheme="minorEastAsia"/>
          <w:i/>
        </w:rPr>
      </w:pPr>
      <w:r>
        <w:t xml:space="preserve">Зафиксировав фазу (аргумент функции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36DAD">
        <w:rPr>
          <w:rFonts w:eastAsiaTheme="minorEastAsia"/>
        </w:rPr>
        <w:t xml:space="preserve">) </w:t>
      </w:r>
      <w:r>
        <w:rPr>
          <w:rFonts w:eastAsiaTheme="minorEastAsia"/>
        </w:rPr>
        <w:t>мы, фактически получаем снимок волны для фиксированного времени</w:t>
      </w:r>
      <w:r w:rsidR="00DE3806">
        <w:rPr>
          <w:rFonts w:eastAsiaTheme="minorEastAsia"/>
        </w:rPr>
        <w:t xml:space="preserve"> (в системе </w:t>
      </w:r>
      <m:oMath>
        <m:r>
          <w:rPr>
            <w:rFonts w:ascii="Cambria Math" w:eastAsiaTheme="minorEastAsia" w:hAnsi="Cambria Math"/>
          </w:rPr>
          <m:t>XZ</m:t>
        </m:r>
      </m:oMath>
      <w:r w:rsidR="00DE3806">
        <w:rPr>
          <w:rFonts w:eastAsiaTheme="minorEastAsia"/>
        </w:rPr>
        <w:t>)</w:t>
      </w:r>
      <w:r>
        <w:rPr>
          <w:rFonts w:eastAsiaTheme="minorEastAsia"/>
        </w:rPr>
        <w:t xml:space="preserve">. Т.е. </w:t>
      </w:r>
      <w:r w:rsidR="00805E2A">
        <w:rPr>
          <w:rFonts w:eastAsiaTheme="minorEastAsia"/>
        </w:rPr>
        <w:t>волновая поверхность — это то</w:t>
      </w:r>
      <w:r>
        <w:rPr>
          <w:rFonts w:eastAsiaTheme="minorEastAsia"/>
        </w:rPr>
        <w:t>, что мы в реальности способны наблюдать – например,</w:t>
      </w:r>
      <w:r w:rsidR="002A0278">
        <w:rPr>
          <w:rFonts w:eastAsiaTheme="minorEastAsia"/>
        </w:rPr>
        <w:t xml:space="preserve"> возмущенная</w:t>
      </w:r>
      <w:r>
        <w:rPr>
          <w:rFonts w:eastAsiaTheme="minorEastAsia"/>
        </w:rPr>
        <w:t xml:space="preserve"> поверхность жидкости.</w:t>
      </w:r>
      <w:r w:rsidR="00805E2A">
        <w:rPr>
          <w:rFonts w:eastAsiaTheme="minorEastAsia"/>
        </w:rPr>
        <w:t xml:space="preserve"> С другой стороны, на графике </w:t>
      </w:r>
      <m:oMath>
        <m:r>
          <w:rPr>
            <w:rFonts w:ascii="Cambria Math" w:eastAsiaTheme="minorEastAsia" w:hAnsi="Cambria Math"/>
          </w:rPr>
          <m:t>Xt</m:t>
        </m:r>
      </m:oMath>
      <w:r w:rsidR="00805E2A" w:rsidRPr="00DE3806">
        <w:rPr>
          <w:rFonts w:eastAsiaTheme="minorEastAsia"/>
        </w:rPr>
        <w:t xml:space="preserve"> </w:t>
      </w:r>
      <w:r w:rsidR="00805E2A" w:rsidRPr="00805E2A">
        <w:rPr>
          <w:rFonts w:eastAsiaTheme="minorEastAsia"/>
        </w:rPr>
        <w:t xml:space="preserve"> </w:t>
      </w:r>
      <w:r w:rsidR="00DE3806"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DE3806" w:rsidRPr="00DE3806">
        <w:rPr>
          <w:rFonts w:eastAsiaTheme="minorEastAsia"/>
        </w:rPr>
        <w:t xml:space="preserve"> </w:t>
      </w:r>
      <w:r w:rsidR="00DE3806">
        <w:rPr>
          <w:rFonts w:eastAsiaTheme="minorEastAsia"/>
        </w:rPr>
        <w:t>задает прямую, перпендикулярную скорости движения волны. В пространстве это может быть плоскость или сфера, в зависимости от типа волны.</w:t>
      </w:r>
    </w:p>
    <w:p w14:paraId="32F4EDEE" w14:textId="626BBB2D" w:rsidR="00736DAD" w:rsidRDefault="00736DAD" w:rsidP="002F2AF7">
      <w:pPr>
        <w:pStyle w:val="a5"/>
      </w:pPr>
      <w:r w:rsidRPr="00736DAD">
        <w:rPr>
          <w:b/>
          <w:bCs/>
        </w:rPr>
        <w:t>Фронт волны</w:t>
      </w:r>
      <w:r w:rsidRPr="00736DAD">
        <w:t xml:space="preserve"> — это передняя волновая поверхность, то есть это граница между возмущённой данным источником и невозмущённой областями пространст</w:t>
      </w:r>
      <w:r>
        <w:t>ва.</w:t>
      </w:r>
    </w:p>
    <w:p w14:paraId="59F8A2C2" w14:textId="08953EC8" w:rsidR="00572A10" w:rsidRPr="00E67C6D" w:rsidRDefault="00572A10" w:rsidP="002F2AF7">
      <w:pPr>
        <w:pStyle w:val="a5"/>
      </w:pPr>
      <w:r w:rsidRPr="00572A10">
        <w:rPr>
          <w:b/>
          <w:bCs/>
        </w:rPr>
        <w:lastRenderedPageBreak/>
        <w:t>Волновой вектор</w:t>
      </w:r>
      <w:r w:rsidR="00E67C6D">
        <w:t xml:space="preserve"> – это вектор</w:t>
      </w:r>
      <w:r w:rsidR="00E67C6D" w:rsidRPr="00E67C6D"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E67C6D">
        <w:t>, направление которого совпадает с направлением бегущей волны, а модуль равен волновому числу. С помощью него можно написать более общее уравнение волны, используемое в теоретических выкладках.</w:t>
      </w:r>
    </w:p>
    <w:p w14:paraId="7BEA5E02" w14:textId="6C4C3188" w:rsidR="00E67C6D" w:rsidRPr="00E467EC" w:rsidRDefault="00E67C6D" w:rsidP="002F2AF7">
      <w:pPr>
        <w:pStyle w:val="a5"/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kr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kr=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668DC3B2" w14:textId="77777777" w:rsidR="00736DAD" w:rsidRPr="002F2AF7" w:rsidRDefault="00736DAD" w:rsidP="002F2AF7">
      <w:pPr>
        <w:pStyle w:val="a5"/>
        <w:rPr>
          <w:i/>
        </w:rPr>
      </w:pPr>
    </w:p>
    <w:p w14:paraId="0060AF15" w14:textId="1B4A0383" w:rsidR="002F2AF7" w:rsidRDefault="00736DAD" w:rsidP="00A5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736DA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736DAD">
        <w:rPr>
          <w:rFonts w:eastAsiaTheme="minorEastAsia"/>
          <w:iCs/>
        </w:rPr>
        <w:t xml:space="preserve">Вдоль оси </w:t>
      </w:r>
      <w:r w:rsidR="00DE3806">
        <w:rPr>
          <w:rFonts w:eastAsiaTheme="minorEastAsia"/>
          <w:iCs/>
          <w:lang w:val="en-US"/>
        </w:rPr>
        <w:t>Z</w:t>
      </w:r>
      <w:r w:rsidRPr="00736DAD">
        <w:rPr>
          <w:rFonts w:eastAsiaTheme="minorEastAsia"/>
          <w:iCs/>
        </w:rPr>
        <w:t xml:space="preserve"> в положительном направлении распространяется плоская электромагнитная волна с длиной волны </w:t>
      </w:r>
      <m:oMath>
        <m:r>
          <w:rPr>
            <w:rFonts w:ascii="Cambria Math" w:eastAsiaTheme="minorEastAsia" w:hAnsi="Cambria Math"/>
          </w:rPr>
          <m:t>λ=4м</m:t>
        </m:r>
      </m:oMath>
      <w:r w:rsidRPr="00736DAD">
        <w:rPr>
          <w:rFonts w:eastAsiaTheme="minorEastAsia"/>
          <w:iCs/>
        </w:rPr>
        <w:t xml:space="preserve">. Чему равна фаза колебаний электрического поля в точке с координатами </w:t>
      </w:r>
      <w:r w:rsidR="00DE3806">
        <w:rPr>
          <w:rFonts w:eastAsiaTheme="minorEastAsia"/>
          <w:iCs/>
          <w:lang w:val="en-US"/>
        </w:rPr>
        <w:t>z</w:t>
      </w:r>
      <w:r w:rsidRPr="00736DAD">
        <w:rPr>
          <w:rFonts w:eastAsiaTheme="minorEastAsia"/>
          <w:iCs/>
        </w:rPr>
        <w:t xml:space="preserve"> = 1 </w:t>
      </w:r>
      <w:r w:rsidR="000E03EB" w:rsidRPr="00736DAD">
        <w:rPr>
          <w:rFonts w:eastAsiaTheme="minorEastAsia"/>
          <w:iCs/>
        </w:rPr>
        <w:t>м,</w:t>
      </w:r>
      <w:r w:rsidR="00A55790" w:rsidRPr="00A55790">
        <w:rPr>
          <w:rFonts w:eastAsiaTheme="minorEastAsia"/>
          <w:iCs/>
        </w:rPr>
        <w:t xml:space="preserve"> когда в начале координат фаза равна нулю?</w:t>
      </w:r>
    </w:p>
    <w:p w14:paraId="7808DC7F" w14:textId="17F1FF2C" w:rsidR="00736DAD" w:rsidRDefault="00736DAD" w:rsidP="00736DAD">
      <w:pPr>
        <w:rPr>
          <w:rFonts w:eastAsiaTheme="minorEastAsia"/>
          <w:iCs/>
        </w:rPr>
      </w:pPr>
      <w:r w:rsidRPr="00A55790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006D39A4" w14:textId="157CA346" w:rsidR="00CC5181" w:rsidRDefault="000E03EB" w:rsidP="00736DA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условию,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z=0</m:t>
            </m:r>
          </m:e>
        </m:d>
        <m:r>
          <w:rPr>
            <w:rFonts w:ascii="Cambria Math" w:eastAsiaTheme="minorEastAsia" w:hAnsi="Cambria Math"/>
          </w:rPr>
          <m:t>=0.</m:t>
        </m:r>
      </m:oMath>
    </w:p>
    <w:p w14:paraId="51B1F598" w14:textId="59F9E0E4" w:rsidR="00E44032" w:rsidRPr="00B807CB" w:rsidRDefault="00E44032" w:rsidP="00736DA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ωt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3F3102" w14:textId="022D8C2D" w:rsidR="00CE2404" w:rsidRPr="00EC7462" w:rsidRDefault="00CE2404" w:rsidP="00736DA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en-US"/>
            </w:rPr>
            <m:t>kz=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z=-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ED445D" w14:textId="723BAF2B" w:rsidR="00EC7462" w:rsidRDefault="002A0278" w:rsidP="00EC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EC7462">
        <w:rPr>
          <w:rFonts w:eastAsiaTheme="minorEastAsia"/>
          <w:b/>
          <w:bCs/>
          <w:iCs/>
        </w:rPr>
        <w:t>Задача</w:t>
      </w:r>
      <w:r w:rsidRPr="00B70766">
        <w:rPr>
          <w:rFonts w:eastAsiaTheme="minorEastAsia"/>
          <w:b/>
          <w:bCs/>
          <w:iCs/>
        </w:rPr>
        <w:t xml:space="preserve"> (</w:t>
      </w:r>
      <w:r w:rsidR="00A170B4">
        <w:rPr>
          <w:rFonts w:eastAsiaTheme="minorEastAsia"/>
          <w:b/>
          <w:bCs/>
          <w:iCs/>
        </w:rPr>
        <w:t>ЕГЭ</w:t>
      </w:r>
      <w:r w:rsidR="00A170B4" w:rsidRPr="00B70766">
        <w:rPr>
          <w:rFonts w:eastAsiaTheme="minorEastAsia"/>
          <w:b/>
          <w:bCs/>
          <w:iCs/>
        </w:rPr>
        <w:t>)</w:t>
      </w:r>
      <w:r w:rsidR="00EC7462">
        <w:rPr>
          <w:rFonts w:eastAsiaTheme="minorEastAsia"/>
          <w:iCs/>
        </w:rPr>
        <w:t xml:space="preserve">. </w:t>
      </w:r>
      <w:r w:rsidR="00EC7462" w:rsidRPr="00EC7462">
        <w:rPr>
          <w:rFonts w:eastAsiaTheme="minorEastAsia"/>
          <w:iCs/>
        </w:rPr>
        <w:t>Плоская электромагнитная волна с длиной волны</w:t>
      </w:r>
      <w:r w:rsidR="00EC746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λ=8м</m:t>
        </m:r>
      </m:oMath>
      <w:r w:rsidR="00EC7462" w:rsidRPr="00EC7462">
        <w:rPr>
          <w:rFonts w:eastAsiaTheme="minorEastAsia"/>
          <w:iCs/>
        </w:rPr>
        <w:t xml:space="preserve"> распространяется вдоль оси </w:t>
      </w:r>
      <m:oMath>
        <m:r>
          <w:rPr>
            <w:rFonts w:ascii="Cambria Math" w:eastAsiaTheme="minorEastAsia" w:hAnsi="Cambria Math"/>
          </w:rPr>
          <m:t>y</m:t>
        </m:r>
      </m:oMath>
      <w:r w:rsidR="00EC7462" w:rsidRPr="00EC7462">
        <w:rPr>
          <w:rFonts w:eastAsiaTheme="minorEastAsia"/>
          <w:iCs/>
        </w:rPr>
        <w:t xml:space="preserve"> декартовой системы координат. Чему равен модуль разности фаз электромагнитных колебаний в начале координат и в точке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2,4,4</m:t>
            </m:r>
          </m:e>
        </m:d>
      </m:oMath>
      <w:r w:rsidR="00EC7462" w:rsidRPr="00EC7462">
        <w:rPr>
          <w:rFonts w:eastAsiaTheme="minorEastAsia"/>
          <w:iCs/>
        </w:rPr>
        <w:t xml:space="preserve"> с координатами?</w:t>
      </w:r>
    </w:p>
    <w:p w14:paraId="56061819" w14:textId="7365FE7C" w:rsidR="00EC7462" w:rsidRDefault="00EC7462" w:rsidP="00736DAD">
      <w:pPr>
        <w:rPr>
          <w:rFonts w:eastAsiaTheme="minorEastAsia"/>
          <w:iCs/>
        </w:rPr>
      </w:pPr>
      <w:r w:rsidRPr="00EC746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Координаты </w:t>
      </w:r>
      <m:oMath>
        <m:r>
          <w:rPr>
            <w:rFonts w:ascii="Cambria Math" w:eastAsiaTheme="minorEastAsia" w:hAnsi="Cambria Math"/>
          </w:rPr>
          <m:t>x,z</m:t>
        </m:r>
      </m:oMath>
      <w:r w:rsidRPr="00EC74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роли не играют.</w:t>
      </w:r>
    </w:p>
    <w:p w14:paraId="2AE0C1ED" w14:textId="0A0A13D7" w:rsidR="00EC7462" w:rsidRPr="00EC7462" w:rsidRDefault="00EC7462" w:rsidP="00736DA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2EF4BFE" w14:textId="1DDDB6F2" w:rsidR="00EC7462" w:rsidRPr="00EC7462" w:rsidRDefault="00000000" w:rsidP="00736DA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8597A2A" w14:textId="1DE09776" w:rsidR="00EC7462" w:rsidRPr="00EC7462" w:rsidRDefault="00000000" w:rsidP="00EC74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∙4+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C1F3D91" w14:textId="148EB2F9" w:rsidR="00EC7462" w:rsidRPr="0025368E" w:rsidRDefault="00000000" w:rsidP="00EC7462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=π</m:t>
          </m:r>
        </m:oMath>
      </m:oMathPara>
    </w:p>
    <w:p w14:paraId="1285D7FC" w14:textId="3400EAD1" w:rsidR="0025368E" w:rsidRPr="0025368E" w:rsidRDefault="0025368E" w:rsidP="0025368E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25368E">
        <w:rPr>
          <w:rFonts w:eastAsiaTheme="minorEastAsia"/>
          <w:b/>
          <w:bCs/>
          <w:iCs/>
          <w:sz w:val="28"/>
          <w:szCs w:val="28"/>
        </w:rPr>
        <w:t>Свойства волн.</w:t>
      </w:r>
    </w:p>
    <w:p w14:paraId="4174AE62" w14:textId="0218046B" w:rsidR="0025368E" w:rsidRDefault="0025368E" w:rsidP="00EC7462">
      <w:pPr>
        <w:rPr>
          <w:rFonts w:eastAsiaTheme="minorEastAsia"/>
          <w:iCs/>
        </w:rPr>
      </w:pPr>
      <w:r>
        <w:rPr>
          <w:rFonts w:eastAsiaTheme="minorEastAsia"/>
          <w:iCs/>
        </w:rPr>
        <w:t>Вне зависимости от типа волн, они обладают некоторыми схожими свойствами.</w:t>
      </w:r>
    </w:p>
    <w:p w14:paraId="6E6E24BB" w14:textId="2EA4579F" w:rsidR="0025368E" w:rsidRDefault="0025368E" w:rsidP="00EC7462">
      <w:pPr>
        <w:rPr>
          <w:rFonts w:eastAsiaTheme="minorEastAsia"/>
          <w:iCs/>
        </w:rPr>
      </w:pPr>
      <w:r w:rsidRPr="0025368E">
        <w:rPr>
          <w:rFonts w:eastAsiaTheme="minorEastAsia"/>
          <w:b/>
          <w:bCs/>
          <w:iCs/>
        </w:rPr>
        <w:t>Отражение волн</w:t>
      </w:r>
      <w:r>
        <w:rPr>
          <w:rFonts w:eastAsiaTheme="minorEastAsia"/>
          <w:iCs/>
        </w:rPr>
        <w:t>.</w:t>
      </w:r>
    </w:p>
    <w:p w14:paraId="75B01CF4" w14:textId="0053A5EB" w:rsidR="00B14CD4" w:rsidRDefault="00B14CD4" w:rsidP="00B14CD4">
      <w:pPr>
        <w:rPr>
          <w:rFonts w:eastAsiaTheme="minorEastAsia"/>
          <w:iCs/>
        </w:rPr>
      </w:pPr>
      <w:r w:rsidRPr="0025368E">
        <w:rPr>
          <w:rFonts w:eastAsiaTheme="minorEastAsia"/>
          <w:iCs/>
          <w:noProof/>
        </w:rPr>
        <w:drawing>
          <wp:anchor distT="0" distB="0" distL="114300" distR="114300" simplePos="0" relativeHeight="251664384" behindDoc="1" locked="0" layoutInCell="1" allowOverlap="1" wp14:anchorId="79F9FE87" wp14:editId="4845E6F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8402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258" y="21225"/>
                <wp:lineTo x="212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68E" w:rsidRPr="0025368E">
        <w:rPr>
          <w:rFonts w:eastAsiaTheme="minorEastAsia"/>
          <w:iCs/>
        </w:rPr>
        <w:t>Любые механические и электромагнитные волны отражаются на</w:t>
      </w:r>
      <w:r w:rsidR="0025368E"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границе раздела двух сред так, что:</w:t>
      </w:r>
      <w:r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луч падающий, луч отражённый и нормаль к границе раздела сред, поставленная в точке падения, лежат в одной плоскости;</w:t>
      </w:r>
      <w:r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при любых углах падения угол отражения лучей равен углу их падения:</w:t>
      </w:r>
    </w:p>
    <w:p w14:paraId="0833DAB1" w14:textId="5747B9CF" w:rsidR="00EC7462" w:rsidRPr="00EC7462" w:rsidRDefault="00B14CD4" w:rsidP="00B14CD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α=γ</m:t>
          </m:r>
        </m:oMath>
      </m:oMathPara>
    </w:p>
    <w:p w14:paraId="38EB97AA" w14:textId="5ABF4851" w:rsidR="00736DAD" w:rsidRDefault="00B14CD4" w:rsidP="00736DAD">
      <w:pPr>
        <w:rPr>
          <w:rFonts w:eastAsiaTheme="minorEastAsia"/>
          <w:iCs/>
        </w:rPr>
      </w:pPr>
      <w:r w:rsidRPr="00B14CD4">
        <w:rPr>
          <w:rFonts w:eastAsiaTheme="minorEastAsia"/>
          <w:iCs/>
          <w:noProof/>
        </w:rPr>
        <w:drawing>
          <wp:anchor distT="0" distB="0" distL="114300" distR="114300" simplePos="0" relativeHeight="251665408" behindDoc="0" locked="0" layoutInCell="1" allowOverlap="1" wp14:anchorId="1A85FFAE" wp14:editId="1AFFDCB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144905" cy="678180"/>
            <wp:effectExtent l="0" t="0" r="0" b="7620"/>
            <wp:wrapThrough wrapText="bothSides">
              <wp:wrapPolygon edited="0">
                <wp:start x="0" y="0"/>
                <wp:lineTo x="0" y="21236"/>
                <wp:lineTo x="21205" y="21236"/>
                <wp:lineTo x="2120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851" cy="68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 xml:space="preserve">Если неровности поверхности соразмерны или превышают длину падающей волны, то отражение становится </w:t>
      </w:r>
      <w:r w:rsidRPr="00B14CD4">
        <w:rPr>
          <w:rFonts w:eastAsiaTheme="minorEastAsia"/>
          <w:iCs/>
          <w:color w:val="FF0000"/>
        </w:rPr>
        <w:t>диффузным</w:t>
      </w:r>
      <w:r>
        <w:rPr>
          <w:rFonts w:eastAsiaTheme="minorEastAsia"/>
          <w:iCs/>
        </w:rPr>
        <w:t xml:space="preserve"> – отраженный луч мы можем увидеть с разных сторон. Подставив зеркало на место падения луча, явление диффузии резко уменьшится.</w:t>
      </w:r>
    </w:p>
    <w:p w14:paraId="77463D8A" w14:textId="6F98234F" w:rsidR="00B14CD4" w:rsidRPr="00B14CD4" w:rsidRDefault="00B14CD4" w:rsidP="00736DAD">
      <w:pPr>
        <w:rPr>
          <w:rFonts w:eastAsiaTheme="minorEastAsia"/>
          <w:b/>
          <w:bCs/>
          <w:iCs/>
        </w:rPr>
      </w:pPr>
      <w:r w:rsidRPr="00B14CD4">
        <w:rPr>
          <w:rFonts w:eastAsiaTheme="minorEastAsia"/>
          <w:b/>
          <w:bCs/>
          <w:iCs/>
        </w:rPr>
        <w:t>Преломление волн.</w:t>
      </w:r>
    </w:p>
    <w:p w14:paraId="7670AF87" w14:textId="1EA2E119" w:rsidR="00854DC4" w:rsidRPr="00854DC4" w:rsidRDefault="00436F90" w:rsidP="00854DC4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05FE33F" wp14:editId="03C28CBE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4274820" cy="1306714"/>
            <wp:effectExtent l="0" t="0" r="0" b="8255"/>
            <wp:wrapTight wrapText="bothSides">
              <wp:wrapPolygon edited="0">
                <wp:start x="0" y="0"/>
                <wp:lineTo x="0" y="21421"/>
                <wp:lineTo x="21465" y="21421"/>
                <wp:lineTo x="2146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06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4DC4" w:rsidRPr="00854DC4">
        <w:rPr>
          <w:rFonts w:eastAsiaTheme="minorEastAsia"/>
          <w:iCs/>
        </w:rPr>
        <w:t>Луч падающий (СО), луч преломлённый (0D) и нормаль к границе раздела двух сред в точке падения</w:t>
      </w:r>
      <w:r>
        <w:rPr>
          <w:rFonts w:eastAsiaTheme="minorEastAsia"/>
          <w:iCs/>
        </w:rPr>
        <w:t xml:space="preserve"> </w:t>
      </w:r>
      <w:r w:rsidR="00854DC4" w:rsidRPr="00854DC4">
        <w:rPr>
          <w:rFonts w:eastAsiaTheme="minorEastAsia"/>
          <w:iCs/>
        </w:rPr>
        <w:t>луча лежат в одной плоскости.</w:t>
      </w:r>
    </w:p>
    <w:p w14:paraId="6F0D69D0" w14:textId="599E16E2" w:rsidR="00736DAD" w:rsidRDefault="00854DC4" w:rsidP="00854DC4">
      <w:pPr>
        <w:rPr>
          <w:rFonts w:eastAsiaTheme="minorEastAsia"/>
          <w:iCs/>
        </w:rPr>
      </w:pPr>
      <w:r w:rsidRPr="00854DC4">
        <w:rPr>
          <w:rFonts w:eastAsiaTheme="minorEastAsia"/>
          <w:iCs/>
        </w:rPr>
        <w:t xml:space="preserve">Отношение синуса угла падения </w:t>
      </w:r>
      <m:oMath>
        <m:r>
          <w:rPr>
            <w:rFonts w:ascii="Cambria Math" w:eastAsiaTheme="minorEastAsia" w:hAnsi="Cambria Math"/>
          </w:rPr>
          <m:t>α</m:t>
        </m:r>
      </m:oMath>
      <w:r w:rsidRPr="00854DC4">
        <w:rPr>
          <w:rFonts w:eastAsiaTheme="minorEastAsia"/>
          <w:iCs/>
        </w:rPr>
        <w:t xml:space="preserve"> к синусу угла преломления </w:t>
      </w:r>
      <m:oMath>
        <m:r>
          <w:rPr>
            <w:rFonts w:ascii="Cambria Math" w:eastAsiaTheme="minorEastAsia" w:hAnsi="Cambria Math"/>
          </w:rPr>
          <m:t>β</m:t>
        </m:r>
      </m:oMath>
      <w:r w:rsidRPr="00854DC4">
        <w:rPr>
          <w:rFonts w:eastAsiaTheme="minorEastAsia"/>
          <w:iCs/>
        </w:rPr>
        <w:t xml:space="preserve"> есть величина постоянная для волн данной частоты и природы при любых углах падения (</w:t>
      </w:r>
      <w:r w:rsidRPr="00436F90">
        <w:rPr>
          <w:rFonts w:eastAsiaTheme="minorEastAsia"/>
          <w:b/>
          <w:bCs/>
          <w:iCs/>
        </w:rPr>
        <w:t>Закон Снеллиуса</w:t>
      </w:r>
      <w:r w:rsidRPr="00854DC4">
        <w:rPr>
          <w:rFonts w:eastAsiaTheme="minorEastAsia"/>
          <w:iCs/>
        </w:rPr>
        <w:t>):</w:t>
      </w:r>
    </w:p>
    <w:p w14:paraId="20E0CF58" w14:textId="5E57E469" w:rsidR="00436F90" w:rsidRPr="00672057" w:rsidRDefault="00000000" w:rsidP="00854DC4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CE2875A" w14:textId="166D0087" w:rsidR="00672057" w:rsidRDefault="00672057" w:rsidP="00854DC4">
      <w:pPr>
        <w:rPr>
          <w:rFonts w:eastAsiaTheme="minorEastAsia"/>
        </w:rPr>
      </w:pPr>
      <w:r>
        <w:rPr>
          <w:rFonts w:eastAsiaTheme="minorEastAsia"/>
        </w:rPr>
        <w:t>Такое поведение луча обусловлено том, что фазовая скорость</w:t>
      </w:r>
      <w:r w:rsidR="002674B3">
        <w:rPr>
          <w:rFonts w:eastAsiaTheme="minorEastAsia"/>
        </w:rPr>
        <w:t xml:space="preserve"> (частота)</w:t>
      </w:r>
      <w:r>
        <w:rPr>
          <w:rFonts w:eastAsiaTheme="minorEastAsia"/>
        </w:rPr>
        <w:t xml:space="preserve"> волны зависит от среды, в которой волна распространяется.</w:t>
      </w:r>
    </w:p>
    <w:p w14:paraId="0DEF2E33" w14:textId="7807A1D9" w:rsidR="00684D2E" w:rsidRPr="00684D2E" w:rsidRDefault="00684D2E" w:rsidP="00854DC4">
      <w:pPr>
        <w:rPr>
          <w:rFonts w:eastAsiaTheme="minorEastAsia"/>
        </w:rPr>
      </w:pPr>
      <w:r w:rsidRPr="00684D2E">
        <w:rPr>
          <w:rFonts w:eastAsiaTheme="minorEastAsia"/>
          <w:b/>
          <w:bCs/>
        </w:rPr>
        <w:t>Интенсивность волны</w:t>
      </w:r>
      <w:r>
        <w:rPr>
          <w:rFonts w:eastAsiaTheme="minorEastAsia"/>
        </w:rPr>
        <w:t>.</w:t>
      </w:r>
    </w:p>
    <w:p w14:paraId="10584069" w14:textId="77777777" w:rsidR="007F68D4" w:rsidRPr="007F68D4" w:rsidRDefault="007F68D4" w:rsidP="004918EF">
      <w:pPr>
        <w:rPr>
          <w:rFonts w:eastAsiaTheme="minorEastAsia"/>
        </w:rPr>
      </w:pPr>
    </w:p>
    <w:p w14:paraId="6E1C09D4" w14:textId="561136C7" w:rsidR="002D46C1" w:rsidRPr="00652826" w:rsidRDefault="002D46C1" w:rsidP="002B7998"/>
    <w:sectPr w:rsidR="002D46C1" w:rsidRPr="00652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67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EF"/>
    <w:rsid w:val="00004EE2"/>
    <w:rsid w:val="000E03EB"/>
    <w:rsid w:val="00175BAC"/>
    <w:rsid w:val="00190AE8"/>
    <w:rsid w:val="002029B5"/>
    <w:rsid w:val="002067D7"/>
    <w:rsid w:val="0025368E"/>
    <w:rsid w:val="002674B3"/>
    <w:rsid w:val="002A0278"/>
    <w:rsid w:val="002A38DC"/>
    <w:rsid w:val="002B7998"/>
    <w:rsid w:val="002D46C1"/>
    <w:rsid w:val="002F2AF7"/>
    <w:rsid w:val="00320C79"/>
    <w:rsid w:val="00353028"/>
    <w:rsid w:val="003560AE"/>
    <w:rsid w:val="00436F90"/>
    <w:rsid w:val="004918EF"/>
    <w:rsid w:val="004A1727"/>
    <w:rsid w:val="0054718F"/>
    <w:rsid w:val="00547EFE"/>
    <w:rsid w:val="00572A10"/>
    <w:rsid w:val="00586F55"/>
    <w:rsid w:val="005F4C1E"/>
    <w:rsid w:val="00652826"/>
    <w:rsid w:val="00671725"/>
    <w:rsid w:val="00672057"/>
    <w:rsid w:val="00683E05"/>
    <w:rsid w:val="00684D2E"/>
    <w:rsid w:val="006A0558"/>
    <w:rsid w:val="006B3E83"/>
    <w:rsid w:val="00726D5E"/>
    <w:rsid w:val="00736DAD"/>
    <w:rsid w:val="00767E69"/>
    <w:rsid w:val="007E5282"/>
    <w:rsid w:val="007F68D4"/>
    <w:rsid w:val="00805E2A"/>
    <w:rsid w:val="00854DC4"/>
    <w:rsid w:val="008E4EE9"/>
    <w:rsid w:val="009630F7"/>
    <w:rsid w:val="00A170B4"/>
    <w:rsid w:val="00A30E37"/>
    <w:rsid w:val="00A55790"/>
    <w:rsid w:val="00AB614A"/>
    <w:rsid w:val="00B14C6F"/>
    <w:rsid w:val="00B14CD4"/>
    <w:rsid w:val="00B6145D"/>
    <w:rsid w:val="00B70766"/>
    <w:rsid w:val="00B807CB"/>
    <w:rsid w:val="00C26557"/>
    <w:rsid w:val="00C805CD"/>
    <w:rsid w:val="00C977D1"/>
    <w:rsid w:val="00CC5181"/>
    <w:rsid w:val="00CE2404"/>
    <w:rsid w:val="00CF07E6"/>
    <w:rsid w:val="00D12626"/>
    <w:rsid w:val="00D4613A"/>
    <w:rsid w:val="00DE3806"/>
    <w:rsid w:val="00E02C89"/>
    <w:rsid w:val="00E44032"/>
    <w:rsid w:val="00E467EC"/>
    <w:rsid w:val="00E67C6D"/>
    <w:rsid w:val="00E75EC7"/>
    <w:rsid w:val="00EC7462"/>
    <w:rsid w:val="00EE50EF"/>
    <w:rsid w:val="00F00C76"/>
    <w:rsid w:val="00F3208D"/>
    <w:rsid w:val="00F530A9"/>
    <w:rsid w:val="00FB15A4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3BAA"/>
  <w15:chartTrackingRefBased/>
  <w15:docId w15:val="{EBED2619-DAEF-487B-B506-C76E63E6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145D"/>
    <w:rPr>
      <w:color w:val="808080"/>
    </w:rPr>
  </w:style>
  <w:style w:type="paragraph" w:styleId="a5">
    <w:name w:val="No Spacing"/>
    <w:uiPriority w:val="1"/>
    <w:qFormat/>
    <w:rsid w:val="002B7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59B0-6EB2-4DCA-9998-087BA11C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43</cp:revision>
  <dcterms:created xsi:type="dcterms:W3CDTF">2024-09-28T08:41:00Z</dcterms:created>
  <dcterms:modified xsi:type="dcterms:W3CDTF">2024-10-09T16:36:00Z</dcterms:modified>
</cp:coreProperties>
</file>