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CD602" w14:textId="29B2E814" w:rsidR="00DB3733" w:rsidRDefault="00426AA3" w:rsidP="00426AA3">
      <w:pPr>
        <w:pStyle w:val="a4"/>
      </w:pPr>
      <w:r w:rsidRPr="00E63D04">
        <w:rPr>
          <w:b/>
          <w:bCs/>
        </w:rPr>
        <w:t>Закон всемирного притяжения</w:t>
      </w:r>
      <w:r>
        <w:t>.</w:t>
      </w:r>
    </w:p>
    <w:p w14:paraId="4F7E2227" w14:textId="4EE9690E" w:rsidR="00426AA3" w:rsidRPr="00426AA3" w:rsidRDefault="00426AA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F=G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  G≈6.67∙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-11</m:t>
              </m:r>
            </m:sup>
          </m:sSup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Н∙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к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г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5A459A5" w14:textId="77777777" w:rsidR="00426AA3" w:rsidRDefault="00426AA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Рассмотрим тело </w:t>
      </w:r>
      <m:oMath>
        <m:r>
          <w:rPr>
            <w:rFonts w:ascii="Cambria Math" w:eastAsiaTheme="minorEastAsia" w:hAnsi="Cambria Math"/>
          </w:rPr>
          <m:t>m</m:t>
        </m:r>
      </m:oMath>
      <w:r w:rsidRPr="00426AA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 поле тяжести Земли. Обозначим массу Земли </w:t>
      </w:r>
      <m:oMath>
        <m:r>
          <w:rPr>
            <w:rFonts w:ascii="Cambria Math" w:eastAsiaTheme="minorEastAsia" w:hAnsi="Cambria Math"/>
          </w:rPr>
          <m:t>M</m:t>
        </m:r>
      </m:oMath>
    </w:p>
    <w:p w14:paraId="6B702EED" w14:textId="674906CC" w:rsidR="00426AA3" w:rsidRPr="005B0FCA" w:rsidRDefault="00426AA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796AF13" w14:textId="27F820AE" w:rsidR="005B0FCA" w:rsidRPr="005B0FCA" w:rsidRDefault="005B0FCA">
      <w:pPr>
        <w:rPr>
          <w:rFonts w:eastAsiaTheme="minorEastAsia"/>
          <w:lang w:val="en-US"/>
        </w:rPr>
      </w:pPr>
      <w:r>
        <w:rPr>
          <w:rFonts w:eastAsiaTheme="minorEastAsia"/>
        </w:rPr>
        <w:t>Земля притягивает тело, поэтому сила, действующая на тело будет направлена к Земле</w:t>
      </w:r>
      <w:r w:rsidRPr="005B0FCA">
        <w:rPr>
          <w:rFonts w:eastAsiaTheme="minorEastAsia"/>
        </w:rPr>
        <w:t xml:space="preserve">. </w:t>
      </w:r>
      <w:r>
        <w:rPr>
          <w:rFonts w:eastAsiaTheme="minorEastAsia"/>
        </w:rPr>
        <w:t>В векторном виде, закон всемирного притяжения будет выглядеть так</w:t>
      </w:r>
      <w:r>
        <w:rPr>
          <w:rFonts w:eastAsiaTheme="minorEastAsia"/>
          <w:lang w:val="en-US"/>
        </w:rPr>
        <w:t>:</w:t>
      </w:r>
    </w:p>
    <w:p w14:paraId="4DEA0648" w14:textId="576254BC" w:rsidR="005B0FCA" w:rsidRPr="00E666EC" w:rsidRDefault="000E01DA" w:rsidP="005B0FCA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=-G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=-G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7259857D" w14:textId="585E0CB6" w:rsidR="00E666EC" w:rsidRPr="00E666EC" w:rsidRDefault="00E666EC" w:rsidP="005B0FC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вектор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>
        <w:rPr>
          <w:rFonts w:eastAsiaTheme="minorEastAsia"/>
        </w:rPr>
        <w:t xml:space="preserve"> направлен от Земли к телу.</w:t>
      </w:r>
    </w:p>
    <w:p w14:paraId="7C90DCF3" w14:textId="546B86EC" w:rsidR="005B0FCA" w:rsidRDefault="00E63D04" w:rsidP="005B0FCA">
      <w:pPr>
        <w:rPr>
          <w:rFonts w:eastAsiaTheme="minorEastAsia"/>
          <w:iCs/>
        </w:rPr>
      </w:pPr>
      <w:r>
        <w:rPr>
          <w:iCs/>
        </w:rPr>
        <w:t xml:space="preserve">Пусть радиус Земли равен </w:t>
      </w:r>
      <m:oMath>
        <m:r>
          <w:rPr>
            <w:rFonts w:ascii="Cambria Math" w:hAnsi="Cambria Math"/>
          </w:rPr>
          <m:t>R</m:t>
        </m:r>
      </m:oMath>
      <w:r w:rsidRPr="00E63D04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на высоте </w:t>
      </w:r>
      <m:oMath>
        <m:r>
          <w:rPr>
            <w:rFonts w:ascii="Cambria Math" w:eastAsiaTheme="minorEastAsia" w:hAnsi="Cambria Math"/>
          </w:rPr>
          <m:t>h</m:t>
        </m:r>
      </m:oMath>
      <w:r w:rsidRPr="00E63D0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над поверхностью</w:t>
      </w:r>
    </w:p>
    <w:p w14:paraId="26B5DF84" w14:textId="3C23E6D9" w:rsidR="00E63D04" w:rsidRPr="00E63D04" w:rsidRDefault="00E63D04" w:rsidP="00E63D0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R+h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85BE7E0" w14:textId="777BEA34" w:rsidR="00E63D04" w:rsidRDefault="00E63D04" w:rsidP="00E63D04">
      <w:pPr>
        <w:rPr>
          <w:rFonts w:eastAsiaTheme="minorEastAsia"/>
        </w:rPr>
      </w:pPr>
      <w:r>
        <w:rPr>
          <w:rFonts w:eastAsiaTheme="minorEastAsia"/>
        </w:rPr>
        <w:t xml:space="preserve">С другой стороны, можно воспользоваться вторым законом Ньютона. Известно, что на своей поверхности Земля сообщает телам ускорение </w:t>
      </w:r>
      <m:oMath>
        <m:r>
          <w:rPr>
            <w:rFonts w:ascii="Cambria Math" w:eastAsiaTheme="minorEastAsia" w:hAnsi="Cambria Math"/>
          </w:rPr>
          <m:t>g</m:t>
        </m:r>
      </m:oMath>
      <w:r w:rsidRPr="00E63D04">
        <w:rPr>
          <w:rFonts w:eastAsiaTheme="minorEastAsia"/>
        </w:rPr>
        <w:t xml:space="preserve">. </w:t>
      </w:r>
      <w:r>
        <w:rPr>
          <w:rFonts w:eastAsiaTheme="minorEastAsia"/>
        </w:rPr>
        <w:t>Поэтому</w:t>
      </w:r>
    </w:p>
    <w:p w14:paraId="67D4B809" w14:textId="18843936" w:rsidR="00E63D04" w:rsidRPr="00E63D04" w:rsidRDefault="00E63D04" w:rsidP="00E63D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F=mg</m:t>
          </m:r>
        </m:oMath>
      </m:oMathPara>
    </w:p>
    <w:p w14:paraId="239398AC" w14:textId="5A6E82FE" w:rsidR="00E63D04" w:rsidRDefault="00E63D04" w:rsidP="00E63D04">
      <w:pPr>
        <w:pStyle w:val="a4"/>
      </w:pPr>
      <w:r>
        <w:t>Т.е.</w:t>
      </w:r>
    </w:p>
    <w:p w14:paraId="5CA44228" w14:textId="05C242EC" w:rsidR="00E63D04" w:rsidRPr="00C968C4" w:rsidRDefault="00E63D04" w:rsidP="00E63D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r>
            <w:rPr>
              <w:rFonts w:ascii="Cambria Math" w:hAnsi="Cambria Math"/>
            </w:rPr>
            <m:t>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R+h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88E1C99" w14:textId="389FB0C5" w:rsidR="00C968C4" w:rsidRDefault="00C968C4" w:rsidP="00E63D04">
      <w:pPr>
        <w:rPr>
          <w:rFonts w:eastAsiaTheme="minorEastAsia"/>
        </w:rPr>
      </w:pPr>
      <w:r>
        <w:rPr>
          <w:rFonts w:eastAsiaTheme="minorEastAsia"/>
        </w:rPr>
        <w:t>Векторная запись для общего случая</w:t>
      </w:r>
    </w:p>
    <w:p w14:paraId="7F262BBC" w14:textId="61E3EC86" w:rsidR="00C968C4" w:rsidRPr="00C968C4" w:rsidRDefault="000E01DA" w:rsidP="00E63D04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02E8FDE1" w14:textId="301A5653" w:rsidR="00DF2C38" w:rsidRDefault="00DF2C38" w:rsidP="00E63D04">
      <w:pPr>
        <w:rPr>
          <w:rFonts w:eastAsiaTheme="minorEastAsia"/>
        </w:rPr>
      </w:pPr>
      <w:r w:rsidRPr="00DF2C38">
        <w:rPr>
          <w:rFonts w:eastAsiaTheme="minorEastAsia"/>
          <w:b/>
          <w:bCs/>
        </w:rPr>
        <w:t>Потенциальная энергия</w:t>
      </w:r>
      <w:r>
        <w:rPr>
          <w:rFonts w:eastAsiaTheme="minorEastAsia"/>
        </w:rPr>
        <w:t>.</w:t>
      </w:r>
    </w:p>
    <w:p w14:paraId="7D6E7E52" w14:textId="1ABB2E1D" w:rsidR="00DF2C38" w:rsidRDefault="00DF2C38" w:rsidP="00DF2C38">
      <w:pPr>
        <w:pStyle w:val="a4"/>
      </w:pPr>
      <w:r>
        <w:t>Работа силы тяжести</w:t>
      </w:r>
    </w:p>
    <w:p w14:paraId="19E4DE90" w14:textId="3AE520DC" w:rsidR="00DF2C38" w:rsidRPr="00DF2C38" w:rsidRDefault="00DF2C38" w:rsidP="00E63D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A=-m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26119AE1" w14:textId="3269FFC6" w:rsidR="00E63D04" w:rsidRDefault="00DF2C38" w:rsidP="005B0FCA">
      <w:pPr>
        <w:rPr>
          <w:rFonts w:eastAsiaTheme="minorEastAsia"/>
          <w:iCs/>
        </w:rPr>
      </w:pPr>
      <w:r>
        <w:rPr>
          <w:iCs/>
        </w:rPr>
        <w:t xml:space="preserve">Величину </w:t>
      </w:r>
      <m:oMath>
        <m:r>
          <w:rPr>
            <w:rFonts w:ascii="Cambria Math" w:hAnsi="Cambria Math"/>
          </w:rPr>
          <m:t>φ</m:t>
        </m:r>
      </m:oMath>
      <w:r w:rsidRPr="00DF2C3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называют потенциалом, а </w:t>
      </w:r>
      <m:oMath>
        <m:r>
          <w:rPr>
            <w:rFonts w:ascii="Cambria Math" w:eastAsiaTheme="minorEastAsia" w:hAnsi="Cambria Math"/>
          </w:rPr>
          <m:t>mφ</m:t>
        </m:r>
      </m:oMath>
      <w:r w:rsidRPr="00DF2C3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DF2C3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потенциальной энергией.</w:t>
      </w:r>
    </w:p>
    <w:p w14:paraId="27862FF7" w14:textId="551ECD37" w:rsidR="00DF2C38" w:rsidRDefault="00DF2C38" w:rsidP="00DF2C38">
      <w:pPr>
        <w:pStyle w:val="a4"/>
      </w:pPr>
      <w:r>
        <w:t xml:space="preserve">В простом случае, когда высота тела </w:t>
      </w:r>
      <m:oMath>
        <m:r>
          <w:rPr>
            <w:rFonts w:ascii="Cambria Math" w:hAnsi="Cambria Math"/>
          </w:rPr>
          <m:t>h</m:t>
        </m:r>
      </m:oMath>
      <w:r w:rsidRPr="00DF2C38">
        <w:t xml:space="preserve"> </w:t>
      </w:r>
      <w:r>
        <w:t>над поверхностью Земли существенно меньше радиуса Земли, мы получаем</w:t>
      </w:r>
    </w:p>
    <w:p w14:paraId="117A1479" w14:textId="787B9CD7" w:rsidR="00DF2C38" w:rsidRPr="00DF2C38" w:rsidRDefault="00DF2C38" w:rsidP="005B0FCA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A=-mg∆h=mg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-mg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93CEC67" w14:textId="17A9B3AE" w:rsidR="00DF2C38" w:rsidRPr="00C968C4" w:rsidRDefault="00DF2C38" w:rsidP="005B0FCA">
      <w:pPr>
        <w:rPr>
          <w:rFonts w:eastAsiaTheme="minorEastAsia"/>
        </w:rPr>
      </w:pPr>
      <w:r>
        <w:rPr>
          <w:rFonts w:eastAsiaTheme="minorEastAsia"/>
        </w:rPr>
        <w:t>В общем же случае</w:t>
      </w:r>
      <w:r w:rsidR="00C968C4">
        <w:rPr>
          <w:rFonts w:eastAsiaTheme="minorEastAsia"/>
        </w:rPr>
        <w:t>, потенциальная энергия</w:t>
      </w:r>
      <w:r w:rsidR="00C968C4" w:rsidRPr="00C968C4">
        <w:rPr>
          <w:rFonts w:eastAsiaTheme="minorEastAsia"/>
        </w:rPr>
        <w:t xml:space="preserve"> </w:t>
      </w:r>
      <w:r w:rsidR="00C968C4">
        <w:rPr>
          <w:rFonts w:eastAsiaTheme="minorEastAsia"/>
        </w:rPr>
        <w:t>и потенциал</w:t>
      </w:r>
      <w:r w:rsidR="00FB1662">
        <w:rPr>
          <w:rFonts w:eastAsiaTheme="minorEastAsia"/>
        </w:rPr>
        <w:t xml:space="preserve"> равны</w:t>
      </w:r>
    </w:p>
    <w:p w14:paraId="760EAC7C" w14:textId="7CD2743C" w:rsidR="00C968C4" w:rsidRPr="00F77F55" w:rsidRDefault="000E01DA" w:rsidP="005B0FCA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  <w:lang w:val="en-US"/>
            </w:rPr>
            <m:t>G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Mm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 φ=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G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</m:oMath>
      </m:oMathPara>
    </w:p>
    <w:p w14:paraId="30C21184" w14:textId="3905FCFF" w:rsidR="00F77F55" w:rsidRPr="00F77F55" w:rsidRDefault="00F77F55" w:rsidP="005B0FCA">
      <w:pPr>
        <w:rPr>
          <w:rFonts w:eastAsiaTheme="minorEastAsia"/>
          <w:iCs/>
        </w:rPr>
      </w:pPr>
      <w:r>
        <w:rPr>
          <w:rFonts w:eastAsiaTheme="minorEastAsia"/>
          <w:iCs/>
        </w:rPr>
        <w:t>Эти формулы получаются несложным интегрированием</w:t>
      </w:r>
      <w:r w:rsidRPr="00F77F55">
        <w:rPr>
          <w:rFonts w:eastAsiaTheme="minorEastAsia"/>
          <w:iCs/>
        </w:rPr>
        <w:t>:</w:t>
      </w:r>
    </w:p>
    <w:p w14:paraId="17ED561E" w14:textId="35C79150" w:rsidR="00E666EC" w:rsidRPr="00F77F55" w:rsidRDefault="00F77F55" w:rsidP="005B0FC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r>
            <w:rPr>
              <w:rFonts w:ascii="Cambria Math" w:hAnsi="Cambria Math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dr</m:t>
              </m:r>
            </m:e>
          </m:nary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  <w:lang w:val="en-US"/>
            </w:rPr>
            <m:t>G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Mm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</m:oMath>
      </m:oMathPara>
    </w:p>
    <w:p w14:paraId="441E7943" w14:textId="6273D131" w:rsidR="00F77F55" w:rsidRDefault="00F77F55" w:rsidP="005B0FCA">
      <w:pPr>
        <w:rPr>
          <w:rFonts w:eastAsiaTheme="minorEastAsia"/>
        </w:rPr>
      </w:pPr>
      <w:r>
        <w:rPr>
          <w:rFonts w:eastAsiaTheme="minorEastAsia"/>
        </w:rPr>
        <w:t>Но пока их можно просто запомнить. Отметим только, что потенциал определен с точностью до константы, но это не так важно, поскольку обычно нужна разность потенциалов</w:t>
      </w:r>
      <w:r w:rsidRPr="00F77F55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Тем не менее, для однозначности определяют точку отсчета – обычно бесконечность, где потенциал обращается </w:t>
      </w:r>
      <w:r>
        <w:rPr>
          <w:rFonts w:eastAsiaTheme="minorEastAsia"/>
        </w:rPr>
        <w:lastRenderedPageBreak/>
        <w:t>в нуль. В таком случае потенциал можно определить как работу по перемещению пробного тела из текущего места на бесконечность</w:t>
      </w:r>
      <w:r w:rsidR="00483676">
        <w:rPr>
          <w:rFonts w:eastAsiaTheme="minorEastAsia"/>
        </w:rPr>
        <w:t xml:space="preserve"> (что и сделано в интегрировании выше)</w:t>
      </w:r>
      <w:r>
        <w:rPr>
          <w:rFonts w:eastAsiaTheme="minorEastAsia"/>
        </w:rPr>
        <w:t>.</w:t>
      </w:r>
    </w:p>
    <w:p w14:paraId="46F28D8A" w14:textId="0FC84280" w:rsidR="00F77F55" w:rsidRDefault="000E01DA" w:rsidP="005B0FCA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7322B299" wp14:editId="29DFF50A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1746752" cy="1539240"/>
            <wp:effectExtent l="0" t="0" r="6350" b="3810"/>
            <wp:wrapThrough wrapText="bothSides">
              <wp:wrapPolygon edited="0">
                <wp:start x="0" y="0"/>
                <wp:lineTo x="0" y="21386"/>
                <wp:lineTo x="21443" y="21386"/>
                <wp:lineTo x="2144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752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7F55">
        <w:rPr>
          <w:rFonts w:eastAsiaTheme="minorEastAsia"/>
        </w:rPr>
        <w:t>Сила тяжести – сила притяжения, поэтому при перемещении тела на бесконечность, работа поля отрицательна (действие совершается против поля). Это объясняет знак «-» у потенциала.</w:t>
      </w:r>
    </w:p>
    <w:p w14:paraId="10ABCF04" w14:textId="54158BF3" w:rsidR="000E01DA" w:rsidRDefault="000E01DA" w:rsidP="005B0FCA">
      <w:pPr>
        <w:rPr>
          <w:rFonts w:eastAsiaTheme="minorEastAsia"/>
        </w:rPr>
      </w:pPr>
      <w:r>
        <w:rPr>
          <w:rFonts w:eastAsiaTheme="minorEastAsia"/>
        </w:rPr>
        <w:t>На рисунке видно, что чем дальше тело от центра притяжения, тем больше потенциал, а следовательно и потенциальная энергия.</w:t>
      </w:r>
    </w:p>
    <w:p w14:paraId="7E4254DC" w14:textId="77777777" w:rsidR="008007D6" w:rsidRPr="00F77F55" w:rsidRDefault="008007D6" w:rsidP="005B0FCA">
      <w:pPr>
        <w:rPr>
          <w:rFonts w:eastAsiaTheme="minorEastAsia"/>
        </w:rPr>
      </w:pPr>
    </w:p>
    <w:p w14:paraId="31C3EC65" w14:textId="4539AB66" w:rsidR="00AF0BA6" w:rsidRPr="00AF0BA6" w:rsidRDefault="00AF0BA6" w:rsidP="005B0FCA">
      <w:pPr>
        <w:rPr>
          <w:iCs/>
        </w:rPr>
      </w:pPr>
    </w:p>
    <w:sectPr w:rsidR="00AF0BA6" w:rsidRPr="00AF0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B2"/>
    <w:rsid w:val="000E01DA"/>
    <w:rsid w:val="001B2FB0"/>
    <w:rsid w:val="00264C45"/>
    <w:rsid w:val="00426AA3"/>
    <w:rsid w:val="00483676"/>
    <w:rsid w:val="005B0FCA"/>
    <w:rsid w:val="008007D6"/>
    <w:rsid w:val="008A32B2"/>
    <w:rsid w:val="00AF0BA6"/>
    <w:rsid w:val="00C968C4"/>
    <w:rsid w:val="00CD529B"/>
    <w:rsid w:val="00DB3733"/>
    <w:rsid w:val="00DF2C38"/>
    <w:rsid w:val="00E63D04"/>
    <w:rsid w:val="00E666EC"/>
    <w:rsid w:val="00F77F55"/>
    <w:rsid w:val="00FB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C45FE"/>
  <w15:chartTrackingRefBased/>
  <w15:docId w15:val="{4D88A183-C8E3-4763-BF74-C676E0C8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6AA3"/>
    <w:rPr>
      <w:color w:val="808080"/>
    </w:rPr>
  </w:style>
  <w:style w:type="paragraph" w:styleId="a4">
    <w:name w:val="No Spacing"/>
    <w:uiPriority w:val="1"/>
    <w:qFormat/>
    <w:rsid w:val="00426A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EFDDB-C18E-45B3-8B1B-33153222A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11</cp:revision>
  <dcterms:created xsi:type="dcterms:W3CDTF">2024-09-17T10:30:00Z</dcterms:created>
  <dcterms:modified xsi:type="dcterms:W3CDTF">2024-09-25T09:05:00Z</dcterms:modified>
</cp:coreProperties>
</file>