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FEEE" w14:textId="21C201EA" w:rsidR="00353998" w:rsidRDefault="000A3803" w:rsidP="00DC0604">
      <w:pPr>
        <w:rPr>
          <w:b/>
        </w:rPr>
      </w:pPr>
      <w:hyperlink w:anchor="Сложение_скоростей" w:history="1">
        <w:r w:rsidR="00353998" w:rsidRPr="009F6B05">
          <w:rPr>
            <w:rStyle w:val="a7"/>
            <w:b/>
          </w:rPr>
          <w:t>Сложение скоростей</w:t>
        </w:r>
      </w:hyperlink>
      <w:r w:rsidR="00353998">
        <w:rPr>
          <w:b/>
        </w:rPr>
        <w:t>.</w:t>
      </w:r>
    </w:p>
    <w:p w14:paraId="59A84A7E" w14:textId="24FCC072" w:rsidR="00353998" w:rsidRDefault="000A3803" w:rsidP="00353998">
      <w:pPr>
        <w:rPr>
          <w:b/>
        </w:rPr>
      </w:pPr>
      <w:hyperlink w:anchor="Основные_формулы_кинематики" w:history="1">
        <w:r w:rsidR="00353998" w:rsidRPr="009F6B05">
          <w:rPr>
            <w:rStyle w:val="a7"/>
            <w:b/>
          </w:rPr>
          <w:t>Основные формулы кинематики</w:t>
        </w:r>
      </w:hyperlink>
      <w:r w:rsidR="00353998">
        <w:rPr>
          <w:b/>
        </w:rPr>
        <w:t>.</w:t>
      </w:r>
    </w:p>
    <w:p w14:paraId="5EA7DCEC" w14:textId="624EA264" w:rsidR="00C67C82" w:rsidRDefault="000A3803" w:rsidP="00353998">
      <w:pPr>
        <w:rPr>
          <w:b/>
        </w:rPr>
      </w:pPr>
      <w:hyperlink w:anchor="Тело_брошенное_под_углом_к_горизонту" w:history="1">
        <w:r w:rsidR="00DC310C" w:rsidRPr="009F6B05">
          <w:rPr>
            <w:rStyle w:val="a7"/>
            <w:b/>
          </w:rPr>
          <w:t>Тело, брошенное под углом к горизонту</w:t>
        </w:r>
      </w:hyperlink>
      <w:r w:rsidR="00DC310C">
        <w:rPr>
          <w:b/>
        </w:rPr>
        <w:t>.</w:t>
      </w:r>
    </w:p>
    <w:p w14:paraId="2612020B" w14:textId="2CFB188C" w:rsidR="00B202D9" w:rsidRDefault="000A3803" w:rsidP="00353998">
      <w:pPr>
        <w:rPr>
          <w:b/>
        </w:rPr>
      </w:pPr>
      <w:hyperlink w:anchor="Вращение" w:history="1">
        <w:r w:rsidR="00B202D9" w:rsidRPr="00B202D9">
          <w:rPr>
            <w:rStyle w:val="a7"/>
            <w:b/>
          </w:rPr>
          <w:t>Вращение</w:t>
        </w:r>
      </w:hyperlink>
      <w:r w:rsidR="00B202D9">
        <w:rPr>
          <w:b/>
        </w:rPr>
        <w:t>.</w:t>
      </w:r>
    </w:p>
    <w:p w14:paraId="3874C770" w14:textId="5D0F0E28" w:rsidR="00353998" w:rsidRDefault="00DC310C" w:rsidP="00DC310C">
      <w:pPr>
        <w:jc w:val="center"/>
        <w:rPr>
          <w:b/>
          <w:sz w:val="28"/>
          <w:szCs w:val="28"/>
        </w:rPr>
      </w:pPr>
      <w:bookmarkStart w:id="0" w:name="Сложение_скоростей"/>
      <w:r w:rsidRPr="00DC310C">
        <w:rPr>
          <w:b/>
          <w:sz w:val="28"/>
          <w:szCs w:val="28"/>
        </w:rPr>
        <w:t>Сложение скоростей</w:t>
      </w:r>
      <w:bookmarkEnd w:id="0"/>
      <w:r w:rsidRPr="00DC310C">
        <w:rPr>
          <w:b/>
          <w:sz w:val="28"/>
          <w:szCs w:val="28"/>
        </w:rPr>
        <w:t>.</w:t>
      </w:r>
    </w:p>
    <w:p w14:paraId="259EF378" w14:textId="4AF4C75A" w:rsidR="00FC5A25" w:rsidRPr="00FC5A25" w:rsidRDefault="00FC5A25" w:rsidP="00FC5A25">
      <w:pPr>
        <w:pStyle w:val="a3"/>
      </w:pPr>
      <w:r>
        <w:t>Истинная (мгновенная) или просто с</w:t>
      </w:r>
      <w:r w:rsidRPr="00FC5A25">
        <w:t>корость, по определению</w:t>
      </w:r>
    </w:p>
    <w:p w14:paraId="7793A5E5" w14:textId="77777777" w:rsidR="00FC5A25" w:rsidRDefault="00FC5A25" w:rsidP="00FC5A25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65036A1" w14:textId="77777777" w:rsidR="00FC5A25" w:rsidRDefault="00FC5A25" w:rsidP="00FC5A25">
      <w:pPr>
        <w:pStyle w:val="a3"/>
      </w:pPr>
      <w:r>
        <w:t>А средняя</w:t>
      </w:r>
    </w:p>
    <w:p w14:paraId="7E4CA2D0" w14:textId="64789D21" w:rsidR="00FC5A25" w:rsidRPr="00FC5A25" w:rsidRDefault="000A3803" w:rsidP="00FC5A25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230EEE8" w14:textId="23E784DD" w:rsidR="00FC5A25" w:rsidRPr="00FC5A25" w:rsidRDefault="00FC5A25" w:rsidP="00FC5A25">
      <w:pPr>
        <w:pStyle w:val="a3"/>
      </w:pPr>
      <w:r>
        <w:rPr>
          <w:rFonts w:eastAsiaTheme="minorEastAsia"/>
        </w:rPr>
        <w:t>В случае равномерного прямолинейного движения средняя скорость совпадает с мгновенной.</w:t>
      </w:r>
    </w:p>
    <w:p w14:paraId="046290EA" w14:textId="77777777" w:rsidR="00FC5A25" w:rsidRPr="00FC5A25" w:rsidRDefault="00FC5A25" w:rsidP="00FC5A25"/>
    <w:p w14:paraId="283EA256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05E67990" w14:textId="77777777" w:rsidR="00353998" w:rsidRPr="00353998" w:rsidRDefault="00353998" w:rsidP="00353998">
      <w:pPr>
        <w:pStyle w:val="a3"/>
        <w:rPr>
          <w:b/>
          <w:bCs/>
        </w:rPr>
      </w:pPr>
      <w:r w:rsidRPr="00353998">
        <w:rPr>
          <w:b/>
          <w:bCs/>
        </w:rPr>
        <w:t>Решение.</w:t>
      </w:r>
    </w:p>
    <w:p w14:paraId="75D24541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1EB7B471" w14:textId="77777777" w:rsidR="00353998" w:rsidRPr="000A1452" w:rsidRDefault="000A3803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69F68254" w14:textId="35A9EA36" w:rsidR="00353998" w:rsidRPr="00353998" w:rsidRDefault="000A3803" w:rsidP="00353998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0F2B033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95E6CA4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28C8EA4" wp14:editId="7549060A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67AC0CB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E431732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EDD9EC6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5720E1F4" w14:textId="77777777" w:rsidR="00353998" w:rsidRPr="000A1452" w:rsidRDefault="000A3803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2389272F" w14:textId="77777777" w:rsidR="00353998" w:rsidRPr="000A1452" w:rsidRDefault="000A3803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FE2D830" w14:textId="34BC62EE" w:rsidR="00353998" w:rsidRPr="00353998" w:rsidRDefault="000A3803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C8CA9A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B54CA5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2EE2B296" w14:textId="77777777" w:rsidR="00353998" w:rsidRDefault="00353998" w:rsidP="00353998">
      <w:pPr>
        <w:rPr>
          <w:rFonts w:eastAsiaTheme="minorEastAsia"/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D79A406" wp14:editId="0E962D5C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F5A4" w14:textId="77777777" w:rsidR="00353998" w:rsidRDefault="00353998" w:rsidP="00353998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F81638E" w14:textId="77777777" w:rsidR="00353998" w:rsidRPr="00654223" w:rsidRDefault="00353998" w:rsidP="00353998">
      <w:pPr>
        <w:pStyle w:val="a3"/>
      </w:pPr>
      <w:r>
        <w:t>По определению, мгновенная скорость это</w:t>
      </w:r>
    </w:p>
    <w:p w14:paraId="11D5034C" w14:textId="77777777" w:rsidR="00353998" w:rsidRDefault="00353998" w:rsidP="00353998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33EC43BE" w14:textId="77777777" w:rsidR="00353998" w:rsidRDefault="00353998" w:rsidP="00353998">
      <w:pPr>
        <w:pStyle w:val="a3"/>
      </w:pPr>
      <w:r>
        <w:t>А средняя</w:t>
      </w:r>
    </w:p>
    <w:p w14:paraId="09EF8E4B" w14:textId="77777777" w:rsidR="00353998" w:rsidRDefault="000A3803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4632848D" w14:textId="77777777" w:rsidR="00353998" w:rsidRPr="00432A95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1B13DCA2" w14:textId="77777777" w:rsidR="00353998" w:rsidRPr="00654223" w:rsidRDefault="000A3803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6403EA4C" w14:textId="77777777" w:rsidR="00353998" w:rsidRDefault="00353998" w:rsidP="00353998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05404F56" w14:textId="77777777" w:rsidR="00353998" w:rsidRDefault="000A3803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305509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4C3AF5FD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CFBBBD6" w14:textId="77777777" w:rsidR="00353998" w:rsidRDefault="000A3803" w:rsidP="00353998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3061BAD0" w14:textId="77777777" w:rsidR="00353998" w:rsidRDefault="000A3803" w:rsidP="00353998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488EA3" w14:textId="77777777" w:rsidR="00353998" w:rsidRPr="003A5859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58052F4E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59F4AF3C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1AF36552" w14:textId="77777777" w:rsidR="00353998" w:rsidRDefault="00353998" w:rsidP="00353998">
      <w:pPr>
        <w:pStyle w:val="a3"/>
        <w:rPr>
          <w:b/>
        </w:rPr>
      </w:pPr>
    </w:p>
    <w:p w14:paraId="0682AA13" w14:textId="77777777" w:rsidR="00353998" w:rsidRDefault="00353998" w:rsidP="00353998">
      <w:pPr>
        <w:pStyle w:val="a3"/>
      </w:pPr>
      <w:r w:rsidRPr="003A5859">
        <w:rPr>
          <w:b/>
        </w:rPr>
        <w:t>Решение</w:t>
      </w:r>
      <w:r>
        <w:t>.</w:t>
      </w:r>
    </w:p>
    <w:p w14:paraId="5DC33F9E" w14:textId="77777777" w:rsidR="00353998" w:rsidRDefault="00353998" w:rsidP="00353998">
      <w:pPr>
        <w:pStyle w:val="a3"/>
      </w:pPr>
      <w:r>
        <w:t>По определению средней скорости</w:t>
      </w:r>
    </w:p>
    <w:p w14:paraId="266C6A64" w14:textId="77777777" w:rsidR="00353998" w:rsidRDefault="000A3803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83A3793" w14:textId="77777777" w:rsidR="00353998" w:rsidRDefault="00353998" w:rsidP="00353998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5C72D38C" w14:textId="77777777" w:rsidR="00353998" w:rsidRPr="00014356" w:rsidRDefault="00353998" w:rsidP="00353998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C2A9733" w14:textId="77777777" w:rsidR="00353998" w:rsidRDefault="000A3803" w:rsidP="00353998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F7443D" w14:textId="77777777" w:rsidR="00353998" w:rsidRDefault="000A3803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101A14A" w14:textId="77777777" w:rsidR="00353998" w:rsidRPr="00054F74" w:rsidRDefault="00353998" w:rsidP="00353998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46957883" w14:textId="77777777" w:rsidR="00353998" w:rsidRDefault="00353998" w:rsidP="00353998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F3D1141" w14:textId="77777777" w:rsidR="00353998" w:rsidRDefault="00353998" w:rsidP="00353998">
      <w:pPr>
        <w:pStyle w:val="a3"/>
      </w:pPr>
      <w:r>
        <w:t>Тогда</w:t>
      </w:r>
    </w:p>
    <w:p w14:paraId="14CBD863" w14:textId="77777777" w:rsidR="00353998" w:rsidRDefault="000A3803" w:rsidP="00353998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B39057C" w14:textId="77777777" w:rsidR="00353998" w:rsidRDefault="00353998" w:rsidP="00353998">
      <w:pPr>
        <w:pStyle w:val="a3"/>
      </w:pPr>
    </w:p>
    <w:p w14:paraId="059456BE" w14:textId="77777777" w:rsidR="00353998" w:rsidRDefault="000A3803" w:rsidP="00353998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6D071B2" w14:textId="77777777" w:rsidR="00353998" w:rsidRDefault="00353998" w:rsidP="00353998">
      <w:pPr>
        <w:rPr>
          <w:rFonts w:eastAsiaTheme="minorEastAsia"/>
        </w:rPr>
      </w:pPr>
    </w:p>
    <w:p w14:paraId="25A675C2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7E0060E0" w14:textId="77777777" w:rsidR="00353998" w:rsidRPr="00CA51AC" w:rsidRDefault="00353998" w:rsidP="00353998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256D839" wp14:editId="48B1C638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F916390" w14:textId="77777777" w:rsidR="00353998" w:rsidRPr="000A1452" w:rsidRDefault="000A3803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A5849F" w14:textId="77777777" w:rsidR="00353998" w:rsidRPr="00AE308E" w:rsidRDefault="000A3803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63DDA499" w14:textId="77777777" w:rsidR="00353998" w:rsidRPr="00CA51AC" w:rsidRDefault="000A3803" w:rsidP="0035399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49005D72" w14:textId="77777777" w:rsidR="00353998" w:rsidRPr="008609D9" w:rsidRDefault="000A3803" w:rsidP="0035399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2E0DAC6A" w14:textId="77777777" w:rsidR="00353998" w:rsidRPr="000B327E" w:rsidRDefault="00353998" w:rsidP="00353998">
      <w:pPr>
        <w:rPr>
          <w:rFonts w:eastAsiaTheme="minorEastAsia"/>
        </w:rPr>
      </w:pPr>
    </w:p>
    <w:p w14:paraId="5D9C3BB8" w14:textId="77777777" w:rsidR="00353998" w:rsidRDefault="00353998" w:rsidP="00353998">
      <w:pPr>
        <w:rPr>
          <w:rFonts w:eastAsiaTheme="minorEastAsia"/>
        </w:rPr>
      </w:pPr>
    </w:p>
    <w:p w14:paraId="4DABDA2F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54DE1CD5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0E1F11" wp14:editId="23CACF61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804F676" w14:textId="77777777" w:rsidR="00353998" w:rsidRPr="00F1475E" w:rsidRDefault="000A3803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216FF9F7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5FD53E30" w14:textId="77777777" w:rsidR="00353998" w:rsidRPr="00F1475E" w:rsidRDefault="000A3803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2BF9FE4" w14:textId="77777777" w:rsidR="00353998" w:rsidRPr="00F1475E" w:rsidRDefault="000A3803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65A93F" w14:textId="77777777" w:rsidR="00353998" w:rsidRPr="00F1475E" w:rsidRDefault="000A3803" w:rsidP="0035399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31AB14D" w14:textId="77777777" w:rsidR="00353998" w:rsidRPr="00F1475E" w:rsidRDefault="000A3803" w:rsidP="0035399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7210A186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31D70500" w14:textId="310B8D7E" w:rsidR="00DC0604" w:rsidRPr="00353998" w:rsidRDefault="00DC0604" w:rsidP="00353998">
      <w:pPr>
        <w:jc w:val="center"/>
        <w:rPr>
          <w:b/>
          <w:sz w:val="28"/>
          <w:szCs w:val="28"/>
        </w:rPr>
      </w:pPr>
      <w:bookmarkStart w:id="1" w:name="Основные_формулы_кинематики"/>
      <w:r w:rsidRPr="00353998">
        <w:rPr>
          <w:b/>
          <w:sz w:val="28"/>
          <w:szCs w:val="28"/>
        </w:rPr>
        <w:t>Основные формулы кинематики</w:t>
      </w:r>
      <w:bookmarkEnd w:id="1"/>
      <w:r w:rsidRPr="00353998">
        <w:rPr>
          <w:b/>
          <w:sz w:val="28"/>
          <w:szCs w:val="28"/>
        </w:rPr>
        <w:t>.</w:t>
      </w:r>
    </w:p>
    <w:p w14:paraId="0196A609" w14:textId="434F49D9" w:rsidR="00DC0604" w:rsidRPr="005A3D99" w:rsidRDefault="00DC0604" w:rsidP="00784E5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</w:t>
      </w:r>
      <w:r w:rsidR="00122106">
        <w:t>равноускоренного</w:t>
      </w:r>
      <w:r>
        <w:t xml:space="preserve">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B6C55A7" w14:textId="77777777" w:rsidR="00DC0604" w:rsidRPr="00784E55" w:rsidRDefault="00DC0604" w:rsidP="00784E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r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t,  </m:t>
          </m:r>
          <m:sSub>
            <m:sSub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t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=0</m:t>
          </m:r>
        </m:oMath>
      </m:oMathPara>
    </w:p>
    <w:p w14:paraId="561EABDA" w14:textId="77777777" w:rsidR="00DC0604" w:rsidRPr="00784E55" w:rsidRDefault="000A3803" w:rsidP="00784E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v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a</m:t>
              </m:r>
            </m:e>
          </m:acc>
          <m:r>
            <w:rPr>
              <w:rFonts w:ascii="Cambria Math" w:hAnsi="Cambria Math"/>
              <w:highlight w:val="lightGray"/>
            </w:rPr>
            <m:t>t</m:t>
          </m:r>
        </m:oMath>
      </m:oMathPara>
    </w:p>
    <w:p w14:paraId="71B3BAC6" w14:textId="77777777" w:rsidR="00DC0604" w:rsidRDefault="00DC0604" w:rsidP="00DC0604">
      <w:pPr>
        <w:pStyle w:val="a3"/>
      </w:pPr>
      <w:r w:rsidRPr="00FD5573">
        <w:rPr>
          <w:b/>
          <w:bCs/>
        </w:rPr>
        <w:t>Решение</w:t>
      </w:r>
      <w:r>
        <w:t xml:space="preserve">. По определению, среднее ускорение на промежутке </w:t>
      </w:r>
      <m:oMath>
        <m:r>
          <w:rPr>
            <w:rFonts w:ascii="Cambria Math" w:hAnsi="Cambria Math"/>
          </w:rPr>
          <m:t>∆t</m:t>
        </m:r>
      </m:oMath>
      <w:r w:rsidRPr="0044476B">
        <w:t>:</w:t>
      </w:r>
    </w:p>
    <w:p w14:paraId="171127BB" w14:textId="77777777" w:rsidR="00DC0604" w:rsidRPr="0044476B" w:rsidRDefault="000A3803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082DF6B2" w14:textId="270AFF1B" w:rsidR="00DC0604" w:rsidRDefault="00DC0604" w:rsidP="00CE6EA2">
      <w:pPr>
        <w:pStyle w:val="a3"/>
      </w:pPr>
      <w:r>
        <w:t>Для равноускоренного</w:t>
      </w:r>
      <w:r w:rsidRPr="00CE6EA2">
        <w:t xml:space="preserve"> (</w:t>
      </w:r>
      <w:r>
        <w:t>равнопеременного</w:t>
      </w:r>
      <w:r w:rsidRPr="00CE6EA2">
        <w:t>)</w:t>
      </w:r>
      <w:r>
        <w:t xml:space="preserve"> движения</w:t>
      </w:r>
      <w:r w:rsidR="00CE6EA2">
        <w:t xml:space="preserve"> среднее ускорение совпадает с обычным ускорением</w:t>
      </w:r>
    </w:p>
    <w:p w14:paraId="665DC242" w14:textId="77777777" w:rsidR="00DC0604" w:rsidRPr="0044476B" w:rsidRDefault="000A3803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35F255A3" w14:textId="77777777" w:rsidR="00DC0604" w:rsidRPr="00017304" w:rsidRDefault="000A3803" w:rsidP="00DC060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CCC2B21" w14:textId="77777777" w:rsidR="00DC0604" w:rsidRPr="003931A6" w:rsidRDefault="000A3803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2F9F4D75" w14:textId="77777777" w:rsidR="00DC0604" w:rsidRPr="00017304" w:rsidRDefault="000A3803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D6B4B63" w14:textId="77777777" w:rsidR="00DC0604" w:rsidRDefault="00DC0604" w:rsidP="00DC0604">
      <w:pPr>
        <w:pStyle w:val="a3"/>
      </w:pPr>
      <w:r>
        <w:t>Средняя скорость</w:t>
      </w:r>
    </w:p>
    <w:p w14:paraId="6837CC2F" w14:textId="77777777" w:rsidR="00DC0604" w:rsidRPr="002E0940" w:rsidRDefault="000A3803" w:rsidP="00DC0604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A12242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Теперь рассмотрим графики зависимостей</w:t>
      </w:r>
    </w:p>
    <w:p w14:paraId="23AC0922" w14:textId="77777777" w:rsidR="00DC0604" w:rsidRPr="002E0940" w:rsidRDefault="000A3803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9E717F3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Известно, что проекция перемещения — это площади в соответствующих интервалах (площади трапеций).</w:t>
      </w:r>
    </w:p>
    <w:p w14:paraId="518E7A67" w14:textId="77777777" w:rsidR="00DC0604" w:rsidRPr="00D61A71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t;            ∆y=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61FA92F0" w14:textId="77777777" w:rsidR="00DC0604" w:rsidRPr="00DC0604" w:rsidRDefault="000A3803" w:rsidP="00DC0604">
      <w:pPr>
        <w:rPr>
          <w:rFonts w:eastAsiaTheme="minorEastAsia"/>
          <w:color w:val="92D05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color w:val="92D050"/>
                </w:rPr>
                <m:t xml:space="preserve">,  </m:t>
              </m:r>
              <m:r>
                <w:rPr>
                  <w:rFonts w:ascii="Cambria Math" w:eastAsiaTheme="minorEastAsia" w:hAnsi="Cambria Math"/>
                  <w:color w:val="92D05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  <m:r>
                <w:rPr>
                  <w:rFonts w:ascii="Cambria Math" w:eastAsiaTheme="minorEastAsia" w:hAnsi="Cambria Math"/>
                  <w:color w:val="92D050"/>
                </w:rPr>
                <m:t>,  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  <m:r>
                <w:rPr>
                  <w:rFonts w:ascii="Cambria Math" w:eastAsiaTheme="minorEastAsia" w:hAnsi="Cambria Math"/>
                  <w:color w:val="92D050"/>
                </w:rPr>
                <m:t>,  ∆</m:t>
              </m:r>
              <m:r>
                <w:rPr>
                  <w:rFonts w:ascii="Cambria Math" w:eastAsiaTheme="minorEastAsia" w:hAnsi="Cambria Math"/>
                  <w:color w:val="92D050"/>
                </w:rPr>
                <m:t>x</m:t>
              </m:r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  <m:r>
                <w:rPr>
                  <w:rFonts w:ascii="Cambria Math" w:eastAsiaTheme="minorEastAsia" w:hAnsi="Cambria Math"/>
                  <w:color w:val="92D050"/>
                </w:rPr>
                <m:t>,  ∆</m:t>
              </m:r>
              <m:r>
                <w:rPr>
                  <w:rFonts w:ascii="Cambria Math" w:eastAsiaTheme="minorEastAsia" w:hAnsi="Cambria Math"/>
                  <w:color w:val="92D050"/>
                </w:rPr>
                <m:t>y</m:t>
              </m:r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  <m:r>
                <w:rPr>
                  <w:rFonts w:ascii="Cambria Math" w:eastAsiaTheme="minorEastAsia" w:hAnsi="Cambria Math"/>
                  <w:color w:val="92D050"/>
                </w:rPr>
                <m:t xml:space="preserve"> </m:t>
              </m:r>
            </m:e>
          </m:d>
        </m:oMath>
      </m:oMathPara>
    </w:p>
    <w:p w14:paraId="64E3F300" w14:textId="77777777" w:rsidR="00DC0604" w:rsidRDefault="00DC0604" w:rsidP="00DC060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CCD0241" wp14:editId="3FDC721F">
            <wp:extent cx="4486275" cy="1962150"/>
            <wp:effectExtent l="0" t="0" r="9525" b="0"/>
            <wp:docPr id="6" name="Рисунок 6" descr="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43D5" w14:textId="77777777" w:rsidR="00DC0604" w:rsidRDefault="00DC0604" w:rsidP="00DC0604">
      <w:pPr>
        <w:pStyle w:val="a3"/>
      </w:pPr>
      <w:r>
        <w:t>С другой стороны,</w:t>
      </w:r>
    </w:p>
    <w:p w14:paraId="2AAD0D62" w14:textId="77777777" w:rsidR="00DC0604" w:rsidRPr="00D61A71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4BE73B9F" w14:textId="77777777" w:rsidR="00DC0604" w:rsidRPr="002C1016" w:rsidRDefault="00DC0604" w:rsidP="00DC060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t;             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00E7267F" w14:textId="77777777" w:rsidR="00DC0604" w:rsidRDefault="00DC0604" w:rsidP="00DC0604">
      <w:pPr>
        <w:pStyle w:val="a3"/>
      </w:pPr>
      <w:r>
        <w:t>Поэтому</w:t>
      </w:r>
    </w:p>
    <w:p w14:paraId="3EBC808C" w14:textId="77777777" w:rsidR="00DC0604" w:rsidRPr="002C1016" w:rsidRDefault="000A3803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;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609C4D5B" w14:textId="77777777" w:rsidR="00DC0604" w:rsidRDefault="00DC0604" w:rsidP="00DC0604">
      <w:pPr>
        <w:pStyle w:val="a3"/>
      </w:pPr>
      <w:r>
        <w:t>Или</w:t>
      </w:r>
    </w:p>
    <w:p w14:paraId="675080D6" w14:textId="77777777" w:rsidR="00DC0604" w:rsidRPr="002C1016" w:rsidRDefault="000A3803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66B7759" w14:textId="77777777" w:rsidR="00DC0604" w:rsidRDefault="00DC0604" w:rsidP="00DC0604">
      <w:pPr>
        <w:pStyle w:val="a3"/>
      </w:pPr>
      <w:r>
        <w:t>Тогда</w:t>
      </w:r>
    </w:p>
    <w:p w14:paraId="33CE507F" w14:textId="77777777" w:rsidR="00DC0604" w:rsidRPr="009909E9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CF2F6B3" w14:textId="77777777" w:rsidR="00DC0604" w:rsidRPr="00DC0604" w:rsidRDefault="00DC0604" w:rsidP="00DC0604">
      <w:pPr>
        <w:rPr>
          <w:rFonts w:eastAsiaTheme="minorEastAsia"/>
          <w:iCs/>
          <w:color w:val="92D050"/>
        </w:rPr>
      </w:pPr>
      <w:r w:rsidRPr="00DC0604">
        <w:rPr>
          <w:rFonts w:eastAsiaTheme="minorEastAsia"/>
          <w:iCs/>
          <w:color w:val="92D050"/>
        </w:rPr>
        <w:t>Если использовать методы дифференциального исчисления, решение будет таким:</w:t>
      </w:r>
    </w:p>
    <w:p w14:paraId="5FEEED58" w14:textId="77777777" w:rsidR="00DC0604" w:rsidRPr="00DC0604" w:rsidRDefault="000A3803" w:rsidP="00DC0604">
      <w:pPr>
        <w:rPr>
          <w:rFonts w:eastAsiaTheme="minorEastAsia"/>
          <w:color w:val="92D05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92D050"/>
            </w:rPr>
            <m:t xml:space="preserve">,  </m:t>
          </m:r>
          <m:r>
            <w:rPr>
              <w:rFonts w:ascii="Cambria Math" w:eastAsiaTheme="minorEastAsia" w:hAnsi="Cambria Math"/>
              <w:color w:val="92D050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dt</m:t>
          </m:r>
          <m:r>
            <w:rPr>
              <w:rFonts w:ascii="Cambria Math" w:eastAsiaTheme="minorEastAsia" w:hAnsi="Cambria Math"/>
              <w:color w:val="92D050"/>
            </w:rPr>
            <m:t>,  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,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t</m:t>
          </m:r>
          <m:r>
            <w:rPr>
              <w:rFonts w:ascii="Cambria Math" w:eastAsiaTheme="minorEastAsia" w:hAnsi="Cambria Math"/>
              <w:color w:val="92D05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6C142B46" w14:textId="77777777" w:rsidR="00DC0604" w:rsidRPr="00DC0604" w:rsidRDefault="00DC0604" w:rsidP="00DC0604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92D050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92D05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  <w:lang w:val="en-US"/>
            </w:rPr>
            <m:t xml:space="preserve">t,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12EF4E2C" w14:textId="77777777" w:rsidR="00DC0604" w:rsidRDefault="00DC0604" w:rsidP="00DC0604">
      <w:pPr>
        <w:rPr>
          <w:b/>
        </w:rPr>
      </w:pPr>
    </w:p>
    <w:p w14:paraId="570BC70C" w14:textId="08ECFB68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равноускоренного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6758C6B" w14:textId="77777777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F72FAE" w14:textId="15F9F025" w:rsidR="00B35405" w:rsidRPr="00B35405" w:rsidRDefault="000A3803" w:rsidP="00B35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31B2F315" w14:textId="77777777" w:rsidR="00B35405" w:rsidRPr="006D1E0B" w:rsidRDefault="00B35405" w:rsidP="00DC0604"/>
    <w:p w14:paraId="7662595A" w14:textId="77777777" w:rsidR="00DC0604" w:rsidRPr="00A92AE8" w:rsidRDefault="00DC0604" w:rsidP="00B35405">
      <w:pPr>
        <w:pStyle w:val="a3"/>
      </w:pPr>
      <w:r>
        <w:lastRenderedPageBreak/>
        <w:t>Можно найти связь между ускорением и перемещением</w:t>
      </w:r>
      <w:r w:rsidRPr="00F23E77">
        <w:t xml:space="preserve"> </w:t>
      </w:r>
      <w:r>
        <w:t>для прямолинейного движения</w:t>
      </w:r>
      <w:r w:rsidRPr="006D1E0B">
        <w:t>.</w:t>
      </w:r>
      <w:r w:rsidRPr="00A92AE8">
        <w:t xml:space="preserve"> </w:t>
      </w:r>
      <w:r>
        <w:t>В проекции на направление движения</w:t>
      </w:r>
    </w:p>
    <w:p w14:paraId="360AD01A" w14:textId="77777777" w:rsidR="00DC0604" w:rsidRPr="006D1E0B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57DE3967" w14:textId="77777777" w:rsidR="00DC0604" w:rsidRPr="00B35405" w:rsidRDefault="00DC0604" w:rsidP="00B35405">
      <w:pPr>
        <w:pStyle w:val="a3"/>
      </w:pPr>
      <w:r>
        <w:t>Отсюда получим</w:t>
      </w:r>
    </w:p>
    <w:p w14:paraId="034D1AF5" w14:textId="77777777" w:rsidR="00DC0604" w:rsidRPr="00F23E77" w:rsidRDefault="000A3803" w:rsidP="00DC060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0FEA1E" w14:textId="77777777" w:rsidR="00DC0604" w:rsidRPr="00F23E77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D9554D2" w14:textId="252594EB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тогда формул</w:t>
      </w:r>
      <w:r w:rsidR="00B35405">
        <w:rPr>
          <w:rFonts w:eastAsiaTheme="minorEastAsia"/>
        </w:rPr>
        <w:t xml:space="preserve">у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можем </w:t>
      </w:r>
      <w:r w:rsidR="00B35405">
        <w:rPr>
          <w:rFonts w:eastAsiaTheme="minorEastAsia"/>
        </w:rPr>
        <w:t>з</w:t>
      </w:r>
      <w:r>
        <w:rPr>
          <w:rFonts w:eastAsiaTheme="minorEastAsia"/>
        </w:rPr>
        <w:t>аписать</w:t>
      </w:r>
      <w:r w:rsidR="00B35405">
        <w:rPr>
          <w:rFonts w:eastAsiaTheme="minorEastAsia"/>
        </w:rPr>
        <w:t xml:space="preserve"> так</w:t>
      </w:r>
    </w:p>
    <w:p w14:paraId="24E3D78E" w14:textId="6AE97FD4" w:rsidR="00DC0604" w:rsidRPr="006D1E0B" w:rsidRDefault="00DC0604" w:rsidP="00DC060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D11F34" w14:textId="29F4A865" w:rsidR="00DC0604" w:rsidRPr="00784E55" w:rsidRDefault="00DC0604" w:rsidP="00784E55">
      <m:oMathPara>
        <m:oMath>
          <m:r>
            <w:rPr>
              <w:rFonts w:ascii="Cambria Math" w:hAnsi="Cambria Math"/>
              <w:highlight w:val="lightGray"/>
            </w:rPr>
            <m:t>a=</m:t>
          </m:r>
          <m:f>
            <m:fPr>
              <m:ctrlPr>
                <w:rPr>
                  <w:rFonts w:ascii="Cambria Math" w:hAnsi="Cambria Math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highlight w:val="lightGray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lightGray"/>
                </w:rPr>
                <m:t>2∆</m:t>
              </m:r>
              <m:r>
                <w:rPr>
                  <w:rFonts w:ascii="Cambria Math" w:hAnsi="Cambria Math"/>
                  <w:highlight w:val="lightGray"/>
                </w:rPr>
                <m:t>h</m:t>
              </m:r>
            </m:den>
          </m:f>
        </m:oMath>
      </m:oMathPara>
    </w:p>
    <w:p w14:paraId="18A6E5B6" w14:textId="77777777" w:rsidR="00DC0604" w:rsidRDefault="00DC0604" w:rsidP="00DC0604">
      <w:r>
        <w:t>Если тело двигается в произвольном направлении (не вдоль одной из осей), то в этом случае поступаем также, но в проекциях на оси. Получим два уравнения (для плоскости).</w:t>
      </w:r>
    </w:p>
    <w:p w14:paraId="0F1D6DD9" w14:textId="317D817A" w:rsidR="00E808CD" w:rsidRPr="00C67C82" w:rsidRDefault="000A3803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36DD0168" w14:textId="3360EE1D" w:rsidR="00C67C82" w:rsidRDefault="00C67C82" w:rsidP="00DC0604">
      <w:pPr>
        <w:rPr>
          <w:rFonts w:eastAsiaTheme="minorEastAsia"/>
        </w:rPr>
      </w:pPr>
      <w:r w:rsidRPr="00C67C82">
        <w:rPr>
          <w:rFonts w:eastAsiaTheme="minorEastAsia"/>
          <w:b/>
          <w:bCs/>
        </w:rPr>
        <w:t>Криволинейное движение</w:t>
      </w:r>
      <w:r>
        <w:rPr>
          <w:rFonts w:eastAsiaTheme="minorEastAsia"/>
        </w:rPr>
        <w:t>.</w:t>
      </w:r>
    </w:p>
    <w:p w14:paraId="289B8FF3" w14:textId="4C2A0815" w:rsidR="00C67C82" w:rsidRDefault="00C67C82" w:rsidP="00DC0604">
      <w:pPr>
        <w:rPr>
          <w:rFonts w:eastAsiaTheme="minorEastAsia"/>
        </w:rPr>
      </w:pPr>
      <w:r w:rsidRPr="00C67C82"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43EF6AC8" wp14:editId="511A84E4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935480" cy="890905"/>
            <wp:effectExtent l="0" t="0" r="7620" b="4445"/>
            <wp:wrapThrough wrapText="bothSides">
              <wp:wrapPolygon edited="0">
                <wp:start x="0" y="0"/>
                <wp:lineTo x="0" y="21246"/>
                <wp:lineTo x="21472" y="21246"/>
                <wp:lineTo x="2147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739" cy="90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Произвольное криволинейное движение можно представить в виде дуг окружностей различного радиуса, т.е. свести к из</w:t>
      </w:r>
      <w:r w:rsidR="007877CF">
        <w:rPr>
          <w:rFonts w:eastAsiaTheme="minorEastAsia"/>
        </w:rPr>
        <w:t>учению вращательных движений по окружности.</w:t>
      </w:r>
    </w:p>
    <w:p w14:paraId="371D2853" w14:textId="766C4023" w:rsidR="00C67C82" w:rsidRDefault="007877CF" w:rsidP="007877CF">
      <w:pPr>
        <w:pStyle w:val="a3"/>
      </w:pPr>
      <w:r w:rsidRPr="00C67C82">
        <w:rPr>
          <w:rFonts w:eastAsiaTheme="minorEastAsia"/>
          <w:noProof/>
        </w:rPr>
        <w:drawing>
          <wp:anchor distT="0" distB="0" distL="114300" distR="114300" simplePos="0" relativeHeight="251669504" behindDoc="1" locked="0" layoutInCell="1" allowOverlap="1" wp14:anchorId="4A110C08" wp14:editId="31E5776D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575560" cy="1426273"/>
            <wp:effectExtent l="0" t="0" r="0" b="2540"/>
            <wp:wrapTight wrapText="bothSides">
              <wp:wrapPolygon edited="0">
                <wp:start x="0" y="0"/>
                <wp:lineTo x="0" y="21350"/>
                <wp:lineTo x="21408" y="21350"/>
                <wp:lineTo x="2140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42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C82">
        <w:t>Скорость при таком движении меняется как по модулю, так и по направлению</w:t>
      </w:r>
      <w:r>
        <w:t xml:space="preserve">, поэтому полную скорость можно разбить на две составляющие </w:t>
      </w:r>
    </w:p>
    <w:p w14:paraId="4A601254" w14:textId="6907C26E" w:rsidR="007877CF" w:rsidRPr="007877CF" w:rsidRDefault="007877CF" w:rsidP="00DC060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C887B37" w14:textId="31F2CF74" w:rsidR="007877CF" w:rsidRDefault="000A3803" w:rsidP="00267469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 w:rsidR="007877CF" w:rsidRPr="00784E55">
        <w:t>-</w:t>
      </w:r>
      <w:r w:rsidR="007877CF">
        <w:t>тангенциальное ускорение</w:t>
      </w:r>
    </w:p>
    <w:p w14:paraId="4B0D634A" w14:textId="157AD1F9" w:rsidR="007877CF" w:rsidRDefault="000A3803" w:rsidP="00DC060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877CF">
        <w:rPr>
          <w:rFonts w:eastAsiaTheme="minorEastAsia"/>
        </w:rPr>
        <w:t>- нормальное ускорение</w:t>
      </w:r>
    </w:p>
    <w:p w14:paraId="23D5F521" w14:textId="311C3F79" w:rsidR="00BB3ACE" w:rsidRPr="00BB3ACE" w:rsidRDefault="000A3803" w:rsidP="00DC0604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44C37642" w14:textId="6E4EDE46" w:rsidR="00C67C82" w:rsidRDefault="00267469" w:rsidP="00DC0604">
      <w:pPr>
        <w:rPr>
          <w:noProof/>
        </w:rPr>
      </w:pPr>
      <w:r w:rsidRPr="00C67C82">
        <w:rPr>
          <w:rFonts w:eastAsiaTheme="minorEastAsia"/>
          <w:noProof/>
        </w:rPr>
        <w:drawing>
          <wp:anchor distT="0" distB="0" distL="114300" distR="114300" simplePos="0" relativeHeight="251670528" behindDoc="1" locked="0" layoutInCell="1" allowOverlap="1" wp14:anchorId="7617B397" wp14:editId="56AC5F25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461895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94" y="21273"/>
                <wp:lineTo x="2139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C82" w:rsidRPr="00C67C82">
        <w:rPr>
          <w:noProof/>
        </w:rPr>
        <w:t xml:space="preserve"> </w:t>
      </w:r>
      <w:r>
        <w:rPr>
          <w:noProof/>
        </w:rPr>
        <w:t>Пусть тело равномерно вращается по окружности</w:t>
      </w:r>
      <w:r w:rsidRPr="00267469">
        <w:rPr>
          <w:noProof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noProof/>
        </w:rPr>
        <w:t>, тогда</w:t>
      </w:r>
    </w:p>
    <w:p w14:paraId="44078B69" w14:textId="4607E13A" w:rsidR="00267469" w:rsidRPr="00267469" w:rsidRDefault="00267469" w:rsidP="00DC0604">
      <w:pPr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0A70CF1" w14:textId="39AA3E9A" w:rsidR="00BB3ACE" w:rsidRPr="00BB3ACE" w:rsidRDefault="000A3803" w:rsidP="00DC0604">
      <w:pPr>
        <w:rPr>
          <w:rFonts w:eastAsiaTheme="minorEastAsia"/>
          <w:i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BD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BC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AB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AO</m:t>
              </m:r>
            </m:den>
          </m:f>
          <m:r>
            <w:rPr>
              <w:rFonts w:ascii="Cambria Math" w:hAnsi="Cambria Math"/>
              <w:noProof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</m:t>
              </m:r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  <m:r>
                <w:rPr>
                  <w:rFonts w:ascii="Cambria Math" w:hAnsi="Cambria Math"/>
                  <w:noProof/>
                  <w:lang w:val="en-US"/>
                </w:rPr>
                <m:t>∆</m:t>
              </m:r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noProof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</m:t>
              </m:r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∆</m:t>
              </m:r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den>
          </m:f>
        </m:oMath>
      </m:oMathPara>
    </w:p>
    <w:p w14:paraId="5FB82451" w14:textId="0C7C3E9D" w:rsidR="00C67C82" w:rsidRDefault="000A3803" w:rsidP="00DC06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</m:t>
              </m:r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∆</m:t>
              </m:r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a</m:t>
          </m:r>
          <m:r>
            <w:rPr>
              <w:rFonts w:ascii="Cambria Math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R</m:t>
              </m:r>
            </m:den>
          </m:f>
        </m:oMath>
      </m:oMathPara>
    </w:p>
    <w:p w14:paraId="26F2FF88" w14:textId="6AC3D917" w:rsidR="00C67C82" w:rsidRPr="00DC310C" w:rsidRDefault="00C67C82" w:rsidP="00DC0604">
      <w:pPr>
        <w:rPr>
          <w:rFonts w:eastAsiaTheme="minorEastAsia"/>
        </w:rPr>
      </w:pPr>
    </w:p>
    <w:p w14:paraId="3A7F5D0A" w14:textId="683E336C" w:rsidR="00DC310C" w:rsidRPr="00B47BCF" w:rsidRDefault="00B47BCF" w:rsidP="00B47BCF">
      <w:pPr>
        <w:jc w:val="center"/>
        <w:rPr>
          <w:rFonts w:eastAsiaTheme="minorEastAsia"/>
          <w:b/>
          <w:bCs/>
          <w:sz w:val="28"/>
          <w:szCs w:val="28"/>
        </w:rPr>
      </w:pPr>
      <w:bookmarkStart w:id="2" w:name="Тело_брошенное_под_углом_к_горизонту"/>
      <w:r w:rsidRPr="00B47BCF">
        <w:rPr>
          <w:rFonts w:eastAsiaTheme="minorEastAsia"/>
          <w:b/>
          <w:bCs/>
          <w:sz w:val="28"/>
          <w:szCs w:val="28"/>
        </w:rPr>
        <w:lastRenderedPageBreak/>
        <w:t>Тело, брошенное под углом к горизонту</w:t>
      </w:r>
      <w:bookmarkEnd w:id="2"/>
      <w:r w:rsidRPr="00B47BCF">
        <w:rPr>
          <w:rFonts w:eastAsiaTheme="minorEastAsia"/>
          <w:b/>
          <w:bCs/>
          <w:sz w:val="28"/>
          <w:szCs w:val="28"/>
        </w:rPr>
        <w:t>.</w:t>
      </w:r>
    </w:p>
    <w:p w14:paraId="432124CB" w14:textId="77F584D2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98D699E" w14:textId="207FCD67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>брошено под углом</w:t>
      </w:r>
      <w:r w:rsidRPr="00F726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к горизонту</w:t>
      </w:r>
      <w:r w:rsidRPr="00F72640">
        <w:t xml:space="preserve"> </w:t>
      </w:r>
      <w:r>
        <w:t xml:space="preserve">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На примерах исследовать явление.</w:t>
      </w:r>
    </w:p>
    <w:p w14:paraId="7119C57C" w14:textId="77777777" w:rsidR="00DC310C" w:rsidRPr="00054F74" w:rsidRDefault="00DC310C" w:rsidP="00DC310C">
      <w:pPr>
        <w:pStyle w:val="a3"/>
        <w:rPr>
          <w:b/>
        </w:rPr>
      </w:pPr>
      <w:r w:rsidRPr="00054F74">
        <w:rPr>
          <w:b/>
        </w:rPr>
        <w:t>Решение</w:t>
      </w:r>
      <w:r>
        <w:t>.</w:t>
      </w:r>
    </w:p>
    <w:p w14:paraId="04BA2641" w14:textId="77777777" w:rsidR="00DC310C" w:rsidRPr="00F72640" w:rsidRDefault="00DC310C" w:rsidP="00DC310C">
      <w:r>
        <w:rPr>
          <w:b/>
        </w:rPr>
        <w:t>Уравнение траектории</w:t>
      </w:r>
      <w:r>
        <w:t xml:space="preserve">. Естественно выбрать систему координат так, чтобы при разложении векторов часть их компонент обнулилась. Например, выбрав ось </w:t>
      </w:r>
      <m:oMath>
        <m:r>
          <w:rPr>
            <w:rFonts w:ascii="Cambria Math" w:hAnsi="Cambria Math"/>
          </w:rPr>
          <m:t>OY↑↓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F72640">
        <w:rPr>
          <w:b/>
        </w:rPr>
        <w:t>,</w:t>
      </w:r>
      <w:r w:rsidRPr="00F72640">
        <w:t xml:space="preserve"> </w:t>
      </w:r>
      <w:r>
        <w:t xml:space="preserve">мы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Pr="00F72640">
        <w:t>.</w:t>
      </w:r>
    </w:p>
    <w:p w14:paraId="745A36FE" w14:textId="77777777" w:rsidR="00DC310C" w:rsidRPr="00681503" w:rsidRDefault="00DC310C" w:rsidP="00DC310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3FCB4FF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50B864E4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0358E4" w14:textId="77777777" w:rsidR="00DC310C" w:rsidRDefault="00DC310C" w:rsidP="00DC310C">
      <w:r>
        <w:t xml:space="preserve">Это </w:t>
      </w:r>
      <w:r w:rsidRPr="0060657B">
        <w:rPr>
          <w:color w:val="FF0000"/>
        </w:rPr>
        <w:t>парабола</w:t>
      </w:r>
      <w:r>
        <w:t xml:space="preserve"> (уравнение вида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)</w:t>
      </w:r>
      <w:r w:rsidRPr="000C25F2">
        <w:t>.</w:t>
      </w:r>
    </w:p>
    <w:p w14:paraId="14760968" w14:textId="77777777" w:rsidR="00DC310C" w:rsidRDefault="00DC310C" w:rsidP="00DC310C">
      <w:pPr>
        <w:pStyle w:val="a3"/>
      </w:pPr>
      <w:r w:rsidRPr="009D5117">
        <w:rPr>
          <w:b/>
        </w:rPr>
        <w:t>Дальность полета</w:t>
      </w:r>
      <w:r w:rsidRPr="0052413F">
        <w:rPr>
          <w:b/>
        </w:rPr>
        <w:t xml:space="preserve"> </w:t>
      </w:r>
      <w:r>
        <w:rPr>
          <w:b/>
          <w:lang w:val="en-US"/>
        </w:rPr>
        <w:t>S</w:t>
      </w:r>
      <w:r>
        <w:t xml:space="preserve">. Без ущерба можно 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разместив начало координат в точке броска.  </w:t>
      </w:r>
    </w:p>
    <w:p w14:paraId="0F53A7D0" w14:textId="77777777" w:rsidR="00DC310C" w:rsidRPr="00D013C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17597F8D" w14:textId="77777777" w:rsidR="00DC310C" w:rsidRDefault="00DC310C" w:rsidP="00DC310C">
      <w:pPr>
        <w:pStyle w:val="a3"/>
        <w:rPr>
          <w:lang w:val="en-US"/>
        </w:rPr>
      </w:pPr>
      <w:r>
        <w:t xml:space="preserve">В точке падения </w:t>
      </w:r>
      <m:oMath>
        <m:r>
          <w:rPr>
            <w:rFonts w:ascii="Cambria Math" w:hAnsi="Cambria Math"/>
          </w:rPr>
          <m:t>y=0</m:t>
        </m:r>
      </m:oMath>
      <w:r w:rsidRPr="009D5117">
        <w:t xml:space="preserve">, </w:t>
      </w:r>
      <w:r>
        <w:t>поэтому</w:t>
      </w:r>
    </w:p>
    <w:p w14:paraId="5F7F05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0=-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26FF6809" w14:textId="77777777" w:rsidR="00DC310C" w:rsidRPr="00D013C8" w:rsidRDefault="00DC310C" w:rsidP="00DC310C">
      <w:pPr>
        <w:rPr>
          <w:lang w:val="en-US"/>
        </w:rPr>
      </w:pPr>
    </w:p>
    <w:p w14:paraId="2F46E1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D423F34" w14:textId="77777777" w:rsidR="00DC310C" w:rsidRDefault="00DC310C" w:rsidP="00DC310C">
      <w:pPr>
        <w:pStyle w:val="a3"/>
      </w:pPr>
      <w:r>
        <w:t>Это и есть дальность полета.</w:t>
      </w:r>
    </w:p>
    <w:p w14:paraId="017F815D" w14:textId="77777777" w:rsidR="00DC310C" w:rsidRDefault="00DC310C" w:rsidP="00DC310C">
      <w:pPr>
        <w:pStyle w:val="a3"/>
      </w:pPr>
      <w:r w:rsidRPr="00644195">
        <w:rPr>
          <w:b/>
        </w:rPr>
        <w:t>Время полета</w:t>
      </w:r>
      <w:r>
        <w:rPr>
          <w:b/>
          <w:lang w:val="en-US"/>
        </w:rPr>
        <w:t xml:space="preserve"> T</w:t>
      </w:r>
      <w:r>
        <w:t>.</w:t>
      </w:r>
    </w:p>
    <w:p w14:paraId="13928D9A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84F04FD" w14:textId="77777777" w:rsidR="00DC310C" w:rsidRDefault="00DC310C" w:rsidP="00DC310C">
      <w:pPr>
        <w:pStyle w:val="a3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0A7F6486" w14:textId="77777777" w:rsidR="00DC310C" w:rsidRDefault="00DC310C" w:rsidP="00DC310C">
      <w:pPr>
        <w:rPr>
          <w:i/>
        </w:rPr>
      </w:pPr>
    </w:p>
    <w:p w14:paraId="54401543" w14:textId="77777777" w:rsidR="00DC310C" w:rsidRDefault="000A3803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97C881A" w14:textId="0C8277DF" w:rsidR="00DC310C" w:rsidRPr="00CA3044" w:rsidRDefault="00DC310C" w:rsidP="00DC310C">
      <w:r>
        <w:t xml:space="preserve">Можно это вычислить иначе, заметив, что наверху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D013C8">
        <w:t xml:space="preserve"> </w:t>
      </w:r>
      <w:r>
        <w:t xml:space="preserve">. Тогда из проекции уравнения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получается, что</w:t>
      </w:r>
    </w:p>
    <w:p w14:paraId="797E2256" w14:textId="77777777" w:rsidR="00DC310C" w:rsidRDefault="000A3803" w:rsidP="00DC31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gt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14:paraId="76F835B9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2B31FD68" w14:textId="77777777" w:rsidR="00DC310C" w:rsidRDefault="00DC310C" w:rsidP="00DC310C">
      <w:r>
        <w:t>Кроме того, можно вновь посчитать дальность полета.</w:t>
      </w:r>
    </w:p>
    <w:p w14:paraId="37D35AB8" w14:textId="77777777" w:rsidR="00DC310C" w:rsidRPr="0052413F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24C19D0" w14:textId="77777777" w:rsidR="00DC310C" w:rsidRPr="00F72640" w:rsidRDefault="00DC310C" w:rsidP="00DC310C">
      <w:pPr>
        <w:rPr>
          <w:i/>
        </w:rPr>
      </w:pPr>
    </w:p>
    <w:p w14:paraId="7C8719A6" w14:textId="77777777" w:rsidR="00DC310C" w:rsidRPr="00D013C8" w:rsidRDefault="00DC310C" w:rsidP="00DC310C">
      <w:r w:rsidRPr="00D013C8">
        <w:rPr>
          <w:b/>
        </w:rPr>
        <w:t>Высота полета</w:t>
      </w:r>
      <w:r w:rsidRPr="0055723A">
        <w:rPr>
          <w:b/>
        </w:rPr>
        <w:t xml:space="preserve"> </w:t>
      </w:r>
      <w:r>
        <w:rPr>
          <w:b/>
          <w:lang w:val="en-US"/>
        </w:rPr>
        <w:t>H</w:t>
      </w:r>
      <w:r>
        <w:t xml:space="preserve">. Очевидно, ввиду симметрии параболы, она достигается в момент времени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5EFF462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417F2FD7" w14:textId="1C55E0DF" w:rsidR="00DC310C" w:rsidRDefault="00DC310C" w:rsidP="00DC310C">
      <w:r>
        <w:t>Это можно получить из энергетических соображений.</w:t>
      </w:r>
    </w:p>
    <w:p w14:paraId="25A08D7A" w14:textId="7F27B198" w:rsidR="006729BB" w:rsidRDefault="000A3803" w:rsidP="00DC310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75B1596" w14:textId="77777777" w:rsidR="00DC310C" w:rsidRDefault="000A3803" w:rsidP="00DC310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mgH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57E41A" w14:textId="77777777" w:rsidR="00DC310C" w:rsidRDefault="00DC310C" w:rsidP="00DC310C">
      <m:oMathPara>
        <m:oMath>
          <m:r>
            <w:rPr>
              <w:rFonts w:ascii="Cambria Math" w:hAnsi="Cambria Math"/>
            </w:rPr>
            <m:t>mgH=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→H=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22D66D4C" w14:textId="77777777" w:rsidR="00DC310C" w:rsidRDefault="00DC310C" w:rsidP="00DC310C">
      <w:r w:rsidRPr="00896FD8">
        <w:rPr>
          <w:b/>
        </w:rPr>
        <w:t>Угол, при котором дальность максимальна</w:t>
      </w:r>
      <w:r>
        <w:t>.</w:t>
      </w:r>
    </w:p>
    <w:p w14:paraId="172BCAC3" w14:textId="77777777" w:rsidR="00DC310C" w:rsidRDefault="00DC310C" w:rsidP="00DC310C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,  0</m:t>
          </m:r>
          <m:r>
            <w:rPr>
              <w:rFonts w:ascii="Cambria Math" w:hAnsi="Cambria Math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&lt;90</m:t>
          </m:r>
        </m:oMath>
      </m:oMathPara>
    </w:p>
    <w:p w14:paraId="060E5FA1" w14:textId="77777777" w:rsidR="00DC310C" w:rsidRPr="00896FD8" w:rsidRDefault="000A3803" w:rsidP="00DC310C">
      <w:pPr>
        <w:pStyle w:val="a3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→2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BDA6437" w14:textId="77777777" w:rsidR="00DC310C" w:rsidRDefault="00DC310C" w:rsidP="00DC310C"/>
    <w:p w14:paraId="74436A05" w14:textId="77777777" w:rsidR="00DC310C" w:rsidRPr="00F15803" w:rsidRDefault="00DC310C" w:rsidP="00DC310C">
      <w:r w:rsidRPr="00896FD8">
        <w:rPr>
          <w:b/>
        </w:rPr>
        <w:t>Угол, при котором время полета максимально</w:t>
      </w:r>
      <w:r>
        <w:t>.</w:t>
      </w:r>
    </w:p>
    <w:p w14:paraId="59472C10" w14:textId="77777777" w:rsidR="00DC310C" w:rsidRPr="00165798" w:rsidRDefault="00DC310C" w:rsidP="00DC310C"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725188" w14:textId="77777777" w:rsidR="00DC310C" w:rsidRDefault="00DC310C" w:rsidP="00DC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5798">
        <w:rPr>
          <w:b/>
        </w:rPr>
        <w:t>Задача</w:t>
      </w:r>
      <w:r>
        <w:t>. Два тела брошены одновременно из некоторой точки. Найти уравнение их относительного движения.</w:t>
      </w:r>
    </w:p>
    <w:p w14:paraId="2EAEA194" w14:textId="77777777" w:rsidR="00DC310C" w:rsidRDefault="00DC310C" w:rsidP="00DC310C"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154C89D1" wp14:editId="344FDE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743200" cy="25050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DEF">
        <w:rPr>
          <w:b/>
        </w:rPr>
        <w:t>Решение</w:t>
      </w:r>
      <w:r>
        <w:t>.</w:t>
      </w:r>
    </w:p>
    <w:p w14:paraId="7C797611" w14:textId="77777777" w:rsidR="00DC310C" w:rsidRDefault="00DC310C" w:rsidP="00DC310C">
      <w:r>
        <w:t>Для каждого из тел можем написать</w:t>
      </w:r>
    </w:p>
    <w:p w14:paraId="5AB35911" w14:textId="77777777" w:rsidR="00DC310C" w:rsidRPr="00165798" w:rsidRDefault="000A3803" w:rsidP="00DC310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D6CDAC9" w14:textId="77777777" w:rsidR="00DC310C" w:rsidRDefault="00DC310C" w:rsidP="00DC310C">
      <w:r>
        <w:t>Вычитая одно из другого, находим</w:t>
      </w:r>
    </w:p>
    <w:p w14:paraId="4412234A" w14:textId="77777777" w:rsidR="00DC310C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∆r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)t</m:t>
          </m:r>
          <m:r>
            <w:rPr>
              <w:rFonts w:ascii="Cambria Math" w:hAnsi="Cambria Math"/>
            </w:rPr>
            <m:t>.</m:t>
          </m:r>
        </m:oMath>
      </m:oMathPara>
    </w:p>
    <w:p w14:paraId="06E0B8A9" w14:textId="77777777" w:rsidR="00DC310C" w:rsidRPr="005D5E85" w:rsidRDefault="00DC310C" w:rsidP="00DC310C">
      <w:pPr>
        <w:rPr>
          <w:i/>
        </w:rPr>
      </w:pPr>
      <w:r>
        <w:t>Поскольку</w:t>
      </w:r>
      <w:r w:rsidRPr="005D5E85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const</m:t>
        </m:r>
      </m:oMath>
      <w:r w:rsidRPr="005D5E85">
        <w:t xml:space="preserve">, </w:t>
      </w:r>
      <w:r>
        <w:t>получаем, что тела двигаются относительно друг друга прямолинейно! Но, кроме того</w:t>
      </w:r>
    </w:p>
    <w:p w14:paraId="7618D8A6" w14:textId="77777777" w:rsidR="00DC310C" w:rsidRDefault="000A3803" w:rsidP="00DC310C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14:paraId="323C4D6B" w14:textId="77777777" w:rsidR="00DC310C" w:rsidRPr="005D5E85" w:rsidRDefault="000A3803" w:rsidP="00DC310C">
      <w:pPr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4E72D81D" w14:textId="77777777" w:rsidR="00DC310C" w:rsidRDefault="00DC310C" w:rsidP="00DC310C">
      <w:r>
        <w:lastRenderedPageBreak/>
        <w:t>Это означает, что тела двигаются относительно друг друга равномерно.</w:t>
      </w:r>
    </w:p>
    <w:p w14:paraId="26D9AD00" w14:textId="77777777" w:rsidR="00DC310C" w:rsidRDefault="00DC310C" w:rsidP="00DC310C">
      <w:r>
        <w:t>Нужно понимать, что сказанное справедливо до тех пор, пока не произошло падение одного из тел</w:t>
      </w:r>
      <w:r w:rsidRPr="0094256B">
        <w:t xml:space="preserve"> (</w:t>
      </w:r>
      <w:r>
        <w:t>скорость, по абсолютному значению, стала нулевой</w:t>
      </w:r>
      <w:r w:rsidRPr="0094256B">
        <w:t>)</w:t>
      </w:r>
      <w:r>
        <w:t xml:space="preserve">. </w:t>
      </w:r>
    </w:p>
    <w:p w14:paraId="1AC4AC6D" w14:textId="77777777" w:rsidR="00DC310C" w:rsidRPr="00940C88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у подножия горы (рис). Найти угол броска, при котором тело улетело бы как можно дальше.</w:t>
      </w:r>
      <w:r w:rsidRPr="00940C88">
        <w:t xml:space="preserve"> </w:t>
      </w:r>
    </w:p>
    <w:p w14:paraId="06178693" w14:textId="77777777" w:rsidR="00DC310C" w:rsidRDefault="00DC310C" w:rsidP="00DC310C">
      <w:pPr>
        <w:tabs>
          <w:tab w:val="left" w:pos="3855"/>
        </w:tabs>
      </w:pPr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719E04C" wp14:editId="36BEC756">
            <wp:simplePos x="0" y="0"/>
            <wp:positionH relativeFrom="column">
              <wp:posOffset>10795</wp:posOffset>
            </wp:positionH>
            <wp:positionV relativeFrom="paragraph">
              <wp:posOffset>57785</wp:posOffset>
            </wp:positionV>
            <wp:extent cx="2600325" cy="2647950"/>
            <wp:effectExtent l="0" t="0" r="0" b="0"/>
            <wp:wrapSquare wrapText="bothSides"/>
            <wp:docPr id="8" name="Рисунок 2" descr="mk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1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</w:t>
      </w:r>
      <w:r w:rsidRPr="006F5221">
        <w:rPr>
          <w:b/>
        </w:rPr>
        <w:t>ешение</w:t>
      </w:r>
      <w:r>
        <w:t xml:space="preserve">. Траектория пересекает гору (т.е. линию </w:t>
      </w:r>
      <m:oMath>
        <m:r>
          <w:rPr>
            <w:rFonts w:ascii="Cambria Math" w:hAnsi="Cambria Math"/>
          </w:rPr>
          <m:t>y=x</m:t>
        </m:r>
      </m:oMath>
      <w:r>
        <w:t>)</w:t>
      </w:r>
      <w:r w:rsidRPr="00701775">
        <w:t xml:space="preserve"> </w:t>
      </w:r>
      <w:r>
        <w:t xml:space="preserve">в двух точках: </w:t>
      </w:r>
      <m:oMath>
        <m:r>
          <w:rPr>
            <w:rFonts w:ascii="Cambria Math" w:hAnsi="Cambria Math"/>
          </w:rPr>
          <m:t>y=x,  y=0</m:t>
        </m:r>
      </m:oMath>
      <w:r w:rsidRPr="00701775">
        <w:t xml:space="preserve">. </w:t>
      </w:r>
      <w:r>
        <w:t>Воспользуемся этим.</w:t>
      </w:r>
    </w:p>
    <w:p w14:paraId="4F9278FD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138559B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2938F107" w14:textId="77777777" w:rsidR="00DC310C" w:rsidRDefault="00DC310C" w:rsidP="00DC310C">
      <w:r>
        <w:t>Тогда уравнение траектории</w:t>
      </w:r>
    </w:p>
    <w:p w14:paraId="08836B98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34C355B9" w14:textId="77777777" w:rsidR="00DC310C" w:rsidRDefault="00DC310C" w:rsidP="00DC310C">
      <w:r>
        <w:t>В точке падения</w:t>
      </w:r>
    </w:p>
    <w:p w14:paraId="44BC7A31" w14:textId="77777777" w:rsidR="00DC310C" w:rsidRPr="002B266E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y=x</m:t>
          </m:r>
          <m:r>
            <w:rPr>
              <w:rFonts w:ascii="Cambria Math" w:hAnsi="Cambria Math"/>
              <w:lang w:val="en-US"/>
            </w:rPr>
            <m:t>→x=-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0DA8776E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2FA7155" w14:textId="77777777" w:rsidR="00DC310C" w:rsidRDefault="000A3803" w:rsidP="00DC310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2CDA9076" w14:textId="77777777" w:rsidR="00DC310C" w:rsidRPr="005F60B4" w:rsidRDefault="000A3803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E4DCC0" w14:textId="77777777" w:rsidR="00DC310C" w:rsidRDefault="000A3803" w:rsidP="00DC310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1F5A272" w14:textId="77777777" w:rsidR="00DC310C" w:rsidRDefault="000A3803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4765AA15" w14:textId="77777777" w:rsidR="00DC310C" w:rsidRDefault="00DC310C" w:rsidP="00DC310C">
      <w:r>
        <w:t xml:space="preserve">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6F5221">
        <w:t xml:space="preserve"> </w:t>
      </w: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&gt;0, 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&gt;0</m:t>
        </m:r>
      </m:oMath>
      <w:r>
        <w:t>,</w:t>
      </w:r>
      <w:r w:rsidRPr="006F5221">
        <w:t xml:space="preserve"> </w:t>
      </w:r>
      <w:r>
        <w:t xml:space="preserve">поэтому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t xml:space="preserve">. Тогда </w:t>
      </w:r>
    </w:p>
    <w:p w14:paraId="223ACA17" w14:textId="77777777" w:rsidR="00DC310C" w:rsidRDefault="000A3803" w:rsidP="00DC310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4679265" w14:textId="77777777" w:rsidR="00DC310C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со склона (рис.). Найти угол броска, при котором тело улетело бы как можно дальше.</w:t>
      </w:r>
    </w:p>
    <w:p w14:paraId="546815D1" w14:textId="77777777" w:rsidR="00DC310C" w:rsidRDefault="00DC310C" w:rsidP="00DC310C">
      <w:pPr>
        <w:rPr>
          <w:b/>
        </w:rPr>
      </w:pPr>
    </w:p>
    <w:p w14:paraId="3819C6B2" w14:textId="77777777" w:rsidR="00DC310C" w:rsidRPr="00644195" w:rsidRDefault="00DC310C" w:rsidP="00DC310C"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FF1EE4E" wp14:editId="0F500BC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2705100"/>
            <wp:effectExtent l="19050" t="0" r="0" b="0"/>
            <wp:wrapSquare wrapText="bothSides"/>
            <wp:docPr id="9" name="Рисунок 3" descr="mk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2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21">
        <w:rPr>
          <w:b/>
        </w:rPr>
        <w:t>Решение</w:t>
      </w:r>
    </w:p>
    <w:p w14:paraId="4FE8775A" w14:textId="77777777" w:rsidR="00DC310C" w:rsidRDefault="00DC310C" w:rsidP="00DC310C">
      <w:r>
        <w:t xml:space="preserve">Рассуждаем аналогично. Уравнение склона: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=h-x</m:t>
        </m:r>
      </m:oMath>
      <w:r w:rsidRPr="0055723A">
        <w:t xml:space="preserve">. </w:t>
      </w:r>
      <w:r>
        <w:t>Начало отсчета</w:t>
      </w:r>
      <w:r w:rsidRPr="0055723A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=h</m:t>
        </m:r>
      </m:oMath>
      <w:r w:rsidRPr="0055723A">
        <w:t>.</w:t>
      </w:r>
      <w:r>
        <w:t xml:space="preserve"> Уравнение траектории</w:t>
      </w:r>
    </w:p>
    <w:p w14:paraId="2437859F" w14:textId="77777777" w:rsidR="00DC310C" w:rsidRPr="0055723A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010DFB02" w14:textId="77777777" w:rsidR="00DC310C" w:rsidRPr="0055723A" w:rsidRDefault="00DC310C" w:rsidP="00DC310C">
      <w:r>
        <w:t>В точке падения</w:t>
      </w:r>
    </w:p>
    <w:p w14:paraId="106331D4" w14:textId="77777777" w:rsidR="00DC310C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</w:rPr>
            <m:t>h-x</m:t>
          </m:r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487B4B09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3CFA8661" w14:textId="77777777" w:rsidR="00DC310C" w:rsidRPr="0055723A" w:rsidRDefault="000A3803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201FAD2" w14:textId="77777777" w:rsidR="00DC310C" w:rsidRDefault="000A3803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51004459" w14:textId="77777777" w:rsidR="00DC310C" w:rsidRDefault="000A3803" w:rsidP="00DC310C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124AE021" w14:textId="77777777" w:rsidR="00DC310C" w:rsidRDefault="00DC310C" w:rsidP="00DC310C">
      <w:r>
        <w:t xml:space="preserve">Нетрудно убедиться, что максимальное значение будет для угла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.</w:t>
      </w:r>
    </w:p>
    <w:p w14:paraId="5D8504A3" w14:textId="77777777" w:rsidR="00DC310C" w:rsidRPr="00ED10DF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под углом к горизонту. Найти нормальное и тангенциальное ускорение</w:t>
      </w:r>
      <w:r w:rsidRPr="00ED10DF">
        <w:t xml:space="preserve"> </w:t>
      </w:r>
      <w:r>
        <w:t>и радиус кривизны в точке.</w:t>
      </w:r>
    </w:p>
    <w:p w14:paraId="530FD953" w14:textId="77777777" w:rsidR="00DC310C" w:rsidRPr="002E1D29" w:rsidRDefault="00DC310C" w:rsidP="00DC310C">
      <w:pPr>
        <w:rPr>
          <w:i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CE11BFA" wp14:editId="32FB0643">
            <wp:simplePos x="0" y="0"/>
            <wp:positionH relativeFrom="column">
              <wp:posOffset>15240</wp:posOffset>
            </wp:positionH>
            <wp:positionV relativeFrom="paragraph">
              <wp:posOffset>111760</wp:posOffset>
            </wp:positionV>
            <wp:extent cx="2162175" cy="1219200"/>
            <wp:effectExtent l="19050" t="0" r="9525" b="0"/>
            <wp:wrapSquare wrapText="bothSides"/>
            <wp:docPr id="10" name="Рисунок 10" descr="E:\STUDENT\ФИЗИКА_РАЗНОЕ\Image\a_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\ФИЗИКА_РАЗНОЕ\Image\a_tn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4F9">
        <w:rPr>
          <w:b/>
        </w:rPr>
        <w:t>Решение</w:t>
      </w:r>
      <w:r>
        <w:t xml:space="preserve">. Нормальное и тангенциальное ускорения получаются при разложении обычного ускорения на два вектора – касательный к траектории и нормальный в той же точке (рис). В свободном полете, когда на тело кроме силы тяжести ничего не действует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Pr="002E1D29">
        <w:t xml:space="preserve">, </w:t>
      </w:r>
      <w:r>
        <w:t xml:space="preserve">т.е.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2E1D29">
        <w:t>.</w:t>
      </w:r>
      <w:r w:rsidRPr="00127961">
        <w:t xml:space="preserve"> </w:t>
      </w:r>
      <w:r>
        <w:t>Это заметно упрощает задачу.</w:t>
      </w:r>
    </w:p>
    <w:p w14:paraId="22112583" w14:textId="77777777" w:rsidR="00DC310C" w:rsidRDefault="00DC310C" w:rsidP="00DC310C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32BF3E8" wp14:editId="2838F4A2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685925" cy="1438275"/>
            <wp:effectExtent l="0" t="0" r="9525" b="9525"/>
            <wp:wrapSquare wrapText="bothSides"/>
            <wp:docPr id="5" name="Рисунок 3" descr="E:\STUDENT\ФИЗИКА_РАЗНОЕ\Image\a_t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ENT\ФИЗИКА_РАЗНОЕ\Image\a_tn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Из второго рисунка можно увидеть, что</w:t>
      </w:r>
    </w:p>
    <w:p w14:paraId="06D8DCB3" w14:textId="77777777" w:rsidR="00DC310C" w:rsidRDefault="000A3803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489764CA" w14:textId="77777777" w:rsidR="00DC310C" w:rsidRPr="00A72379" w:rsidRDefault="000A3803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3028833" w14:textId="77777777" w:rsidR="00DC310C" w:rsidRPr="00642BD4" w:rsidRDefault="00DC310C" w:rsidP="00DC310C">
      <w:r>
        <w:t xml:space="preserve">Осталось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A72379">
        <w:t xml:space="preserve">.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A72379">
        <w:t xml:space="preserve">- </w:t>
      </w:r>
      <w:r>
        <w:t>угол, под которым тело запущено вдоль горизонта. Тогда можем написать</w:t>
      </w:r>
      <w:r w:rsidRPr="00642B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OX</m:t>
            </m:r>
            <m:r>
              <w:rPr>
                <w:rFonts w:ascii="Cambria Math" w:hAnsi="Cambria Math"/>
              </w:rPr>
              <m:t>↑↓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</m:oMath>
      <w:r w:rsidRPr="00642BD4">
        <w:t>:</w:t>
      </w:r>
    </w:p>
    <w:p w14:paraId="432FFF2B" w14:textId="77777777" w:rsidR="00DC310C" w:rsidRPr="008D31F7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235CEB2A" w14:textId="77777777" w:rsidR="00DC310C" w:rsidRPr="0030792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-2gt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rad>
        </m:oMath>
      </m:oMathPara>
    </w:p>
    <w:p w14:paraId="3EB67C3B" w14:textId="77777777" w:rsidR="00DC310C" w:rsidRDefault="000A3803" w:rsidP="00DC31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9C8B254" w14:textId="77777777" w:rsidR="00DC310C" w:rsidRDefault="00DC310C" w:rsidP="00DC310C">
      <w:r>
        <w:t>Радиус кривизны, выраженный через нормальное ускорение</w:t>
      </w:r>
    </w:p>
    <w:p w14:paraId="236E4AFC" w14:textId="77777777" w:rsidR="00DC310C" w:rsidRPr="00517329" w:rsidRDefault="00DC310C" w:rsidP="00DC310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593F72C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** Радиус кривизны в общем случае</w:t>
      </w:r>
    </w:p>
    <w:p w14:paraId="7223E05C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1</m:t>
              </m:r>
            </m:num>
            <m:den>
              <m:r>
                <w:rPr>
                  <w:rFonts w:ascii="Cambria Math" w:hAnsi="Cambria Math"/>
                  <w:color w:val="92D050"/>
                </w:rPr>
                <m:t>k</m:t>
              </m:r>
            </m:den>
          </m:f>
          <m:r>
            <w:rPr>
              <w:rFonts w:ascii="Cambria Math" w:hAnsi="Cambria Math"/>
              <w:color w:val="92D050"/>
            </w:rPr>
            <m:t>,  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92D05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92D050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</m:oMath>
      </m:oMathPara>
    </w:p>
    <w:p w14:paraId="65632AF9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</w:rPr>
                    <m:t>v</m:t>
                  </m:r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vg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vg</m:t>
                      </m:r>
                    </m:e>
                  </m:acc>
                </m:e>
              </m:func>
              <m:r>
                <w:rPr>
                  <w:rFonts w:ascii="Cambria Math" w:hAnsi="Cambria Math"/>
                  <w:color w:val="92D05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28746E8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И вновь приходим к предыдущей формуле.</w:t>
      </w:r>
    </w:p>
    <w:p w14:paraId="15C1AD68" w14:textId="57EA19B6" w:rsidR="00DC310C" w:rsidRPr="00B202D9" w:rsidRDefault="00B202D9" w:rsidP="00B202D9">
      <w:pPr>
        <w:jc w:val="center"/>
        <w:rPr>
          <w:rFonts w:eastAsiaTheme="minorEastAsia"/>
          <w:sz w:val="28"/>
          <w:szCs w:val="28"/>
        </w:rPr>
      </w:pPr>
      <w:bookmarkStart w:id="3" w:name="Вращение"/>
      <w:r w:rsidRPr="00B202D9">
        <w:rPr>
          <w:rFonts w:eastAsiaTheme="minorEastAsia"/>
          <w:b/>
          <w:bCs/>
          <w:sz w:val="28"/>
          <w:szCs w:val="28"/>
        </w:rPr>
        <w:t>Вращение</w:t>
      </w:r>
      <w:r w:rsidRPr="00B202D9">
        <w:rPr>
          <w:rFonts w:eastAsiaTheme="minorEastAsia"/>
          <w:sz w:val="28"/>
          <w:szCs w:val="28"/>
        </w:rPr>
        <w:t>.</w:t>
      </w:r>
    </w:p>
    <w:bookmarkEnd w:id="3"/>
    <w:p w14:paraId="716D57FB" w14:textId="77777777" w:rsidR="00B202D9" w:rsidRPr="00984144" w:rsidRDefault="00B202D9" w:rsidP="00B202D9">
      <w:r w:rsidRPr="00B66DBE">
        <w:rPr>
          <w:b/>
          <w:bCs/>
        </w:rPr>
        <w:t>Частота вращения</w:t>
      </w:r>
      <w:r w:rsidRPr="00984144">
        <w:t xml:space="preserve"> 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0AD530BF" w14:textId="77777777" w:rsidR="00B202D9" w:rsidRPr="00984144" w:rsidRDefault="00B202D9" w:rsidP="00B202D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FBBCCE7" w14:textId="77777777" w:rsidR="00B202D9" w:rsidRPr="00984144" w:rsidRDefault="00B202D9" w:rsidP="00B202D9">
      <w:pPr>
        <w:rPr>
          <w:rFonts w:eastAsiaTheme="minorEastAsia"/>
        </w:rPr>
      </w:pPr>
      <w:r w:rsidRPr="00B66DBE">
        <w:rPr>
          <w:rFonts w:eastAsiaTheme="minorEastAsia"/>
          <w:b/>
          <w:bCs/>
        </w:rPr>
        <w:t>Период вращения</w:t>
      </w:r>
      <w:r w:rsidRPr="00984144">
        <w:rPr>
          <w:rFonts w:eastAsiaTheme="minorEastAsia"/>
        </w:rPr>
        <w:t xml:space="preserve"> – </w:t>
      </w:r>
      <w:r>
        <w:rPr>
          <w:rFonts w:eastAsiaTheme="minorEastAsia"/>
        </w:rPr>
        <w:t>время, за которое совершается один оборот</w:t>
      </w:r>
    </w:p>
    <w:p w14:paraId="52B098A0" w14:textId="77777777" w:rsidR="00B202D9" w:rsidRPr="00B66DBE" w:rsidRDefault="00B202D9" w:rsidP="00B20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BDC22BE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>Поскольку отношение длины дуги к радиусу постоянная величина, для измерения углов используется радианная мера</w:t>
      </w:r>
    </w:p>
    <w:p w14:paraId="272DAD17" w14:textId="77777777" w:rsidR="00B202D9" w:rsidRPr="00B66DB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=1рад</m:t>
          </m:r>
        </m:oMath>
      </m:oMathPara>
    </w:p>
    <w:p w14:paraId="1E560B92" w14:textId="77777777" w:rsidR="00B202D9" w:rsidRPr="00B66DBE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Величину </w:t>
      </w:r>
      <m:oMath>
        <m:r>
          <w:rPr>
            <w:rFonts w:ascii="Cambria Math" w:eastAsiaTheme="minorEastAsia" w:hAnsi="Cambria Math"/>
          </w:rPr>
          <m:t>φ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</w:t>
      </w:r>
      <w:r w:rsidRPr="00B66DBE">
        <w:rPr>
          <w:rFonts w:eastAsiaTheme="minorEastAsia"/>
          <w:b/>
          <w:bCs/>
          <w:iCs/>
        </w:rPr>
        <w:t>углом поворота</w:t>
      </w:r>
      <w:r>
        <w:rPr>
          <w:rFonts w:eastAsiaTheme="minorEastAsia"/>
          <w:iCs/>
        </w:rPr>
        <w:t>.</w:t>
      </w:r>
    </w:p>
    <w:p w14:paraId="6606AD10" w14:textId="77777777" w:rsidR="00B202D9" w:rsidRPr="00B66DBE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угла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292A3487" w14:textId="77777777" w:rsidR="00B202D9" w:rsidRPr="00B66DB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=2π,  2π рад=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32DE03B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тело совершило </w:t>
      </w:r>
      <m:oMath>
        <m:r>
          <w:rPr>
            <w:rFonts w:ascii="Cambria Math" w:eastAsiaTheme="minorEastAsia" w:hAnsi="Cambria Math"/>
          </w:rPr>
          <m:t>N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полных оборотов</w:t>
      </w:r>
    </w:p>
    <w:p w14:paraId="22001253" w14:textId="77777777" w:rsidR="00B202D9" w:rsidRPr="00452F02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=2πN</m:t>
          </m:r>
        </m:oMath>
      </m:oMathPara>
    </w:p>
    <w:p w14:paraId="77CBBA4A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>По аналогии с тем, как это делалось при поступательных движениях, для характеристики вращательных движений вводят понятия углового перемещения, угловой скорости и углового ускорения.</w:t>
      </w:r>
    </w:p>
    <w:p w14:paraId="5DB6954D" w14:textId="77777777" w:rsidR="00B202D9" w:rsidRDefault="00B202D9" w:rsidP="00B202D9">
      <w:pPr>
        <w:rPr>
          <w:rFonts w:eastAsiaTheme="minorEastAsia"/>
          <w:iCs/>
        </w:rPr>
      </w:pPr>
      <w:r w:rsidRPr="00452F02">
        <w:rPr>
          <w:rFonts w:eastAsiaTheme="minorEastAsia"/>
          <w:b/>
          <w:bCs/>
          <w:iCs/>
        </w:rPr>
        <w:lastRenderedPageBreak/>
        <w:t>Угловое перемещение</w:t>
      </w:r>
      <w:r>
        <w:rPr>
          <w:rFonts w:eastAsiaTheme="minorEastAsia"/>
          <w:iCs/>
        </w:rPr>
        <w:t>. Так называют вектор, направленный вдоль оси вращения. Его направление определяется правилом буравчика, а длина (модуль) величиной угла поворота.</w:t>
      </w:r>
    </w:p>
    <w:p w14:paraId="408AA4E2" w14:textId="77777777" w:rsidR="00B202D9" w:rsidRPr="00490869" w:rsidRDefault="00B202D9" w:rsidP="00B202D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21E439E3" w14:textId="77777777" w:rsidR="00B202D9" w:rsidRPr="0049086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аналог приращения радиус-вектора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Pr="004908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и, хотя он определен как вектор, строго говоря, это псевдовектор.</w:t>
      </w:r>
    </w:p>
    <w:p w14:paraId="4B8D6D64" w14:textId="77777777" w:rsidR="00B202D9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Угловая скорость</w:t>
      </w:r>
      <w:r>
        <w:rPr>
          <w:rFonts w:eastAsiaTheme="minorEastAsia"/>
          <w:iCs/>
        </w:rPr>
        <w:t>.</w:t>
      </w:r>
    </w:p>
    <w:p w14:paraId="0BAA6A73" w14:textId="77777777" w:rsidR="00B202D9" w:rsidRPr="00297F49" w:rsidRDefault="000A3803" w:rsidP="00B202D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14:paraId="23C27E71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297F49">
        <w:rPr>
          <w:rFonts w:eastAsiaTheme="minorEastAsia"/>
          <w:iCs/>
        </w:rPr>
        <w:t>(</w:t>
      </w:r>
      <w:r>
        <w:rPr>
          <w:rFonts w:eastAsiaTheme="minorEastAsia"/>
          <w:iCs/>
        </w:rPr>
        <w:t>период вращения</w:t>
      </w:r>
      <w:r w:rsidRPr="00297F4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∆φ=2πR</m:t>
        </m:r>
      </m:oMath>
      <w:r>
        <w:rPr>
          <w:rFonts w:eastAsiaTheme="minorEastAsia"/>
        </w:rPr>
        <w:t>, так что</w:t>
      </w:r>
    </w:p>
    <w:p w14:paraId="77798585" w14:textId="77777777" w:rsidR="00B202D9" w:rsidRPr="001D4090" w:rsidRDefault="00B202D9" w:rsidP="00B202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=2πn</m:t>
          </m:r>
        </m:oMath>
      </m:oMathPara>
    </w:p>
    <w:p w14:paraId="0C0442AB" w14:textId="77777777" w:rsidR="00B202D9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Угловое ускорение</w:t>
      </w:r>
      <w:r>
        <w:rPr>
          <w:rFonts w:eastAsiaTheme="minorEastAsia"/>
          <w:iCs/>
        </w:rPr>
        <w:t>.</w:t>
      </w:r>
    </w:p>
    <w:p w14:paraId="1A7E5DA2" w14:textId="77777777" w:rsidR="00B202D9" w:rsidRPr="00297F49" w:rsidRDefault="000A3803" w:rsidP="00B202D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CDADC93" w14:textId="77777777" w:rsidR="00B202D9" w:rsidRDefault="00B202D9" w:rsidP="00B202D9">
      <w:pPr>
        <w:rPr>
          <w:rFonts w:eastAsiaTheme="minorEastAsia"/>
        </w:rPr>
      </w:pPr>
      <w:r w:rsidRPr="00297F49">
        <w:rPr>
          <w:rFonts w:eastAsiaTheme="minorEastAsia"/>
          <w:b/>
          <w:bCs/>
        </w:rPr>
        <w:t>Связь угловых и линейных характеристик</w:t>
      </w:r>
      <w:r>
        <w:rPr>
          <w:rFonts w:eastAsiaTheme="minorEastAsia"/>
        </w:rPr>
        <w:t>.</w:t>
      </w:r>
    </w:p>
    <w:p w14:paraId="734CF39A" w14:textId="77777777" w:rsidR="00B202D9" w:rsidRPr="00297F49" w:rsidRDefault="00B202D9" w:rsidP="00CB5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lightGray"/>
              <w:lang w:val="en-US"/>
            </w:rPr>
            <m:t>v=</m:t>
          </m:r>
          <m:r>
            <w:rPr>
              <w:rFonts w:ascii="Cambria Math" w:eastAsiaTheme="minorEastAsia" w:hAnsi="Cambria Math"/>
              <w:highlight w:val="lightGray"/>
            </w:rPr>
            <m:t>ωR</m:t>
          </m:r>
        </m:oMath>
      </m:oMathPara>
    </w:p>
    <w:p w14:paraId="6A2A530E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>Действительно,</w:t>
      </w:r>
    </w:p>
    <w:p w14:paraId="74C12084" w14:textId="77777777" w:rsidR="00B202D9" w:rsidRPr="00297F49" w:rsidRDefault="00B202D9" w:rsidP="00B202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eastAsiaTheme="minorEastAsia" w:hAnsi="Cambria Math"/>
                </w:rPr>
                <m:t>∆tR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0095F64" w14:textId="77777777" w:rsidR="00B202D9" w:rsidRPr="00297F49" w:rsidRDefault="000A3803" w:rsidP="00CB523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lightGray"/>
              <w:lang w:val="en-US"/>
            </w:rPr>
            <m:t>R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βR</m:t>
          </m:r>
        </m:oMath>
      </m:oMathPara>
    </w:p>
    <w:p w14:paraId="729D477B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>Действительно,</w:t>
      </w:r>
    </w:p>
    <w:p w14:paraId="16CC36D1" w14:textId="1373AE28" w:rsidR="00B202D9" w:rsidRPr="000A3803" w:rsidRDefault="000A3803" w:rsidP="00B202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ωR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βR</m:t>
          </m:r>
        </m:oMath>
      </m:oMathPara>
    </w:p>
    <w:p w14:paraId="57ECFE7C" w14:textId="51A4535C" w:rsidR="000A3803" w:rsidRDefault="000A3803" w:rsidP="00B202D9">
      <w:pPr>
        <w:rPr>
          <w:rFonts w:eastAsiaTheme="minorEastAsia"/>
        </w:rPr>
      </w:pPr>
      <w:r>
        <w:rPr>
          <w:rFonts w:eastAsiaTheme="minorEastAsia"/>
        </w:rPr>
        <w:t>Поскольку угловая скорость и угловое ускорение формально введены как обычная скорость и ускорение (для одномерного случая), можно автоматически получить похожие формулы</w:t>
      </w:r>
    </w:p>
    <w:p w14:paraId="281ED25B" w14:textId="0D2FE9AB" w:rsidR="000A3803" w:rsidRPr="000A3803" w:rsidRDefault="000A3803" w:rsidP="00B202D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+ω∆t</m:t>
          </m:r>
        </m:oMath>
      </m:oMathPara>
    </w:p>
    <w:p w14:paraId="0223FF1F" w14:textId="3E617FAB" w:rsidR="000A3803" w:rsidRPr="000A3803" w:rsidRDefault="000A3803" w:rsidP="00B202D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+β∆t</m:t>
          </m:r>
        </m:oMath>
      </m:oMathPara>
    </w:p>
    <w:p w14:paraId="3D6B8D00" w14:textId="2AFED5F5" w:rsidR="000A3803" w:rsidRPr="000A3803" w:rsidRDefault="000A3803" w:rsidP="00B202D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φ-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∆t+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E940F2" w14:textId="77777777" w:rsidR="00B202D9" w:rsidRPr="00B202D9" w:rsidRDefault="00B202D9" w:rsidP="00DC310C">
      <w:pPr>
        <w:rPr>
          <w:rFonts w:eastAsiaTheme="minorEastAsia"/>
        </w:rPr>
      </w:pPr>
    </w:p>
    <w:p w14:paraId="42261944" w14:textId="77777777" w:rsidR="00DC310C" w:rsidRPr="00F1475E" w:rsidRDefault="00DC310C" w:rsidP="00DC310C">
      <w:pPr>
        <w:rPr>
          <w:rFonts w:eastAsiaTheme="minorEastAsia"/>
        </w:rPr>
      </w:pPr>
    </w:p>
    <w:p w14:paraId="4AA41F2B" w14:textId="77777777" w:rsidR="00DC310C" w:rsidRDefault="00DC310C" w:rsidP="00DC310C"/>
    <w:p w14:paraId="079D5981" w14:textId="77777777" w:rsidR="00DC310C" w:rsidRDefault="00DC310C" w:rsidP="00DC0604"/>
    <w:sectPr w:rsidR="00DC3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46"/>
    <w:rsid w:val="00002F61"/>
    <w:rsid w:val="000A1D46"/>
    <w:rsid w:val="000A3803"/>
    <w:rsid w:val="00112AC3"/>
    <w:rsid w:val="00122106"/>
    <w:rsid w:val="00127961"/>
    <w:rsid w:val="00267469"/>
    <w:rsid w:val="002C2C55"/>
    <w:rsid w:val="00353998"/>
    <w:rsid w:val="004B3A25"/>
    <w:rsid w:val="006729BB"/>
    <w:rsid w:val="006F6010"/>
    <w:rsid w:val="00784E55"/>
    <w:rsid w:val="007877CF"/>
    <w:rsid w:val="00856586"/>
    <w:rsid w:val="008A19E1"/>
    <w:rsid w:val="0099227F"/>
    <w:rsid w:val="009F6B05"/>
    <w:rsid w:val="00B202D9"/>
    <w:rsid w:val="00B35405"/>
    <w:rsid w:val="00B4707F"/>
    <w:rsid w:val="00B47BCF"/>
    <w:rsid w:val="00BB3ACE"/>
    <w:rsid w:val="00C67C82"/>
    <w:rsid w:val="00CB523E"/>
    <w:rsid w:val="00CE6A44"/>
    <w:rsid w:val="00CE6EA2"/>
    <w:rsid w:val="00DC0604"/>
    <w:rsid w:val="00DC310C"/>
    <w:rsid w:val="00E808CD"/>
    <w:rsid w:val="00E91939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F142"/>
  <w15:chartTrackingRefBased/>
  <w15:docId w15:val="{503288D7-6F9E-42A8-8A73-0F73FF75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060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53998"/>
    <w:rPr>
      <w:color w:val="808080"/>
    </w:rPr>
  </w:style>
  <w:style w:type="character" w:customStyle="1" w:styleId="a5">
    <w:name w:val="Текст выноски Знак"/>
    <w:basedOn w:val="a0"/>
    <w:link w:val="a6"/>
    <w:uiPriority w:val="99"/>
    <w:semiHidden/>
    <w:rsid w:val="00DC310C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DC310C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">
    <w:name w:val="Текст выноски Знак1"/>
    <w:basedOn w:val="a0"/>
    <w:uiPriority w:val="99"/>
    <w:semiHidden/>
    <w:rsid w:val="00DC310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9F6B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6B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2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B0F2-F1ED-4012-A08A-99F13991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27</cp:revision>
  <dcterms:created xsi:type="dcterms:W3CDTF">2024-09-15T11:36:00Z</dcterms:created>
  <dcterms:modified xsi:type="dcterms:W3CDTF">2024-10-11T20:13:00Z</dcterms:modified>
</cp:coreProperties>
</file>