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89936" w14:textId="02D4BB15" w:rsidR="00EB5227" w:rsidRDefault="005B3C88" w:rsidP="00EB5227">
      <w:pPr>
        <w:rPr>
          <w:rFonts w:eastAsiaTheme="minorEastAsia"/>
        </w:rPr>
      </w:pPr>
      <w:r w:rsidRPr="005B3C88">
        <w:rPr>
          <w:b/>
          <w:bCs/>
        </w:rPr>
        <w:t>Сила Лоренца</w:t>
      </w:r>
      <w:r>
        <w:t xml:space="preserve">. </w:t>
      </w:r>
      <w:r w:rsidR="00EB5227">
        <w:t xml:space="preserve">Опыт показывает, что движущая электрически заряженная частица создает вокруг себя магнитное поле. Для характеристики этого поля используется вектор </w:t>
      </w:r>
      <w:r w:rsidR="00EB5227" w:rsidRPr="00EB5227">
        <w:rPr>
          <w:color w:val="FF0000"/>
        </w:rPr>
        <w:t xml:space="preserve">магнитной индукции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EB5227" w:rsidRPr="00EB5227">
        <w:rPr>
          <w:rFonts w:eastAsiaTheme="minorEastAsia"/>
        </w:rPr>
        <w:t>.</w:t>
      </w:r>
      <w:r w:rsidR="00EB5227" w:rsidRPr="005B3C88">
        <w:rPr>
          <w:rFonts w:eastAsiaTheme="minorEastAsia"/>
        </w:rPr>
        <w:t xml:space="preserve"> </w:t>
      </w:r>
      <w:r w:rsidRPr="005B3C88">
        <w:rPr>
          <w:rFonts w:eastAsiaTheme="minorEastAsia"/>
        </w:rPr>
        <w:t xml:space="preserve"> </w:t>
      </w:r>
      <w:r>
        <w:rPr>
          <w:rFonts w:eastAsiaTheme="minorEastAsia"/>
        </w:rPr>
        <w:t>Опыт также показывает, что магнитное поле действует на движущуюся заряженную частицу. Эта сила</w:t>
      </w:r>
      <w:r>
        <w:rPr>
          <w:rFonts w:eastAsiaTheme="minorEastAsia"/>
          <w:lang w:val="en-US"/>
        </w:rPr>
        <w:t xml:space="preserve"> (</w:t>
      </w:r>
      <w:r w:rsidRPr="005B3C88">
        <w:rPr>
          <w:rFonts w:eastAsiaTheme="minorEastAsia"/>
          <w:color w:val="FF0000"/>
        </w:rPr>
        <w:t>сила Лоренца</w:t>
      </w:r>
      <w:r>
        <w:rPr>
          <w:rFonts w:eastAsiaTheme="minorEastAsia"/>
          <w:lang w:val="en-US"/>
        </w:rPr>
        <w:t>)</w:t>
      </w:r>
      <w:r>
        <w:rPr>
          <w:rFonts w:eastAsiaTheme="minorEastAsia"/>
        </w:rPr>
        <w:t xml:space="preserve"> равна</w:t>
      </w:r>
    </w:p>
    <w:p w14:paraId="15F379F9" w14:textId="0F278E43" w:rsidR="005B3C88" w:rsidRPr="005B3C88" w:rsidRDefault="005B3C88" w:rsidP="00EB52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  <m:r>
                <w:rPr>
                  <w:rFonts w:ascii="Cambria Math" w:hAnsi="Cambria Math"/>
                  <w:lang w:val="en-US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</m:d>
        </m:oMath>
      </m:oMathPara>
    </w:p>
    <w:p w14:paraId="210D200A" w14:textId="4519F065" w:rsidR="005B3C88" w:rsidRDefault="005B3C88" w:rsidP="00EB5227">
      <w:pPr>
        <w:rPr>
          <w:rFonts w:eastAsiaTheme="minorEastAsia"/>
        </w:rPr>
      </w:pPr>
      <w:r>
        <w:rPr>
          <w:rFonts w:eastAsiaTheme="minorEastAsia"/>
        </w:rPr>
        <w:t xml:space="preserve">Отсюда можно понять смысл вектора индукции. Если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⊥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=1</m:t>
        </m:r>
      </m:oMath>
      <w:r w:rsidRPr="005B3C8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  <w:lang w:val="en-US"/>
          </w:rPr>
          <m:t>B</m:t>
        </m:r>
      </m:oMath>
      <w:r w:rsidRPr="005B3C88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6FB120BC" w14:textId="5C950CCA" w:rsidR="00CC2946" w:rsidRDefault="00CC2946" w:rsidP="00EB5227">
      <w:pPr>
        <w:rPr>
          <w:rFonts w:eastAsiaTheme="minorEastAsia"/>
        </w:rPr>
      </w:pPr>
      <w:r w:rsidRPr="00CC2946">
        <w:rPr>
          <w:rFonts w:eastAsiaTheme="minorEastAsia"/>
          <w:b/>
          <w:bCs/>
        </w:rPr>
        <w:t>Принцип суперпозиции</w:t>
      </w:r>
      <w:r>
        <w:rPr>
          <w:rFonts w:eastAsiaTheme="minorEastAsia"/>
        </w:rPr>
        <w:t>.</w:t>
      </w:r>
    </w:p>
    <w:p w14:paraId="112A7523" w14:textId="5D3E90DE" w:rsidR="00CC2946" w:rsidRPr="005B3C88" w:rsidRDefault="00CC2946" w:rsidP="00EB5227">
      <m:oMathPara>
        <m:oMath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1D805E4" w14:textId="3A426850" w:rsidR="00EB5227" w:rsidRDefault="00EB5227" w:rsidP="00EB5227">
      <w:pPr>
        <w:rPr>
          <w:lang w:val="en-US"/>
        </w:rPr>
      </w:pPr>
      <w:r w:rsidRPr="00354990">
        <w:rPr>
          <w:b/>
        </w:rPr>
        <w:t>Закон Био-Савара</w:t>
      </w:r>
      <w:r>
        <w:t>. Магнитное поле объемного элемента тока:</w:t>
      </w:r>
    </w:p>
    <w:p w14:paraId="2528B118" w14:textId="45C43487" w:rsidR="00CC2946" w:rsidRPr="00CC2946" w:rsidRDefault="00CC2946" w:rsidP="00EB522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</m:oMath>
      </m:oMathPara>
    </w:p>
    <w:p w14:paraId="4766C5B5" w14:textId="086BA86A" w:rsidR="00EB5227" w:rsidRPr="005B3C88" w:rsidRDefault="00EB5227" w:rsidP="00EB522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  <w:lang w:val="en-US"/>
            </w:rPr>
            <m:t>⋅</m:t>
          </m:r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 xml:space="preserve"> k=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СИ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k=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(</m:t>
          </m:r>
          <m:r>
            <w:rPr>
              <w:rFonts w:ascii="Cambria Math" w:eastAsiaTheme="minorEastAsia" w:hAnsi="Cambria Math"/>
            </w:rPr>
            <m:t>СГС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4CBB8E57" w14:textId="10819203" w:rsidR="00EB5227" w:rsidRDefault="00EB5227" w:rsidP="00EB5227">
      <w:pPr>
        <w:rPr>
          <w:rFonts w:eastAsiaTheme="minorEastAsia"/>
        </w:rPr>
      </w:pPr>
      <w:r>
        <w:t xml:space="preserve">где радиус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35499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направлен </w:t>
      </w:r>
      <w:r w:rsidRPr="008D1257">
        <w:rPr>
          <w:rFonts w:eastAsiaTheme="minorEastAsia"/>
          <w:u w:val="single"/>
        </w:rPr>
        <w:t>от заряда к точке наблюдения</w:t>
      </w:r>
      <w:r>
        <w:rPr>
          <w:rFonts w:eastAsiaTheme="minorEastAsia"/>
        </w:rPr>
        <w:t xml:space="preserve">. Эти выражения применимы </w:t>
      </w:r>
      <w:r w:rsidRPr="00354990">
        <w:rPr>
          <w:rFonts w:eastAsiaTheme="minorEastAsia"/>
          <w:u w:val="single"/>
        </w:rPr>
        <w:t>только</w:t>
      </w:r>
      <w:r>
        <w:rPr>
          <w:rFonts w:eastAsiaTheme="minorEastAsia"/>
        </w:rPr>
        <w:t xml:space="preserve"> для постоянных токов.</w:t>
      </w:r>
      <w:r w:rsidR="00CC2946">
        <w:rPr>
          <w:rFonts w:eastAsiaTheme="minorEastAsia"/>
        </w:rPr>
        <w:t xml:space="preserve"> Этот закон позволяет вычислять индукцию магнитного поля любой системы.</w:t>
      </w:r>
    </w:p>
    <w:p w14:paraId="4ABE9D3E" w14:textId="5A369390" w:rsidR="00CC2946" w:rsidRDefault="00CC2946" w:rsidP="00EB5227">
      <w:pPr>
        <w:rPr>
          <w:rFonts w:eastAsiaTheme="minorEastAsia"/>
        </w:rPr>
      </w:pPr>
      <w:r w:rsidRPr="00CC2946">
        <w:rPr>
          <w:rFonts w:eastAsiaTheme="minorEastAsia"/>
          <w:b/>
          <w:bCs/>
        </w:rPr>
        <w:t>Магнитное поле движущегося заряда</w:t>
      </w:r>
      <w:r>
        <w:rPr>
          <w:rFonts w:eastAsiaTheme="minorEastAsia"/>
        </w:rPr>
        <w:t>.</w:t>
      </w:r>
    </w:p>
    <w:p w14:paraId="2B23A8F8" w14:textId="26689D9B" w:rsidR="00CC2946" w:rsidRDefault="00DA1CBC" w:rsidP="00EB5227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</m:oMath>
      </m:oMathPara>
    </w:p>
    <w:p w14:paraId="0FF40C09" w14:textId="77777777" w:rsidR="00CC2946" w:rsidRDefault="00CC2946" w:rsidP="00CC2946">
      <w:pPr>
        <w:rPr>
          <w:rFonts w:eastAsiaTheme="minorEastAsia"/>
          <w:lang w:val="en-US"/>
        </w:rPr>
      </w:pPr>
      <w:r w:rsidRPr="00CC2946">
        <w:rPr>
          <w:rFonts w:eastAsiaTheme="minorEastAsia"/>
          <w:b/>
          <w:bCs/>
        </w:rPr>
        <w:t>Сила Ампера</w:t>
      </w:r>
      <w:r w:rsidRPr="00CC2946">
        <w:rPr>
          <w:rFonts w:eastAsiaTheme="minorEastAsia"/>
        </w:rPr>
        <w:t> — это сила, с которой магнитное поле действует на помещённый в него проводник с током</w:t>
      </w:r>
      <w:r>
        <w:rPr>
          <w:rFonts w:eastAsiaTheme="minorEastAsia"/>
        </w:rPr>
        <w:t>.</w:t>
      </w:r>
    </w:p>
    <w:p w14:paraId="2BF339A2" w14:textId="7D31E88F" w:rsidR="006A40CC" w:rsidRPr="006A40CC" w:rsidRDefault="006A40CC" w:rsidP="00CC294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  <w:lang w:val="en-US"/>
            </w:rPr>
            <m:t>=I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</m:oMath>
      </m:oMathPara>
    </w:p>
    <w:p w14:paraId="265CCC27" w14:textId="211B2C2F" w:rsidR="006A40CC" w:rsidRPr="006A40CC" w:rsidRDefault="006A40CC" w:rsidP="006A40CC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</m:e>
          </m:nary>
        </m:oMath>
      </m:oMathPara>
    </w:p>
    <w:p w14:paraId="466F6A0D" w14:textId="2546DAE0" w:rsidR="006A40CC" w:rsidRPr="00270A59" w:rsidRDefault="006A40CC" w:rsidP="006A40C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прямолинейного проводника длиной </w:t>
      </w:r>
      <m:oMath>
        <m:r>
          <w:rPr>
            <w:rFonts w:ascii="Cambria Math" w:eastAsiaTheme="minorEastAsia" w:hAnsi="Cambria Math"/>
          </w:rPr>
          <m:t>l</m:t>
        </m:r>
      </m:oMath>
      <w:r w:rsidR="00270A59" w:rsidRPr="00270A59">
        <w:rPr>
          <w:rFonts w:eastAsiaTheme="minorEastAsia"/>
          <w:iCs/>
        </w:rPr>
        <w:t>:</w:t>
      </w:r>
    </w:p>
    <w:p w14:paraId="0818F1A9" w14:textId="24BCBA87" w:rsidR="006A40CC" w:rsidRPr="006A40CC" w:rsidRDefault="006A40CC" w:rsidP="006A40CC">
      <w:pPr>
        <w:rPr>
          <w:rFonts w:eastAsiaTheme="minorEastAsia"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  <w:lang w:val="en-US"/>
            </w:rPr>
            <m:t>=I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</m:oMath>
      </m:oMathPara>
    </w:p>
    <w:p w14:paraId="40F030C4" w14:textId="71B25E45" w:rsidR="006A40CC" w:rsidRPr="006A40CC" w:rsidRDefault="006A40CC" w:rsidP="006A40CC">
      <w:pPr>
        <w:rPr>
          <w:rFonts w:eastAsiaTheme="minorEastAsia"/>
          <w:iCs/>
        </w:rPr>
      </w:pPr>
    </w:p>
    <w:p w14:paraId="4B309176" w14:textId="77777777" w:rsidR="006A40CC" w:rsidRPr="006A40CC" w:rsidRDefault="006A40CC" w:rsidP="00CC2946">
      <w:pPr>
        <w:rPr>
          <w:rFonts w:eastAsiaTheme="minorEastAsia"/>
          <w:i/>
        </w:rPr>
      </w:pPr>
    </w:p>
    <w:p w14:paraId="0B5D28D4" w14:textId="77777777" w:rsidR="00CC2946" w:rsidRDefault="00CC2946" w:rsidP="00EB5227">
      <w:pPr>
        <w:rPr>
          <w:rFonts w:eastAsiaTheme="minorEastAsia"/>
        </w:rPr>
      </w:pPr>
    </w:p>
    <w:p w14:paraId="5EB0B1B1" w14:textId="77777777" w:rsidR="00CC2946" w:rsidRPr="00CC2946" w:rsidRDefault="00CC2946" w:rsidP="00EB5227"/>
    <w:p w14:paraId="07EF3EE9" w14:textId="77777777" w:rsidR="008B57A7" w:rsidRDefault="008B57A7"/>
    <w:sectPr w:rsidR="008B5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6C"/>
    <w:rsid w:val="00270A59"/>
    <w:rsid w:val="004D2A6C"/>
    <w:rsid w:val="005B3C88"/>
    <w:rsid w:val="006A40CC"/>
    <w:rsid w:val="00705895"/>
    <w:rsid w:val="008B57A7"/>
    <w:rsid w:val="00CC2946"/>
    <w:rsid w:val="00DA1CBC"/>
    <w:rsid w:val="00EB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0DD9C"/>
  <w15:chartTrackingRefBased/>
  <w15:docId w15:val="{256E62C5-F9B3-4E54-9C2E-C0305EA1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227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522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4</cp:revision>
  <dcterms:created xsi:type="dcterms:W3CDTF">2024-10-10T11:17:00Z</dcterms:created>
  <dcterms:modified xsi:type="dcterms:W3CDTF">2024-10-10T11:53:00Z</dcterms:modified>
</cp:coreProperties>
</file>