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</w:p>
    <w:p w14:paraId="71DA3D1A" w14:textId="07517D79" w:rsidR="0047367C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408E60CB" w14:textId="77777777" w:rsidR="003919FF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</w:p>
    <w:p w14:paraId="312419E6" w14:textId="3E27C9AB" w:rsidR="003919FF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6874951E" w:rsidR="00CB1BCE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CB1BCE" w:rsidRPr="00AF4FAA">
          <w:rPr>
            <w:rStyle w:val="a5"/>
            <w:sz w:val="20"/>
            <w:szCs w:val="20"/>
          </w:rPr>
          <w:t>Импорт ресурсов</w:t>
        </w:r>
      </w:hyperlink>
      <w:r w:rsidR="00CB1BCE" w:rsidRPr="00AF4FAA">
        <w:rPr>
          <w:sz w:val="20"/>
          <w:szCs w:val="20"/>
        </w:rPr>
        <w:t>.</w:t>
      </w:r>
    </w:p>
    <w:p w14:paraId="5B898127" w14:textId="77CEE850" w:rsidR="00E82334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</w:t>
        </w:r>
        <w:r w:rsidR="00E82334" w:rsidRPr="00AF4FAA">
          <w:rPr>
            <w:rStyle w:val="a5"/>
            <w:sz w:val="20"/>
            <w:szCs w:val="20"/>
          </w:rPr>
          <w:t>с</w:t>
        </w:r>
        <w:r w:rsidR="00E82334" w:rsidRPr="00AF4FAA">
          <w:rPr>
            <w:rStyle w:val="a5"/>
            <w:sz w:val="20"/>
            <w:szCs w:val="20"/>
          </w:rPr>
          <w:t>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9CB41D8" w:rsidR="00EC06B5" w:rsidRPr="00AF4FAA" w:rsidRDefault="0036090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59F2DDA7" w:rsidR="003919FF" w:rsidRPr="00DE5E20" w:rsidRDefault="00DE5E20" w:rsidP="00103C63">
            <w:pPr>
              <w:rPr>
                <w:lang w:val="en-US"/>
              </w:rPr>
            </w:pPr>
            <w:r>
              <w:t>В</w:t>
            </w:r>
            <w:r w:rsidR="003919FF">
              <w:t>ид</w:t>
            </w:r>
            <w:r>
              <w:rPr>
                <w:lang w:val="en-US"/>
              </w:rPr>
              <w:t>:</w:t>
            </w:r>
            <w:r w:rsidR="003919FF">
              <w:t xml:space="preserve"> материал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14:paraId="09201661" w14:textId="31C3D6E4" w:rsidR="003919FF" w:rsidRPr="00D1139B" w:rsidRDefault="003919FF" w:rsidP="00103C63">
            <w:pPr>
              <w:rPr>
                <w:b/>
                <w:bCs/>
              </w:rPr>
            </w:pPr>
            <w:r w:rsidRPr="00A91FF7">
              <w:rPr>
                <w:b/>
                <w:bCs/>
                <w:lang w:val="en-US"/>
              </w:rPr>
              <w:t>M</w:t>
            </w:r>
            <w:r w:rsidR="00DE5E20" w:rsidRPr="00D1139B">
              <w:rPr>
                <w:b/>
                <w:bCs/>
              </w:rPr>
              <w:t xml:space="preserve"> (</w:t>
            </w:r>
            <w:r w:rsidR="00DE5E20">
              <w:rPr>
                <w:b/>
                <w:bCs/>
              </w:rPr>
              <w:t xml:space="preserve">дальше по списку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>)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5BC8C602" w14:textId="2A958258" w:rsidR="00D1139B" w:rsidRDefault="00D1139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Пользовательский интерфейс.</w:t>
      </w:r>
    </w:p>
    <w:p w14:paraId="1BD0765A" w14:textId="4FCDC70A" w:rsidR="00D1139B" w:rsidRPr="00D1139B" w:rsidRDefault="00D1139B" w:rsidP="00D1139B">
      <w:r>
        <w:t xml:space="preserve">Вернуть по умолчанию </w:t>
      </w:r>
      <w:r>
        <w:rPr>
          <w:lang w:val="en-US"/>
        </w:rPr>
        <w:t>Window</w:t>
      </w:r>
      <w:r w:rsidRPr="00D1139B">
        <w:t xml:space="preserve"> -&gt; </w:t>
      </w:r>
      <w:r>
        <w:rPr>
          <w:lang w:val="en-US"/>
        </w:rPr>
        <w:t>Reset</w:t>
      </w:r>
      <w:r w:rsidRPr="00D1139B">
        <w:t xml:space="preserve"> </w:t>
      </w:r>
      <w:r>
        <w:rPr>
          <w:lang w:val="en-US"/>
        </w:rPr>
        <w:t>UI</w:t>
      </w:r>
    </w:p>
    <w:p w14:paraId="52F620D8" w14:textId="46BCD5E8" w:rsidR="00D1139B" w:rsidRDefault="00D1139B" w:rsidP="00D1139B">
      <w:r>
        <w:t>Сохранить\загрузить</w:t>
      </w:r>
      <w:r w:rsidRPr="00D1139B">
        <w:t xml:space="preserve">     </w:t>
      </w:r>
      <w:r>
        <w:rPr>
          <w:lang w:val="en-US"/>
        </w:rPr>
        <w:t>Window</w:t>
      </w:r>
      <w:r w:rsidRPr="00D1139B">
        <w:t xml:space="preserve"> -&gt; </w:t>
      </w:r>
      <w:r>
        <w:rPr>
          <w:lang w:val="en-US"/>
        </w:rPr>
        <w:t>Save</w:t>
      </w:r>
      <w:r w:rsidRPr="00D1139B">
        <w:t>\</w:t>
      </w:r>
      <w:r>
        <w:rPr>
          <w:lang w:val="en-US"/>
        </w:rPr>
        <w:t>Load</w:t>
      </w:r>
      <w:r w:rsidRPr="00D1139B">
        <w:t xml:space="preserve"> </w:t>
      </w:r>
      <w:r>
        <w:rPr>
          <w:lang w:val="en-US"/>
        </w:rPr>
        <w:t>UI</w:t>
      </w:r>
      <w:r w:rsidRPr="00D1139B">
        <w:t xml:space="preserve"> </w:t>
      </w:r>
      <w:r>
        <w:rPr>
          <w:lang w:val="en-US"/>
        </w:rPr>
        <w:t>Layout</w:t>
      </w:r>
    </w:p>
    <w:p w14:paraId="354218AA" w14:textId="6AF10EC1" w:rsidR="00F302F6" w:rsidRPr="00D70092" w:rsidRDefault="00F302F6" w:rsidP="00D1139B">
      <w:r w:rsidRPr="00F5400B">
        <w:rPr>
          <w:b/>
          <w:bCs/>
          <w:sz w:val="28"/>
          <w:szCs w:val="28"/>
        </w:rPr>
        <w:t>Настройки</w:t>
      </w:r>
      <w:r w:rsidR="00F5400B">
        <w:rPr>
          <w:b/>
          <w:bCs/>
          <w:sz w:val="28"/>
          <w:szCs w:val="28"/>
        </w:rPr>
        <w:t xml:space="preserve"> камеры и</w:t>
      </w:r>
      <w:r w:rsidRPr="00F5400B">
        <w:rPr>
          <w:b/>
          <w:bCs/>
          <w:sz w:val="28"/>
          <w:szCs w:val="28"/>
        </w:rPr>
        <w:t xml:space="preserve"> экрана</w:t>
      </w:r>
      <w:r>
        <w:t>.</w:t>
      </w:r>
    </w:p>
    <w:p w14:paraId="44E07955" w14:textId="2B6720D3" w:rsidR="00F5400B" w:rsidRPr="00F5400B" w:rsidRDefault="00F5400B" w:rsidP="00F5400B">
      <w:r>
        <w:t xml:space="preserve">Если в дальнейшем состоится перенос модели в другой редактор или игровой движок рекомендуется выставить </w:t>
      </w:r>
      <w:r>
        <w:rPr>
          <w:lang w:val="en-US"/>
        </w:rPr>
        <w:t>Tone</w:t>
      </w:r>
      <w:r w:rsidRPr="00F5400B">
        <w:t xml:space="preserve"> </w:t>
      </w:r>
      <w:r>
        <w:rPr>
          <w:lang w:val="en-US"/>
        </w:rPr>
        <w:t>Mapping</w:t>
      </w:r>
      <w:r w:rsidRPr="00F5400B">
        <w:t xml:space="preserve">: </w:t>
      </w:r>
      <w:r>
        <w:rPr>
          <w:lang w:val="en-US"/>
        </w:rPr>
        <w:t>ACES</w:t>
      </w:r>
    </w:p>
    <w:p w14:paraId="542E9AA9" w14:textId="773179B5" w:rsidR="00F302F6" w:rsidRPr="00F302F6" w:rsidRDefault="00F5400B" w:rsidP="00D1139B">
      <w:r w:rsidRPr="00F5400B">
        <w:rPr>
          <w:noProof/>
        </w:rPr>
        <w:lastRenderedPageBreak/>
        <w:drawing>
          <wp:inline distT="0" distB="0" distL="0" distR="0" wp14:anchorId="401712EF" wp14:editId="503E302B">
            <wp:extent cx="3695700" cy="638175"/>
            <wp:effectExtent l="0" t="0" r="0" b="9525"/>
            <wp:docPr id="78806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0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306" w14:textId="43FB6DDC" w:rsidR="00F302F6" w:rsidRPr="00F302F6" w:rsidRDefault="002E7104" w:rsidP="00D1139B">
      <w:pPr>
        <w:rPr>
          <w:b/>
          <w:bCs/>
          <w:sz w:val="28"/>
          <w:szCs w:val="28"/>
        </w:rPr>
      </w:pPr>
      <w:r w:rsidRPr="00F302F6">
        <w:rPr>
          <w:noProof/>
        </w:rPr>
        <w:drawing>
          <wp:anchor distT="0" distB="0" distL="114300" distR="114300" simplePos="0" relativeHeight="251754496" behindDoc="0" locked="0" layoutInCell="1" allowOverlap="1" wp14:anchorId="1995B64D" wp14:editId="1FB2665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3441065" cy="4465320"/>
            <wp:effectExtent l="0" t="0" r="6985" b="0"/>
            <wp:wrapThrough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hrough>
            <wp:docPr id="61559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983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F6" w:rsidRPr="00F302F6">
        <w:rPr>
          <w:b/>
          <w:bCs/>
          <w:sz w:val="28"/>
          <w:szCs w:val="28"/>
        </w:rPr>
        <w:t>Окружающая среда.</w:t>
      </w:r>
    </w:p>
    <w:p w14:paraId="51BA5BE1" w14:textId="37B20876" w:rsidR="00F302F6" w:rsidRPr="00F302F6" w:rsidRDefault="00F302F6" w:rsidP="00D1139B">
      <w:r>
        <w:t>Вращение среды</w:t>
      </w:r>
      <w:r w:rsidRPr="00F5400B">
        <w:t xml:space="preserve">: </w:t>
      </w:r>
      <w:r w:rsidRPr="00F5400B">
        <w:rPr>
          <w:b/>
          <w:bCs/>
          <w:lang w:val="en-US"/>
        </w:rPr>
        <w:t>Shift</w:t>
      </w:r>
      <w:r w:rsidRPr="00F5400B">
        <w:rPr>
          <w:b/>
          <w:bCs/>
        </w:rPr>
        <w:t xml:space="preserve"> + ПКМ</w:t>
      </w:r>
    </w:p>
    <w:p w14:paraId="08A61594" w14:textId="7BA3D19C" w:rsidR="00F302F6" w:rsidRPr="00D70092" w:rsidRDefault="00F5400B" w:rsidP="00D1139B">
      <w:r w:rsidRPr="00F5400B">
        <w:rPr>
          <w:b/>
          <w:bCs/>
          <w:lang w:val="en-US"/>
        </w:rPr>
        <w:t>Environment</w:t>
      </w:r>
      <w:r w:rsidRPr="00D70092">
        <w:rPr>
          <w:b/>
          <w:bCs/>
        </w:rPr>
        <w:t xml:space="preserve"> </w:t>
      </w:r>
      <w:r w:rsidRPr="00F5400B">
        <w:rPr>
          <w:b/>
          <w:bCs/>
          <w:lang w:val="en-US"/>
        </w:rPr>
        <w:t>Map</w:t>
      </w:r>
      <w:r w:rsidRPr="00D70092">
        <w:t xml:space="preserve"> – </w:t>
      </w:r>
      <w:r>
        <w:t>выбор</w:t>
      </w:r>
      <w:r w:rsidRPr="00D70092">
        <w:t xml:space="preserve"> </w:t>
      </w:r>
      <w:r>
        <w:t>карты</w:t>
      </w:r>
    </w:p>
    <w:p w14:paraId="67CC0B6E" w14:textId="34F24065" w:rsidR="00D1139B" w:rsidRDefault="00F5400B" w:rsidP="00F5400B">
      <w:pPr>
        <w:rPr>
          <w:b/>
          <w:bCs/>
        </w:rPr>
      </w:pPr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Exposure</w:t>
      </w:r>
      <w:r w:rsidRPr="00F5400B">
        <w:t xml:space="preserve"> – </w:t>
      </w:r>
      <w:r>
        <w:t xml:space="preserve">экспозиция. Рекомендуется немного увеличить при установке </w:t>
      </w:r>
      <w:r w:rsidRPr="00F5400B">
        <w:rPr>
          <w:b/>
          <w:bCs/>
          <w:lang w:val="en-US"/>
        </w:rPr>
        <w:t>Tone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Mapping</w:t>
      </w:r>
      <w:r w:rsidRPr="00F5400B">
        <w:rPr>
          <w:b/>
          <w:bCs/>
        </w:rPr>
        <w:t xml:space="preserve">: </w:t>
      </w:r>
      <w:r w:rsidRPr="00F5400B">
        <w:rPr>
          <w:b/>
          <w:bCs/>
          <w:lang w:val="en-US"/>
        </w:rPr>
        <w:t>ACES</w:t>
      </w:r>
    </w:p>
    <w:p w14:paraId="294AFB7C" w14:textId="4B5463DC" w:rsidR="00F5400B" w:rsidRDefault="00F5400B" w:rsidP="00F5400B"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Alignment</w:t>
      </w:r>
      <w:r w:rsidRPr="00F5400B">
        <w:t xml:space="preserve"> – </w:t>
      </w:r>
      <w:r>
        <w:t>среда может вращаться с моделью или оставаться неподвижной.</w:t>
      </w:r>
      <w:r w:rsidRPr="00F5400B">
        <w:t xml:space="preserve"> </w:t>
      </w:r>
    </w:p>
    <w:p w14:paraId="4C56B859" w14:textId="77777777" w:rsidR="00774E1B" w:rsidRDefault="00774E1B" w:rsidP="00F5400B"/>
    <w:p w14:paraId="15B66560" w14:textId="77777777" w:rsidR="00774E1B" w:rsidRDefault="00774E1B" w:rsidP="00F5400B"/>
    <w:p w14:paraId="07BC87BA" w14:textId="77777777" w:rsidR="00774E1B" w:rsidRDefault="00774E1B" w:rsidP="00F5400B"/>
    <w:p w14:paraId="79CDA9D9" w14:textId="77777777" w:rsidR="00774E1B" w:rsidRDefault="00774E1B" w:rsidP="00F5400B"/>
    <w:p w14:paraId="4A8E98B6" w14:textId="77777777" w:rsidR="00774E1B" w:rsidRDefault="00774E1B" w:rsidP="00F5400B"/>
    <w:p w14:paraId="24305354" w14:textId="77777777" w:rsidR="00774E1B" w:rsidRDefault="00774E1B" w:rsidP="00F5400B"/>
    <w:p w14:paraId="385C72DA" w14:textId="77777777" w:rsidR="00774E1B" w:rsidRDefault="00774E1B" w:rsidP="00F5400B"/>
    <w:p w14:paraId="49998F03" w14:textId="77777777" w:rsidR="00774E1B" w:rsidRDefault="00774E1B" w:rsidP="00F5400B"/>
    <w:p w14:paraId="42689403" w14:textId="77777777" w:rsidR="00774E1B" w:rsidRDefault="00774E1B" w:rsidP="00F5400B"/>
    <w:p w14:paraId="2C3D5CB0" w14:textId="77777777" w:rsidR="00774E1B" w:rsidRDefault="00774E1B" w:rsidP="00F5400B"/>
    <w:p w14:paraId="42226346" w14:textId="77777777" w:rsidR="00774E1B" w:rsidRPr="00F5400B" w:rsidRDefault="00774E1B" w:rsidP="00F5400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Быстрый старт</w:t>
            </w:r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 с нуля.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14B65CB1" w14:textId="77777777" w:rsidR="00A1645E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</w:t>
            </w:r>
          </w:p>
          <w:p w14:paraId="5827E4DB" w14:textId="5C12DC2F" w:rsidR="00A1645E" w:rsidRDefault="00A1645E" w:rsidP="00A1645E">
            <w:pPr>
              <w:pStyle w:val="a4"/>
              <w:numPr>
                <w:ilvl w:val="0"/>
                <w:numId w:val="30"/>
              </w:numPr>
            </w:pPr>
            <w:r>
              <w:t>Проверить топологию – 4-угольники (можно 3)</w:t>
            </w:r>
            <w:r w:rsidR="00311C4D">
              <w:t>.</w:t>
            </w:r>
          </w:p>
          <w:p w14:paraId="5A95E8E4" w14:textId="3C49C2A4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Сгладить нормали</w:t>
            </w:r>
          </w:p>
          <w:p w14:paraId="74BCDAC0" w14:textId="4AEF4E5E" w:rsidR="00311C4D" w:rsidRDefault="00311C4D" w:rsidP="00A1645E">
            <w:pPr>
              <w:pStyle w:val="a4"/>
              <w:numPr>
                <w:ilvl w:val="0"/>
                <w:numId w:val="30"/>
              </w:numPr>
            </w:pPr>
            <w:r>
              <w:t>Модель должна иметь нулевые координаты</w:t>
            </w:r>
          </w:p>
          <w:p w14:paraId="13CCCF55" w14:textId="4268A3CD" w:rsidR="002E7104" w:rsidRDefault="000736E6" w:rsidP="002E7104">
            <w:pPr>
              <w:pStyle w:val="a4"/>
              <w:numPr>
                <w:ilvl w:val="0"/>
                <w:numId w:val="30"/>
              </w:numPr>
            </w:pPr>
            <w:r>
              <w:t xml:space="preserve">Должна быть корректно выполнена </w:t>
            </w:r>
            <w:r w:rsidRPr="00311C4D">
              <w:rPr>
                <w:lang w:val="en-US"/>
              </w:rPr>
              <w:t>UV</w:t>
            </w:r>
            <w:r>
              <w:t>-развертка без наложений и грубых деформаций. Для удобства модель может быть разбита на отдельные меши, иметь несколько 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4360D826" w14:textId="23941271" w:rsidR="002E7104" w:rsidRPr="002E7104" w:rsidRDefault="002E7104" w:rsidP="002E7104">
            <w:pPr>
              <w:rPr>
                <w:b/>
                <w:bCs/>
                <w:lang w:val="en-US"/>
              </w:rPr>
            </w:pPr>
            <w:r w:rsidRPr="002E7104">
              <w:rPr>
                <w:b/>
                <w:bCs/>
                <w:lang w:val="en-US"/>
              </w:rPr>
              <w:t>File</w:t>
            </w:r>
            <w:r w:rsidRPr="007678DA">
              <w:rPr>
                <w:b/>
                <w:bCs/>
                <w:lang w:val="en-US"/>
              </w:rPr>
              <w:t xml:space="preserve"> – </w:t>
            </w:r>
            <w:r w:rsidRPr="002E7104">
              <w:rPr>
                <w:b/>
                <w:bCs/>
                <w:lang w:val="en-US"/>
              </w:rPr>
              <w:t>New.</w:t>
            </w:r>
          </w:p>
          <w:p w14:paraId="0294390B" w14:textId="0DC088E3" w:rsidR="002E7104" w:rsidRPr="002E7104" w:rsidRDefault="002E7104" w:rsidP="002E7104">
            <w:pPr>
              <w:rPr>
                <w:lang w:val="en-US"/>
              </w:rPr>
            </w:pPr>
            <w:r>
              <w:rPr>
                <w:lang w:val="en-US"/>
              </w:rPr>
              <w:t xml:space="preserve">Template: </w:t>
            </w:r>
            <w:r>
              <w:t>выбрать</w:t>
            </w:r>
            <w:r w:rsidRPr="002E7104">
              <w:rPr>
                <w:lang w:val="en-US"/>
              </w:rPr>
              <w:t xml:space="preserve"> </w:t>
            </w:r>
            <w:r>
              <w:t>шаблон</w:t>
            </w:r>
            <w:r w:rsidRPr="002E7104">
              <w:rPr>
                <w:lang w:val="en-US"/>
              </w:rPr>
              <w:t xml:space="preserve"> (</w:t>
            </w:r>
            <w:r>
              <w:t>есть</w:t>
            </w:r>
            <w:r w:rsidRPr="002E7104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Blender </w:t>
            </w:r>
            <w:r>
              <w:t>и</w:t>
            </w:r>
            <w:r w:rsidRPr="002E7104">
              <w:rPr>
                <w:lang w:val="en-US"/>
              </w:rPr>
              <w:t xml:space="preserve"> </w:t>
            </w:r>
            <w:r>
              <w:rPr>
                <w:lang w:val="en-US"/>
              </w:rPr>
              <w:t>Unity</w:t>
            </w:r>
            <w:r w:rsidRPr="002E7104">
              <w:rPr>
                <w:lang w:val="en-US"/>
              </w:rPr>
              <w:t>)</w:t>
            </w:r>
          </w:p>
          <w:p w14:paraId="2E50220A" w14:textId="36BBD8D9" w:rsidR="002E7104" w:rsidRPr="002E7104" w:rsidRDefault="002E7104" w:rsidP="002E7104">
            <w:r>
              <w:rPr>
                <w:lang w:val="en-US"/>
              </w:rPr>
              <w:lastRenderedPageBreak/>
              <w:t>Normal</w:t>
            </w:r>
            <w:r w:rsidRPr="002E7104">
              <w:t xml:space="preserve"> </w:t>
            </w:r>
            <w:r>
              <w:rPr>
                <w:lang w:val="en-US"/>
              </w:rPr>
              <w:t>Map</w:t>
            </w:r>
            <w:r w:rsidRPr="002E7104">
              <w:t xml:space="preserve"> </w:t>
            </w:r>
            <w:r>
              <w:rPr>
                <w:lang w:val="en-US"/>
              </w:rPr>
              <w:t>Format</w:t>
            </w:r>
            <w:r w:rsidRPr="002E7104">
              <w:t xml:space="preserve"> (</w:t>
            </w:r>
            <w:r>
              <w:t xml:space="preserve">рекомендуется внутри </w:t>
            </w:r>
            <w:r>
              <w:rPr>
                <w:lang w:val="en-US"/>
              </w:rPr>
              <w:t>SP</w:t>
            </w:r>
            <w:r w:rsidRPr="002E7104">
              <w:t xml:space="preserve"> </w:t>
            </w:r>
            <w:r>
              <w:t xml:space="preserve">использовать </w:t>
            </w:r>
            <w:r>
              <w:rPr>
                <w:lang w:val="en-US"/>
              </w:rPr>
              <w:t>DirectX</w:t>
            </w:r>
            <w:r w:rsidRPr="002E7104">
              <w:t xml:space="preserve">, </w:t>
            </w:r>
            <w:r>
              <w:t xml:space="preserve">а при экспорте, если нужно, указать </w:t>
            </w:r>
            <w:r>
              <w:rPr>
                <w:lang w:val="en-US"/>
              </w:rPr>
              <w:t>OpenGL</w:t>
            </w:r>
            <w:r w:rsidRPr="002E7104">
              <w:t xml:space="preserve">). </w:t>
            </w:r>
            <w:r>
              <w:t>Выбор шаблона автоматически показывает, что понадобится при экспорте.</w:t>
            </w:r>
          </w:p>
          <w:p w14:paraId="794848F1" w14:textId="7F2706DE" w:rsidR="002E7104" w:rsidRPr="002E7104" w:rsidRDefault="002E7104" w:rsidP="002E7104"/>
          <w:p w14:paraId="09B039AB" w14:textId="7F6D6CB8" w:rsidR="000736E6" w:rsidRDefault="000736E6" w:rsidP="000736E6">
            <w:r>
              <w:rPr>
                <w:b/>
                <w:bCs/>
              </w:rPr>
              <w:t>Шаг2</w:t>
            </w:r>
            <w:r>
              <w:t>. Запекание текстур.</w:t>
            </w:r>
            <w:r w:rsidR="002E7104">
              <w:t xml:space="preserve"> Это перенос информации о модели в текстурные карты.</w:t>
            </w:r>
          </w:p>
          <w:p w14:paraId="48A11D0D" w14:textId="77777777" w:rsidR="000736E6" w:rsidRDefault="000736E6" w:rsidP="000736E6">
            <w:r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t>Шаг3</w:t>
            </w:r>
            <w:r>
              <w:t>. Разукрашивание.</w:t>
            </w:r>
          </w:p>
          <w:p w14:paraId="3FDB2E2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>
              <w:rPr>
                <w:b/>
                <w:bCs/>
              </w:rPr>
              <w:t xml:space="preserve">. </w:t>
            </w:r>
            <w:r>
              <w:t xml:space="preserve">Это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 xml:space="preserve">) существует множество заготовок (пресетов).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lastRenderedPageBreak/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Pr="009C2ED2" w:rsidRDefault="000736E6" w:rsidP="000736E6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File</w:t>
            </w:r>
            <w:r w:rsidRPr="009C2ED2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Export</w:t>
            </w:r>
            <w:r w:rsidRPr="009C2ED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  <w:tr w:rsidR="002E7104" w14:paraId="7A719224" w14:textId="77777777" w:rsidTr="000736E6">
        <w:tc>
          <w:tcPr>
            <w:tcW w:w="9345" w:type="dxa"/>
          </w:tcPr>
          <w:p w14:paraId="79C0F485" w14:textId="77777777" w:rsidR="002E7104" w:rsidRDefault="002E7104" w:rsidP="000736E6"/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мпорт"/>
            <w:r>
              <w:rPr>
                <w:b/>
                <w:bCs/>
                <w:sz w:val="28"/>
                <w:szCs w:val="28"/>
              </w:rPr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1"/>
            <w:r>
              <w:rPr>
                <w:b/>
                <w:bCs/>
                <w:sz w:val="28"/>
                <w:szCs w:val="28"/>
              </w:rPr>
              <w:t>.</w:t>
            </w:r>
            <w:bookmarkStart w:id="2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2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F568C6">
        <w:tc>
          <w:tcPr>
            <w:tcW w:w="9345" w:type="dxa"/>
            <w:shd w:val="clear" w:color="auto" w:fill="auto"/>
          </w:tcPr>
          <w:p w14:paraId="554ED792" w14:textId="7A094398" w:rsidR="002B0492" w:rsidRDefault="002B0492" w:rsidP="000736E6">
            <w:r w:rsidRPr="0091406D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429C81AE" wp14:editId="6822EB8D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83820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270C3A" w14:textId="78D84DD7" w:rsidR="002B0492" w:rsidRDefault="002B0492" w:rsidP="000736E6">
            <w:r>
              <w:t xml:space="preserve">Запекание необходимо для того, чтобы </w:t>
            </w:r>
            <w:r>
              <w:rPr>
                <w:lang w:val="en-US"/>
              </w:rPr>
              <w:t>SP</w:t>
            </w:r>
            <w:r w:rsidRPr="002B0492">
              <w:t xml:space="preserve"> </w:t>
            </w:r>
            <w:r>
              <w:t>понимал модель.</w:t>
            </w:r>
          </w:p>
          <w:p w14:paraId="1D2F17AF" w14:textId="32AC61AD" w:rsidR="002B0492" w:rsidRDefault="002B0492" w:rsidP="000736E6"/>
          <w:p w14:paraId="1A2C002B" w14:textId="250F2EB1" w:rsidR="002B0492" w:rsidRDefault="002B0492" w:rsidP="000736E6"/>
          <w:p w14:paraId="527EF133" w14:textId="6AF81481" w:rsidR="002B0492" w:rsidRDefault="002B0492" w:rsidP="000736E6"/>
          <w:p w14:paraId="7A69D2A4" w14:textId="77777777" w:rsidR="002B0492" w:rsidRPr="007678DA" w:rsidRDefault="002B0492" w:rsidP="000736E6"/>
          <w:p w14:paraId="052DE3E4" w14:textId="507308D7" w:rsidR="002E7104" w:rsidRDefault="002E7104" w:rsidP="000736E6">
            <w:r>
              <w:t xml:space="preserve">Простейшее запекание. </w:t>
            </w:r>
            <w:r w:rsidRPr="004670A5">
              <w:rPr>
                <w:b/>
                <w:bCs/>
                <w:lang w:val="en-US"/>
              </w:rPr>
              <w:t>Low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>
              <w:t xml:space="preserve"> – без модели высокого разрешения.</w:t>
            </w:r>
          </w:p>
          <w:p w14:paraId="3F4F7BE5" w14:textId="3A6D0750" w:rsidR="002E7104" w:rsidRDefault="00C30CD3" w:rsidP="000736E6">
            <w:r>
              <w:rPr>
                <w:lang w:val="en-US"/>
              </w:rPr>
              <w:t>ID</w:t>
            </w:r>
            <w:r w:rsidRPr="00C30CD3">
              <w:t xml:space="preserve"> – </w:t>
            </w:r>
            <w:r>
              <w:t>отключить, если не использовалась идентификация материала.</w:t>
            </w:r>
          </w:p>
          <w:p w14:paraId="03BE4FFF" w14:textId="69C61B2B" w:rsidR="00C30CD3" w:rsidRDefault="00C30CD3" w:rsidP="000736E6">
            <w:r w:rsidRPr="004670A5">
              <w:rPr>
                <w:b/>
                <w:bCs/>
                <w:lang w:val="en-US"/>
              </w:rPr>
              <w:t>Height</w:t>
            </w:r>
            <w:r w:rsidRPr="00C30CD3">
              <w:t xml:space="preserve"> – </w:t>
            </w:r>
            <w:r>
              <w:t xml:space="preserve">не понадобится, если нет </w:t>
            </w:r>
            <w:r w:rsidRPr="004670A5">
              <w:rPr>
                <w:b/>
                <w:bCs/>
                <w:lang w:val="en-US"/>
              </w:rPr>
              <w:t>Height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Poly</w:t>
            </w:r>
            <w:r w:rsidRPr="00C30CD3">
              <w:t>.</w:t>
            </w:r>
          </w:p>
          <w:p w14:paraId="700D2A44" w14:textId="04273FD3" w:rsidR="00C30CD3" w:rsidRPr="00C30CD3" w:rsidRDefault="00C30CD3" w:rsidP="000736E6">
            <w:r w:rsidRPr="004670A5">
              <w:rPr>
                <w:b/>
                <w:bCs/>
                <w:lang w:val="en-US"/>
              </w:rPr>
              <w:t>Bent</w:t>
            </w:r>
            <w:r w:rsidRPr="004670A5">
              <w:rPr>
                <w:b/>
                <w:bCs/>
              </w:rPr>
              <w:t xml:space="preserve"> </w:t>
            </w:r>
            <w:r w:rsidRPr="004670A5">
              <w:rPr>
                <w:b/>
                <w:bCs/>
                <w:lang w:val="en-US"/>
              </w:rPr>
              <w:t>Normal</w:t>
            </w:r>
            <w:r w:rsidRPr="00C30CD3">
              <w:t xml:space="preserve"> </w:t>
            </w:r>
            <w:r>
              <w:t xml:space="preserve">(смесь </w:t>
            </w:r>
            <w:r>
              <w:rPr>
                <w:lang w:val="en-US"/>
              </w:rPr>
              <w:t>occlusion</w:t>
            </w:r>
            <w:r w:rsidRPr="00C30CD3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normal</w:t>
            </w:r>
            <w:r>
              <w:t>)</w:t>
            </w:r>
            <w:r w:rsidRPr="00C30CD3">
              <w:t xml:space="preserve"> </w:t>
            </w:r>
            <w:r>
              <w:t>может улучшить отображение, если включить в шейдере</w:t>
            </w:r>
          </w:p>
          <w:p w14:paraId="243F1147" w14:textId="075DDC94" w:rsidR="002E7104" w:rsidRDefault="002E7104" w:rsidP="000736E6">
            <w:r w:rsidRPr="002E7104">
              <w:rPr>
                <w:noProof/>
              </w:rPr>
              <w:lastRenderedPageBreak/>
              <w:drawing>
                <wp:inline distT="0" distB="0" distL="0" distR="0" wp14:anchorId="75E41B07" wp14:editId="5A23BD6D">
                  <wp:extent cx="4356578" cy="5547360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822" cy="555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0CD3">
              <w:rPr>
                <w:noProof/>
              </w:rPr>
              <w:t xml:space="preserve"> </w:t>
            </w:r>
            <w:r w:rsidR="00C30CD3" w:rsidRPr="00C30CD3">
              <w:rPr>
                <w:noProof/>
              </w:rPr>
              <w:drawing>
                <wp:inline distT="0" distB="0" distL="0" distR="0" wp14:anchorId="14D3B1F5" wp14:editId="16962630">
                  <wp:extent cx="2804160" cy="227057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626" cy="227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9612" w14:textId="2FB6BE64" w:rsidR="002E7104" w:rsidRDefault="002E7104" w:rsidP="000736E6"/>
          <w:p w14:paraId="72E3E3A5" w14:textId="4981EC0D" w:rsidR="000736E6" w:rsidRDefault="000736E6" w:rsidP="000736E6"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lastRenderedPageBreak/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77777777" w:rsidR="000736E6" w:rsidRPr="00EF7396" w:rsidRDefault="000736E6" w:rsidP="000736E6">
            <w:r w:rsidRPr="00751B04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51424" behindDoc="0" locked="0" layoutInCell="1" allowOverlap="1" wp14:anchorId="76B6C988" wp14:editId="0B946F86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0B0DD65B" w:rsidR="000736E6" w:rsidRDefault="0011157D" w:rsidP="003919FF">
            <w:pPr>
              <w:rPr>
                <w:b/>
                <w:bCs/>
                <w:sz w:val="28"/>
                <w:szCs w:val="28"/>
              </w:rPr>
            </w:pPr>
            <w:r w:rsidRPr="0011157D">
              <w:rPr>
                <w:b/>
                <w:bCs/>
              </w:rPr>
              <w:drawing>
                <wp:anchor distT="0" distB="0" distL="114300" distR="114300" simplePos="0" relativeHeight="251758592" behindDoc="0" locked="0" layoutInCell="1" allowOverlap="1" wp14:anchorId="7638FA2C" wp14:editId="430D11C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215265</wp:posOffset>
                  </wp:positionV>
                  <wp:extent cx="263525" cy="1028700"/>
                  <wp:effectExtent l="0" t="0" r="3175" b="0"/>
                  <wp:wrapThrough wrapText="bothSides">
                    <wp:wrapPolygon edited="0">
                      <wp:start x="0" y="0"/>
                      <wp:lineTo x="0" y="21200"/>
                      <wp:lineTo x="20299" y="21200"/>
                      <wp:lineTo x="20299" y="0"/>
                      <wp:lineTo x="0" y="0"/>
                    </wp:wrapPolygon>
                  </wp:wrapThrough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3CB99C" w14:textId="2CE5106A" w:rsidR="0011157D" w:rsidRDefault="0011157D" w:rsidP="003919FF">
            <w:pPr>
              <w:rPr>
                <w:b/>
                <w:bCs/>
                <w:lang w:val="en-US"/>
              </w:rPr>
            </w:pPr>
            <w:r w:rsidRPr="0011157D">
              <w:rPr>
                <w:b/>
                <w:bCs/>
              </w:rPr>
              <w:t>Журнал</w:t>
            </w:r>
            <w:r w:rsidRPr="0011157D">
              <w:rPr>
                <w:b/>
                <w:bCs/>
                <w:lang w:val="en-US"/>
              </w:rPr>
              <w:t xml:space="preserve"> </w:t>
            </w:r>
            <w:r w:rsidRPr="0011157D">
              <w:rPr>
                <w:b/>
                <w:bCs/>
              </w:rPr>
              <w:t>выпечки</w:t>
            </w:r>
            <w:r w:rsidRPr="0011157D"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  <w:lang w:val="en-US"/>
              </w:rPr>
              <w:t xml:space="preserve"> </w:t>
            </w:r>
            <w:r w:rsidRPr="0011157D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Window-&gt;View-&gt;Backing Log</w:t>
            </w:r>
          </w:p>
          <w:p w14:paraId="6AB3848D" w14:textId="48CE67D2" w:rsidR="0011157D" w:rsidRPr="0011157D" w:rsidRDefault="0011157D" w:rsidP="003919FF">
            <w:r w:rsidRPr="0011157D">
              <w:t>В журнале можно увидеть ошибки по соответствию имен и разное другое.</w:t>
            </w:r>
          </w:p>
          <w:p w14:paraId="21A34F1E" w14:textId="77777777" w:rsidR="000736E6" w:rsidRPr="00B10720" w:rsidRDefault="00F568C6" w:rsidP="003919FF">
            <w:pPr>
              <w:rPr>
                <w:b/>
                <w:bCs/>
                <w:sz w:val="28"/>
                <w:szCs w:val="28"/>
              </w:rPr>
            </w:pPr>
            <w:r w:rsidRPr="00B10720">
              <w:rPr>
                <w:b/>
                <w:bCs/>
                <w:sz w:val="28"/>
                <w:szCs w:val="28"/>
              </w:rPr>
              <w:t>Проверка текстур.</w:t>
            </w:r>
          </w:p>
          <w:p w14:paraId="2CACE9CB" w14:textId="01B318AE" w:rsidR="00F568C6" w:rsidRPr="006A5DC4" w:rsidRDefault="00F568C6" w:rsidP="00F568C6">
            <w:r w:rsidRPr="00F568C6">
              <w:rPr>
                <w:b/>
                <w:bCs/>
              </w:rPr>
              <w:t>Способ 1</w:t>
            </w:r>
            <w:r>
              <w:t xml:space="preserve">. Применение генератора </w:t>
            </w:r>
            <w:r w:rsidRPr="00F568C6">
              <w:rPr>
                <w:b/>
                <w:bCs/>
                <w:lang w:val="en-US"/>
              </w:rPr>
              <w:t>UV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Texel</w:t>
            </w:r>
            <w:r w:rsidRPr="00F568C6">
              <w:rPr>
                <w:b/>
                <w:bCs/>
              </w:rPr>
              <w:t xml:space="preserve"> </w:t>
            </w:r>
            <w:r w:rsidRPr="00F568C6">
              <w:rPr>
                <w:b/>
                <w:bCs/>
                <w:lang w:val="en-US"/>
              </w:rPr>
              <w:t>Density</w:t>
            </w:r>
            <w:r w:rsidRPr="00F568C6">
              <w:t xml:space="preserve">. </w:t>
            </w:r>
            <w:r>
              <w:t xml:space="preserve">Модель должна быть в идеале </w:t>
            </w:r>
            <w:r w:rsidRPr="006A5DC4">
              <w:rPr>
                <w:b/>
                <w:bCs/>
                <w:color w:val="4472C4" w:themeColor="accent5"/>
              </w:rPr>
              <w:t>синего</w:t>
            </w:r>
            <w:r>
              <w:t xml:space="preserve"> цвета, это значит, что плотность текселя везде одинаковая.</w:t>
            </w:r>
            <w:r w:rsidR="006A5DC4" w:rsidRPr="006A5DC4">
              <w:t xml:space="preserve"> </w:t>
            </w:r>
            <w:r w:rsidR="006A5DC4">
              <w:t>Зеленый – так себе,</w:t>
            </w:r>
            <w:r w:rsidR="004670A5" w:rsidRPr="0011157D">
              <w:t xml:space="preserve"> </w:t>
            </w:r>
            <w:r w:rsidR="004670A5">
              <w:t>но тоже сойдет</w:t>
            </w:r>
            <w:r w:rsidR="006A5DC4">
              <w:t xml:space="preserve"> а красный – плохо.</w:t>
            </w:r>
          </w:p>
          <w:p w14:paraId="6DCDF333" w14:textId="3ABB7C26" w:rsidR="00F568C6" w:rsidRPr="006A5DC4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lastRenderedPageBreak/>
              <w:drawing>
                <wp:inline distT="0" distB="0" distL="0" distR="0" wp14:anchorId="47A94CE3" wp14:editId="53261807">
                  <wp:extent cx="4309745" cy="2540699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808" cy="254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 w:rsidRP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  <w:lang w:val="en-US"/>
              </w:rPr>
              <w:drawing>
                <wp:inline distT="0" distB="0" distL="0" distR="0" wp14:anchorId="45969672" wp14:editId="58784AC8">
                  <wp:extent cx="1348740" cy="997588"/>
                  <wp:effectExtent l="0" t="0" r="381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817" cy="100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01959" w14:textId="49732FC7" w:rsidR="00F568C6" w:rsidRPr="006A5DC4" w:rsidRDefault="00F568C6" w:rsidP="003919FF">
            <w:r>
              <w:rPr>
                <w:b/>
                <w:bCs/>
              </w:rPr>
              <w:t xml:space="preserve">Способ 2. </w:t>
            </w:r>
            <w:r w:rsidRPr="00F568C6">
              <w:t>Шашечная текстура.</w:t>
            </w:r>
            <w:r>
              <w:t xml:space="preserve"> </w:t>
            </w:r>
            <w:r>
              <w:rPr>
                <w:lang w:val="en-US"/>
              </w:rPr>
              <w:t>Tiling</w:t>
            </w:r>
            <w:r w:rsidRPr="006A5DC4">
              <w:t xml:space="preserve"> </w:t>
            </w:r>
            <w:r w:rsidR="006A5DC4" w:rsidRPr="006A5DC4">
              <w:t>~10</w:t>
            </w:r>
            <w:r w:rsidR="006A5DC4">
              <w:t>-15</w:t>
            </w:r>
            <w:r w:rsidR="006A5DC4" w:rsidRPr="006A5DC4">
              <w:t>.</w:t>
            </w:r>
          </w:p>
          <w:p w14:paraId="4B78EB98" w14:textId="05EB5E8E" w:rsidR="00F568C6" w:rsidRPr="00F568C6" w:rsidRDefault="00F568C6" w:rsidP="003919FF">
            <w:pPr>
              <w:rPr>
                <w:b/>
                <w:bCs/>
              </w:rPr>
            </w:pPr>
            <w:r w:rsidRPr="00F568C6">
              <w:rPr>
                <w:b/>
                <w:bCs/>
                <w:noProof/>
              </w:rPr>
              <w:drawing>
                <wp:inline distT="0" distB="0" distL="0" distR="0" wp14:anchorId="071E0277" wp14:editId="435FC1BB">
                  <wp:extent cx="4389120" cy="2468323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431" cy="247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5DC4">
              <w:rPr>
                <w:b/>
                <w:bCs/>
              </w:rPr>
              <w:t xml:space="preserve"> </w:t>
            </w:r>
            <w:r w:rsidR="006A5DC4" w:rsidRPr="006A5DC4">
              <w:rPr>
                <w:b/>
                <w:bCs/>
                <w:noProof/>
              </w:rPr>
              <w:drawing>
                <wp:inline distT="0" distB="0" distL="0" distR="0" wp14:anchorId="319722A3" wp14:editId="2A2DE4B8">
                  <wp:extent cx="1335384" cy="944880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955" cy="94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p w14:paraId="2174BFD3" w14:textId="77777777" w:rsidR="000B10B3" w:rsidRDefault="000B10B3" w:rsidP="003919FF">
      <w:pPr>
        <w:rPr>
          <w:b/>
          <w:bCs/>
          <w:sz w:val="28"/>
          <w:szCs w:val="28"/>
        </w:rPr>
      </w:pPr>
    </w:p>
    <w:p w14:paraId="40E2CA34" w14:textId="65390E5D" w:rsidR="009204DD" w:rsidRDefault="009204DD" w:rsidP="003919FF">
      <w:pPr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3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3"/>
            <w:r>
              <w:t>.</w:t>
            </w:r>
          </w:p>
        </w:tc>
      </w:tr>
      <w:tr w:rsidR="000B10B3" w:rsidRPr="0011157D" w14:paraId="3B6ED818" w14:textId="77777777" w:rsidTr="0019615B">
        <w:tc>
          <w:tcPr>
            <w:tcW w:w="9345" w:type="dxa"/>
            <w:gridSpan w:val="2"/>
          </w:tcPr>
          <w:p w14:paraId="58E8FB59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7CFF5EF1" w14:textId="77777777" w:rsidR="000B10B3" w:rsidRPr="00D2111A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6BEA4D0B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t>.</w:t>
            </w:r>
          </w:p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11157D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11157D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lastRenderedPageBreak/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Pr="004670A5" w:rsidRDefault="000E381C" w:rsidP="000E381C">
            <w:pPr>
              <w:rPr>
                <w:b/>
                <w:bCs/>
                <w:lang w:val="en-US"/>
              </w:rPr>
            </w:pPr>
            <w:r w:rsidRPr="004670A5">
              <w:rPr>
                <w:b/>
                <w:bCs/>
                <w:color w:val="FF0000"/>
                <w:lang w:val="en-US"/>
              </w:rPr>
              <w:lastRenderedPageBreak/>
              <w:t xml:space="preserve">Instance </w:t>
            </w:r>
            <w:r w:rsidRPr="004670A5">
              <w:rPr>
                <w:b/>
                <w:bCs/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27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cgbookcase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2862EA24" w:rsidR="00CB1BCE" w:rsidRDefault="00CB1BCE" w:rsidP="003919FF"/>
    <w:p w14:paraId="334D20DD" w14:textId="77777777" w:rsidR="002E7104" w:rsidRPr="004D2619" w:rsidRDefault="002E7104" w:rsidP="002E7104">
      <w:pPr>
        <w:rPr>
          <w:b/>
          <w:bCs/>
          <w:sz w:val="28"/>
          <w:szCs w:val="28"/>
        </w:rPr>
      </w:pPr>
      <w:r w:rsidRPr="004D2619">
        <w:rPr>
          <w:b/>
          <w:bCs/>
          <w:sz w:val="28"/>
          <w:szCs w:val="28"/>
        </w:rPr>
        <w:t>Слои.</w:t>
      </w:r>
    </w:p>
    <w:p w14:paraId="30F28192" w14:textId="77777777" w:rsidR="002E7104" w:rsidRPr="004D2619" w:rsidRDefault="002E7104" w:rsidP="002E7104">
      <w:r>
        <w:t>Два</w:t>
      </w:r>
      <w:r w:rsidRPr="004D2619">
        <w:t xml:space="preserve"> </w:t>
      </w:r>
      <w:r>
        <w:t>типа</w:t>
      </w:r>
      <w:r w:rsidRPr="004D2619">
        <w:t xml:space="preserve"> </w:t>
      </w:r>
      <w:r>
        <w:t>слоя</w:t>
      </w:r>
      <w:r w:rsidRPr="004D2619">
        <w:t xml:space="preserve">: </w:t>
      </w:r>
      <w:r w:rsidRPr="00DE0428">
        <w:rPr>
          <w:b/>
          <w:bCs/>
          <w:lang w:val="en-US"/>
        </w:rPr>
        <w:t>Fill</w:t>
      </w:r>
      <w:r w:rsidRPr="00DE0428">
        <w:rPr>
          <w:b/>
          <w:bCs/>
        </w:rPr>
        <w:t xml:space="preserve"> </w:t>
      </w:r>
      <w:r w:rsidRPr="00DE0428">
        <w:rPr>
          <w:b/>
          <w:bCs/>
          <w:lang w:val="en-US"/>
        </w:rPr>
        <w:t>Layer</w:t>
      </w:r>
      <w:r w:rsidRPr="004D2619">
        <w:t xml:space="preserve"> (</w:t>
      </w:r>
      <w:r>
        <w:t>заполненный слой</w:t>
      </w:r>
      <w:r w:rsidRPr="004D2619">
        <w:t xml:space="preserve">) </w:t>
      </w:r>
      <w:r>
        <w:t>и</w:t>
      </w:r>
      <w:r w:rsidRPr="004D2619">
        <w:t xml:space="preserve"> </w:t>
      </w:r>
      <w:r w:rsidRPr="00DE0428">
        <w:rPr>
          <w:b/>
          <w:bCs/>
          <w:lang w:val="en-US"/>
        </w:rPr>
        <w:t>Layer</w:t>
      </w:r>
      <w:r>
        <w:t xml:space="preserve"> (прозрачный слой)</w:t>
      </w:r>
      <w:r w:rsidRPr="004D2619">
        <w:t>.</w:t>
      </w:r>
    </w:p>
    <w:p w14:paraId="62619C39" w14:textId="77777777" w:rsidR="002E7104" w:rsidRDefault="002E7104" w:rsidP="002E7104">
      <w:r w:rsidRPr="004D2619">
        <w:rPr>
          <w:noProof/>
        </w:rPr>
        <w:lastRenderedPageBreak/>
        <w:drawing>
          <wp:inline distT="0" distB="0" distL="0" distR="0" wp14:anchorId="1B947AEF" wp14:editId="2A3CDDA5">
            <wp:extent cx="2057400" cy="6144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8445" cy="62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1CE9" w14:textId="10CEA393" w:rsidR="002E7104" w:rsidRDefault="002E7104" w:rsidP="002E7104">
      <w:r>
        <w:t>Первый</w:t>
      </w:r>
      <w:r w:rsidR="004670A5">
        <w:t xml:space="preserve"> (</w:t>
      </w:r>
      <w:r w:rsidR="004670A5">
        <w:rPr>
          <w:lang w:val="en-US"/>
        </w:rPr>
        <w:t>Fill</w:t>
      </w:r>
      <w:r w:rsidR="004670A5" w:rsidRPr="004670A5">
        <w:t xml:space="preserve"> </w:t>
      </w:r>
      <w:r w:rsidR="004670A5">
        <w:rPr>
          <w:lang w:val="en-US"/>
        </w:rPr>
        <w:t>Layer</w:t>
      </w:r>
      <w:r w:rsidR="004670A5">
        <w:t>)</w:t>
      </w:r>
      <w:r>
        <w:t xml:space="preserve"> используется для наложения материала - у него свои свойства. Второй</w:t>
      </w:r>
      <w:r w:rsidR="004670A5" w:rsidRPr="0011157D">
        <w:t xml:space="preserve"> (</w:t>
      </w:r>
      <w:r w:rsidR="004670A5">
        <w:rPr>
          <w:lang w:val="en-US"/>
        </w:rPr>
        <w:t>Layer</w:t>
      </w:r>
      <w:r w:rsidR="004670A5" w:rsidRPr="0011157D">
        <w:t>)</w:t>
      </w:r>
      <w:r>
        <w:t xml:space="preserve"> используется для разукрашивания (поэтому иконка - кисточка). Тут свои свойства.</w:t>
      </w:r>
    </w:p>
    <w:p w14:paraId="5368E731" w14:textId="77777777" w:rsidR="002E7104" w:rsidRDefault="002E7104" w:rsidP="002E7104">
      <w:r w:rsidRPr="00CE253E">
        <w:rPr>
          <w:noProof/>
        </w:rPr>
        <w:drawing>
          <wp:inline distT="0" distB="0" distL="0" distR="0" wp14:anchorId="7C0FCCF8" wp14:editId="0537319F">
            <wp:extent cx="2923750" cy="3825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2551" cy="38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E253E">
        <w:rPr>
          <w:noProof/>
        </w:rPr>
        <w:drawing>
          <wp:inline distT="0" distB="0" distL="0" distR="0" wp14:anchorId="3177470D" wp14:editId="47ED9098">
            <wp:extent cx="2910840" cy="44394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9687" cy="44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6C0" w14:textId="77777777" w:rsidR="002E7104" w:rsidRDefault="002E7104" w:rsidP="002E7104">
      <w:r>
        <w:t>В</w:t>
      </w:r>
      <w:r w:rsidRPr="00CE253E">
        <w:t xml:space="preserve"> </w:t>
      </w:r>
      <w:r>
        <w:t>случае</w:t>
      </w:r>
      <w:r w:rsidRPr="00CE253E">
        <w:t xml:space="preserve"> </w:t>
      </w:r>
      <w:r w:rsidRPr="00CE253E">
        <w:rPr>
          <w:b/>
          <w:bCs/>
          <w:lang w:val="en-US"/>
        </w:rPr>
        <w:t>Fill</w:t>
      </w:r>
      <w:r w:rsidRPr="00CE253E">
        <w:rPr>
          <w:b/>
          <w:bCs/>
        </w:rPr>
        <w:t xml:space="preserve"> </w:t>
      </w:r>
      <w:r w:rsidRPr="00CE253E">
        <w:rPr>
          <w:b/>
          <w:bCs/>
          <w:lang w:val="en-US"/>
        </w:rPr>
        <w:t>Layer</w:t>
      </w:r>
      <w:r w:rsidRPr="00CE253E">
        <w:t xml:space="preserve"> </w:t>
      </w:r>
      <w:r>
        <w:t xml:space="preserve">появляется множество возможности корректировки текстуры – от выбора проекции, до специфических поворотов (используй </w:t>
      </w:r>
      <w:r w:rsidRPr="00CE253E">
        <w:rPr>
          <w:b/>
          <w:bCs/>
          <w:lang w:val="en-US"/>
        </w:rPr>
        <w:t>Ctrl</w:t>
      </w:r>
      <w:r w:rsidRPr="00CE253E">
        <w:t xml:space="preserve"> </w:t>
      </w:r>
      <w:r>
        <w:t xml:space="preserve">и </w:t>
      </w:r>
      <w:r w:rsidRPr="00CE253E">
        <w:rPr>
          <w:b/>
          <w:bCs/>
          <w:lang w:val="en-US"/>
        </w:rPr>
        <w:t>Shift</w:t>
      </w:r>
      <w:r>
        <w:t>).</w:t>
      </w:r>
    </w:p>
    <w:p w14:paraId="3B2D9FCB" w14:textId="77777777" w:rsidR="002E7104" w:rsidRDefault="002E7104" w:rsidP="002E7104">
      <w:r w:rsidRPr="00CE253E">
        <w:rPr>
          <w:noProof/>
        </w:rPr>
        <w:drawing>
          <wp:inline distT="0" distB="0" distL="0" distR="0" wp14:anchorId="7FD0ED02" wp14:editId="0D21651C">
            <wp:extent cx="2194560" cy="3106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2497" cy="3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F4F4" w14:textId="77777777" w:rsidR="002E7104" w:rsidRDefault="002E7104" w:rsidP="002E7104">
      <w:r w:rsidRPr="00CE253E">
        <w:t xml:space="preserve"> </w:t>
      </w:r>
      <w:r>
        <w:t>Чтобы объединить мощь разукрашивания и редактирования текстуры можно создавать подслои</w:t>
      </w:r>
      <w:r w:rsidRPr="00CE253E">
        <w:t>:</w:t>
      </w:r>
    </w:p>
    <w:p w14:paraId="295D160D" w14:textId="77777777" w:rsidR="002E7104" w:rsidRDefault="002E7104" w:rsidP="002E7104">
      <w:pPr>
        <w:rPr>
          <w:lang w:val="en-US"/>
        </w:rPr>
      </w:pPr>
      <w:r w:rsidRPr="00CE253E">
        <w:rPr>
          <w:noProof/>
        </w:rPr>
        <w:drawing>
          <wp:anchor distT="0" distB="0" distL="114300" distR="114300" simplePos="0" relativeHeight="251757568" behindDoc="0" locked="0" layoutInCell="1" allowOverlap="1" wp14:anchorId="55308E8E" wp14:editId="42D9BDF2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380550" cy="678180"/>
            <wp:effectExtent l="0" t="0" r="1270" b="7620"/>
            <wp:wrapThrough wrapText="bothSides">
              <wp:wrapPolygon edited="0">
                <wp:start x="0" y="0"/>
                <wp:lineTo x="0" y="21236"/>
                <wp:lineTo x="21439" y="21236"/>
                <wp:lineTo x="21439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5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Fill Layer – Black Mask</w:t>
      </w:r>
    </w:p>
    <w:p w14:paraId="7323A94A" w14:textId="77777777" w:rsidR="002E7104" w:rsidRPr="00CE253E" w:rsidRDefault="002E7104" w:rsidP="002E7104">
      <w:pPr>
        <w:pStyle w:val="a4"/>
        <w:ind w:left="1704"/>
        <w:rPr>
          <w:lang w:val="en-US"/>
        </w:rPr>
      </w:pPr>
      <w:r w:rsidRPr="002E7104">
        <w:rPr>
          <w:lang w:val="en-US"/>
        </w:rPr>
        <w:t xml:space="preserve"> </w:t>
      </w:r>
      <w:r>
        <w:rPr>
          <w:lang w:val="en-US"/>
        </w:rPr>
        <w:t xml:space="preserve">                     | Add Paint</w:t>
      </w:r>
    </w:p>
    <w:p w14:paraId="3A228168" w14:textId="77777777" w:rsidR="002E7104" w:rsidRPr="002E7104" w:rsidRDefault="002E7104" w:rsidP="002E7104">
      <w:pPr>
        <w:rPr>
          <w:lang w:val="en-US"/>
        </w:rPr>
      </w:pPr>
    </w:p>
    <w:p w14:paraId="58CB40A1" w14:textId="77777777" w:rsidR="002E7104" w:rsidRPr="00E977A3" w:rsidRDefault="002E7104" w:rsidP="002E7104">
      <w:r w:rsidRPr="00E977A3">
        <w:t xml:space="preserve">!! </w:t>
      </w:r>
      <w:r>
        <w:t xml:space="preserve">Рисовать можно как в маске, так и в </w:t>
      </w:r>
      <w:r>
        <w:rPr>
          <w:lang w:val="en-US"/>
        </w:rPr>
        <w:t>Paint</w:t>
      </w:r>
      <w:r w:rsidRPr="00E977A3">
        <w:t xml:space="preserve"> </w:t>
      </w:r>
      <w:r>
        <w:t>–</w:t>
      </w:r>
      <w:r w:rsidRPr="00E977A3">
        <w:t xml:space="preserve"> </w:t>
      </w:r>
      <w:r>
        <w:t>это разные слои.</w:t>
      </w:r>
    </w:p>
    <w:p w14:paraId="087B5621" w14:textId="77777777" w:rsidR="002E7104" w:rsidRDefault="002E7104" w:rsidP="002E7104">
      <w:r>
        <w:t>Выбрать материал и отключить другие</w:t>
      </w:r>
      <w:r w:rsidRPr="004D2619">
        <w:t xml:space="preserve">: </w:t>
      </w:r>
      <w:r w:rsidRPr="004D2619">
        <w:rPr>
          <w:b/>
          <w:bCs/>
          <w:lang w:val="en-US"/>
        </w:rPr>
        <w:t>Alt</w:t>
      </w:r>
      <w:r w:rsidRPr="004D2619">
        <w:rPr>
          <w:b/>
          <w:bCs/>
        </w:rPr>
        <w:t>+ЛКМ по имени материала</w:t>
      </w:r>
      <w:r>
        <w:t>.</w:t>
      </w:r>
    </w:p>
    <w:p w14:paraId="7EA3EA34" w14:textId="77777777" w:rsidR="002E7104" w:rsidRDefault="002E7104" w:rsidP="002E7104">
      <w:r w:rsidRPr="004D2619">
        <w:rPr>
          <w:noProof/>
        </w:rPr>
        <w:lastRenderedPageBreak/>
        <w:drawing>
          <wp:inline distT="0" distB="0" distL="0" distR="0" wp14:anchorId="3658B705" wp14:editId="047206F3">
            <wp:extent cx="2994660" cy="179933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9" cy="18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243" w14:textId="77777777" w:rsidR="002E7104" w:rsidRDefault="002E7104" w:rsidP="002E7104">
      <w:r>
        <w:t>Если нужно, чтобы материал использовался на других сетах как ссылка</w:t>
      </w:r>
      <w:r w:rsidRPr="0096345C">
        <w:t xml:space="preserve">: </w:t>
      </w:r>
    </w:p>
    <w:p w14:paraId="10FB3A78" w14:textId="77777777" w:rsidR="002E7104" w:rsidRPr="0096345C" w:rsidRDefault="002E7104" w:rsidP="002E7104">
      <w:r w:rsidRPr="0096345C">
        <w:rPr>
          <w:b/>
          <w:bCs/>
        </w:rPr>
        <w:t>ПКМ</w:t>
      </w:r>
      <w:r w:rsidRPr="0096345C">
        <w:rPr>
          <w:b/>
          <w:bCs/>
          <w:lang w:val="en-US"/>
        </w:rPr>
        <w:t xml:space="preserve"> -&gt; Instantiate across texture sets..</w:t>
      </w:r>
      <w:r>
        <w:rPr>
          <w:lang w:val="en-US"/>
        </w:rPr>
        <w:t xml:space="preserve"> </w:t>
      </w:r>
      <w:r>
        <w:t>и выбрать сеты, куда его следует скопировать как ссылку.</w:t>
      </w:r>
    </w:p>
    <w:p w14:paraId="10FED740" w14:textId="77777777" w:rsidR="002E7104" w:rsidRPr="0096345C" w:rsidRDefault="002E7104" w:rsidP="002E7104">
      <w:r w:rsidRPr="0096345C">
        <w:rPr>
          <w:noProof/>
        </w:rPr>
        <w:drawing>
          <wp:inline distT="0" distB="0" distL="0" distR="0" wp14:anchorId="25813A5F" wp14:editId="69A91AC9">
            <wp:extent cx="2715858" cy="63246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4499" cy="6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36D" w14:textId="77777777" w:rsidR="002E7104" w:rsidRPr="00CB1BCE" w:rsidRDefault="002E7104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r w:rsidRPr="0098415A">
              <w:rPr>
                <w:b/>
                <w:bCs/>
              </w:rPr>
              <w:t>Alt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lastRenderedPageBreak/>
              <w:t>2.08.18</w:t>
            </w:r>
          </w:p>
        </w:tc>
      </w:tr>
      <w:tr w:rsidR="0036090A" w:rsidRPr="00741645" w14:paraId="345BD8B7" w14:textId="77777777" w:rsidTr="00966CB9">
        <w:tc>
          <w:tcPr>
            <w:tcW w:w="2282" w:type="dxa"/>
          </w:tcPr>
          <w:p w14:paraId="3016C325" w14:textId="2132A450" w:rsidR="0036090A" w:rsidRPr="0036090A" w:rsidRDefault="0036090A" w:rsidP="00966CB9">
            <w:pPr>
              <w:rPr>
                <w:color w:val="FF0000"/>
              </w:rPr>
            </w:pPr>
            <w:r>
              <w:rPr>
                <w:color w:val="FF0000"/>
              </w:rPr>
              <w:lastRenderedPageBreak/>
              <w:t>Геометрическая маска</w:t>
            </w:r>
          </w:p>
        </w:tc>
        <w:tc>
          <w:tcPr>
            <w:tcW w:w="7063" w:type="dxa"/>
          </w:tcPr>
          <w:p w14:paraId="57009A82" w14:textId="43706ABE" w:rsidR="0036090A" w:rsidRP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>Нужно щелкнуть по квадратику</w:t>
            </w:r>
            <w:r w:rsidRPr="0036090A">
              <w:rPr>
                <w:noProof/>
              </w:rPr>
              <w:t xml:space="preserve"> (</w:t>
            </w:r>
            <w:r>
              <w:rPr>
                <w:noProof/>
              </w:rPr>
              <w:t>удобно на уровне папки</w:t>
            </w:r>
            <w:r w:rsidRPr="0036090A">
              <w:rPr>
                <w:noProof/>
              </w:rPr>
              <w:t>):</w:t>
            </w:r>
          </w:p>
          <w:p w14:paraId="11D1BA1E" w14:textId="77777777" w:rsidR="0036090A" w:rsidRDefault="0036090A" w:rsidP="00966CB9">
            <w:pPr>
              <w:rPr>
                <w:noProof/>
              </w:rPr>
            </w:pPr>
            <w:r w:rsidRPr="0036090A">
              <w:rPr>
                <w:noProof/>
              </w:rPr>
              <w:drawing>
                <wp:inline distT="0" distB="0" distL="0" distR="0" wp14:anchorId="20C58248" wp14:editId="2694A815">
                  <wp:extent cx="2148840" cy="1074420"/>
                  <wp:effectExtent l="0" t="0" r="381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97FDB" w14:textId="77777777" w:rsid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 xml:space="preserve">Появится возможноть выбрать конкретные части </w:t>
            </w:r>
            <w:r>
              <w:rPr>
                <w:noProof/>
                <w:lang w:val="en-US"/>
              </w:rPr>
              <w:t>mesh</w:t>
            </w:r>
            <w:r w:rsidRPr="0036090A">
              <w:rPr>
                <w:noProof/>
              </w:rPr>
              <w:t>.</w:t>
            </w:r>
          </w:p>
          <w:p w14:paraId="56756933" w14:textId="746A634F" w:rsid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>Теперь можно сделать так, чтобы в окне просмотра были только выбранные части</w:t>
            </w:r>
            <w:r w:rsidRPr="0036090A">
              <w:rPr>
                <w:noProof/>
              </w:rPr>
              <w:t>:</w:t>
            </w:r>
          </w:p>
          <w:p w14:paraId="70B21E98" w14:textId="77777777" w:rsidR="0036090A" w:rsidRDefault="0036090A" w:rsidP="00966CB9">
            <w:pPr>
              <w:rPr>
                <w:noProof/>
              </w:rPr>
            </w:pPr>
            <w:r w:rsidRPr="0036090A">
              <w:rPr>
                <w:noProof/>
              </w:rPr>
              <w:drawing>
                <wp:inline distT="0" distB="0" distL="0" distR="0" wp14:anchorId="21148443" wp14:editId="16B68DCB">
                  <wp:extent cx="1444206" cy="373380"/>
                  <wp:effectExtent l="0" t="0" r="3810" b="762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190" cy="37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91FF4" w14:textId="3540F960" w:rsidR="0036090A" w:rsidRPr="0036090A" w:rsidRDefault="0036090A" w:rsidP="00966CB9">
            <w:pPr>
              <w:rPr>
                <w:noProof/>
              </w:rPr>
            </w:pPr>
            <w:r>
              <w:rPr>
                <w:noProof/>
              </w:rPr>
              <w:t xml:space="preserve">К выбранным частям опять можно применить маску (обычную) – она будет иметь приоритет над геометрической. </w:t>
            </w:r>
          </w:p>
        </w:tc>
      </w:tr>
      <w:tr w:rsidR="00926674" w:rsidRPr="0011157D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11157D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36090A" w:rsidP="00966CB9">
            <w:pPr>
              <w:rPr>
                <w:lang w:val="en-US"/>
              </w:rPr>
            </w:pPr>
            <w:hyperlink r:id="rId40" w:history="1">
              <w:r w:rsidR="00926674" w:rsidRPr="009F56B3">
                <w:rPr>
                  <w:rStyle w:val="a5"/>
                  <w:lang w:val="en-US"/>
                </w:rPr>
                <w:t>https://substance3d.adobe.com/documentation/spdoc</w:t>
              </w:r>
              <w:r w:rsidR="00926674" w:rsidRPr="009F56B3">
                <w:rPr>
                  <w:rStyle w:val="a5"/>
                  <w:lang w:val="en-US"/>
                </w:rPr>
                <w:t>/</w:t>
              </w:r>
              <w:r w:rsidR="00926674" w:rsidRPr="009F56B3">
                <w:rPr>
                  <w:rStyle w:val="a5"/>
                  <w:lang w:val="en-US"/>
                </w:rPr>
                <w:t>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06109D5D" w14:textId="6DA7913C" w:rsidR="00D70092" w:rsidRDefault="00D70092" w:rsidP="00D70092">
            <w:r w:rsidRPr="00D70092"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64265E92" wp14:editId="74F087A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44980" cy="505490"/>
                  <wp:effectExtent l="0" t="0" r="7620" b="8890"/>
                  <wp:wrapThrough wrapText="bothSides">
                    <wp:wrapPolygon edited="0">
                      <wp:start x="0" y="0"/>
                      <wp:lineTo x="0" y="21166"/>
                      <wp:lineTo x="21459" y="21166"/>
                      <wp:lineTo x="21459" y="0"/>
                      <wp:lineTo x="0" y="0"/>
                    </wp:wrapPolygon>
                  </wp:wrapThrough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50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Имеется два типа разукрашивания –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</w:t>
            </w:r>
            <w:r>
              <w:t xml:space="preserve">и </w:t>
            </w:r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rPr>
                <w:b/>
                <w:bCs/>
              </w:rPr>
              <w:t>.</w:t>
            </w:r>
          </w:p>
          <w:p w14:paraId="507B8E4D" w14:textId="60BB77B5" w:rsidR="00D70092" w:rsidRPr="00D70092" w:rsidRDefault="00D70092" w:rsidP="00D70092">
            <w:r w:rsidRPr="00D70092">
              <w:rPr>
                <w:b/>
                <w:bCs/>
                <w:lang w:val="en-US"/>
              </w:rPr>
              <w:t>Physical</w:t>
            </w:r>
            <w:r w:rsidRPr="00D70092">
              <w:rPr>
                <w:b/>
                <w:bCs/>
              </w:rPr>
              <w:t xml:space="preserve"> </w:t>
            </w:r>
            <w:r w:rsidRPr="00D70092">
              <w:rPr>
                <w:b/>
                <w:bCs/>
                <w:lang w:val="en-US"/>
              </w:rPr>
              <w:t>paint</w:t>
            </w:r>
            <w:r w:rsidRPr="00D70092">
              <w:t xml:space="preserve"> – движение частиц на основе физических законов.</w:t>
            </w:r>
          </w:p>
          <w:p w14:paraId="0F38770E" w14:textId="043BFEB9" w:rsidR="00D70092" w:rsidRDefault="00D70092" w:rsidP="00D70092">
            <w:pPr>
              <w:pStyle w:val="a4"/>
            </w:pPr>
          </w:p>
          <w:p w14:paraId="0CA7C040" w14:textId="77777777" w:rsidR="00D70092" w:rsidRDefault="00D70092" w:rsidP="00D70092">
            <w:pPr>
              <w:pStyle w:val="a4"/>
            </w:pPr>
          </w:p>
          <w:p w14:paraId="66BDF335" w14:textId="46719A4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lastRenderedPageBreak/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4868135F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  <w:p w14:paraId="01A8B33E" w14:textId="71701C01" w:rsidR="007678DA" w:rsidRDefault="007678DA" w:rsidP="00EF075E">
            <w:pPr>
              <w:pStyle w:val="a4"/>
              <w:numPr>
                <w:ilvl w:val="0"/>
                <w:numId w:val="14"/>
              </w:numPr>
            </w:pPr>
            <w:r w:rsidRPr="007678DA">
              <w:rPr>
                <w:b/>
                <w:bCs/>
                <w:color w:val="FF0000"/>
              </w:rPr>
              <w:t>Мощный способ рисовки на поверхности</w:t>
            </w:r>
            <w:r w:rsidRPr="007678DA">
              <w:rPr>
                <w:color w:val="FF0000"/>
              </w:rPr>
              <w:t xml:space="preserve"> </w:t>
            </w:r>
            <w:r>
              <w:t>гранжевыми</w:t>
            </w:r>
            <w:r w:rsidRPr="007678DA">
              <w:t xml:space="preserve"> </w:t>
            </w:r>
            <w:r>
              <w:t>и др. картами</w:t>
            </w:r>
            <w:r w:rsidRPr="007678DA">
              <w:t>:</w:t>
            </w:r>
          </w:p>
          <w:p w14:paraId="732BD470" w14:textId="71FA9506" w:rsidR="007678DA" w:rsidRPr="007678DA" w:rsidRDefault="007678DA" w:rsidP="007678DA">
            <w:pPr>
              <w:pStyle w:val="a4"/>
              <w:rPr>
                <w:lang w:val="en-US"/>
              </w:rPr>
            </w:pPr>
            <w:r w:rsidRPr="007678DA">
              <w:rPr>
                <w:noProof/>
              </w:rPr>
              <w:drawing>
                <wp:inline distT="0" distB="0" distL="0" distR="0" wp14:anchorId="4A3E3DAB" wp14:editId="164CA41F">
                  <wp:extent cx="2240280" cy="860165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533" cy="86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</w:t>
            </w:r>
            <w:r w:rsidRPr="007678DA">
              <w:rPr>
                <w:noProof/>
                <w:lang w:val="en-US"/>
              </w:rPr>
              <w:drawing>
                <wp:inline distT="0" distB="0" distL="0" distR="0" wp14:anchorId="3533F0FB" wp14:editId="31035D09">
                  <wp:extent cx="1280160" cy="8468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482" cy="85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lastRenderedPageBreak/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11157D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11157D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11157D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lastRenderedPageBreak/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lastRenderedPageBreak/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lastRenderedPageBreak/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D70092" w:rsidRPr="00C50E5E" w14:paraId="3711CB78" w14:textId="77777777" w:rsidTr="00230164">
        <w:trPr>
          <w:trHeight w:val="347"/>
        </w:trPr>
        <w:tc>
          <w:tcPr>
            <w:tcW w:w="9345" w:type="dxa"/>
            <w:gridSpan w:val="2"/>
            <w:shd w:val="clear" w:color="auto" w:fill="AEAAAA" w:themeFill="background2" w:themeFillShade="BF"/>
          </w:tcPr>
          <w:p w14:paraId="0F0E6A54" w14:textId="17A42B1C" w:rsidR="00D70092" w:rsidRPr="00D70092" w:rsidRDefault="00D70092" w:rsidP="00230164">
            <w:pPr>
              <w:jc w:val="center"/>
            </w:pPr>
            <w:r>
              <w:rPr>
                <w:b/>
                <w:bCs/>
                <w:sz w:val="28"/>
                <w:szCs w:val="28"/>
                <w:lang w:val="en-US"/>
              </w:rPr>
              <w:t>Physical paint</w:t>
            </w:r>
            <w:r>
              <w:rPr>
                <w:b/>
                <w:bCs/>
                <w:sz w:val="28"/>
                <w:szCs w:val="28"/>
              </w:rPr>
              <w:t xml:space="preserve"> (физическая кисть)</w:t>
            </w:r>
          </w:p>
        </w:tc>
      </w:tr>
      <w:tr w:rsidR="00230164" w:rsidRPr="00C50E5E" w14:paraId="00B15DC5" w14:textId="77777777" w:rsidTr="00230164">
        <w:trPr>
          <w:trHeight w:val="58"/>
        </w:trPr>
        <w:tc>
          <w:tcPr>
            <w:tcW w:w="9345" w:type="dxa"/>
            <w:gridSpan w:val="2"/>
          </w:tcPr>
          <w:p w14:paraId="049F7DB5" w14:textId="5AED924D" w:rsidR="00230164" w:rsidRPr="00230164" w:rsidRDefault="00230164" w:rsidP="00230164">
            <w:r>
              <w:t>Имеется много шаблонов.</w:t>
            </w:r>
          </w:p>
          <w:p w14:paraId="2C5BF2C8" w14:textId="6712832A" w:rsid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1F50F979" wp14:editId="37CD9A1A">
                  <wp:extent cx="4904105" cy="2071729"/>
                  <wp:effectExtent l="0" t="0" r="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152" cy="208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ED160" w14:textId="6B222B9A" w:rsidR="00230164" w:rsidRPr="00230164" w:rsidRDefault="00230164" w:rsidP="00230164">
            <w:r>
              <w:lastRenderedPageBreak/>
              <w:t>Также можно использовать резинку физического типа.</w:t>
            </w:r>
          </w:p>
          <w:p w14:paraId="70156ADC" w14:textId="63B1B748" w:rsidR="00230164" w:rsidRPr="00230164" w:rsidRDefault="00230164" w:rsidP="00230164">
            <w:pPr>
              <w:jc w:val="center"/>
              <w:rPr>
                <w:lang w:val="en-US"/>
              </w:rPr>
            </w:pPr>
            <w:r w:rsidRPr="00230164">
              <w:rPr>
                <w:noProof/>
                <w:lang w:val="en-US"/>
              </w:rPr>
              <w:drawing>
                <wp:inline distT="0" distB="0" distL="0" distR="0" wp14:anchorId="33D11FE5" wp14:editId="6C5C2C09">
                  <wp:extent cx="1920240" cy="520995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02" cy="52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lastRenderedPageBreak/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3A2FDDF1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</w:t>
            </w:r>
            <w:r w:rsidR="00414490">
              <w:rPr>
                <w:b/>
                <w:bCs/>
                <w:sz w:val="28"/>
                <w:szCs w:val="28"/>
                <w:lang w:val="en-US"/>
              </w:rPr>
              <w:t>, 09_Intro</w:t>
            </w:r>
            <w:r w:rsidRPr="00D65B01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lastRenderedPageBreak/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258FD911" w14:textId="77777777" w:rsidR="009266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  <w:p w14:paraId="0D973D61" w14:textId="1383D15F" w:rsidR="00414490" w:rsidRPr="00414490" w:rsidRDefault="00414490" w:rsidP="00414490">
            <w:pPr>
              <w:pStyle w:val="a4"/>
              <w:numPr>
                <w:ilvl w:val="0"/>
                <w:numId w:val="15"/>
              </w:numPr>
            </w:pPr>
            <w:r>
              <w:t xml:space="preserve">Клонированием можно ретушировать текстуру, удаляя видимые швы. Для этого поверх создается прозрачный слой с </w:t>
            </w:r>
            <w:r>
              <w:rPr>
                <w:lang w:val="en-US"/>
              </w:rPr>
              <w:t>Passthrough</w:t>
            </w:r>
            <w:r w:rsidRPr="00414490">
              <w:t xml:space="preserve"> </w:t>
            </w:r>
            <w:r>
              <w:t xml:space="preserve">и производится ретушь. 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lastRenderedPageBreak/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0CDCBEE8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477FCCB3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lastRenderedPageBreak/>
              <w:drawing>
                <wp:anchor distT="0" distB="0" distL="114300" distR="114300" simplePos="0" relativeHeight="251744256" behindDoc="0" locked="0" layoutInCell="1" allowOverlap="1" wp14:anchorId="2B16D36A" wp14:editId="4117C225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4670A5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Use Triplanar</w:t>
            </w:r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r w:rsidR="00A933E8" w:rsidRPr="00B6395A">
              <w:rPr>
                <w:b/>
                <w:bCs/>
                <w:color w:val="FF0000"/>
                <w:lang w:val="en-US"/>
              </w:rPr>
              <w:t xml:space="preserve">BnW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lastRenderedPageBreak/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lastRenderedPageBreak/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01D4" w14:textId="38E5F0D8" w:rsidR="001668B9" w:rsidRDefault="00301715" w:rsidP="003919FF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89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36090A" w:rsidP="003919FF">
      <w:pPr>
        <w:rPr>
          <w:rStyle w:val="a5"/>
        </w:rPr>
      </w:pPr>
      <w:hyperlink r:id="rId90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DC16C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E3"/>
    <w:multiLevelType w:val="hybridMultilevel"/>
    <w:tmpl w:val="B33A5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9" w15:restartNumberingAfterBreak="0">
    <w:nsid w:val="77C92044"/>
    <w:multiLevelType w:val="hybridMultilevel"/>
    <w:tmpl w:val="542A2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5"/>
  </w:num>
  <w:num w:numId="4">
    <w:abstractNumId w:val="23"/>
  </w:num>
  <w:num w:numId="5">
    <w:abstractNumId w:val="11"/>
  </w:num>
  <w:num w:numId="6">
    <w:abstractNumId w:val="5"/>
  </w:num>
  <w:num w:numId="7">
    <w:abstractNumId w:val="1"/>
  </w:num>
  <w:num w:numId="8">
    <w:abstractNumId w:val="27"/>
  </w:num>
  <w:num w:numId="9">
    <w:abstractNumId w:val="19"/>
  </w:num>
  <w:num w:numId="10">
    <w:abstractNumId w:val="17"/>
  </w:num>
  <w:num w:numId="11">
    <w:abstractNumId w:val="0"/>
  </w:num>
  <w:num w:numId="12">
    <w:abstractNumId w:val="28"/>
  </w:num>
  <w:num w:numId="13">
    <w:abstractNumId w:val="13"/>
  </w:num>
  <w:num w:numId="14">
    <w:abstractNumId w:val="8"/>
  </w:num>
  <w:num w:numId="15">
    <w:abstractNumId w:val="29"/>
  </w:num>
  <w:num w:numId="16">
    <w:abstractNumId w:val="2"/>
  </w:num>
  <w:num w:numId="17">
    <w:abstractNumId w:val="20"/>
  </w:num>
  <w:num w:numId="18">
    <w:abstractNumId w:val="6"/>
  </w:num>
  <w:num w:numId="19">
    <w:abstractNumId w:val="7"/>
  </w:num>
  <w:num w:numId="20">
    <w:abstractNumId w:val="16"/>
  </w:num>
  <w:num w:numId="21">
    <w:abstractNumId w:val="24"/>
  </w:num>
  <w:num w:numId="22">
    <w:abstractNumId w:val="15"/>
  </w:num>
  <w:num w:numId="23">
    <w:abstractNumId w:val="10"/>
  </w:num>
  <w:num w:numId="24">
    <w:abstractNumId w:val="22"/>
  </w:num>
  <w:num w:numId="25">
    <w:abstractNumId w:val="26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71EFF"/>
    <w:rsid w:val="000736E6"/>
    <w:rsid w:val="00074752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1157D"/>
    <w:rsid w:val="0012047A"/>
    <w:rsid w:val="00122D65"/>
    <w:rsid w:val="00150F2F"/>
    <w:rsid w:val="0016295B"/>
    <w:rsid w:val="001668B9"/>
    <w:rsid w:val="0017011C"/>
    <w:rsid w:val="001A6922"/>
    <w:rsid w:val="001C0F4E"/>
    <w:rsid w:val="001E10C4"/>
    <w:rsid w:val="001E1E34"/>
    <w:rsid w:val="001F7803"/>
    <w:rsid w:val="00202AE7"/>
    <w:rsid w:val="00203A46"/>
    <w:rsid w:val="00220451"/>
    <w:rsid w:val="0022413D"/>
    <w:rsid w:val="00230164"/>
    <w:rsid w:val="002478DC"/>
    <w:rsid w:val="00256093"/>
    <w:rsid w:val="002656C8"/>
    <w:rsid w:val="00271B9B"/>
    <w:rsid w:val="0028141C"/>
    <w:rsid w:val="002A69FB"/>
    <w:rsid w:val="002B0492"/>
    <w:rsid w:val="002E7104"/>
    <w:rsid w:val="002F2EFD"/>
    <w:rsid w:val="00301715"/>
    <w:rsid w:val="003112F9"/>
    <w:rsid w:val="00311C4D"/>
    <w:rsid w:val="0033348C"/>
    <w:rsid w:val="0035440E"/>
    <w:rsid w:val="0036090A"/>
    <w:rsid w:val="00362DA8"/>
    <w:rsid w:val="00370D73"/>
    <w:rsid w:val="003830F4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4490"/>
    <w:rsid w:val="00416D1B"/>
    <w:rsid w:val="00420220"/>
    <w:rsid w:val="004218F3"/>
    <w:rsid w:val="00430051"/>
    <w:rsid w:val="00430105"/>
    <w:rsid w:val="004438A0"/>
    <w:rsid w:val="00457A73"/>
    <w:rsid w:val="004670A5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A5DC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230"/>
    <w:rsid w:val="00755ED4"/>
    <w:rsid w:val="007640B9"/>
    <w:rsid w:val="007678DA"/>
    <w:rsid w:val="00774E1B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D2B"/>
    <w:rsid w:val="0098415A"/>
    <w:rsid w:val="00985909"/>
    <w:rsid w:val="00997900"/>
    <w:rsid w:val="009A0A2D"/>
    <w:rsid w:val="009B1C36"/>
    <w:rsid w:val="009C2ED2"/>
    <w:rsid w:val="009D20AA"/>
    <w:rsid w:val="009D5003"/>
    <w:rsid w:val="009E4FB1"/>
    <w:rsid w:val="009F56B3"/>
    <w:rsid w:val="00A0353F"/>
    <w:rsid w:val="00A05E8B"/>
    <w:rsid w:val="00A1645E"/>
    <w:rsid w:val="00A23B68"/>
    <w:rsid w:val="00A338C2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0720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0CD3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139B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0092"/>
    <w:rsid w:val="00D747E7"/>
    <w:rsid w:val="00D86A74"/>
    <w:rsid w:val="00DB1E70"/>
    <w:rsid w:val="00DB278A"/>
    <w:rsid w:val="00DD1906"/>
    <w:rsid w:val="00DD5735"/>
    <w:rsid w:val="00DD6EBC"/>
    <w:rsid w:val="00DE5E20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302F6"/>
    <w:rsid w:val="00F404CE"/>
    <w:rsid w:val="00F5400B"/>
    <w:rsid w:val="00F568C6"/>
    <w:rsid w:val="00F569C3"/>
    <w:rsid w:val="00F865B7"/>
    <w:rsid w:val="00F91A24"/>
    <w:rsid w:val="00F94F2D"/>
    <w:rsid w:val="00FB1F28"/>
    <w:rsid w:val="00FB3445"/>
    <w:rsid w:val="00FE2270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89" Type="http://schemas.openxmlformats.org/officeDocument/2006/relationships/hyperlink" Target="https://substance3d.adobe.com/community-assets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umroad.com/plyczkowski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www.cgbookcase.com/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jpeg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hyperlink" Target="https://substance3d.adobe.com/documentation/spdoc/blending-modes-125042723.html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4048</TotalTime>
  <Pages>21</Pages>
  <Words>3137</Words>
  <Characters>17883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264</cp:revision>
  <dcterms:created xsi:type="dcterms:W3CDTF">2021-04-07T12:52:00Z</dcterms:created>
  <dcterms:modified xsi:type="dcterms:W3CDTF">2025-01-30T17:48:00Z</dcterms:modified>
</cp:coreProperties>
</file>