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7CD300" w14:textId="77777777" w:rsidR="00EB5997" w:rsidRDefault="00EB5997" w:rsidP="009B29B5">
      <w:pPr>
        <w:spacing w:line="264" w:lineRule="auto"/>
        <w:rPr>
          <w:rFonts w:cs="Times New Roman"/>
          <w:bCs/>
          <w:sz w:val="20"/>
          <w:szCs w:val="22"/>
        </w:rPr>
      </w:pPr>
    </w:p>
    <w:p w14:paraId="7EB78E3F" w14:textId="77777777" w:rsidR="00EB5997" w:rsidRDefault="009D09D9">
      <w:pPr>
        <w:spacing w:line="264" w:lineRule="auto"/>
        <w:jc w:val="center"/>
        <w:rPr>
          <w:rFonts w:cs="Times New Roman"/>
          <w:b/>
          <w:sz w:val="20"/>
          <w:szCs w:val="22"/>
        </w:rPr>
      </w:pPr>
      <w:r>
        <w:rPr>
          <w:rFonts w:cs="Times New Roman"/>
          <w:b/>
          <w:sz w:val="20"/>
          <w:szCs w:val="22"/>
        </w:rPr>
        <w:t xml:space="preserve">ТЕХНИЧЕСКОЕ ЗАДАНИЕ </w:t>
      </w:r>
    </w:p>
    <w:p w14:paraId="3CB23AEE" w14:textId="4FEA4412" w:rsidR="00EB5997" w:rsidRDefault="009D09D9" w:rsidP="009D09D9">
      <w:pPr>
        <w:spacing w:line="264" w:lineRule="auto"/>
        <w:jc w:val="center"/>
        <w:rPr>
          <w:rFonts w:cs="Times New Roman"/>
          <w:b/>
          <w:sz w:val="20"/>
          <w:szCs w:val="22"/>
        </w:rPr>
      </w:pPr>
      <w:bookmarkStart w:id="0" w:name="__DdeLink__1710_4269594147"/>
      <w:r w:rsidRPr="009B29B5">
        <w:rPr>
          <w:rFonts w:cs="Times New Roman"/>
          <w:b/>
          <w:sz w:val="20"/>
          <w:szCs w:val="22"/>
        </w:rPr>
        <w:t xml:space="preserve">на </w:t>
      </w:r>
      <w:r w:rsidR="00943131">
        <w:rPr>
          <w:rFonts w:cs="Times New Roman"/>
          <w:b/>
          <w:sz w:val="20"/>
          <w:szCs w:val="22"/>
        </w:rPr>
        <w:t>разработку</w:t>
      </w:r>
      <w:r w:rsidRPr="009B29B5">
        <w:rPr>
          <w:rFonts w:cs="Times New Roman"/>
          <w:b/>
          <w:sz w:val="20"/>
          <w:szCs w:val="22"/>
        </w:rPr>
        <w:t xml:space="preserve"> проектно</w:t>
      </w:r>
      <w:r>
        <w:rPr>
          <w:rFonts w:cs="Times New Roman"/>
          <w:b/>
          <w:sz w:val="20"/>
          <w:szCs w:val="22"/>
        </w:rPr>
        <w:t xml:space="preserve">-сметной документации по комплексному капитальному ремонту объекта </w:t>
      </w:r>
      <w:bookmarkEnd w:id="0"/>
      <w:r>
        <w:rPr>
          <w:rFonts w:cs="Times New Roman"/>
          <w:b/>
          <w:sz w:val="20"/>
          <w:szCs w:val="22"/>
        </w:rPr>
        <w:t>образования</w:t>
      </w:r>
    </w:p>
    <w:p w14:paraId="1C8B7FC0" w14:textId="61C5ACAA" w:rsidR="00EB5997" w:rsidRPr="00A55392" w:rsidRDefault="009D09D9">
      <w:pPr>
        <w:pBdr>
          <w:bottom w:val="single" w:sz="4" w:space="1" w:color="000000"/>
        </w:pBdr>
        <w:spacing w:line="264" w:lineRule="auto"/>
        <w:jc w:val="center"/>
        <w:rPr>
          <w:rFonts w:cs="Times New Roman"/>
          <w:bCs/>
          <w:sz w:val="20"/>
          <w:szCs w:val="20"/>
        </w:rPr>
      </w:pPr>
      <w:bookmarkStart w:id="1" w:name="__DdeLink__1712_3243145058"/>
      <w:r>
        <w:rPr>
          <w:rFonts w:cs="Times New Roman"/>
          <w:bCs/>
          <w:sz w:val="20"/>
          <w:szCs w:val="22"/>
        </w:rPr>
        <w:t>«Капитальный ремонт</w:t>
      </w:r>
      <w:bookmarkEnd w:id="1"/>
      <w:r w:rsidR="00A55392" w:rsidRPr="00A55392">
        <w:rPr>
          <w:sz w:val="20"/>
          <w:szCs w:val="20"/>
        </w:rPr>
        <w:t xml:space="preserve">, </w:t>
      </w:r>
    </w:p>
    <w:p w14:paraId="2EB0A093" w14:textId="49CEE764" w:rsidR="00EB5997" w:rsidRPr="00491217" w:rsidRDefault="00491217" w:rsidP="00491217">
      <w:pPr>
        <w:spacing w:line="264" w:lineRule="auto"/>
        <w:rPr>
          <w:rFonts w:cs="Times New Roman"/>
          <w:b/>
          <w:bCs/>
          <w:i/>
          <w:iCs/>
          <w:sz w:val="20"/>
          <w:szCs w:val="22"/>
        </w:rPr>
      </w:pPr>
      <w:r w:rsidRPr="00A55392">
        <w:rPr>
          <w:rFonts w:cs="Times New Roman"/>
          <w:b/>
          <w:bCs/>
          <w:i/>
          <w:iCs/>
          <w:sz w:val="20"/>
          <w:szCs w:val="22"/>
        </w:rPr>
        <w:t>ОКПД 2: 71.12.12.190</w:t>
      </w:r>
    </w:p>
    <w:tbl>
      <w:tblPr>
        <w:tblW w:w="15276" w:type="dxa"/>
        <w:tblLayout w:type="fixed"/>
        <w:tblLook w:val="0000" w:firstRow="0" w:lastRow="0" w:firstColumn="0" w:lastColumn="0" w:noHBand="0" w:noVBand="0"/>
      </w:tblPr>
      <w:tblGrid>
        <w:gridCol w:w="988"/>
        <w:gridCol w:w="2806"/>
        <w:gridCol w:w="2374"/>
        <w:gridCol w:w="9108"/>
      </w:tblGrid>
      <w:tr w:rsidR="00EB5997" w14:paraId="620FFB73" w14:textId="77777777" w:rsidTr="00A77415">
        <w:trPr>
          <w:trHeight w:val="473"/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0CE73E" w14:textId="77777777" w:rsidR="00EB5997" w:rsidRDefault="009D09D9">
            <w:pPr>
              <w:spacing w:line="264" w:lineRule="auto"/>
              <w:jc w:val="center"/>
              <w:rPr>
                <w:rFonts w:cs="Times New Roman"/>
                <w:b/>
                <w:sz w:val="20"/>
                <w:szCs w:val="22"/>
              </w:rPr>
            </w:pPr>
            <w:r>
              <w:rPr>
                <w:rFonts w:cs="Times New Roman"/>
                <w:b/>
                <w:sz w:val="20"/>
                <w:szCs w:val="22"/>
              </w:rPr>
              <w:t>№ п/п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F100613" w14:textId="77777777" w:rsidR="00EB5997" w:rsidRDefault="009D09D9">
            <w:pPr>
              <w:spacing w:line="264" w:lineRule="auto"/>
              <w:ind w:left="-249" w:firstLine="249"/>
              <w:jc w:val="center"/>
              <w:rPr>
                <w:rFonts w:cs="Times New Roman"/>
                <w:b/>
                <w:sz w:val="20"/>
                <w:szCs w:val="22"/>
              </w:rPr>
            </w:pPr>
            <w:r>
              <w:rPr>
                <w:rFonts w:cs="Times New Roman"/>
                <w:b/>
                <w:sz w:val="20"/>
                <w:szCs w:val="22"/>
              </w:rPr>
              <w:t>Основные данные и требования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4C5C47E" w14:textId="77777777" w:rsidR="00EB5997" w:rsidRDefault="009D09D9">
            <w:pPr>
              <w:spacing w:line="264" w:lineRule="auto"/>
              <w:jc w:val="center"/>
              <w:rPr>
                <w:rFonts w:cs="Times New Roman"/>
                <w:b/>
                <w:sz w:val="20"/>
                <w:szCs w:val="22"/>
              </w:rPr>
            </w:pPr>
            <w:r>
              <w:rPr>
                <w:rFonts w:cs="Times New Roman"/>
                <w:b/>
                <w:sz w:val="20"/>
                <w:szCs w:val="22"/>
              </w:rPr>
              <w:t>Содержание</w:t>
            </w:r>
          </w:p>
        </w:tc>
      </w:tr>
      <w:tr w:rsidR="00EB5997" w14:paraId="7ED9D2BC" w14:textId="77777777" w:rsidTr="00A77415">
        <w:tc>
          <w:tcPr>
            <w:tcW w:w="152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A2E575A" w14:textId="77777777" w:rsidR="00EB5997" w:rsidRDefault="009D09D9">
            <w:pPr>
              <w:spacing w:line="264" w:lineRule="auto"/>
              <w:jc w:val="center"/>
              <w:rPr>
                <w:rFonts w:cs="Times New Roman"/>
                <w:b/>
                <w:sz w:val="20"/>
                <w:szCs w:val="22"/>
              </w:rPr>
            </w:pPr>
            <w:r>
              <w:rPr>
                <w:rFonts w:cs="Times New Roman"/>
                <w:b/>
                <w:sz w:val="20"/>
                <w:szCs w:val="22"/>
                <w:lang w:val="en-US"/>
              </w:rPr>
              <w:t>I</w:t>
            </w:r>
            <w:r>
              <w:rPr>
                <w:rFonts w:cs="Times New Roman"/>
                <w:b/>
                <w:sz w:val="20"/>
                <w:szCs w:val="22"/>
              </w:rPr>
              <w:t>. Общие данные</w:t>
            </w:r>
          </w:p>
        </w:tc>
      </w:tr>
      <w:tr w:rsidR="00EB5997" w14:paraId="781D43C7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67B99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05574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Основание для проектирования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B17CF" w14:textId="00E4675E" w:rsidR="00EB5997" w:rsidRDefault="00F56308" w:rsidP="00623EA8">
            <w:pPr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F56308">
              <w:rPr>
                <w:rFonts w:cs="Times New Roman"/>
                <w:sz w:val="20"/>
                <w:szCs w:val="22"/>
              </w:rPr>
              <w:t>Муниципальная программа «</w:t>
            </w:r>
            <w:r w:rsidR="00623EA8">
              <w:rPr>
                <w:rFonts w:cs="Times New Roman"/>
                <w:sz w:val="20"/>
                <w:szCs w:val="22"/>
              </w:rPr>
              <w:t>…»</w:t>
            </w:r>
          </w:p>
        </w:tc>
      </w:tr>
      <w:tr w:rsidR="00EB5997" w14:paraId="067814D6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E127F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84683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Застройщик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5E827" w14:textId="17B6AC39" w:rsidR="00EB5997" w:rsidRDefault="00A55392" w:rsidP="00623EA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A55392">
              <w:rPr>
                <w:rFonts w:cs="Times New Roman"/>
                <w:sz w:val="20"/>
                <w:szCs w:val="22"/>
              </w:rPr>
              <w:t xml:space="preserve">Муниципальное бюджетное </w:t>
            </w:r>
            <w:r w:rsidR="00623EA8">
              <w:rPr>
                <w:rFonts w:cs="Times New Roman"/>
                <w:sz w:val="20"/>
                <w:szCs w:val="22"/>
              </w:rPr>
              <w:t>общеобразовательное учреждение</w:t>
            </w:r>
          </w:p>
        </w:tc>
      </w:tr>
      <w:tr w:rsidR="00EB5997" w14:paraId="6757B6A2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022D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4472C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Инвестор (при наличии)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B401E" w14:textId="77777777" w:rsidR="00EB5997" w:rsidRPr="00A55392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highlight w:val="yellow"/>
              </w:rPr>
            </w:pPr>
            <w:r w:rsidRPr="00A55392">
              <w:rPr>
                <w:rFonts w:cs="Times New Roman"/>
                <w:sz w:val="20"/>
                <w:szCs w:val="22"/>
              </w:rPr>
              <w:t>Нет</w:t>
            </w:r>
          </w:p>
        </w:tc>
      </w:tr>
      <w:tr w:rsidR="00EB5997" w14:paraId="401BB83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648BC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10CA5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Проектная организация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E032" w14:textId="77777777" w:rsidR="00EB5997" w:rsidRPr="00A55392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highlight w:val="yellow"/>
              </w:rPr>
            </w:pPr>
            <w:r w:rsidRPr="00A55392">
              <w:rPr>
                <w:rFonts w:cs="Times New Roman"/>
                <w:sz w:val="20"/>
                <w:szCs w:val="22"/>
              </w:rPr>
              <w:t>По результатам аукциона</w:t>
            </w:r>
          </w:p>
        </w:tc>
      </w:tr>
      <w:tr w:rsidR="00EB5997" w14:paraId="4A808BA0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76FA7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030055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Вид проектируемых работ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08C3A" w14:textId="77777777" w:rsidR="00EB5997" w:rsidRPr="00A55392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highlight w:val="yellow"/>
              </w:rPr>
            </w:pPr>
            <w:r w:rsidRPr="00A55392">
              <w:rPr>
                <w:rFonts w:cs="Times New Roman"/>
                <w:sz w:val="20"/>
                <w:szCs w:val="22"/>
              </w:rPr>
              <w:t>Капитальный ремонт</w:t>
            </w:r>
          </w:p>
        </w:tc>
      </w:tr>
      <w:tr w:rsidR="00EB5997" w14:paraId="79589CEE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94B06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FED1D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Источник финансирования объекта (разработка ПСД)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83366" w14:textId="168CD88C" w:rsidR="00EB5997" w:rsidRDefault="00F56308" w:rsidP="00623EA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F56308">
              <w:rPr>
                <w:rFonts w:cs="Times New Roman"/>
                <w:sz w:val="20"/>
                <w:szCs w:val="22"/>
              </w:rPr>
              <w:t xml:space="preserve">Средства бюджетного учреждения, субсидируемых из средств бюджета </w:t>
            </w:r>
            <w:r w:rsidR="00623EA8">
              <w:rPr>
                <w:rFonts w:cs="Times New Roman"/>
                <w:sz w:val="20"/>
                <w:szCs w:val="22"/>
              </w:rPr>
              <w:t>муниципального района.</w:t>
            </w:r>
          </w:p>
        </w:tc>
      </w:tr>
      <w:tr w:rsidR="00EB5997" w14:paraId="726A3625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93E3C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573AA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Технические условия на подключение (присоединение) объекта к сетям инженерно-технического обеспечения (при необходимости)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73E9F" w14:textId="0E5B54EB" w:rsidR="00EB5997" w:rsidRPr="00A55392" w:rsidRDefault="005D562D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highlight w:val="yellow"/>
              </w:rPr>
            </w:pPr>
            <w:r w:rsidRPr="002D05D6">
              <w:rPr>
                <w:rFonts w:cs="Times New Roman"/>
                <w:sz w:val="20"/>
                <w:szCs w:val="22"/>
              </w:rPr>
              <w:t>Н</w:t>
            </w:r>
            <w:r w:rsidR="002D05D6" w:rsidRPr="002D05D6">
              <w:rPr>
                <w:rFonts w:cs="Times New Roman"/>
                <w:sz w:val="20"/>
                <w:szCs w:val="22"/>
              </w:rPr>
              <w:t>е требуется</w:t>
            </w:r>
          </w:p>
        </w:tc>
      </w:tr>
      <w:tr w:rsidR="00EB5997" w14:paraId="001A1F4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2838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FD312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выделению этапов работ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13494" w14:textId="77777777" w:rsidR="00EB5997" w:rsidRPr="002D05D6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2D05D6">
              <w:rPr>
                <w:rFonts w:cs="Times New Roman"/>
                <w:b/>
                <w:sz w:val="20"/>
                <w:szCs w:val="22"/>
              </w:rPr>
              <w:t>Первая стадия</w:t>
            </w:r>
            <w:r w:rsidRPr="002D05D6">
              <w:rPr>
                <w:rFonts w:cs="Times New Roman"/>
                <w:sz w:val="20"/>
                <w:szCs w:val="22"/>
              </w:rPr>
              <w:t xml:space="preserve"> – обследование несущих и ограждающих конструкций в объеме необходимом для составления рабочей документации.</w:t>
            </w:r>
          </w:p>
          <w:p w14:paraId="556ADFD7" w14:textId="77777777" w:rsidR="00EB5997" w:rsidRPr="00A55392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highlight w:val="yellow"/>
              </w:rPr>
            </w:pPr>
            <w:r w:rsidRPr="002D05D6">
              <w:rPr>
                <w:rFonts w:cs="Times New Roman"/>
                <w:b/>
                <w:sz w:val="20"/>
                <w:szCs w:val="22"/>
              </w:rPr>
              <w:t xml:space="preserve">Вторая стадия </w:t>
            </w:r>
            <w:r w:rsidRPr="002D05D6">
              <w:rPr>
                <w:rFonts w:cs="Times New Roman"/>
                <w:sz w:val="20"/>
                <w:szCs w:val="22"/>
              </w:rPr>
              <w:t>– Разработка проектной и рабочей документации (Стадии «П», «Р»)</w:t>
            </w:r>
          </w:p>
        </w:tc>
      </w:tr>
      <w:tr w:rsidR="00EB5997" w14:paraId="72A57B1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F07BE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8BDCB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Срок капитального ремонта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5FEAF" w14:textId="0B7FEEAC" w:rsidR="00EB5997" w:rsidRPr="002D05D6" w:rsidRDefault="00623EA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Начало работ – 20__</w:t>
            </w:r>
            <w:r w:rsidR="009D09D9" w:rsidRPr="002D05D6">
              <w:rPr>
                <w:rFonts w:cs="Times New Roman"/>
                <w:sz w:val="20"/>
                <w:szCs w:val="22"/>
              </w:rPr>
              <w:t xml:space="preserve"> год.</w:t>
            </w:r>
          </w:p>
          <w:p w14:paraId="10283C7F" w14:textId="77777777" w:rsidR="00EB5997" w:rsidRPr="002D05D6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2D05D6">
              <w:rPr>
                <w:rFonts w:cs="Times New Roman"/>
                <w:sz w:val="20"/>
                <w:szCs w:val="22"/>
              </w:rPr>
              <w:t>Нормативный срок проведения работ по капитальному ремонту объекта определить проектом</w:t>
            </w:r>
          </w:p>
        </w:tc>
      </w:tr>
      <w:tr w:rsidR="00EB5997" w14:paraId="3BA57192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0594E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EDC7A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основным технико-экономическим показателям объекта (площадь, объем, протяженность, количество этажей, производственная мощность, пропускная способность, грузооборот, интенсивность движения и другие показатели)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D17AC" w14:textId="56318789" w:rsidR="00EB5997" w:rsidRPr="002D05D6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0"/>
              </w:rPr>
            </w:pPr>
            <w:r w:rsidRPr="002D05D6">
              <w:rPr>
                <w:rFonts w:cs="Times New Roman"/>
                <w:sz w:val="20"/>
                <w:szCs w:val="22"/>
              </w:rPr>
              <w:t xml:space="preserve">- Площадь территории в границах </w:t>
            </w:r>
            <w:r w:rsidRPr="002D05D6">
              <w:rPr>
                <w:rFonts w:cs="Times New Roman"/>
                <w:sz w:val="20"/>
                <w:szCs w:val="20"/>
              </w:rPr>
              <w:t xml:space="preserve">землеотвода – </w:t>
            </w:r>
            <w:r w:rsidR="00623EA8" w:rsidRPr="00623EA8">
              <w:rPr>
                <w:sz w:val="20"/>
                <w:szCs w:val="20"/>
              </w:rPr>
              <w:t>____</w:t>
            </w:r>
            <w:r w:rsidRPr="002D05D6">
              <w:rPr>
                <w:rFonts w:cs="Times New Roman"/>
                <w:sz w:val="20"/>
                <w:szCs w:val="20"/>
              </w:rPr>
              <w:t xml:space="preserve"> м</w:t>
            </w:r>
            <w:r w:rsidRPr="002D05D6">
              <w:rPr>
                <w:rFonts w:cs="Times New Roman"/>
                <w:sz w:val="20"/>
                <w:szCs w:val="20"/>
                <w:vertAlign w:val="superscript"/>
              </w:rPr>
              <w:t>2</w:t>
            </w:r>
            <w:r w:rsidRPr="002D05D6">
              <w:rPr>
                <w:rFonts w:cs="Times New Roman"/>
                <w:sz w:val="20"/>
                <w:szCs w:val="20"/>
              </w:rPr>
              <w:t>,</w:t>
            </w:r>
          </w:p>
          <w:p w14:paraId="68821C24" w14:textId="30DD2398" w:rsidR="00EB5997" w:rsidRPr="002D05D6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2D05D6">
              <w:rPr>
                <w:rFonts w:cs="Times New Roman"/>
                <w:sz w:val="20"/>
                <w:szCs w:val="22"/>
              </w:rPr>
              <w:t xml:space="preserve">- Общая площадь здания – </w:t>
            </w:r>
            <w:r w:rsidR="00623EA8">
              <w:rPr>
                <w:rFonts w:cs="Times New Roman"/>
                <w:sz w:val="20"/>
                <w:szCs w:val="22"/>
              </w:rPr>
              <w:t>_____</w:t>
            </w:r>
            <w:r w:rsidRPr="002D05D6">
              <w:rPr>
                <w:rFonts w:cs="Times New Roman"/>
                <w:sz w:val="20"/>
                <w:szCs w:val="22"/>
              </w:rPr>
              <w:t xml:space="preserve"> м</w:t>
            </w:r>
            <w:r w:rsidRPr="002D05D6">
              <w:rPr>
                <w:rFonts w:cs="Times New Roman"/>
                <w:sz w:val="20"/>
                <w:szCs w:val="22"/>
                <w:vertAlign w:val="superscript"/>
              </w:rPr>
              <w:t>2</w:t>
            </w:r>
          </w:p>
          <w:p w14:paraId="627E782D" w14:textId="58900D2E" w:rsidR="00EB5997" w:rsidRPr="002D05D6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2D05D6">
              <w:rPr>
                <w:rFonts w:cs="Times New Roman"/>
                <w:sz w:val="20"/>
                <w:szCs w:val="22"/>
              </w:rPr>
              <w:t xml:space="preserve">- Строительный объем здания школы – </w:t>
            </w:r>
            <w:r w:rsidR="00623EA8">
              <w:rPr>
                <w:rFonts w:cs="Times New Roman"/>
                <w:sz w:val="20"/>
                <w:szCs w:val="22"/>
              </w:rPr>
              <w:t>_____</w:t>
            </w:r>
            <w:r w:rsidRPr="002D05D6">
              <w:rPr>
                <w:rFonts w:cs="Times New Roman"/>
                <w:sz w:val="20"/>
                <w:szCs w:val="22"/>
              </w:rPr>
              <w:t xml:space="preserve"> м</w:t>
            </w:r>
            <w:r w:rsidRPr="002D05D6">
              <w:rPr>
                <w:rFonts w:cs="Times New Roman"/>
                <w:sz w:val="20"/>
                <w:szCs w:val="22"/>
                <w:vertAlign w:val="superscript"/>
              </w:rPr>
              <w:t>3</w:t>
            </w:r>
            <w:r w:rsidRPr="002D05D6">
              <w:rPr>
                <w:rFonts w:cs="Times New Roman"/>
                <w:sz w:val="20"/>
                <w:szCs w:val="22"/>
              </w:rPr>
              <w:t xml:space="preserve"> </w:t>
            </w:r>
            <w:r w:rsidR="002314A4">
              <w:rPr>
                <w:rFonts w:cs="Times New Roman"/>
                <w:sz w:val="20"/>
                <w:szCs w:val="22"/>
              </w:rPr>
              <w:t>.</w:t>
            </w:r>
          </w:p>
          <w:p w14:paraId="6A7A4488" w14:textId="740F0742" w:rsidR="00EB5997" w:rsidRPr="002D05D6" w:rsidRDefault="00623EA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Количество этажей – ___</w:t>
            </w:r>
          </w:p>
          <w:p w14:paraId="6FA40712" w14:textId="16548225" w:rsidR="00EB5997" w:rsidRPr="002D05D6" w:rsidRDefault="002D05D6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2D05D6">
              <w:rPr>
                <w:rFonts w:cs="Times New Roman"/>
                <w:sz w:val="20"/>
                <w:szCs w:val="22"/>
              </w:rPr>
              <w:t xml:space="preserve">- Год постройки – </w:t>
            </w:r>
            <w:r w:rsidR="00623EA8">
              <w:rPr>
                <w:rFonts w:cs="Times New Roman"/>
                <w:sz w:val="20"/>
                <w:szCs w:val="22"/>
              </w:rPr>
              <w:t>___</w:t>
            </w:r>
          </w:p>
          <w:p w14:paraId="02B02C70" w14:textId="6DC4E447" w:rsidR="00EB5997" w:rsidRPr="002D05D6" w:rsidRDefault="009D09D9" w:rsidP="00623EA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2D05D6">
              <w:rPr>
                <w:rFonts w:cs="Times New Roman"/>
                <w:sz w:val="20"/>
                <w:szCs w:val="22"/>
              </w:rPr>
              <w:t xml:space="preserve">- ТЭП </w:t>
            </w:r>
            <w:r w:rsidR="00623EA8">
              <w:rPr>
                <w:rFonts w:cs="Times New Roman"/>
                <w:sz w:val="20"/>
                <w:szCs w:val="22"/>
              </w:rPr>
              <w:t>____</w:t>
            </w:r>
          </w:p>
        </w:tc>
      </w:tr>
      <w:tr w:rsidR="00EB5997" w14:paraId="2A1E4AE0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2C050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14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89879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Идентификационные признаки объекта устанавливаются в соответствии со статьей Федерального закона от 30 декабря 2009 г. №384-Ф3 «Технический регламент о безопасности зданий и сооружений» (Собрание законодательства Российской Федерации, 2010, №1, ст. 5; 2013, № 27, ст.3477) и включают в себя:</w:t>
            </w:r>
          </w:p>
        </w:tc>
      </w:tr>
      <w:tr w:rsidR="00EB5997" w14:paraId="250C4F0D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B42F2" w14:textId="77777777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11.1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43A60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Назначение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01D09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26.1.1.1 Объекты среднего образования Здание средней школы</w:t>
            </w:r>
          </w:p>
          <w:p w14:paraId="22D6C9E6" w14:textId="6331B0FC" w:rsidR="00EB5997" w:rsidRDefault="009D09D9" w:rsidP="002318B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b/>
                <w:bCs/>
                <w:sz w:val="20"/>
                <w:szCs w:val="22"/>
              </w:rPr>
              <w:lastRenderedPageBreak/>
              <w:t>образовательная организация</w:t>
            </w:r>
            <w:r>
              <w:rPr>
                <w:rFonts w:cs="Times New Roman"/>
                <w:sz w:val="20"/>
                <w:szCs w:val="22"/>
              </w:rPr>
              <w:t xml:space="preserve"> – организация, осуществляющая в качестве основной цели ее деятельности образовательную деятельность по образовательным программам начального общего</w:t>
            </w:r>
            <w:r w:rsidR="002318B3">
              <w:rPr>
                <w:rFonts w:cs="Times New Roman"/>
                <w:sz w:val="20"/>
                <w:szCs w:val="22"/>
              </w:rPr>
              <w:t>,</w:t>
            </w:r>
            <w:r>
              <w:rPr>
                <w:rFonts w:cs="Times New Roman"/>
                <w:sz w:val="20"/>
                <w:szCs w:val="22"/>
              </w:rPr>
              <w:t xml:space="preserve"> основного</w:t>
            </w:r>
            <w:r w:rsidR="002318B3">
              <w:rPr>
                <w:rFonts w:cs="Times New Roman"/>
                <w:sz w:val="20"/>
                <w:szCs w:val="22"/>
              </w:rPr>
              <w:t xml:space="preserve"> и среднего</w:t>
            </w:r>
            <w:r>
              <w:rPr>
                <w:rFonts w:cs="Times New Roman"/>
                <w:sz w:val="20"/>
                <w:szCs w:val="22"/>
              </w:rPr>
              <w:t xml:space="preserve"> общего образования.</w:t>
            </w:r>
          </w:p>
        </w:tc>
      </w:tr>
      <w:tr w:rsidR="00EB5997" w14:paraId="43B707FE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17F09" w14:textId="77777777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11.2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369E4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Принадлежность к объектам транспортной инфраструктуры и к другим объектам, функционально-технологические особенности которых влияют на их безопасность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21FB3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Style w:val="FontStyle194"/>
                <w:sz w:val="20"/>
              </w:rPr>
              <w:t>Не принадлежит</w:t>
            </w:r>
          </w:p>
        </w:tc>
      </w:tr>
      <w:tr w:rsidR="00EB5997" w14:paraId="143F59C2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A7FAD" w14:textId="77777777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11.3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0F8FA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Возможность возникновения опасных природных процессов и явлений и техногенных воздействий на территории, на которой будет осуществляться строительство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C3C3A" w14:textId="765F1B6C" w:rsidR="00EB5997" w:rsidRPr="00F56308" w:rsidRDefault="00F5630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0"/>
              </w:rPr>
            </w:pPr>
            <w:r w:rsidRPr="00F56308">
              <w:rPr>
                <w:rStyle w:val="FontStyle194"/>
                <w:sz w:val="20"/>
                <w:szCs w:val="20"/>
              </w:rPr>
              <w:t>Сейсмоопасная зона</w:t>
            </w:r>
          </w:p>
        </w:tc>
      </w:tr>
      <w:tr w:rsidR="00EB5997" w14:paraId="4981F9F1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33567" w14:textId="77777777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11.4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486A9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Принадлежность к опасным производственным объектам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EDDDB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Style w:val="FontStyle194"/>
                <w:sz w:val="20"/>
              </w:rPr>
              <w:t>Не принадлежит.</w:t>
            </w:r>
          </w:p>
        </w:tc>
      </w:tr>
      <w:tr w:rsidR="00EB5997" w14:paraId="25D319F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E7529" w14:textId="77777777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11.5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15ADF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Пожарная и взрывопожарная опасность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7E098" w14:textId="77777777" w:rsidR="00EB5997" w:rsidRPr="00F56308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 w:rsidRPr="00F56308">
              <w:rPr>
                <w:sz w:val="20"/>
                <w:szCs w:val="22"/>
              </w:rPr>
              <w:t>Класс функциональной пожарной опасности – Ф4.1</w:t>
            </w:r>
          </w:p>
          <w:p w14:paraId="27002147" w14:textId="77777777" w:rsidR="00EB5997" w:rsidRPr="00F56308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 w:rsidRPr="00F56308">
              <w:rPr>
                <w:sz w:val="20"/>
                <w:szCs w:val="22"/>
              </w:rPr>
              <w:t>Степень огнестойкости – 2</w:t>
            </w:r>
          </w:p>
          <w:p w14:paraId="4B097696" w14:textId="77777777" w:rsidR="00EB5997" w:rsidRPr="00F56308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 w:rsidRPr="00F56308">
              <w:rPr>
                <w:sz w:val="20"/>
                <w:szCs w:val="22"/>
              </w:rPr>
              <w:t>Класс конструктивной пожарной опасности – С0</w:t>
            </w:r>
          </w:p>
          <w:p w14:paraId="45173182" w14:textId="77777777" w:rsidR="00EB5997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 w:rsidRPr="00F56308">
              <w:rPr>
                <w:sz w:val="20"/>
                <w:szCs w:val="22"/>
              </w:rPr>
              <w:t>Категории помещений по взрывопожарной и пожарной опасности- 2</w:t>
            </w:r>
          </w:p>
        </w:tc>
      </w:tr>
      <w:tr w:rsidR="00EB5997" w14:paraId="0B2D19BB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9845D1" w14:textId="77777777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11.6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B2D08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Наличие помещений с постоянным пребыванием людей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580A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Имеются помещения с постоянным пребыванием людей</w:t>
            </w:r>
          </w:p>
        </w:tc>
      </w:tr>
      <w:tr w:rsidR="00EB5997" w14:paraId="2CF0B233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0C0D9" w14:textId="77777777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11.7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33238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Уровень ответственности (устанавливается согласно пункту 7 части 1 и части 7 статьи 4 Федерального закона от 30 декабря 2009 г. № 384-Ф3 «Технический регламент о безопасности зданий и сооружений»)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A6064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уровень ответственности здания – нормальный</w:t>
            </w:r>
          </w:p>
        </w:tc>
      </w:tr>
      <w:tr w:rsidR="00EB5997" w14:paraId="2DB7BE3F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10826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2676E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о необходимости соответствия проектной документации обоснованию безопасности опасного производственного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6C7B2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требуется</w:t>
            </w:r>
          </w:p>
        </w:tc>
      </w:tr>
      <w:tr w:rsidR="00EB5997" w14:paraId="26687A7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A54C5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2FA43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качеству, конкурентоспособности, экологичности и энергоэффективности проектных решений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79702" w14:textId="77777777" w:rsidR="00EB5997" w:rsidRDefault="009D09D9">
            <w:pPr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Принятые технологии, строительные решения, организация производства и труда должны соответствовать действующим стандартам и нормам Российской Федерации по качеству.</w:t>
            </w:r>
          </w:p>
          <w:p w14:paraId="49D90A2F" w14:textId="77777777" w:rsidR="00EB5997" w:rsidRDefault="00EB5997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</w:p>
        </w:tc>
      </w:tr>
      <w:tr w:rsidR="00EB5997" w14:paraId="544A8E04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F6627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E92C0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Необходимость выполнения инженерных изысканий для подготовки проектной документации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A0B26" w14:textId="76043CD0" w:rsidR="00EB5997" w:rsidRDefault="002318B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Не требуется</w:t>
            </w:r>
          </w:p>
        </w:tc>
      </w:tr>
      <w:tr w:rsidR="00EB5997" w14:paraId="385DBE03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707CB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2D682" w14:textId="7304F1D9" w:rsidR="00EB5997" w:rsidRDefault="0053131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Предполагаемая стоимость</w:t>
            </w:r>
            <w:r w:rsidR="009D09D9">
              <w:rPr>
                <w:rFonts w:cs="Times New Roman"/>
                <w:sz w:val="20"/>
                <w:szCs w:val="22"/>
              </w:rPr>
              <w:t xml:space="preserve"> строительства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BF1F2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Определить проектом</w:t>
            </w:r>
          </w:p>
        </w:tc>
      </w:tr>
      <w:tr w:rsidR="002318B3" w14:paraId="49AFC965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3FC8A" w14:textId="77777777" w:rsidR="002318B3" w:rsidRDefault="002318B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C14A6" w14:textId="44285BD9" w:rsidR="002318B3" w:rsidRDefault="002318B3" w:rsidP="002318B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 w:rsidRPr="002318B3">
              <w:rPr>
                <w:rFonts w:cs="Times New Roman"/>
                <w:sz w:val="20"/>
                <w:szCs w:val="22"/>
              </w:rPr>
              <w:t>Принадлежность объекта к объектам культурного наследия</w:t>
            </w:r>
            <w:r>
              <w:rPr>
                <w:rFonts w:cs="Times New Roman"/>
                <w:sz w:val="20"/>
                <w:szCs w:val="22"/>
              </w:rPr>
              <w:t xml:space="preserve"> </w:t>
            </w:r>
            <w:r w:rsidRPr="002318B3">
              <w:rPr>
                <w:rFonts w:cs="Times New Roman"/>
                <w:sz w:val="20"/>
                <w:szCs w:val="22"/>
              </w:rPr>
              <w:t>(памятникам истории и культуры) народов Российской Федерации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0E7F7" w14:textId="257C9087" w:rsidR="002318B3" w:rsidRDefault="002318B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принадлежит</w:t>
            </w:r>
          </w:p>
        </w:tc>
      </w:tr>
      <w:tr w:rsidR="00EB5997" w14:paraId="1E1F6950" w14:textId="77777777" w:rsidTr="00A77415">
        <w:tc>
          <w:tcPr>
            <w:tcW w:w="152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F4F3E8B" w14:textId="77777777" w:rsidR="00EB5997" w:rsidRDefault="009D09D9">
            <w:pPr>
              <w:spacing w:line="264" w:lineRule="auto"/>
              <w:ind w:firstLine="175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b/>
                <w:sz w:val="20"/>
                <w:szCs w:val="22"/>
                <w:lang w:val="en-US"/>
              </w:rPr>
              <w:t>II</w:t>
            </w:r>
            <w:r>
              <w:rPr>
                <w:rFonts w:cs="Times New Roman"/>
                <w:b/>
                <w:sz w:val="20"/>
                <w:szCs w:val="22"/>
              </w:rPr>
              <w:t xml:space="preserve"> Требования к проектным решениям</w:t>
            </w:r>
          </w:p>
        </w:tc>
      </w:tr>
      <w:tr w:rsidR="00EB5997" w14:paraId="0E57099C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CC46A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80D31" w14:textId="40B7163D" w:rsidR="00EB5997" w:rsidRPr="00CA43C3" w:rsidRDefault="00CA43C3" w:rsidP="00CA43C3">
            <w:pPr>
              <w:rPr>
                <w:rFonts w:eastAsia="Times New Roman" w:cs="Times New Roman"/>
                <w:b/>
                <w:kern w:val="0"/>
                <w:sz w:val="20"/>
                <w:szCs w:val="20"/>
                <w:lang w:eastAsia="ru-RU" w:bidi="ar-SA"/>
              </w:rPr>
            </w:pPr>
            <w:r w:rsidRPr="00CA43C3">
              <w:rPr>
                <w:rStyle w:val="fontstyle01"/>
                <w:b w:val="0"/>
                <w:sz w:val="20"/>
                <w:szCs w:val="20"/>
              </w:rPr>
              <w:t>Требования к схеме планировочной организации земельного</w:t>
            </w:r>
            <w:r>
              <w:rPr>
                <w:rStyle w:val="fontstyle01"/>
                <w:b w:val="0"/>
                <w:sz w:val="20"/>
                <w:szCs w:val="20"/>
              </w:rPr>
              <w:t xml:space="preserve"> </w:t>
            </w:r>
            <w:r w:rsidRPr="00CA43C3">
              <w:rPr>
                <w:rStyle w:val="fontstyle01"/>
                <w:b w:val="0"/>
                <w:sz w:val="20"/>
                <w:szCs w:val="20"/>
              </w:rPr>
              <w:t>участка: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1347A" w14:textId="541E3105" w:rsidR="00EB5997" w:rsidRPr="002318B3" w:rsidRDefault="00CA43C3">
            <w:pPr>
              <w:tabs>
                <w:tab w:val="left" w:pos="321"/>
                <w:tab w:val="left" w:pos="394"/>
              </w:tabs>
              <w:spacing w:line="264" w:lineRule="auto"/>
              <w:ind w:firstLine="175"/>
              <w:jc w:val="both"/>
              <w:rPr>
                <w:rFonts w:cs="Times New Roman"/>
                <w:color w:val="FF0000"/>
                <w:spacing w:val="-6"/>
                <w:sz w:val="20"/>
                <w:szCs w:val="22"/>
                <w:highlight w:val="yellow"/>
              </w:rPr>
            </w:pPr>
            <w:r w:rsidRPr="00CA43C3">
              <w:rPr>
                <w:rFonts w:cs="Times New Roman"/>
                <w:spacing w:val="-6"/>
                <w:sz w:val="20"/>
                <w:szCs w:val="22"/>
              </w:rPr>
              <w:t>Не требуется</w:t>
            </w:r>
          </w:p>
        </w:tc>
      </w:tr>
      <w:tr w:rsidR="00EB5997" w14:paraId="35094071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9521D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00478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проекту полосы отвода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83294" w14:textId="77777777" w:rsidR="00EB5997" w:rsidRDefault="009D09D9">
            <w:pPr>
              <w:pStyle w:val="af2"/>
              <w:numPr>
                <w:ilvl w:val="0"/>
                <w:numId w:val="1"/>
              </w:numPr>
              <w:tabs>
                <w:tab w:val="left" w:pos="0"/>
              </w:tabs>
              <w:spacing w:line="264" w:lineRule="auto"/>
              <w:ind w:left="0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требуется, объект не относится к линейным объектам</w:t>
            </w:r>
          </w:p>
        </w:tc>
      </w:tr>
      <w:tr w:rsidR="00EB5997" w14:paraId="3DD6028F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9FF60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6D4ED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архитектурно-художественным решениям, включая требования к графическим материалам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353C7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1. Разработать раздел с учётом требований следующих документов:</w:t>
            </w:r>
          </w:p>
          <w:p w14:paraId="4911BE4D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СП 59.13330.2020 Доступность зданий и сооружений для маломобильных групп населения СНиП 35-01-2001.</w:t>
            </w:r>
          </w:p>
          <w:p w14:paraId="48BE74FA" w14:textId="4EAB6719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СП 118.13330.20</w:t>
            </w:r>
            <w:r w:rsidR="006B0EEF">
              <w:rPr>
                <w:rFonts w:cs="Times New Roman"/>
                <w:sz w:val="20"/>
                <w:szCs w:val="22"/>
                <w:lang w:eastAsia="en-US"/>
              </w:rPr>
              <w:t>2</w:t>
            </w:r>
            <w:r>
              <w:rPr>
                <w:rFonts w:cs="Times New Roman"/>
                <w:sz w:val="20"/>
                <w:szCs w:val="22"/>
                <w:lang w:eastAsia="en-US"/>
              </w:rPr>
              <w:t>2 Общественные здания и сооружения. Актуализированная редакция СНиП 31-06-2009;</w:t>
            </w:r>
          </w:p>
          <w:p w14:paraId="4D9A6EF7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СНиП 31-05-2003 «Общественные здания административного назначения»;</w:t>
            </w:r>
          </w:p>
          <w:p w14:paraId="389FD2E5" w14:textId="39576EF4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Федеральный закон от 22.07.2008 N 123-ФЗ «Технический регламент о требованиях пожарной безопасности»;</w:t>
            </w:r>
          </w:p>
          <w:p w14:paraId="666A7ADF" w14:textId="4E895F6E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Постановления Правительства РФ от 16.02.2008 г. №87 «О составе разделов проектной документации и требованиях к их содержанию»;</w:t>
            </w:r>
          </w:p>
          <w:p w14:paraId="1DF8BB7E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lastRenderedPageBreak/>
              <w:t>- настоящего задания;</w:t>
            </w:r>
          </w:p>
          <w:p w14:paraId="6A3D9BA0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технических условий на инженерные присоединения;</w:t>
            </w:r>
          </w:p>
          <w:p w14:paraId="58883492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иных действующих нормативных документов   для объектов указанного назначения.</w:t>
            </w:r>
          </w:p>
          <w:p w14:paraId="7C55B102" w14:textId="77777777" w:rsidR="00EB5997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Выполнить согласование объемно-планировочных решений с Заказчиком.</w:t>
            </w:r>
          </w:p>
          <w:p w14:paraId="7E74901C" w14:textId="2CB37B59" w:rsidR="00EB5997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Выполнить согласование цветовых решений фасад</w:t>
            </w:r>
            <w:r w:rsidR="009D4194">
              <w:rPr>
                <w:sz w:val="20"/>
                <w:szCs w:val="22"/>
              </w:rPr>
              <w:t>а</w:t>
            </w:r>
            <w:r>
              <w:rPr>
                <w:sz w:val="20"/>
                <w:szCs w:val="22"/>
              </w:rPr>
              <w:t xml:space="preserve"> с </w:t>
            </w:r>
            <w:r w:rsidR="009D4194">
              <w:rPr>
                <w:sz w:val="20"/>
                <w:szCs w:val="22"/>
              </w:rPr>
              <w:t>Заказчиком</w:t>
            </w:r>
            <w:r>
              <w:rPr>
                <w:sz w:val="20"/>
                <w:szCs w:val="22"/>
              </w:rPr>
              <w:t>.</w:t>
            </w:r>
          </w:p>
          <w:p w14:paraId="58C98213" w14:textId="425A3370" w:rsidR="00EB5997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Выполнить согласование цветовых решений интерьерных решений с Заказчиком.</w:t>
            </w:r>
          </w:p>
          <w:p w14:paraId="458FEF24" w14:textId="56C3F543" w:rsidR="00EB5997" w:rsidRDefault="009D09D9">
            <w:pPr>
              <w:pStyle w:val="a7"/>
              <w:spacing w:line="264" w:lineRule="auto"/>
              <w:ind w:left="0" w:firstLine="175"/>
              <w:rPr>
                <w:sz w:val="20"/>
                <w:szCs w:val="22"/>
              </w:rPr>
            </w:pPr>
            <w:r w:rsidRPr="002314A4">
              <w:rPr>
                <w:sz w:val="20"/>
                <w:szCs w:val="22"/>
              </w:rPr>
              <w:t>Выполнить разработку дизайн-проекта (альбома) экстерьерных и интерьерных решений (вестибюль, рекреации, тематические коридоры, актовый зал, предметные кабинеты, кабинеты начальных классов) и согласовать с Заказчиком.</w:t>
            </w:r>
          </w:p>
        </w:tc>
      </w:tr>
      <w:tr w:rsidR="00EB5997" w14:paraId="30898BE5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CF08E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551CD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технологическим решениям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FF39F" w14:textId="62258359" w:rsidR="00EB5997" w:rsidRDefault="009D09D9">
            <w:pPr>
              <w:pStyle w:val="Style11"/>
              <w:widowControl/>
              <w:spacing w:line="264" w:lineRule="auto"/>
              <w:ind w:firstLine="175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Разработать раздел согласно требованиям СП 118.13330.20</w:t>
            </w:r>
            <w:r w:rsidR="006B0EEF">
              <w:rPr>
                <w:sz w:val="20"/>
                <w:szCs w:val="22"/>
              </w:rPr>
              <w:t>2</w:t>
            </w:r>
            <w:r>
              <w:rPr>
                <w:sz w:val="20"/>
                <w:szCs w:val="22"/>
              </w:rPr>
              <w:t>2, СП 2.4.3648-20</w:t>
            </w:r>
          </w:p>
          <w:p w14:paraId="296205E9" w14:textId="77777777" w:rsidR="00EB5997" w:rsidRDefault="009D09D9">
            <w:pPr>
              <w:pStyle w:val="Style11"/>
              <w:widowControl/>
              <w:spacing w:line="264" w:lineRule="auto"/>
              <w:ind w:firstLine="175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Технологические решения согласовать с техническим заказчиком</w:t>
            </w:r>
          </w:p>
        </w:tc>
      </w:tr>
      <w:tr w:rsidR="00EB5997" w14:paraId="24B1ED12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89846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14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6853A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конструктивным и объемно-планировочным решениям (указываются для объектов производственного и непроизводственного назначения)</w:t>
            </w:r>
          </w:p>
        </w:tc>
      </w:tr>
      <w:tr w:rsidR="00EB5997" w14:paraId="585B814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E08DB3" w14:textId="3A6F9236" w:rsidR="00EB5997" w:rsidRDefault="009D09D9" w:rsidP="009D4194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9D4194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8F4C7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Порядок выбора и применения материалов, изделий, конструкций, оборудования и их согласования застройщиком (техническим заказчиком):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4D96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Строительные конструкции, материалы, элементы благоустройства и прочее принимается на основании протокола, согласованного Заказчиком.</w:t>
            </w:r>
          </w:p>
          <w:p w14:paraId="5C843E6B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применяемые материалы должны иметь сертификаты о пожарной безопасности, санитарно-эпидемиологические заключения и быть разрешенными для применения в Российской Федерации.</w:t>
            </w:r>
          </w:p>
        </w:tc>
      </w:tr>
      <w:tr w:rsidR="00EB5997" w14:paraId="6F9B46CF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BB55F" w14:textId="5A416504" w:rsidR="00EB5997" w:rsidRDefault="009D09D9" w:rsidP="009D4194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9D4194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9CDE9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строительным конструкциям: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D39AA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документация должна содержать показатели, позволяющие определить соответствие материалов установленным нормативным требованиям. Такими показателями должны быть функциональные, технические и качественные характеристики, эксплуатационные характеристики материалов и оборудования;</w:t>
            </w:r>
          </w:p>
          <w:p w14:paraId="09E9F651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в документацию не должны включаться требования или указания в отношении товарных знаков, знаков обслуживания, фирменных наименований, патентов, полезных моделей, промышленных образцов, наименования места происхождения или наименования производителя материалов;</w:t>
            </w:r>
          </w:p>
        </w:tc>
      </w:tr>
      <w:tr w:rsidR="00EB5997" w14:paraId="61AC59B3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854AF" w14:textId="09F0C9FD" w:rsidR="00EB5997" w:rsidRDefault="009D09D9" w:rsidP="009D4194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9D4194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57D2F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фундаментам: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2EB5F" w14:textId="5BCDF390" w:rsidR="00EB5997" w:rsidRDefault="009D09D9" w:rsidP="00342E2F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выполнить мероприят</w:t>
            </w:r>
            <w:r w:rsidR="00342E2F">
              <w:rPr>
                <w:rStyle w:val="FontStyle24"/>
                <w:szCs w:val="22"/>
              </w:rPr>
              <w:t>ия по отводу воды от фундамента</w:t>
            </w:r>
            <w:r w:rsidR="005E51A7">
              <w:rPr>
                <w:rStyle w:val="FontStyle24"/>
                <w:szCs w:val="22"/>
              </w:rPr>
              <w:t xml:space="preserve"> (устройство отмостки)</w:t>
            </w:r>
          </w:p>
        </w:tc>
      </w:tr>
      <w:tr w:rsidR="00EB5997" w14:paraId="31F840D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A1F17" w14:textId="41DE31ED" w:rsidR="00EB5997" w:rsidRDefault="009D09D9" w:rsidP="00342E2F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342E2F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.4.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780E2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стенам, подвалам и цокольному этажу: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0E403" w14:textId="2F8BAC90" w:rsidR="00EB5997" w:rsidRDefault="00342E2F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Не требуется</w:t>
            </w:r>
          </w:p>
        </w:tc>
      </w:tr>
      <w:tr w:rsidR="00EB5997" w14:paraId="0F13241F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CA51E" w14:textId="6AC0240D" w:rsidR="00EB5997" w:rsidRDefault="009D09D9" w:rsidP="00342E2F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342E2F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.5.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B73308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наружным стенам: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2DB084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существующие наружные стены;</w:t>
            </w:r>
          </w:p>
          <w:p w14:paraId="30D9A679" w14:textId="60F1C91D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предусмотреть восстановление части наружных стен здания;</w:t>
            </w:r>
          </w:p>
          <w:p w14:paraId="28D446BA" w14:textId="67056693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- </w:t>
            </w:r>
            <w:r w:rsidR="00170D08">
              <w:rPr>
                <w:rStyle w:val="FontStyle24"/>
                <w:szCs w:val="22"/>
              </w:rPr>
              <w:t>предусмотреть устройство вентилируемого фасада</w:t>
            </w:r>
            <w:r w:rsidR="005E51A7" w:rsidRPr="005E51A7">
              <w:rPr>
                <w:rStyle w:val="FontStyle24"/>
                <w:szCs w:val="22"/>
              </w:rPr>
              <w:t xml:space="preserve"> (тип</w:t>
            </w:r>
            <w:r w:rsidR="00001D95">
              <w:rPr>
                <w:rStyle w:val="FontStyle24"/>
                <w:szCs w:val="22"/>
              </w:rPr>
              <w:t xml:space="preserve"> и цвет</w:t>
            </w:r>
            <w:r w:rsidR="005E51A7" w:rsidRPr="005E51A7">
              <w:rPr>
                <w:rStyle w:val="FontStyle24"/>
                <w:szCs w:val="22"/>
              </w:rPr>
              <w:t xml:space="preserve"> </w:t>
            </w:r>
            <w:r w:rsidR="00001D95">
              <w:rPr>
                <w:rStyle w:val="FontStyle24"/>
                <w:szCs w:val="22"/>
              </w:rPr>
              <w:t xml:space="preserve">защитных </w:t>
            </w:r>
            <w:r w:rsidR="005E51A7" w:rsidRPr="005E51A7">
              <w:rPr>
                <w:rStyle w:val="FontStyle24"/>
                <w:szCs w:val="22"/>
              </w:rPr>
              <w:t>панелей согласовать с заказчиком)</w:t>
            </w:r>
            <w:r w:rsidR="00001D95">
              <w:rPr>
                <w:rStyle w:val="FontStyle24"/>
                <w:szCs w:val="22"/>
              </w:rPr>
              <w:t>,</w:t>
            </w:r>
            <w:r w:rsidR="005E51A7" w:rsidRPr="005E51A7">
              <w:rPr>
                <w:rStyle w:val="FontStyle24"/>
                <w:szCs w:val="22"/>
              </w:rPr>
              <w:t xml:space="preserve"> </w:t>
            </w:r>
            <w:r>
              <w:rPr>
                <w:rStyle w:val="FontStyle24"/>
                <w:szCs w:val="22"/>
              </w:rPr>
              <w:t>для приведения к нормам энергоэффективности дополнительно предусмотреть минеральный утеплитель</w:t>
            </w:r>
            <w:r w:rsidR="007D43CE">
              <w:rPr>
                <w:rStyle w:val="FontStyle24"/>
                <w:szCs w:val="22"/>
              </w:rPr>
              <w:t>;</w:t>
            </w:r>
          </w:p>
          <w:p w14:paraId="0AB0DD63" w14:textId="3CDB42B2" w:rsidR="007D43CE" w:rsidRDefault="007D43CE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предусмотреть демонтаж и установку оборудования расположенного на фасаде здания.</w:t>
            </w:r>
          </w:p>
          <w:p w14:paraId="57E53445" w14:textId="2F8B2972" w:rsidR="00EB5997" w:rsidRDefault="00EB5997">
            <w:pPr>
              <w:pStyle w:val="af6"/>
              <w:rPr>
                <w:rStyle w:val="FontStyle24"/>
                <w:szCs w:val="22"/>
              </w:rPr>
            </w:pPr>
          </w:p>
        </w:tc>
      </w:tr>
      <w:tr w:rsidR="00EB5997" w14:paraId="408EDF24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D6B29" w14:textId="76C8EB97" w:rsidR="00EB5997" w:rsidRDefault="009D09D9" w:rsidP="00342E2F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2</w:t>
            </w:r>
            <w:r w:rsidR="00342E2F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.6.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5030C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внутренним стенам и перегородкам: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7B4EE8" w14:textId="78FB2237" w:rsidR="00EB5997" w:rsidRDefault="009D09D9" w:rsidP="00342E2F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с</w:t>
            </w:r>
            <w:r w:rsidR="00342E2F">
              <w:rPr>
                <w:rStyle w:val="FontStyle24"/>
                <w:szCs w:val="22"/>
              </w:rPr>
              <w:t>тены и перегородки существующие.</w:t>
            </w:r>
          </w:p>
        </w:tc>
      </w:tr>
      <w:tr w:rsidR="00EB5997" w14:paraId="39338BE7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33F25" w14:textId="1389A1B2" w:rsidR="00EB5997" w:rsidRDefault="009D09D9" w:rsidP="00342E2F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342E2F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.7.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A4AD4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перекрытиям: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685B1" w14:textId="1815DC2E" w:rsidR="00EB5997" w:rsidRDefault="00342E2F" w:rsidP="00342E2F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перекрытия существующие.</w:t>
            </w:r>
          </w:p>
        </w:tc>
      </w:tr>
      <w:tr w:rsidR="00EB5997" w14:paraId="580B4AB2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AE407" w14:textId="0C547BE6" w:rsidR="00EB5997" w:rsidRDefault="00806C4E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21</w:t>
            </w:r>
            <w:r w:rsidR="009D09D9">
              <w:rPr>
                <w:rFonts w:cs="Times New Roman"/>
                <w:sz w:val="20"/>
                <w:szCs w:val="22"/>
              </w:rPr>
              <w:t>.8.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AA27B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колоннам, ригелям: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81C88" w14:textId="4A49D1DD" w:rsidR="00EB5997" w:rsidRDefault="00806C4E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Колонны и ригели существующие.</w:t>
            </w:r>
          </w:p>
        </w:tc>
      </w:tr>
      <w:tr w:rsidR="004926E1" w14:paraId="09633695" w14:textId="77777777" w:rsidTr="00F56308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43D7ED5" w14:textId="37A57751" w:rsidR="004926E1" w:rsidRDefault="004926E1" w:rsidP="00806C4E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21.9.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78800" w14:textId="77777777" w:rsidR="004926E1" w:rsidRDefault="004926E1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наружным лестницам: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F7BA8" w14:textId="34FB9BA5" w:rsidR="004926E1" w:rsidRPr="0035060E" w:rsidRDefault="004926E1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5060E">
              <w:rPr>
                <w:rFonts w:cs="Times New Roman"/>
                <w:sz w:val="20"/>
                <w:szCs w:val="22"/>
              </w:rPr>
              <w:t xml:space="preserve">- </w:t>
            </w:r>
            <w:r w:rsidR="00397842">
              <w:rPr>
                <w:rFonts w:cs="Times New Roman"/>
                <w:sz w:val="20"/>
                <w:szCs w:val="22"/>
              </w:rPr>
              <w:t xml:space="preserve">предусмотреть демонтаж и устройство нового </w:t>
            </w:r>
            <w:r w:rsidRPr="0035060E">
              <w:rPr>
                <w:rFonts w:cs="Times New Roman"/>
                <w:sz w:val="20"/>
                <w:szCs w:val="22"/>
              </w:rPr>
              <w:t>крыльц</w:t>
            </w:r>
            <w:r w:rsidR="00397842">
              <w:rPr>
                <w:rFonts w:cs="Times New Roman"/>
                <w:sz w:val="20"/>
                <w:szCs w:val="22"/>
              </w:rPr>
              <w:t>а</w:t>
            </w:r>
            <w:r w:rsidRPr="0035060E">
              <w:rPr>
                <w:rFonts w:cs="Times New Roman"/>
                <w:sz w:val="20"/>
                <w:szCs w:val="22"/>
              </w:rPr>
              <w:t xml:space="preserve"> входной группы</w:t>
            </w:r>
            <w:r w:rsidR="00397842">
              <w:rPr>
                <w:rFonts w:cs="Times New Roman"/>
                <w:sz w:val="20"/>
                <w:szCs w:val="22"/>
              </w:rPr>
              <w:t xml:space="preserve"> (параметры и конструкцию согласовать с заказчиком);</w:t>
            </w:r>
          </w:p>
          <w:p w14:paraId="1B691A94" w14:textId="7D0A3B22" w:rsidR="004926E1" w:rsidRPr="0035060E" w:rsidRDefault="004926E1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5060E">
              <w:rPr>
                <w:rFonts w:cs="Times New Roman"/>
                <w:sz w:val="20"/>
                <w:szCs w:val="22"/>
              </w:rPr>
              <w:t xml:space="preserve">- </w:t>
            </w:r>
            <w:r w:rsidR="00397842">
              <w:rPr>
                <w:rFonts w:cs="Times New Roman"/>
                <w:sz w:val="20"/>
                <w:szCs w:val="22"/>
              </w:rPr>
              <w:t>предусмотреть ремонт крылец запасных выходо</w:t>
            </w:r>
            <w:r w:rsidR="00F431F1">
              <w:rPr>
                <w:rFonts w:cs="Times New Roman"/>
                <w:sz w:val="20"/>
                <w:szCs w:val="22"/>
              </w:rPr>
              <w:t>в</w:t>
            </w:r>
            <w:r w:rsidRPr="0035060E">
              <w:rPr>
                <w:rFonts w:cs="Times New Roman"/>
                <w:sz w:val="20"/>
                <w:szCs w:val="22"/>
              </w:rPr>
              <w:t>;</w:t>
            </w:r>
          </w:p>
          <w:p w14:paraId="2A2D6A8C" w14:textId="75D1361F" w:rsidR="004926E1" w:rsidRPr="0035060E" w:rsidRDefault="004926E1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5060E">
              <w:rPr>
                <w:rFonts w:cs="Times New Roman"/>
                <w:sz w:val="20"/>
                <w:szCs w:val="22"/>
              </w:rPr>
              <w:t>-выполнить демонтаж существующих и установку новых лестни</w:t>
            </w:r>
            <w:r w:rsidR="0035060E">
              <w:rPr>
                <w:rFonts w:cs="Times New Roman"/>
                <w:sz w:val="20"/>
                <w:szCs w:val="22"/>
              </w:rPr>
              <w:t>ц вертикальных наружных пожарных (типа П1-1)</w:t>
            </w:r>
            <w:r w:rsidRPr="0035060E">
              <w:rPr>
                <w:rFonts w:cs="Times New Roman"/>
                <w:sz w:val="20"/>
                <w:szCs w:val="22"/>
              </w:rPr>
              <w:t xml:space="preserve"> </w:t>
            </w:r>
            <w:r w:rsidR="0035060E">
              <w:rPr>
                <w:rFonts w:cs="Times New Roman"/>
                <w:sz w:val="20"/>
                <w:szCs w:val="22"/>
              </w:rPr>
              <w:t>с площадками выхода на крышу, ко</w:t>
            </w:r>
            <w:r w:rsidR="00451885">
              <w:rPr>
                <w:rFonts w:cs="Times New Roman"/>
                <w:sz w:val="20"/>
                <w:szCs w:val="22"/>
              </w:rPr>
              <w:t>н</w:t>
            </w:r>
            <w:r w:rsidR="0035060E">
              <w:rPr>
                <w:rFonts w:cs="Times New Roman"/>
                <w:sz w:val="20"/>
                <w:szCs w:val="22"/>
              </w:rPr>
              <w:t>струкцию и размещение</w:t>
            </w:r>
            <w:r w:rsidR="00451885">
              <w:rPr>
                <w:rFonts w:cs="Times New Roman"/>
                <w:sz w:val="20"/>
                <w:szCs w:val="22"/>
              </w:rPr>
              <w:t xml:space="preserve"> выполнить в соответствии с требованиями ГОСТ Р 53254-2009</w:t>
            </w:r>
            <w:r w:rsidRPr="0035060E">
              <w:rPr>
                <w:rFonts w:cs="Times New Roman"/>
                <w:sz w:val="20"/>
                <w:szCs w:val="22"/>
              </w:rPr>
              <w:t>;</w:t>
            </w:r>
          </w:p>
          <w:p w14:paraId="17E7BAE0" w14:textId="77777777" w:rsidR="004926E1" w:rsidRPr="0035060E" w:rsidRDefault="004926E1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5060E">
              <w:rPr>
                <w:rFonts w:cs="Times New Roman"/>
                <w:sz w:val="20"/>
                <w:szCs w:val="22"/>
              </w:rPr>
              <w:t>Материалы:</w:t>
            </w:r>
          </w:p>
          <w:p w14:paraId="2FF8DA13" w14:textId="7B74A8DD" w:rsidR="004926E1" w:rsidRPr="0035060E" w:rsidRDefault="004926E1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5060E">
              <w:rPr>
                <w:rFonts w:cs="Times New Roman"/>
                <w:sz w:val="20"/>
                <w:szCs w:val="22"/>
              </w:rPr>
              <w:t>- поручни – нержавеющая сталь</w:t>
            </w:r>
            <w:r w:rsidR="005E0593">
              <w:rPr>
                <w:rFonts w:cs="Times New Roman"/>
                <w:sz w:val="20"/>
                <w:szCs w:val="22"/>
              </w:rPr>
              <w:t xml:space="preserve"> с внутренним каркасом</w:t>
            </w:r>
            <w:r w:rsidRPr="0035060E">
              <w:rPr>
                <w:rFonts w:cs="Times New Roman"/>
                <w:sz w:val="20"/>
                <w:szCs w:val="22"/>
              </w:rPr>
              <w:t>;</w:t>
            </w:r>
          </w:p>
          <w:p w14:paraId="78D2D54E" w14:textId="586789F3" w:rsidR="004926E1" w:rsidRPr="0035060E" w:rsidRDefault="004926E1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5060E">
              <w:rPr>
                <w:rFonts w:cs="Times New Roman"/>
                <w:sz w:val="20"/>
                <w:szCs w:val="22"/>
              </w:rPr>
              <w:t>- ступени - керамогранит толщиной не менее 12 мм;</w:t>
            </w:r>
          </w:p>
          <w:p w14:paraId="4B4DF956" w14:textId="2A74940D" w:rsidR="004926E1" w:rsidRPr="0035060E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35060E">
              <w:rPr>
                <w:rFonts w:cs="Times New Roman"/>
                <w:sz w:val="20"/>
                <w:szCs w:val="22"/>
              </w:rPr>
              <w:t>- площадка входа - керамогранит толщиной не менее 12 мм;</w:t>
            </w:r>
          </w:p>
        </w:tc>
      </w:tr>
      <w:tr w:rsidR="004926E1" w14:paraId="4E5DA0D1" w14:textId="77777777" w:rsidTr="00F56308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1998B" w14:textId="70A190B7" w:rsidR="004926E1" w:rsidRDefault="004926E1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C31CE" w14:textId="77777777" w:rsidR="004926E1" w:rsidRDefault="004926E1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внутренним лестницам: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F6A2E" w14:textId="4581750B" w:rsidR="004926E1" w:rsidRPr="00F431F1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 xml:space="preserve">- лестницы, существующие железобетонные. </w:t>
            </w:r>
          </w:p>
          <w:p w14:paraId="3E366CD5" w14:textId="7616C7CA" w:rsidR="004926E1" w:rsidRPr="00F431F1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 xml:space="preserve">- выполнить демонтаж существующих и установку новых лестничных ограждений, высоту ограждений лестниц принять согласно нормам; </w:t>
            </w:r>
          </w:p>
          <w:p w14:paraId="48FA0590" w14:textId="77777777" w:rsidR="004926E1" w:rsidRPr="00F431F1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>Материалы:</w:t>
            </w:r>
          </w:p>
          <w:p w14:paraId="3AB44B84" w14:textId="77777777" w:rsidR="004926E1" w:rsidRPr="00F431F1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>- поручни – нержавеющая сталь с внутренним каркасом;</w:t>
            </w:r>
          </w:p>
          <w:p w14:paraId="31C1D781" w14:textId="3B3E18C0" w:rsidR="004926E1" w:rsidRPr="00F431F1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>-ступени – керамогранит размером не менее 600/300/12 мм (с симметричной оклад</w:t>
            </w:r>
            <w:r w:rsidR="00F431F1">
              <w:rPr>
                <w:rStyle w:val="FontStyle24"/>
                <w:szCs w:val="22"/>
              </w:rPr>
              <w:t>к</w:t>
            </w:r>
            <w:r w:rsidRPr="00F431F1">
              <w:rPr>
                <w:rStyle w:val="FontStyle24"/>
                <w:szCs w:val="22"/>
              </w:rPr>
              <w:t>ой по ширине марша);</w:t>
            </w:r>
          </w:p>
          <w:p w14:paraId="74752D74" w14:textId="77777777" w:rsidR="004926E1" w:rsidRPr="00F431F1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>- площадка входа – керамогранит размером не менее 600/600/12 мм;</w:t>
            </w:r>
          </w:p>
        </w:tc>
      </w:tr>
      <w:tr w:rsidR="00EB5997" w14:paraId="54F3C7C6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EF5E7E" w14:textId="55865B57" w:rsidR="00EB5997" w:rsidRDefault="009D09D9" w:rsidP="004926E1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4926E1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.1</w:t>
            </w:r>
            <w:r w:rsidR="004926E1">
              <w:rPr>
                <w:rFonts w:cs="Times New Roman"/>
                <w:sz w:val="20"/>
                <w:szCs w:val="22"/>
              </w:rPr>
              <w:t>0</w:t>
            </w:r>
            <w:r>
              <w:rPr>
                <w:rFonts w:cs="Times New Roman"/>
                <w:sz w:val="20"/>
                <w:szCs w:val="22"/>
              </w:rPr>
              <w:t>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90F8C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полам: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7A2F" w14:textId="00C959D0" w:rsidR="00EB5997" w:rsidRPr="00F431F1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 xml:space="preserve">предусмотреть </w:t>
            </w:r>
            <w:r w:rsidR="00A45086">
              <w:rPr>
                <w:rStyle w:val="FontStyle24"/>
                <w:szCs w:val="22"/>
              </w:rPr>
              <w:t xml:space="preserve">по результатам обследования </w:t>
            </w:r>
            <w:r w:rsidRPr="00F431F1">
              <w:rPr>
                <w:rStyle w:val="FontStyle24"/>
                <w:szCs w:val="22"/>
              </w:rPr>
              <w:t>демонтаж и устройство пола:</w:t>
            </w:r>
          </w:p>
          <w:p w14:paraId="4DE880C7" w14:textId="5723431D" w:rsidR="004926E1" w:rsidRPr="00F431F1" w:rsidRDefault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>- коридор 1 этажа</w:t>
            </w:r>
            <w:r w:rsidR="009D09D9" w:rsidRPr="00F431F1">
              <w:rPr>
                <w:rStyle w:val="FontStyle24"/>
                <w:szCs w:val="22"/>
              </w:rPr>
              <w:t>, вестибюль</w:t>
            </w:r>
            <w:r w:rsidR="00E23E56">
              <w:rPr>
                <w:rStyle w:val="FontStyle24"/>
                <w:szCs w:val="22"/>
              </w:rPr>
              <w:t>, гардероб</w:t>
            </w:r>
            <w:r w:rsidR="009D09D9" w:rsidRPr="00F431F1">
              <w:rPr>
                <w:rStyle w:val="FontStyle24"/>
                <w:szCs w:val="22"/>
              </w:rPr>
              <w:t xml:space="preserve"> – </w:t>
            </w:r>
            <w:r w:rsidRPr="00F431F1">
              <w:rPr>
                <w:rStyle w:val="FontStyle24"/>
                <w:szCs w:val="22"/>
              </w:rPr>
              <w:t>бетон с полимерным покрытием;</w:t>
            </w:r>
          </w:p>
          <w:p w14:paraId="370F7D0A" w14:textId="77777777" w:rsidR="00EB5997" w:rsidRDefault="004926E1" w:rsidP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F431F1">
              <w:rPr>
                <w:rStyle w:val="FontStyle24"/>
                <w:szCs w:val="22"/>
              </w:rPr>
              <w:t>- коридоры 2 и 3 этажей, к</w:t>
            </w:r>
            <w:r w:rsidR="009D09D9" w:rsidRPr="00F431F1">
              <w:rPr>
                <w:rStyle w:val="FontStyle24"/>
                <w:szCs w:val="22"/>
              </w:rPr>
              <w:t>абинеты, учебные классы, актовый зал – ком</w:t>
            </w:r>
            <w:r w:rsidRPr="00F431F1">
              <w:rPr>
                <w:rStyle w:val="FontStyle24"/>
                <w:szCs w:val="22"/>
              </w:rPr>
              <w:t>мерческий линолеум.</w:t>
            </w:r>
          </w:p>
          <w:p w14:paraId="31DDD9F3" w14:textId="77777777" w:rsidR="00BF3AF7" w:rsidRDefault="00BF3AF7" w:rsidP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медицинские кабинеты – керамогранит;</w:t>
            </w:r>
          </w:p>
          <w:p w14:paraId="5D20F8C0" w14:textId="36CBE5E8" w:rsidR="00BF3AF7" w:rsidRPr="00F431F1" w:rsidRDefault="00BF3AF7" w:rsidP="004926E1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- предусмотреть в полах 1 этажа </w:t>
            </w:r>
            <w:r w:rsidRPr="00BF3AF7">
              <w:rPr>
                <w:rStyle w:val="FontStyle24"/>
                <w:szCs w:val="22"/>
              </w:rPr>
              <w:t xml:space="preserve">технические </w:t>
            </w:r>
            <w:r>
              <w:rPr>
                <w:rStyle w:val="FontStyle24"/>
                <w:szCs w:val="22"/>
              </w:rPr>
              <w:t>–</w:t>
            </w:r>
            <w:r w:rsidRPr="00BF3AF7">
              <w:rPr>
                <w:rStyle w:val="FontStyle24"/>
                <w:szCs w:val="22"/>
              </w:rPr>
              <w:t xml:space="preserve"> люк</w:t>
            </w:r>
            <w:r>
              <w:rPr>
                <w:rStyle w:val="FontStyle24"/>
                <w:szCs w:val="22"/>
              </w:rPr>
              <w:t>и для доступа в узлы учета ТЭ</w:t>
            </w:r>
            <w:r w:rsidRPr="00BF3AF7">
              <w:rPr>
                <w:rStyle w:val="FontStyle24"/>
                <w:szCs w:val="22"/>
              </w:rPr>
              <w:t xml:space="preserve"> из алюминиевого профиля сложного сечения под отделку, скрытого монтажа, с окантовкой. Петли стальные, резиновый уплотнитель, скрытые ручки.</w:t>
            </w:r>
          </w:p>
        </w:tc>
      </w:tr>
      <w:tr w:rsidR="00EB5997" w14:paraId="0BBFC75C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3D198" w14:textId="78139971" w:rsidR="00EB5997" w:rsidRDefault="009D09D9" w:rsidP="004926E1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22.1</w:t>
            </w:r>
            <w:r w:rsidR="004926E1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</w:t>
            </w:r>
            <w:r w:rsidR="004926E1">
              <w:rPr>
                <w:rFonts w:cs="Times New Roman"/>
                <w:sz w:val="20"/>
                <w:szCs w:val="22"/>
              </w:rPr>
              <w:t>*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C85D0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кровле: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6755A" w14:textId="2042AF8A" w:rsidR="00EB5997" w:rsidRDefault="009D09D9" w:rsidP="00EB1E23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- выполнить демонтаж </w:t>
            </w:r>
            <w:r w:rsidRPr="00EB1E23">
              <w:rPr>
                <w:rStyle w:val="FontStyle24"/>
                <w:szCs w:val="22"/>
              </w:rPr>
              <w:t xml:space="preserve">и </w:t>
            </w:r>
            <w:r w:rsidR="00A45086">
              <w:rPr>
                <w:rStyle w:val="FontStyle24"/>
                <w:szCs w:val="22"/>
              </w:rPr>
              <w:t>устройство</w:t>
            </w:r>
            <w:r w:rsidRPr="00EB1E23">
              <w:rPr>
                <w:rStyle w:val="FontStyle24"/>
                <w:szCs w:val="22"/>
              </w:rPr>
              <w:t xml:space="preserve"> </w:t>
            </w:r>
            <w:r w:rsidR="00EB1E23" w:rsidRPr="00EB1E23">
              <w:rPr>
                <w:rStyle w:val="FontStyle24"/>
                <w:szCs w:val="22"/>
              </w:rPr>
              <w:t>мягкой кровли</w:t>
            </w:r>
            <w:r w:rsidRPr="00EB1E23">
              <w:rPr>
                <w:rStyle w:val="FontStyle24"/>
                <w:szCs w:val="22"/>
              </w:rPr>
              <w:t>;</w:t>
            </w:r>
          </w:p>
          <w:p w14:paraId="53E390D4" w14:textId="2BE66768" w:rsidR="00EB1E23" w:rsidRDefault="00EB1E23" w:rsidP="00EB1E23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 w:rsidRPr="00A45086">
              <w:rPr>
                <w:rStyle w:val="FontStyle24"/>
                <w:szCs w:val="22"/>
              </w:rPr>
              <w:t xml:space="preserve">- </w:t>
            </w:r>
            <w:r w:rsidR="00A45086">
              <w:rPr>
                <w:rStyle w:val="FontStyle24"/>
                <w:szCs w:val="22"/>
              </w:rPr>
              <w:t>произвести ремонт ве</w:t>
            </w:r>
            <w:r w:rsidR="002D1FEE">
              <w:rPr>
                <w:rStyle w:val="FontStyle24"/>
                <w:szCs w:val="22"/>
              </w:rPr>
              <w:t>нтиляционных шахт;</w:t>
            </w:r>
          </w:p>
          <w:p w14:paraId="4119D560" w14:textId="4CD32EA1" w:rsidR="002D1FEE" w:rsidRDefault="002D1FEE" w:rsidP="00EB1E23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-провести ремонт карнизов;</w:t>
            </w:r>
          </w:p>
          <w:p w14:paraId="33BA4397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по результатам обследования, при необходимости предусмотреть иные мероприятия по ремонту кровли с применением современных долговечных материалов.</w:t>
            </w:r>
          </w:p>
        </w:tc>
      </w:tr>
      <w:tr w:rsidR="00EB5997" w14:paraId="75A70B5D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FBD2F" w14:textId="542ABC5B" w:rsidR="00EB5997" w:rsidRDefault="009D09D9" w:rsidP="006603F6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 w:rsidRPr="006830B4">
              <w:rPr>
                <w:rFonts w:cs="Times New Roman"/>
                <w:sz w:val="20"/>
                <w:szCs w:val="22"/>
                <w:highlight w:val="green"/>
              </w:rPr>
              <w:t>2</w:t>
            </w:r>
            <w:r w:rsidR="006603F6" w:rsidRPr="006830B4">
              <w:rPr>
                <w:rFonts w:cs="Times New Roman"/>
                <w:sz w:val="20"/>
                <w:szCs w:val="22"/>
                <w:highlight w:val="green"/>
              </w:rPr>
              <w:t>1</w:t>
            </w:r>
            <w:r w:rsidRPr="006830B4">
              <w:rPr>
                <w:rFonts w:cs="Times New Roman"/>
                <w:sz w:val="20"/>
                <w:szCs w:val="22"/>
                <w:highlight w:val="green"/>
              </w:rPr>
              <w:t>.1</w:t>
            </w:r>
            <w:r w:rsidR="006603F6" w:rsidRPr="006830B4">
              <w:rPr>
                <w:rFonts w:cs="Times New Roman"/>
                <w:sz w:val="20"/>
                <w:szCs w:val="22"/>
                <w:highlight w:val="green"/>
              </w:rPr>
              <w:t>2</w:t>
            </w:r>
            <w:r w:rsidRPr="006830B4">
              <w:rPr>
                <w:rFonts w:cs="Times New Roman"/>
                <w:sz w:val="20"/>
                <w:szCs w:val="22"/>
                <w:highlight w:val="green"/>
              </w:rPr>
              <w:t>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986B9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витражам, окнам: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0CDE7" w14:textId="1398F8C9" w:rsidR="002D1FEE" w:rsidRDefault="002D1FEE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-предусмотреть частичную замену оконных блоков</w:t>
            </w:r>
            <w:r w:rsidR="00985D6B">
              <w:rPr>
                <w:rStyle w:val="FontStyle24"/>
                <w:szCs w:val="22"/>
              </w:rPr>
              <w:t>:</w:t>
            </w:r>
          </w:p>
          <w:p w14:paraId="53522818" w14:textId="6A06BEC0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окна заводской готовности из ПВХ - профиля белого цвет</w:t>
            </w:r>
            <w:r w:rsidR="002D1FEE">
              <w:rPr>
                <w:rStyle w:val="FontStyle24"/>
                <w:szCs w:val="22"/>
              </w:rPr>
              <w:t>а</w:t>
            </w:r>
            <w:r>
              <w:rPr>
                <w:rStyle w:val="FontStyle24"/>
                <w:szCs w:val="22"/>
              </w:rPr>
              <w:t xml:space="preserve"> с двухкамерными стеклопакетами, с откосами:</w:t>
            </w:r>
          </w:p>
          <w:p w14:paraId="11D9061A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Оконные блоки должны быть запроектированы:</w:t>
            </w:r>
          </w:p>
          <w:p w14:paraId="4DCBBDB4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- 5 камерный профиль с монтажной глубиной (ширина профиля) не менее 70мм;</w:t>
            </w:r>
          </w:p>
          <w:p w14:paraId="1C398D51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стеклопакеты двухкамерные, энергосберегающие (заполнение - аргон) не менее 40мм с   коэффициентом сопротивления теплопередачи – не менее 0,75м2оС/Вт;</w:t>
            </w:r>
          </w:p>
          <w:p w14:paraId="66EF179E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двустворчатые с открыванием створок в 3х положениях (поворотно-откидные);</w:t>
            </w:r>
          </w:p>
          <w:p w14:paraId="7D69F544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притворный уплотнитель - этиленпропиленовый каучук (EPDM);</w:t>
            </w:r>
          </w:p>
          <w:p w14:paraId="64F32EFB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фурнитура с микропроветриванием не менее 3 положений (гарантия работы фурнитуры не менее 10 лет при открывании и закрывании окон в смену не менее 6 раз);</w:t>
            </w:r>
          </w:p>
          <w:p w14:paraId="605E47FF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фурнитура оконных блоков должна быть без пластиковых элементов, металлическая с нанесением трёх слоёв защиты;</w:t>
            </w:r>
          </w:p>
          <w:p w14:paraId="1BFCE24C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фурнитура должна выдерживать вес створки не менее 100кг;</w:t>
            </w:r>
          </w:p>
          <w:p w14:paraId="4F823D39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расстояния между прижимами в фурнитуре не должно превышать 50 см;</w:t>
            </w:r>
          </w:p>
          <w:p w14:paraId="527395B6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регулировка прижимов осуществляется с использованием шестигранного ключа;</w:t>
            </w:r>
          </w:p>
          <w:p w14:paraId="37435770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цапфы регулируемые по прижиму;</w:t>
            </w:r>
          </w:p>
          <w:p w14:paraId="2D7E21E1" w14:textId="1893A01D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обязательное наличие прижимов на горизонтальных участках (верхней и нижней) в соответствии с ГОСТ 30777-202</w:t>
            </w:r>
            <w:r w:rsidR="006B0EEF">
              <w:rPr>
                <w:rFonts w:cs="Times New Roman"/>
                <w:sz w:val="20"/>
                <w:szCs w:val="22"/>
              </w:rPr>
              <w:t>3</w:t>
            </w:r>
            <w:r>
              <w:rPr>
                <w:rFonts w:cs="Times New Roman"/>
                <w:sz w:val="20"/>
                <w:szCs w:val="22"/>
              </w:rPr>
              <w:t>;</w:t>
            </w:r>
          </w:p>
          <w:p w14:paraId="5AE6856F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профиль армированный, сопротивление теплопередаче с установленным армированием не менее 0,79 м.кв С0/Вт;</w:t>
            </w:r>
          </w:p>
          <w:p w14:paraId="5899E537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подрамный профиль на всю ширину оконного блока;</w:t>
            </w:r>
          </w:p>
          <w:p w14:paraId="22FB4C6B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толщина наружной стенки не менее 3 мм;</w:t>
            </w:r>
          </w:p>
          <w:p w14:paraId="6DC59E82" w14:textId="77777777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высота фальца не менее 20 мм;</w:t>
            </w:r>
          </w:p>
          <w:p w14:paraId="515EC16F" w14:textId="7D205FF3" w:rsidR="00623EA8" w:rsidRDefault="009D09D9" w:rsidP="00623EA8">
            <w:pPr>
              <w:shd w:val="clear" w:color="auto" w:fill="FFFFFF" w:themeFill="background1"/>
              <w:ind w:right="111" w:firstLine="175"/>
              <w:jc w:val="both"/>
              <w:rPr>
                <w:rStyle w:val="FontStyle24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- ручки цельнометаллические с замком фиксатором и универсальным ключом в цвет оконного </w:t>
            </w:r>
            <w:r w:rsidR="00623EA8">
              <w:rPr>
                <w:rFonts w:cs="Times New Roman"/>
                <w:sz w:val="20"/>
                <w:szCs w:val="22"/>
              </w:rPr>
              <w:t>блока, длина штифта не менее 37.</w:t>
            </w:r>
          </w:p>
          <w:p w14:paraId="7396A78F" w14:textId="34C347B8" w:rsidR="00EB5997" w:rsidRDefault="00EB5997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</w:p>
        </w:tc>
      </w:tr>
      <w:tr w:rsidR="00EB5997" w14:paraId="1FCF9FAC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BD6B6" w14:textId="1ABC76DC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2</w:t>
            </w:r>
            <w:r w:rsidR="00E37E48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.1</w:t>
            </w:r>
            <w:r w:rsidR="00E37E48">
              <w:rPr>
                <w:rFonts w:cs="Times New Roman"/>
                <w:sz w:val="20"/>
                <w:szCs w:val="22"/>
              </w:rPr>
              <w:t>3</w:t>
            </w:r>
            <w:r>
              <w:rPr>
                <w:rFonts w:cs="Times New Roman"/>
                <w:sz w:val="20"/>
                <w:szCs w:val="22"/>
              </w:rPr>
              <w:t>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8DB8F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дверям: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BD5D0" w14:textId="5C84CA8C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Предусмотреть </w:t>
            </w:r>
            <w:r w:rsidR="000B3981">
              <w:rPr>
                <w:rStyle w:val="FontStyle24"/>
                <w:szCs w:val="22"/>
              </w:rPr>
              <w:t>частичную</w:t>
            </w:r>
            <w:r>
              <w:rPr>
                <w:rStyle w:val="FontStyle24"/>
                <w:szCs w:val="22"/>
              </w:rPr>
              <w:t xml:space="preserve"> замену дверных блоков на высококачественные, долговечные конструкции.</w:t>
            </w:r>
          </w:p>
          <w:p w14:paraId="773676BC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наружные двери – алюминиевые остекленные (входные группы) и металлические, утепленные, окрашенные в заводских условиях, с доводчиками.</w:t>
            </w:r>
          </w:p>
          <w:p w14:paraId="7F75F2E5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внутренние двери в кабинетах и учебных классах предусмотреть по ГОСТу звукоизоляционные (тип материала согласовать с Заказчиком);</w:t>
            </w:r>
          </w:p>
          <w:p w14:paraId="6AF42AE8" w14:textId="44CB3ABC" w:rsidR="00EB5997" w:rsidRDefault="009D09D9">
            <w:pPr>
              <w:shd w:val="clear" w:color="auto" w:fill="FFFFFF" w:themeFill="background1"/>
              <w:ind w:right="111"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- предусмотреть установку дверей из алюминиевого профиля </w:t>
            </w:r>
            <w:r w:rsidR="000B3981">
              <w:rPr>
                <w:rStyle w:val="FontStyle24"/>
                <w:szCs w:val="22"/>
              </w:rPr>
              <w:t>на</w:t>
            </w:r>
            <w:r>
              <w:rPr>
                <w:rStyle w:val="FontStyle24"/>
                <w:szCs w:val="22"/>
              </w:rPr>
              <w:t xml:space="preserve"> лестничных клетках, двери заводской готовности</w:t>
            </w:r>
            <w:r>
              <w:rPr>
                <w:rFonts w:cs="Times New Roman"/>
                <w:sz w:val="20"/>
                <w:szCs w:val="22"/>
              </w:rPr>
              <w:t>;</w:t>
            </w:r>
          </w:p>
          <w:p w14:paraId="6E99DD67" w14:textId="599D58B8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Цвет дверей по согласова</w:t>
            </w:r>
            <w:r w:rsidR="00D01B96">
              <w:rPr>
                <w:rStyle w:val="FontStyle24"/>
                <w:szCs w:val="22"/>
              </w:rPr>
              <w:t>ть</w:t>
            </w:r>
            <w:r>
              <w:rPr>
                <w:rStyle w:val="FontStyle24"/>
                <w:szCs w:val="22"/>
              </w:rPr>
              <w:t xml:space="preserve"> с Заказчиком.</w:t>
            </w:r>
          </w:p>
        </w:tc>
      </w:tr>
      <w:tr w:rsidR="00EB5997" w14:paraId="416F8B02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D48A5" w14:textId="253CFC77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E37E48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.1</w:t>
            </w:r>
            <w:r w:rsidR="00E37E48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48E6DE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внутренней отделке: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D8F1D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внутренняя отделка из современных сертифицированных материалов согласно действующим санитарно-эпидемиологическим и противопожарным требованиям, допускающая уборку влажным способом и дезинфекцию;</w:t>
            </w:r>
          </w:p>
          <w:p w14:paraId="5EF83BC7" w14:textId="2A2F7ED9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потолки в учебных, административных</w:t>
            </w:r>
            <w:r w:rsidR="001C6DC8">
              <w:rPr>
                <w:rStyle w:val="FontStyle24"/>
                <w:szCs w:val="22"/>
              </w:rPr>
              <w:t>, служебных</w:t>
            </w:r>
            <w:r>
              <w:rPr>
                <w:rStyle w:val="FontStyle24"/>
                <w:szCs w:val="22"/>
              </w:rPr>
              <w:t xml:space="preserve"> помещениях, рекреациях</w:t>
            </w:r>
            <w:r w:rsidR="001C6DC8">
              <w:rPr>
                <w:rStyle w:val="FontStyle24"/>
                <w:szCs w:val="22"/>
              </w:rPr>
              <w:t xml:space="preserve">, </w:t>
            </w:r>
            <w:r w:rsidR="001C6DC8" w:rsidRPr="001C6DC8">
              <w:rPr>
                <w:rStyle w:val="FontStyle24"/>
                <w:szCs w:val="22"/>
              </w:rPr>
              <w:t>холле, коридорах</w:t>
            </w:r>
            <w:r>
              <w:rPr>
                <w:rStyle w:val="FontStyle24"/>
                <w:szCs w:val="22"/>
              </w:rPr>
              <w:t xml:space="preserve"> </w:t>
            </w:r>
            <w:r w:rsidR="001C6DC8">
              <w:rPr>
                <w:rStyle w:val="FontStyle24"/>
                <w:szCs w:val="22"/>
              </w:rPr>
              <w:t xml:space="preserve">(по согласованию с Заказчиком) </w:t>
            </w:r>
            <w:r>
              <w:rPr>
                <w:rStyle w:val="FontStyle24"/>
                <w:szCs w:val="22"/>
              </w:rPr>
              <w:t>зачистка, штукатурка, шпаклевка и покраска</w:t>
            </w:r>
            <w:r w:rsidR="001C6DC8">
              <w:rPr>
                <w:rStyle w:val="FontStyle24"/>
                <w:szCs w:val="22"/>
              </w:rPr>
              <w:t xml:space="preserve"> или подвесной</w:t>
            </w:r>
            <w:r>
              <w:rPr>
                <w:rStyle w:val="FontStyle24"/>
                <w:szCs w:val="22"/>
              </w:rPr>
              <w:t xml:space="preserve"> тип </w:t>
            </w:r>
            <w:r w:rsidR="001C6DC8">
              <w:rPr>
                <w:rStyle w:val="FontStyle24"/>
                <w:szCs w:val="22"/>
              </w:rPr>
              <w:t>«А</w:t>
            </w:r>
            <w:r w:rsidR="002D2996">
              <w:rPr>
                <w:rStyle w:val="FontStyle24"/>
                <w:szCs w:val="22"/>
              </w:rPr>
              <w:t>р</w:t>
            </w:r>
            <w:r w:rsidR="001C6DC8">
              <w:rPr>
                <w:rStyle w:val="FontStyle24"/>
                <w:szCs w:val="22"/>
              </w:rPr>
              <w:t>мстронг»</w:t>
            </w:r>
            <w:r>
              <w:rPr>
                <w:rStyle w:val="FontStyle24"/>
                <w:szCs w:val="22"/>
              </w:rPr>
              <w:t>;</w:t>
            </w:r>
          </w:p>
          <w:p w14:paraId="741A1F07" w14:textId="068E2BDC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стены в помещениях медицинского блока – штукатурка с последующей облицовкой керамической плиткой</w:t>
            </w:r>
            <w:r>
              <w:rPr>
                <w:rFonts w:cs="Times New Roman"/>
                <w:sz w:val="20"/>
                <w:szCs w:val="22"/>
              </w:rPr>
              <w:t xml:space="preserve"> </w:t>
            </w:r>
            <w:r>
              <w:rPr>
                <w:rStyle w:val="FontStyle24"/>
                <w:szCs w:val="22"/>
              </w:rPr>
              <w:t>размером не менее 250х400 мм толщиной не менее 8 мм;</w:t>
            </w:r>
          </w:p>
          <w:p w14:paraId="2925324D" w14:textId="0B5F446B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</w:t>
            </w:r>
            <w:r w:rsidR="007A7906">
              <w:rPr>
                <w:rStyle w:val="FontStyle24"/>
                <w:szCs w:val="22"/>
              </w:rPr>
              <w:t xml:space="preserve"> </w:t>
            </w:r>
            <w:r>
              <w:rPr>
                <w:rStyle w:val="FontStyle24"/>
                <w:szCs w:val="22"/>
              </w:rPr>
              <w:t>стены лестничных клеток – улучшенная штукатурка, шпатлевка с последующей покраской</w:t>
            </w:r>
            <w:r w:rsidR="007A7906">
              <w:rPr>
                <w:rStyle w:val="FontStyle24"/>
                <w:szCs w:val="22"/>
              </w:rPr>
              <w:t xml:space="preserve"> акриловой краской</w:t>
            </w:r>
            <w:r w:rsidR="007A7906">
              <w:t xml:space="preserve"> </w:t>
            </w:r>
            <w:r w:rsidR="007A7906" w:rsidRPr="007A7906">
              <w:rPr>
                <w:rStyle w:val="FontStyle24"/>
                <w:szCs w:val="22"/>
              </w:rPr>
              <w:t>с учетом санитарных и противопожарных норм</w:t>
            </w:r>
            <w:r w:rsidR="007A7906">
              <w:rPr>
                <w:rStyle w:val="FontStyle24"/>
                <w:szCs w:val="22"/>
              </w:rPr>
              <w:t>;</w:t>
            </w:r>
          </w:p>
          <w:p w14:paraId="206E5D8D" w14:textId="76222ECD" w:rsidR="00EB5997" w:rsidRDefault="009D09D9" w:rsidP="0003707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стены в учебных помещениях, кабинета</w:t>
            </w:r>
            <w:r w:rsidR="007A7906">
              <w:rPr>
                <w:rStyle w:val="FontStyle24"/>
                <w:szCs w:val="22"/>
              </w:rPr>
              <w:t>х и других</w:t>
            </w:r>
            <w:r w:rsidR="007A7906" w:rsidRPr="007A7906">
              <w:rPr>
                <w:rStyle w:val="FontStyle24"/>
                <w:szCs w:val="22"/>
              </w:rPr>
              <w:t xml:space="preserve"> помещения</w:t>
            </w:r>
            <w:r>
              <w:rPr>
                <w:rStyle w:val="FontStyle24"/>
                <w:szCs w:val="22"/>
              </w:rPr>
              <w:t xml:space="preserve"> – улучшенная штукатурка, шпатлевка с последующей покраской, с учетом санитарных и противопожарных норм;</w:t>
            </w:r>
          </w:p>
          <w:p w14:paraId="4507B66D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lastRenderedPageBreak/>
              <w:t>- отделку путей эвакуации – выполнить согласно таблицы 28 ФЗ № 123 от 22.07.2008;</w:t>
            </w:r>
          </w:p>
          <w:p w14:paraId="53EE4305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ведомость отделки помещений согласовать с Заказчиком на стадии проектирования;</w:t>
            </w:r>
          </w:p>
          <w:p w14:paraId="0E3677F9" w14:textId="77777777" w:rsidR="00EB5997" w:rsidRDefault="009D09D9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>- выполнить дизайн-проект интерьеров здания; дизайн-проект сог</w:t>
            </w:r>
            <w:bookmarkStart w:id="2" w:name="_GoBack"/>
            <w:bookmarkEnd w:id="2"/>
            <w:r>
              <w:rPr>
                <w:rStyle w:val="FontStyle24"/>
                <w:szCs w:val="22"/>
              </w:rPr>
              <w:t>ласовать с заказчиком;</w:t>
            </w:r>
          </w:p>
          <w:p w14:paraId="768E0555" w14:textId="658D90FA" w:rsidR="00D61C8C" w:rsidRDefault="007A7906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- предусмотреть устройство экранов у раковин </w:t>
            </w:r>
            <w:r w:rsidRPr="007A7906">
              <w:rPr>
                <w:rStyle w:val="FontStyle24"/>
                <w:szCs w:val="22"/>
              </w:rPr>
              <w:t>в учебных кабинетах</w:t>
            </w:r>
            <w:r>
              <w:rPr>
                <w:rStyle w:val="FontStyle24"/>
                <w:szCs w:val="22"/>
              </w:rPr>
              <w:t xml:space="preserve">, из </w:t>
            </w:r>
            <w:r w:rsidRPr="007A7906">
              <w:rPr>
                <w:rStyle w:val="FontStyle24"/>
                <w:szCs w:val="22"/>
              </w:rPr>
              <w:t>керамической плитк</w:t>
            </w:r>
            <w:r>
              <w:rPr>
                <w:rStyle w:val="FontStyle24"/>
                <w:szCs w:val="22"/>
              </w:rPr>
              <w:t>и</w:t>
            </w:r>
            <w:r w:rsidRPr="007A7906">
              <w:rPr>
                <w:rStyle w:val="FontStyle24"/>
                <w:szCs w:val="22"/>
              </w:rPr>
              <w:t xml:space="preserve"> размером не менее 250х400 мм толщиной не менее 8 мм;</w:t>
            </w:r>
          </w:p>
        </w:tc>
      </w:tr>
      <w:tr w:rsidR="00EB5997" w14:paraId="4295029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4B2C0" w14:textId="0C518F3F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2</w:t>
            </w:r>
            <w:r w:rsidR="00E37E48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.1</w:t>
            </w:r>
            <w:r w:rsidR="00E37E48">
              <w:rPr>
                <w:rFonts w:cs="Times New Roman"/>
                <w:sz w:val="20"/>
                <w:szCs w:val="22"/>
              </w:rPr>
              <w:t>5</w:t>
            </w:r>
            <w:r>
              <w:rPr>
                <w:rFonts w:cs="Times New Roman"/>
                <w:sz w:val="20"/>
                <w:szCs w:val="22"/>
              </w:rPr>
              <w:t>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A6696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наружной отделке: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E65A1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Выполнить теплотехнический расчет наружной стены здания и определить энергоэффективность.</w:t>
            </w:r>
          </w:p>
          <w:p w14:paraId="2A8DA2DD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При выполнении отделки по типу навесной фасад выполнить статистический расчет элементов каркаса с заданными показателями для испытаний крепежных (анкерных) элементов на «вырыв» (15 ед.) п. 4.4. СТО ФАУ ФЦС 44416204-010-2010.</w:t>
            </w:r>
          </w:p>
          <w:p w14:paraId="0A57CD55" w14:textId="1994C35D" w:rsidR="00EB5997" w:rsidRPr="00394BAD" w:rsidRDefault="009D09D9" w:rsidP="00394BAD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Выполнить дизайн-проект отделки фасадов здания и согласовать его с Заказчико</w:t>
            </w:r>
            <w:r w:rsidR="000F5136">
              <w:rPr>
                <w:rFonts w:cs="Times New Roman"/>
                <w:sz w:val="20"/>
                <w:szCs w:val="22"/>
              </w:rPr>
              <w:t>м</w:t>
            </w:r>
            <w:r>
              <w:rPr>
                <w:rFonts w:cs="Times New Roman"/>
                <w:sz w:val="20"/>
                <w:szCs w:val="22"/>
              </w:rPr>
              <w:t>.</w:t>
            </w:r>
          </w:p>
          <w:p w14:paraId="656CE994" w14:textId="77777777" w:rsidR="00EB5997" w:rsidRDefault="009D09D9">
            <w:pPr>
              <w:tabs>
                <w:tab w:val="left" w:pos="464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 применить наружную систему теплоизоляции (при необходимости, по расчету), вид материалов, применяемых при отделке фасада согласовать с заказчиком;</w:t>
            </w:r>
          </w:p>
          <w:p w14:paraId="34E4F519" w14:textId="2F77C8C1" w:rsidR="00EB5997" w:rsidRDefault="00394BAD" w:rsidP="00394BAD">
            <w:pPr>
              <w:tabs>
                <w:tab w:val="left" w:pos="464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- </w:t>
            </w:r>
            <w:r w:rsidR="009D09D9">
              <w:rPr>
                <w:rFonts w:cs="Times New Roman"/>
                <w:sz w:val="20"/>
                <w:szCs w:val="22"/>
              </w:rPr>
              <w:t xml:space="preserve"> </w:t>
            </w:r>
            <w:r w:rsidR="008F53B4">
              <w:rPr>
                <w:rFonts w:cs="Times New Roman"/>
                <w:sz w:val="20"/>
                <w:szCs w:val="22"/>
              </w:rPr>
              <w:t>п</w:t>
            </w:r>
            <w:r w:rsidR="009D09D9">
              <w:rPr>
                <w:rFonts w:cs="Times New Roman"/>
                <w:sz w:val="20"/>
                <w:szCs w:val="22"/>
              </w:rPr>
              <w:t>редусмотреть новую отмостку по периметру здания шириной не менее 1 м с уклоном наружу от здания;</w:t>
            </w:r>
          </w:p>
          <w:p w14:paraId="4E9B9AF8" w14:textId="1C673D00" w:rsidR="00EB5997" w:rsidRDefault="008F53B4">
            <w:pPr>
              <w:spacing w:line="264" w:lineRule="auto"/>
              <w:ind w:firstLine="175"/>
              <w:jc w:val="both"/>
              <w:rPr>
                <w:rStyle w:val="FontStyle24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-</w:t>
            </w:r>
            <w:r w:rsidR="009D09D9">
              <w:rPr>
                <w:rFonts w:cs="Times New Roman"/>
                <w:sz w:val="20"/>
                <w:szCs w:val="22"/>
              </w:rPr>
              <w:t xml:space="preserve"> </w:t>
            </w:r>
            <w:r>
              <w:rPr>
                <w:rFonts w:cs="Times New Roman"/>
                <w:sz w:val="20"/>
                <w:szCs w:val="22"/>
              </w:rPr>
              <w:t>п</w:t>
            </w:r>
            <w:r w:rsidR="009D09D9">
              <w:rPr>
                <w:rFonts w:cs="Times New Roman"/>
                <w:sz w:val="20"/>
                <w:szCs w:val="22"/>
              </w:rPr>
              <w:t xml:space="preserve">од отмостку предусмотреть гидроизоляцию из профилированной мембраны PLANTER (или аналог) с заводом на всю высоту </w:t>
            </w:r>
            <w:r>
              <w:rPr>
                <w:rFonts w:cs="Times New Roman"/>
                <w:sz w:val="20"/>
                <w:szCs w:val="22"/>
              </w:rPr>
              <w:t>не менее 400 мм</w:t>
            </w:r>
            <w:r w:rsidR="009D09D9">
              <w:rPr>
                <w:rFonts w:cs="Times New Roman"/>
                <w:sz w:val="20"/>
                <w:szCs w:val="22"/>
              </w:rPr>
              <w:t>;</w:t>
            </w:r>
          </w:p>
        </w:tc>
      </w:tr>
      <w:tr w:rsidR="00EB5997" w14:paraId="13E64305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16DA3" w14:textId="4B754128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E37E48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.1</w:t>
            </w:r>
            <w:r w:rsidR="00E37E48">
              <w:rPr>
                <w:rFonts w:cs="Times New Roman"/>
                <w:sz w:val="20"/>
                <w:szCs w:val="22"/>
              </w:rPr>
              <w:t>6</w:t>
            </w:r>
            <w:r>
              <w:rPr>
                <w:rFonts w:cs="Times New Roman"/>
                <w:sz w:val="20"/>
                <w:szCs w:val="22"/>
              </w:rPr>
              <w:t>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8000D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обеспечению безопасности объекта при опасных природных процессах и явлениях и техногенных воздействиях: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F16B1" w14:textId="65C1DFD5" w:rsidR="00EB5997" w:rsidRDefault="002D2996" w:rsidP="002D2996">
            <w:pPr>
              <w:spacing w:line="264" w:lineRule="auto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   Учесть нахождение об</w:t>
            </w:r>
            <w:r w:rsidR="009E7EB6">
              <w:rPr>
                <w:rStyle w:val="FontStyle24"/>
                <w:szCs w:val="22"/>
              </w:rPr>
              <w:t>ъекта в сейсмической зоне.</w:t>
            </w:r>
          </w:p>
        </w:tc>
      </w:tr>
      <w:tr w:rsidR="00EB5997" w14:paraId="66571A83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5CB92" w14:textId="505A3135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E37E48">
              <w:rPr>
                <w:rFonts w:cs="Times New Roman"/>
                <w:sz w:val="20"/>
                <w:szCs w:val="22"/>
              </w:rPr>
              <w:t>1</w:t>
            </w:r>
            <w:r>
              <w:rPr>
                <w:rFonts w:cs="Times New Roman"/>
                <w:sz w:val="20"/>
                <w:szCs w:val="22"/>
              </w:rPr>
              <w:t>.1</w:t>
            </w:r>
            <w:r w:rsidR="00E37E48">
              <w:rPr>
                <w:rFonts w:cs="Times New Roman"/>
                <w:sz w:val="20"/>
                <w:szCs w:val="22"/>
              </w:rPr>
              <w:t>7</w:t>
            </w:r>
            <w:r>
              <w:rPr>
                <w:rFonts w:cs="Times New Roman"/>
                <w:sz w:val="20"/>
                <w:szCs w:val="22"/>
              </w:rPr>
              <w:t>.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F4EB9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инженерной защите территории объекта: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BC8E7" w14:textId="722D3C0E" w:rsidR="00EB5997" w:rsidRDefault="009E7EB6" w:rsidP="009E7EB6">
            <w:pPr>
              <w:spacing w:line="264" w:lineRule="auto"/>
              <w:jc w:val="both"/>
              <w:rPr>
                <w:rStyle w:val="FontStyle24"/>
                <w:szCs w:val="22"/>
              </w:rPr>
            </w:pPr>
            <w:r>
              <w:rPr>
                <w:rStyle w:val="FontStyle24"/>
                <w:szCs w:val="22"/>
              </w:rPr>
              <w:t xml:space="preserve">    </w:t>
            </w:r>
            <w:r w:rsidRPr="009E7EB6">
              <w:rPr>
                <w:rStyle w:val="FontStyle24"/>
                <w:szCs w:val="22"/>
              </w:rPr>
              <w:t>Учесть нахождение объекта в сейсмической зоне.</w:t>
            </w:r>
          </w:p>
        </w:tc>
      </w:tr>
      <w:tr w:rsidR="00EB5997" w14:paraId="74816640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A0F034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BC1D9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технологическим и конструктивным решениям линейного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87C32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относится к линейным объектам</w:t>
            </w:r>
          </w:p>
        </w:tc>
      </w:tr>
      <w:tr w:rsidR="00EB5997" w14:paraId="4BBFF441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3C8828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03761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зданиям, строениям и сооружениям, входящим в инфраструктуру линейного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95DB5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относится к линейным объектам</w:t>
            </w:r>
          </w:p>
          <w:p w14:paraId="2CAC9796" w14:textId="77777777" w:rsidR="00EB5997" w:rsidRDefault="00EB5997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</w:p>
          <w:p w14:paraId="74401D1F" w14:textId="77777777" w:rsidR="00EB5997" w:rsidRDefault="00EB5997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</w:p>
          <w:p w14:paraId="5AAA20FA" w14:textId="77777777" w:rsidR="00EB5997" w:rsidRDefault="00EB5997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</w:p>
        </w:tc>
      </w:tr>
      <w:tr w:rsidR="00EB5997" w14:paraId="2A8B00A3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A4EDC" w14:textId="77777777" w:rsidR="00EB5997" w:rsidRDefault="00EB5997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14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02152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инженерно-техническим решениям</w:t>
            </w:r>
          </w:p>
        </w:tc>
      </w:tr>
      <w:tr w:rsidR="00EB5997" w14:paraId="4CCBE02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42962" w14:textId="796558DE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9E7EB6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</w:t>
            </w:r>
          </w:p>
        </w:tc>
        <w:tc>
          <w:tcPr>
            <w:tcW w:w="14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468FA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основному технологическому оборудованию (указывается тип и основные характеристики по укрупненной номенклатуре, для объектов непроизводственного назначения должно быть установлено требование о выборе оборудования на основании технико-экономических расчетов, технико-экономического сравнения вариантов)</w:t>
            </w:r>
          </w:p>
        </w:tc>
      </w:tr>
      <w:tr w:rsidR="00EB5997" w14:paraId="02F9B23F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37E95" w14:textId="24FFD91D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9E7EB6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BE402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Отопление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6FE50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 соответствии с техническими условиями.</w:t>
            </w:r>
          </w:p>
          <w:p w14:paraId="6B3717E1" w14:textId="18F6234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lastRenderedPageBreak/>
              <w:t>В рамках капитального ремонта выполнить</w:t>
            </w:r>
            <w:r w:rsidR="00920C5E">
              <w:rPr>
                <w:rFonts w:cs="Times New Roman"/>
                <w:sz w:val="20"/>
                <w:szCs w:val="22"/>
                <w:lang w:eastAsia="en-US"/>
              </w:rPr>
              <w:t xml:space="preserve"> </w:t>
            </w:r>
            <w:r w:rsidR="00D12345">
              <w:rPr>
                <w:rFonts w:cs="Times New Roman"/>
                <w:sz w:val="20"/>
                <w:szCs w:val="22"/>
                <w:lang w:eastAsia="en-US"/>
              </w:rPr>
              <w:t xml:space="preserve">частичную 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замену системы отопления </w:t>
            </w:r>
            <w:r w:rsidR="00920C5E">
              <w:rPr>
                <w:rFonts w:cs="Times New Roman"/>
                <w:sz w:val="20"/>
                <w:szCs w:val="22"/>
                <w:lang w:eastAsia="en-US"/>
              </w:rPr>
              <w:t xml:space="preserve">(помещения по согласовать с Заказчиком) </w:t>
            </w:r>
            <w:r>
              <w:rPr>
                <w:rFonts w:cs="Times New Roman"/>
                <w:sz w:val="20"/>
                <w:szCs w:val="22"/>
                <w:lang w:eastAsia="en-US"/>
              </w:rPr>
              <w:t>в соответствии с СП 60.13330.2020 «Отопление, вентиляция и кондиционирование воздуха СНиП 41-01-2003 (с Поправкой)», СП 251.1325800.2016 «Здания общеобразовательных организаций».</w:t>
            </w:r>
          </w:p>
          <w:p w14:paraId="35B4232D" w14:textId="14E2016B" w:rsidR="00D12345" w:rsidRDefault="00D12345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замену подающего и обратного трубопроводов от места ввода в здание до теплового узла.</w:t>
            </w:r>
          </w:p>
          <w:p w14:paraId="6B5C12A5" w14:textId="6A64C233" w:rsidR="00EB5997" w:rsidRDefault="009D09D9" w:rsidP="001942E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Климатические параметры района строительства принять в соответствии с СП 131.13330.2020 Актуализированная редакция СП 131.13330.2020 «Строительная климатология». Расчетные параметры внутреннего воздуха, поддерживаемые системой отопления в холодный период года принять в соответствии с СП 251.1325800.2016 "Здания общеобразовательных организаций", СП 118.13330.2022 "Общественные здания и сооружения" и другой действующей нормативной документацией.</w:t>
            </w:r>
          </w:p>
          <w:p w14:paraId="46442666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Температурный график отпуска тепла, параметры теплоносителя системы отопления и давление теплоносителя в системе отопления принять в соответствии с техническими условиями.</w:t>
            </w:r>
          </w:p>
          <w:p w14:paraId="3F81E49B" w14:textId="3CBC060C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отопительные приборы в травмобезопасном исполнении.</w:t>
            </w:r>
          </w:p>
          <w:p w14:paraId="752BE812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Материал трубопроводов принять в соответствии с СП 60.13330.2020 прил.Б.</w:t>
            </w:r>
          </w:p>
          <w:p w14:paraId="3072EB9B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возможность отключения и замену каждого радиатора, без остановки всей системы отопления.</w:t>
            </w:r>
          </w:p>
          <w:p w14:paraId="43C576E5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установку тепловых завес с электрическим источником тепла в соответствии с СП 118.1325800.2016 п.8.13.</w:t>
            </w:r>
          </w:p>
          <w:p w14:paraId="096F0404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Марки применяемого оборудования согласовать с Заказчиком.</w:t>
            </w:r>
          </w:p>
        </w:tc>
      </w:tr>
      <w:tr w:rsidR="00EB5997" w14:paraId="682C1C1C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7D57B" w14:textId="23920F08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2</w:t>
            </w:r>
            <w:r w:rsidR="007D43CE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5AB2D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Вентиляция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49F83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Определить по результатам обследования. Выполнить в соответствии с СП 60.13330.2020 «Отопление, вентиляция и кондиционирование воздуха СНиП 41-01-2003 (с Поправкой)», СП 251.1325800.2016 «Здания общеобразовательных организаций», СП 118.13330.2022 "Общественные здания и сооружения», СП 2.4.3648-20 и другими нормами и правилами, действующими на территории Российской Федерации.</w:t>
            </w:r>
          </w:p>
          <w:p w14:paraId="15252532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Воздухообмен определить по расчету и кратностям в соответствии с действующей нормативной документацией.</w:t>
            </w:r>
          </w:p>
          <w:p w14:paraId="5FE826FA" w14:textId="251C52F8" w:rsidR="00F8263E" w:rsidRDefault="00F8263E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При необходимости предусмотреть прочистку вентиляционных каналов.</w:t>
            </w:r>
          </w:p>
        </w:tc>
      </w:tr>
      <w:tr w:rsidR="00EB5997" w14:paraId="17A0958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F4F76" w14:textId="7499846C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7D43CE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85449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Водопровод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63616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 соответствии с техническими условиями ресурсоснабжающей организации.</w:t>
            </w:r>
          </w:p>
          <w:p w14:paraId="0CF59B00" w14:textId="5D6337C2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Выполнить обследование внутренних сетей водопровода, относящихся к зданию.</w:t>
            </w:r>
          </w:p>
          <w:p w14:paraId="4547FA89" w14:textId="7A839A10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По результатам обследования в рамках капитального ремонта выполнить</w:t>
            </w:r>
            <w:r w:rsidR="00D37779">
              <w:rPr>
                <w:rFonts w:cs="Times New Roman"/>
                <w:sz w:val="20"/>
                <w:szCs w:val="22"/>
                <w:lang w:eastAsia="en-US"/>
              </w:rPr>
              <w:t xml:space="preserve"> частичную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замену системы водоснабжения, включая водопроводный ввод.</w:t>
            </w:r>
          </w:p>
          <w:p w14:paraId="756321B3" w14:textId="3D49CBE4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 здании предусмотреть систем</w:t>
            </w:r>
            <w:r w:rsidR="00D37779">
              <w:rPr>
                <w:rFonts w:cs="Times New Roman"/>
                <w:sz w:val="20"/>
                <w:szCs w:val="22"/>
                <w:lang w:eastAsia="en-US"/>
              </w:rPr>
              <w:t>у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хозяйственно-питьевого водоснабжения.</w:t>
            </w:r>
          </w:p>
          <w:p w14:paraId="7710B840" w14:textId="5A020A4B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Магистральные сети</w:t>
            </w:r>
            <w:r w:rsidR="00CA3F07">
              <w:rPr>
                <w:rFonts w:cs="Times New Roman"/>
                <w:sz w:val="20"/>
                <w:szCs w:val="22"/>
                <w:lang w:eastAsia="en-US"/>
              </w:rPr>
              <w:t>, стояки, подводки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выполнить </w:t>
            </w:r>
            <w:r w:rsidR="009C74C5">
              <w:rPr>
                <w:rFonts w:cs="Times New Roman"/>
                <w:sz w:val="20"/>
                <w:szCs w:val="22"/>
                <w:lang w:eastAsia="en-US"/>
              </w:rPr>
              <w:t>из полипропиленовых труб,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армированных стекловолокном.</w:t>
            </w:r>
          </w:p>
          <w:p w14:paraId="57796290" w14:textId="6BF7D6DF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Все трубопроводы проложить в утеплителе для труб «Energoflex» или аналог</w:t>
            </w:r>
            <w:r w:rsidR="00D37779">
              <w:rPr>
                <w:rFonts w:cs="Times New Roman"/>
                <w:sz w:val="20"/>
                <w:szCs w:val="22"/>
                <w:lang w:eastAsia="en-US"/>
              </w:rPr>
              <w:t xml:space="preserve">, 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принять толщину изоляции не менее 10 мм. </w:t>
            </w:r>
            <w:r w:rsidR="00D37779">
              <w:rPr>
                <w:rFonts w:cs="Times New Roman"/>
                <w:sz w:val="20"/>
                <w:szCs w:val="22"/>
                <w:lang w:eastAsia="en-US"/>
              </w:rPr>
              <w:t xml:space="preserve">     </w:t>
            </w: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отключающую арматуру на каждом ответвлении от стояков к санприборам.</w:t>
            </w:r>
          </w:p>
          <w:p w14:paraId="66C71D21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установку и подключение аппаратов питьевой воды со встроенной системой фильтрации.</w:t>
            </w:r>
          </w:p>
          <w:p w14:paraId="7FB56DA0" w14:textId="4A4D61F3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 xml:space="preserve">Систему горячего водоснабжения предусмотреть от </w:t>
            </w:r>
            <w:r w:rsidR="00D37779">
              <w:rPr>
                <w:rFonts w:cs="Times New Roman"/>
                <w:sz w:val="20"/>
                <w:szCs w:val="22"/>
                <w:lang w:eastAsia="en-US"/>
              </w:rPr>
              <w:t xml:space="preserve">электрических </w:t>
            </w:r>
            <w:r>
              <w:rPr>
                <w:rFonts w:cs="Times New Roman"/>
                <w:sz w:val="20"/>
                <w:szCs w:val="22"/>
                <w:lang w:eastAsia="en-US"/>
              </w:rPr>
              <w:t>водонагревателей</w:t>
            </w:r>
            <w:r w:rsidR="00D37779">
              <w:rPr>
                <w:rFonts w:cs="Times New Roman"/>
                <w:sz w:val="20"/>
                <w:szCs w:val="22"/>
                <w:lang w:eastAsia="en-US"/>
              </w:rPr>
              <w:t>.</w:t>
            </w:r>
          </w:p>
          <w:p w14:paraId="1D6816CE" w14:textId="60419051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поливочны</w:t>
            </w:r>
            <w:r w:rsidR="00B100A0">
              <w:rPr>
                <w:rFonts w:cs="Times New Roman"/>
                <w:sz w:val="20"/>
                <w:szCs w:val="22"/>
                <w:lang w:eastAsia="en-US"/>
              </w:rPr>
              <w:t>й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кран с подачей </w:t>
            </w:r>
            <w:r w:rsidR="00B100A0">
              <w:rPr>
                <w:rFonts w:cs="Times New Roman"/>
                <w:sz w:val="20"/>
                <w:szCs w:val="22"/>
                <w:lang w:eastAsia="en-US"/>
              </w:rPr>
              <w:t>воды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на полив от внутреннего водопровода.</w:t>
            </w:r>
          </w:p>
          <w:p w14:paraId="3D3F9CC0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Тип санитарных приборов принять по технологической и архитектурной частям проекта.</w:t>
            </w:r>
          </w:p>
          <w:p w14:paraId="4C6D4944" w14:textId="77777777" w:rsidR="00EB5997" w:rsidRDefault="009D09D9">
            <w:pPr>
              <w:pStyle w:val="Style12"/>
              <w:widowControl/>
              <w:tabs>
                <w:tab w:val="left" w:pos="317"/>
              </w:tabs>
              <w:spacing w:line="264" w:lineRule="auto"/>
              <w:ind w:right="67" w:firstLine="175"/>
              <w:jc w:val="both"/>
              <w:rPr>
                <w:sz w:val="20"/>
                <w:szCs w:val="22"/>
              </w:rPr>
            </w:pPr>
            <w:r>
              <w:rPr>
                <w:sz w:val="20"/>
                <w:szCs w:val="22"/>
                <w:lang w:eastAsia="en-US"/>
              </w:rPr>
              <w:t>Установить счетчики ХВС  в соответствии с требованием ресурсоснабжающей организации.</w:t>
            </w:r>
          </w:p>
        </w:tc>
      </w:tr>
      <w:tr w:rsidR="00EB5997" w14:paraId="01419CD3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58ED3" w14:textId="299FC693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2</w:t>
            </w:r>
            <w:r w:rsidR="007D43CE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4F744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Канализация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EB18A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 соответствии с техническими условиями ресурсоснабжающей организации.</w:t>
            </w:r>
          </w:p>
          <w:p w14:paraId="554DB9B2" w14:textId="685C3E7E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Выполнить обследование внутренних сетей канализации.</w:t>
            </w:r>
          </w:p>
          <w:p w14:paraId="21D9D535" w14:textId="649849E4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 xml:space="preserve">По результатам обследования в рамках капитального ремонта выполнить </w:t>
            </w:r>
            <w:r w:rsidR="009C74C5">
              <w:rPr>
                <w:rFonts w:cs="Times New Roman"/>
                <w:sz w:val="20"/>
                <w:szCs w:val="22"/>
                <w:lang w:eastAsia="en-US"/>
              </w:rPr>
              <w:t xml:space="preserve">частичную </w:t>
            </w:r>
            <w:r>
              <w:rPr>
                <w:rFonts w:cs="Times New Roman"/>
                <w:sz w:val="20"/>
                <w:szCs w:val="22"/>
                <w:lang w:eastAsia="en-US"/>
              </w:rPr>
              <w:t>замену системы водоотведения.</w:t>
            </w:r>
          </w:p>
          <w:p w14:paraId="53CDE2A8" w14:textId="35D66671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Трубопроводы хозяйственно-бытовой канализации выше 0.000 выполнить из полипропиленовых труб Контур Уют (или аналог), ниже 0.000 из полипропиленовых труб Контур Стандарт (или аналог).</w:t>
            </w:r>
          </w:p>
          <w:p w14:paraId="4D52EC57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При проектировании использовать сантехническое оборудование российского производства.</w:t>
            </w:r>
          </w:p>
        </w:tc>
      </w:tr>
      <w:tr w:rsidR="00EB5997" w14:paraId="06B01CCE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A0E9D" w14:textId="7CE027B5" w:rsidR="00EB5997" w:rsidRDefault="009D09D9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7D43CE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.1.5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F6D35" w14:textId="77777777" w:rsidR="00EB5997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Электроснабжение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D7D31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 соответствии с техническими условиями ресурсоснабжающей организации.</w:t>
            </w:r>
          </w:p>
          <w:p w14:paraId="7F08B310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Предусмотреть проектом:</w:t>
            </w:r>
          </w:p>
          <w:p w14:paraId="0BCA6D2B" w14:textId="7598645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 xml:space="preserve">Устройство внутреннего электроснабжения в соответствии </w:t>
            </w:r>
            <w:r w:rsidR="001344FF">
              <w:rPr>
                <w:rFonts w:cs="Times New Roman"/>
                <w:sz w:val="20"/>
                <w:szCs w:val="22"/>
                <w:lang w:eastAsia="en-US"/>
              </w:rPr>
              <w:t>требованиями правил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технической эксплуатации электроустановок потребителей, Правил устройства электроустановок и технических условий.</w:t>
            </w:r>
          </w:p>
          <w:p w14:paraId="50CBCCAA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 рамках капитального ремонта выполнить полную замену системы электроснабжения.</w:t>
            </w:r>
          </w:p>
          <w:p w14:paraId="357786FA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i/>
                <w:sz w:val="20"/>
                <w:szCs w:val="22"/>
                <w:lang w:eastAsia="en-US"/>
              </w:rPr>
            </w:pPr>
            <w:r>
              <w:rPr>
                <w:rFonts w:cs="Times New Roman"/>
                <w:i/>
                <w:sz w:val="20"/>
                <w:szCs w:val="22"/>
                <w:lang w:eastAsia="en-US"/>
              </w:rPr>
              <w:t>Электроснабжение:</w:t>
            </w:r>
          </w:p>
          <w:p w14:paraId="4581E9E7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Электроснабжение выполнить в соответствии с техническими условиями на подключение, требованиями ПУЭ, СП 76.13330.2016, СП 52.13330.2016, СП 158.13330.2014, ГОСТ Р 50571.7.710-2023. Схема электроснабжения здания должна соответствовать II категории надежности по ПУЭ. Для электроприемников, требующих электроснабжения по I категории надежности предусмотреть установку устройств АВР.</w:t>
            </w:r>
          </w:p>
          <w:p w14:paraId="23F72EE4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i/>
                <w:sz w:val="20"/>
                <w:szCs w:val="22"/>
                <w:lang w:eastAsia="en-US"/>
              </w:rPr>
            </w:pPr>
            <w:r>
              <w:rPr>
                <w:rFonts w:cs="Times New Roman"/>
                <w:i/>
                <w:sz w:val="20"/>
                <w:szCs w:val="22"/>
                <w:lang w:eastAsia="en-US"/>
              </w:rPr>
              <w:t>Силовое электрооборудование.</w:t>
            </w:r>
          </w:p>
          <w:p w14:paraId="5CCEB0DA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Нагрузки определить проектом. Электроснабжение осуществляется от вводно распределительных устройств с установкой в помещении электрощитовой. Напряжение питающих и распределительных сетей 380/220В при глухозаземленной нейтрали с системой заземления на вводе TN-C-S и IT в здание. Контур заземления, системы уравнивания потенциалов и других защитных мер от поражения человека электрическим током, разработать в соответствии с действующими нормами. Вводно распределительные устройства и групповые электрощиты выполнить на комплектующих произведенных на территории РФ. Аппараты защиты, должны обеспечивать защиту распределительных сетей от перегрузок и коротких замыканий. Для распределения электроэнергии на этажах предусмотреть установку групповых щитов освещения, розеточной сети и технологических нагрузок.</w:t>
            </w:r>
          </w:p>
          <w:p w14:paraId="006374BD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Количество и наименование ВРУ должно соответствовать техническим условиям на электроснабжение.</w:t>
            </w:r>
          </w:p>
          <w:p w14:paraId="56F06E61" w14:textId="6351175D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Сечения кабелей (проводов) и номинальные токи защитных устройств выбрать из установленной мощности и режима работы электроприемников. Марку кабелей принять в соответствии с действующим ГОСТ 31565-2012.</w:t>
            </w:r>
          </w:p>
          <w:p w14:paraId="60C75A56" w14:textId="402CC3F6" w:rsidR="00EB5997" w:rsidRDefault="009D09D9">
            <w:pPr>
              <w:tabs>
                <w:tab w:val="left" w:pos="463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Проектом предусмотреть создание сетей рабочего и эвакуационного освещения.</w:t>
            </w:r>
          </w:p>
          <w:p w14:paraId="5AE190B9" w14:textId="0CA91590" w:rsidR="00EB5997" w:rsidRDefault="009D09D9">
            <w:pPr>
              <w:tabs>
                <w:tab w:val="left" w:pos="463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Показатели освещенности выполнить в соответствии с действующими нормативами</w:t>
            </w:r>
            <w:r w:rsidR="00A60BA1">
              <w:rPr>
                <w:rFonts w:cs="Times New Roman"/>
                <w:sz w:val="20"/>
                <w:szCs w:val="22"/>
                <w:lang w:eastAsia="en-US"/>
              </w:rPr>
              <w:t xml:space="preserve">. </w:t>
            </w:r>
            <w:r>
              <w:rPr>
                <w:rFonts w:cs="Times New Roman"/>
                <w:sz w:val="20"/>
                <w:szCs w:val="22"/>
                <w:lang w:eastAsia="en-US"/>
              </w:rPr>
              <w:t>Внутреннее электроосвещение выполнить в соответствии с действующими нормативами, тип, мощность, степень защиты определить проектом в зависимости от назначения помещений, архитектурными и техническими требованиями</w:t>
            </w:r>
            <w:r w:rsidR="00A60BA1">
              <w:rPr>
                <w:rFonts w:cs="Times New Roman"/>
                <w:sz w:val="20"/>
                <w:szCs w:val="22"/>
                <w:lang w:eastAsia="en-US"/>
              </w:rPr>
              <w:t>.</w:t>
            </w:r>
          </w:p>
          <w:p w14:paraId="0E847A0E" w14:textId="4DACE438" w:rsidR="00EB5997" w:rsidRDefault="009D09D9">
            <w:pPr>
              <w:tabs>
                <w:tab w:val="left" w:pos="463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 xml:space="preserve">Линии питания сетей аварийного и рабочего освещения прокладываются по разным трассам (в разных лотках, трубах и т.д.). В помещениях принята система общего электрического освещения. Напряжение сети общего электрического освещения 380/220 В. Светильники общего освещения помещений, размещаемые на потолках, приняты со сплошными (закрытыми) рассеивателями. </w:t>
            </w:r>
            <w:r>
              <w:rPr>
                <w:rFonts w:cs="Times New Roman"/>
                <w:sz w:val="20"/>
                <w:szCs w:val="22"/>
                <w:lang w:eastAsia="en-US"/>
              </w:rPr>
              <w:lastRenderedPageBreak/>
              <w:t>Управление рабочим освещением принято местное, осуществляемое выключателями, устанавливаемыми в зависимости от условий среды у входов в обслуживаемые помещения либо внутри них.</w:t>
            </w:r>
          </w:p>
          <w:p w14:paraId="2FC763DC" w14:textId="03FA600A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Выключатели рабочего и аварийного освещения устанавливаются на высоте 0,9 м от уровня чистого пола.</w:t>
            </w:r>
          </w:p>
          <w:p w14:paraId="0F4EAB64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Для прокладки электрических сетей рекомендуется применить:</w:t>
            </w:r>
          </w:p>
          <w:p w14:paraId="5811E535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 кабельные лотки,</w:t>
            </w:r>
          </w:p>
          <w:p w14:paraId="4192FFD7" w14:textId="77777777" w:rsidR="00EB5997" w:rsidRDefault="009D09D9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cs="Times New Roman"/>
                <w:sz w:val="20"/>
                <w:szCs w:val="22"/>
                <w:lang w:eastAsia="en-US"/>
              </w:rPr>
              <w:tab/>
              <w:t>трубы ПВХ (гофрированные, жёсткие),</w:t>
            </w:r>
          </w:p>
          <w:p w14:paraId="3F6DAFED" w14:textId="77777777" w:rsidR="00EB5997" w:rsidRDefault="009D09D9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cs="Times New Roman"/>
                <w:sz w:val="20"/>
                <w:szCs w:val="22"/>
                <w:lang w:eastAsia="en-US"/>
              </w:rPr>
              <w:tab/>
              <w:t>трубы ПЛЛ (гофрированные) без содержания галогенов, типа нг-HF.</w:t>
            </w:r>
          </w:p>
          <w:p w14:paraId="6E02E240" w14:textId="7777777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При проектировании магистральных и стояковых линий электроснабжения, предусмотреть возможность прокладки дополнительных линий, для возможности оперативного подключения нового и заменяемого оборудования с резервом по пространству не менее 40%. Распределительные, магистральные и групповые сети выполнять кабелем с медными жилами с изоляцией, не распространяющей и не поддерживающей горение, а также имеющей низкое газо- дымовыделение ВВГнг(А)-LSLTx в соответствии с требованиями ГОСТ Р 31565-2012 «Кабельные изделия. Требования пожарной безопасности». Для электроснабжения систем противопожарной защиты предусмотреть огнестойкие кабельные линии с кабелем ВВГнг(А)-FRLSLTx в соответствии с требованиями ГОСТ 31565-2012. Взаимно-резервирующие питающие кабели, рабочие и резервные кабели проложить по разным трассам (лоткам). Выбор проводов и кабелей, способы их прокладки для организации шлейфов и соединительных линий должен быть произведен в соответствии с требованиями ПУЭ, ГОСТ 31565-2012 «Кабельные изделия. Требования пожарной безопасности» и технической документации на приборы и оборудование системы.</w:t>
            </w:r>
          </w:p>
          <w:p w14:paraId="7FAE9234" w14:textId="0A5DBA87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 xml:space="preserve">При прокладке кабельных линий через стены использовать металлическую гильзу с герметизацией ее противопожарной пеной с требуемым пределом огнестойкости согласно п.2.1.58 ПУЭ, а также п.6.3.1.13 СП76.13330.2016 и п.4.1, п.4.3 ГОСТР 53310-2009. </w:t>
            </w:r>
            <w:r w:rsidRPr="00B32C5E">
              <w:rPr>
                <w:rFonts w:cs="Times New Roman"/>
                <w:i/>
                <w:sz w:val="20"/>
                <w:szCs w:val="22"/>
                <w:lang w:eastAsia="en-US"/>
              </w:rPr>
              <w:t>Электроустановочные изделия, электроприемники.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Тип и степень защиты электроустановочных изделий общественных зон, технических и специальных помещений выбрать с учетом технологического назначения помещений</w:t>
            </w:r>
            <w:r w:rsidR="00287F3F">
              <w:t xml:space="preserve"> </w:t>
            </w:r>
            <w:r w:rsidR="00287F3F">
              <w:rPr>
                <w:rFonts w:cs="Times New Roman"/>
                <w:sz w:val="20"/>
                <w:szCs w:val="22"/>
                <w:lang w:eastAsia="en-US"/>
              </w:rPr>
              <w:t>и</w:t>
            </w:r>
            <w:r w:rsidR="00287F3F" w:rsidRPr="00287F3F">
              <w:rPr>
                <w:rFonts w:cs="Times New Roman"/>
                <w:sz w:val="20"/>
                <w:szCs w:val="22"/>
                <w:lang w:eastAsia="en-US"/>
              </w:rPr>
              <w:t xml:space="preserve"> определить проектом.</w:t>
            </w:r>
          </w:p>
          <w:p w14:paraId="672BD6E4" w14:textId="7163021C" w:rsidR="00EB5997" w:rsidRDefault="009D09D9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Электроустановочные изделия при</w:t>
            </w:r>
            <w:r w:rsidR="00B32C5E">
              <w:rPr>
                <w:rFonts w:cs="Times New Roman"/>
                <w:sz w:val="20"/>
                <w:szCs w:val="22"/>
                <w:lang w:eastAsia="en-US"/>
              </w:rPr>
              <w:t>менить</w:t>
            </w:r>
            <w:r>
              <w:rPr>
                <w:rFonts w:cs="Times New Roman"/>
                <w:sz w:val="20"/>
                <w:szCs w:val="22"/>
                <w:lang w:eastAsia="en-US"/>
              </w:rPr>
              <w:t xml:space="preserve"> произведенные на территории РФ.</w:t>
            </w:r>
          </w:p>
          <w:p w14:paraId="0D5EBE1D" w14:textId="4315FFA9" w:rsidR="00EB5997" w:rsidRDefault="00724A8A">
            <w:pPr>
              <w:pStyle w:val="Style13"/>
              <w:widowControl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</w:rPr>
            </w:pPr>
            <w:r w:rsidRPr="00724A8A">
              <w:rPr>
                <w:sz w:val="20"/>
                <w:szCs w:val="22"/>
                <w:lang w:eastAsia="en-US"/>
              </w:rPr>
              <w:t xml:space="preserve">Во внутреннем освещении </w:t>
            </w:r>
            <w:r>
              <w:rPr>
                <w:sz w:val="20"/>
                <w:szCs w:val="22"/>
                <w:lang w:eastAsia="en-US"/>
              </w:rPr>
              <w:t>п</w:t>
            </w:r>
            <w:r w:rsidR="009D09D9">
              <w:rPr>
                <w:sz w:val="20"/>
                <w:szCs w:val="22"/>
                <w:lang w:eastAsia="en-US"/>
              </w:rPr>
              <w:t>рименить светодиодные светильники.</w:t>
            </w:r>
          </w:p>
        </w:tc>
      </w:tr>
      <w:tr w:rsidR="00EB5997" w14:paraId="1BCCECAD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DBC24" w14:textId="2CD174C0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2</w:t>
            </w:r>
            <w:r w:rsidR="00E37E48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.1.6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7787D" w14:textId="77777777" w:rsidR="00EB5997" w:rsidRPr="00C84534" w:rsidRDefault="009D09D9">
            <w:pPr>
              <w:spacing w:line="264" w:lineRule="auto"/>
              <w:rPr>
                <w:rFonts w:cs="Times New Roman"/>
                <w:color w:val="FF0000"/>
                <w:sz w:val="20"/>
                <w:szCs w:val="22"/>
              </w:rPr>
            </w:pPr>
            <w:r w:rsidRPr="000139AB">
              <w:rPr>
                <w:rFonts w:cs="Times New Roman"/>
                <w:sz w:val="20"/>
                <w:szCs w:val="22"/>
              </w:rPr>
              <w:t>Телефонизация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60ADB" w14:textId="77777777" w:rsidR="00EB5997" w:rsidRDefault="009D09D9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В соответствии с техническими условиями.</w:t>
            </w:r>
          </w:p>
          <w:p w14:paraId="0644E334" w14:textId="1AD3D714" w:rsidR="00EB5997" w:rsidRDefault="009D09D9" w:rsidP="00E47AEC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Предусмотреть</w:t>
            </w:r>
            <w:r w:rsidR="00E47AEC">
              <w:rPr>
                <w:sz w:val="20"/>
                <w:szCs w:val="22"/>
                <w:lang w:eastAsia="en-US"/>
              </w:rPr>
              <w:t xml:space="preserve"> прокладку кабеля и установку розеток в местах, согласованных Заказчиком.</w:t>
            </w:r>
            <w:r>
              <w:rPr>
                <w:sz w:val="20"/>
                <w:szCs w:val="22"/>
                <w:lang w:eastAsia="en-US"/>
              </w:rPr>
              <w:t xml:space="preserve"> </w:t>
            </w:r>
          </w:p>
        </w:tc>
      </w:tr>
      <w:tr w:rsidR="00EB5997" w14:paraId="73D9D3E1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077D3" w14:textId="4EAA9EE7" w:rsidR="00EB5997" w:rsidRDefault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24</w:t>
            </w:r>
            <w:r w:rsidR="009D09D9">
              <w:rPr>
                <w:rFonts w:cs="Times New Roman"/>
                <w:sz w:val="20"/>
                <w:szCs w:val="22"/>
              </w:rPr>
              <w:t>.1.7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19E5C" w14:textId="77777777" w:rsidR="00EB5997" w:rsidRPr="00C84534" w:rsidRDefault="009D09D9">
            <w:pPr>
              <w:spacing w:line="264" w:lineRule="auto"/>
              <w:rPr>
                <w:rFonts w:cs="Times New Roman"/>
                <w:color w:val="FF0000"/>
                <w:sz w:val="20"/>
                <w:szCs w:val="22"/>
              </w:rPr>
            </w:pPr>
            <w:r w:rsidRPr="00E47AEC">
              <w:rPr>
                <w:rFonts w:cs="Times New Roman"/>
                <w:sz w:val="20"/>
                <w:szCs w:val="22"/>
              </w:rPr>
              <w:t>Радиофикация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CB494" w14:textId="37CB06B2" w:rsidR="00E47AEC" w:rsidRDefault="00E47AEC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 w:rsidRPr="00E47AEC">
              <w:rPr>
                <w:sz w:val="20"/>
                <w:szCs w:val="22"/>
                <w:lang w:eastAsia="en-US"/>
              </w:rPr>
              <w:t>Система радиофикации</w:t>
            </w:r>
            <w:r>
              <w:rPr>
                <w:sz w:val="20"/>
                <w:szCs w:val="22"/>
                <w:lang w:eastAsia="en-US"/>
              </w:rPr>
              <w:t xml:space="preserve"> предназначена для трансляции из школьной студии.</w:t>
            </w:r>
          </w:p>
          <w:p w14:paraId="1A5B4B59" w14:textId="77777777" w:rsidR="00E47AEC" w:rsidRDefault="009D09D9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Система радиофикации объекта служит для оповещения работников и посетителей о сигналах ГО и ЧС. </w:t>
            </w:r>
          </w:p>
          <w:p w14:paraId="2A3034F7" w14:textId="77777777" w:rsidR="004231CB" w:rsidRDefault="009D09D9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Предусмотреть </w:t>
            </w:r>
            <w:r w:rsidR="00E47AEC">
              <w:rPr>
                <w:sz w:val="20"/>
                <w:szCs w:val="22"/>
                <w:lang w:eastAsia="en-US"/>
              </w:rPr>
              <w:t>демонтаж оборудования и кабельных линий с последующим их монтажом.</w:t>
            </w:r>
            <w:r>
              <w:rPr>
                <w:sz w:val="20"/>
                <w:szCs w:val="22"/>
                <w:lang w:eastAsia="en-US"/>
              </w:rPr>
              <w:t xml:space="preserve"> </w:t>
            </w:r>
          </w:p>
          <w:p w14:paraId="60122BD9" w14:textId="4ACCC513" w:rsidR="004231CB" w:rsidRDefault="004231CB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Предусмотреть дополнительную прокладку кабельных линий </w:t>
            </w:r>
            <w:r w:rsidR="002E6146">
              <w:rPr>
                <w:sz w:val="20"/>
                <w:szCs w:val="22"/>
                <w:lang w:eastAsia="en-US"/>
              </w:rPr>
              <w:t>до точек согласованных Заказчиком.</w:t>
            </w:r>
          </w:p>
          <w:p w14:paraId="733FDBA2" w14:textId="166C9EBB" w:rsidR="00EB5997" w:rsidRDefault="004231CB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П</w:t>
            </w:r>
            <w:r w:rsidR="009D09D9">
              <w:rPr>
                <w:sz w:val="20"/>
                <w:szCs w:val="22"/>
                <w:lang w:eastAsia="en-US"/>
              </w:rPr>
              <w:t xml:space="preserve">рокладку кабелей определить проектом. </w:t>
            </w:r>
          </w:p>
        </w:tc>
      </w:tr>
      <w:tr w:rsidR="00EB5997" w14:paraId="27B256B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24CA9" w14:textId="38F4BFC0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E37E48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.1.8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3B4DB" w14:textId="77777777" w:rsidR="00EB5997" w:rsidRPr="002E6146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 w:rsidRPr="002E6146">
              <w:rPr>
                <w:rFonts w:cs="Times New Roman"/>
                <w:sz w:val="20"/>
                <w:szCs w:val="22"/>
              </w:rPr>
              <w:t>Информационно-телекоммуникационная сеть «Интернет»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DF7A5" w14:textId="763CD136" w:rsidR="00EB5997" w:rsidRDefault="009D09D9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Предусмотреть проектом во всех помещениях внутреннюю локально-вычислительную сеть с подключением к сети интернет</w:t>
            </w:r>
            <w:r w:rsidR="002E6146">
              <w:rPr>
                <w:sz w:val="20"/>
                <w:szCs w:val="22"/>
                <w:lang w:eastAsia="en-US"/>
              </w:rPr>
              <w:t>. Локальная сеть должна быть рассчитана на скорость передачи данных не менее 1000 Мбит/с (1 Гбит/с).</w:t>
            </w:r>
          </w:p>
        </w:tc>
      </w:tr>
      <w:tr w:rsidR="00EB5997" w14:paraId="0235250B" w14:textId="77777777" w:rsidTr="00E37E4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5D29E" w14:textId="1024FF5B" w:rsidR="00EB5997" w:rsidRDefault="009D09D9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</w:t>
            </w:r>
            <w:r w:rsidR="00E37E48">
              <w:rPr>
                <w:rFonts w:cs="Times New Roman"/>
                <w:sz w:val="20"/>
                <w:szCs w:val="22"/>
              </w:rPr>
              <w:t>4</w:t>
            </w:r>
            <w:r>
              <w:rPr>
                <w:rFonts w:cs="Times New Roman"/>
                <w:sz w:val="20"/>
                <w:szCs w:val="22"/>
              </w:rPr>
              <w:t>.1.9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DE850" w14:textId="77777777" w:rsidR="00EB5997" w:rsidRPr="002E6146" w:rsidRDefault="009D09D9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 w:rsidRPr="002E6146">
              <w:rPr>
                <w:rFonts w:cs="Times New Roman"/>
                <w:sz w:val="20"/>
                <w:szCs w:val="22"/>
              </w:rPr>
              <w:t>Телевидение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63B14" w14:textId="5CC54162" w:rsidR="00EB5997" w:rsidRDefault="002E6146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Не требуется.</w:t>
            </w:r>
          </w:p>
        </w:tc>
      </w:tr>
      <w:tr w:rsidR="00E37E48" w14:paraId="5C1FC959" w14:textId="77777777" w:rsidTr="00E37E48">
        <w:trPr>
          <w:trHeight w:val="47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BDAC201" w14:textId="399F4EC7" w:rsidR="00E37E48" w:rsidRDefault="00E37E48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24.1.10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251843F" w14:textId="684B637A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Газификация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B343D" w14:textId="335D5FB0" w:rsidR="00E37E48" w:rsidRDefault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Не требуется.</w:t>
            </w:r>
          </w:p>
        </w:tc>
      </w:tr>
      <w:tr w:rsidR="00E37E48" w14:paraId="757B8C51" w14:textId="77777777" w:rsidTr="00E37E48">
        <w:trPr>
          <w:trHeight w:val="47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1867DFA" w14:textId="07622EEE" w:rsidR="00E37E48" w:rsidRDefault="00E37E48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24.1.11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F9BCC3E" w14:textId="202B91EC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Автоматизация и диспетчеризация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F73A12" w14:textId="225847BB" w:rsidR="00E37E48" w:rsidRDefault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Не требуется.</w:t>
            </w:r>
          </w:p>
        </w:tc>
      </w:tr>
      <w:tr w:rsidR="00E37E48" w14:paraId="648B703D" w14:textId="77777777" w:rsidTr="00E37E48">
        <w:trPr>
          <w:trHeight w:val="47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39660BB" w14:textId="4DDFCFF6" w:rsidR="00E37E48" w:rsidRDefault="00E37E48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24.1.12.</w:t>
            </w:r>
          </w:p>
        </w:tc>
        <w:tc>
          <w:tcPr>
            <w:tcW w:w="1428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02B9F4F" w14:textId="26A50C6B" w:rsidR="00E37E48" w:rsidRDefault="00E37E48" w:rsidP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</w:rPr>
              <w:t>Иные инженерные сети:</w:t>
            </w:r>
          </w:p>
        </w:tc>
      </w:tr>
      <w:tr w:rsidR="00E37E48" w14:paraId="24E6D4CE" w14:textId="77777777" w:rsidTr="00E37E48">
        <w:tc>
          <w:tcPr>
            <w:tcW w:w="98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1C93D" w14:textId="7B6EC421" w:rsidR="00E37E48" w:rsidRDefault="00E37E48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24.1.12.1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22129" w14:textId="62A1EE5D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Пожарная сигнализация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EE4A8" w14:textId="66989CF4" w:rsidR="00E37E48" w:rsidRPr="007D43CE" w:rsidRDefault="00E37E48" w:rsidP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 w:rsidRPr="007D43CE">
              <w:rPr>
                <w:sz w:val="20"/>
                <w:szCs w:val="22"/>
                <w:lang w:eastAsia="en-US"/>
              </w:rPr>
              <w:t>Предусмотреть демонтаж и установку существующей системы.</w:t>
            </w:r>
          </w:p>
        </w:tc>
      </w:tr>
      <w:tr w:rsidR="00E37E48" w14:paraId="4481D46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C3638" w14:textId="5F89C329" w:rsidR="00E37E48" w:rsidRDefault="00E37E48" w:rsidP="00E37E48">
            <w:p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  <w:r w:rsidRPr="009C74C5">
              <w:rPr>
                <w:rFonts w:cs="Times New Roman"/>
                <w:color w:val="000000" w:themeColor="text1"/>
                <w:sz w:val="20"/>
                <w:szCs w:val="22"/>
              </w:rPr>
              <w:t>2</w:t>
            </w:r>
            <w:r>
              <w:rPr>
                <w:rFonts w:cs="Times New Roman"/>
                <w:color w:val="000000" w:themeColor="text1"/>
                <w:sz w:val="20"/>
                <w:szCs w:val="22"/>
              </w:rPr>
              <w:t>4</w:t>
            </w:r>
            <w:r w:rsidRPr="009C74C5">
              <w:rPr>
                <w:rFonts w:cs="Times New Roman"/>
                <w:color w:val="000000" w:themeColor="text1"/>
                <w:sz w:val="20"/>
                <w:szCs w:val="22"/>
              </w:rPr>
              <w:t>.1.1</w:t>
            </w:r>
            <w:r>
              <w:rPr>
                <w:rFonts w:cs="Times New Roman"/>
                <w:color w:val="000000" w:themeColor="text1"/>
                <w:sz w:val="20"/>
                <w:szCs w:val="22"/>
              </w:rPr>
              <w:t>2.2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5084C" w14:textId="0FB7DF23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Видеонаблюдение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7F513" w14:textId="1E3491AB" w:rsidR="00E37E48" w:rsidRDefault="00E37E48" w:rsidP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Предусмотреть демонтаж и установку существующей системы.</w:t>
            </w:r>
          </w:p>
        </w:tc>
      </w:tr>
      <w:tr w:rsidR="00BB4833" w14:paraId="3D1AB168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D37E3" w14:textId="43E8FD6B" w:rsidR="00BB4833" w:rsidRPr="009C74C5" w:rsidRDefault="00BB4833" w:rsidP="00E37E48">
            <w:pPr>
              <w:spacing w:line="264" w:lineRule="auto"/>
              <w:jc w:val="center"/>
              <w:rPr>
                <w:rFonts w:cs="Times New Roman"/>
                <w:color w:val="000000" w:themeColor="text1"/>
                <w:sz w:val="20"/>
                <w:szCs w:val="22"/>
              </w:rPr>
            </w:pPr>
            <w:r>
              <w:rPr>
                <w:rFonts w:cs="Times New Roman"/>
                <w:color w:val="000000" w:themeColor="text1"/>
                <w:sz w:val="20"/>
                <w:szCs w:val="22"/>
              </w:rPr>
              <w:t>24.2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15D7E1" w14:textId="652D02A4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наружным сетям инженерно-технического обеспечения, точкам присоединения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07C4EE" w14:textId="6CBA2648" w:rsidR="00BB4833" w:rsidRDefault="00BB4833" w:rsidP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Не требуется.</w:t>
            </w:r>
          </w:p>
        </w:tc>
      </w:tr>
      <w:tr w:rsidR="00E37E48" w14:paraId="31849BE7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E9962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F2B42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мероприятиям по охране окружающей среды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FB309C" w14:textId="77777777" w:rsidR="00E37E48" w:rsidRDefault="00E37E48" w:rsidP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Разработать раздел «Перечень мероприятий по охране окружающей среды» в соответствии с установленными нормативными техническими требованиями в области охраны окружающей среды;</w:t>
            </w:r>
          </w:p>
        </w:tc>
      </w:tr>
      <w:tr w:rsidR="00E37E48" w14:paraId="51C6979F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DC57C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DF458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мероприятиям по обеспечению пожарной безопасности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7640F" w14:textId="290A9398" w:rsidR="00E37E48" w:rsidRDefault="00E37E48" w:rsidP="00E37E48">
            <w:pPr>
              <w:pStyle w:val="Style13"/>
              <w:tabs>
                <w:tab w:val="left" w:pos="175"/>
                <w:tab w:val="left" w:pos="355"/>
              </w:tabs>
              <w:spacing w:line="264" w:lineRule="auto"/>
              <w:ind w:right="14" w:firstLine="175"/>
              <w:jc w:val="both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Выполнить раздел «Мероприятия по обеспечению пожарной безопасности» в соответствие с требованиями ПП РФ № 87 «О составе разделов проектной документации», а также с учётом положений Федеральный закон от 22.07.2008 № 123-ФЗ «Технический регламент о требованиях пожарной безопасности» и нормативных документов по пожарной безопасности.</w:t>
            </w:r>
          </w:p>
        </w:tc>
      </w:tr>
      <w:tr w:rsidR="00E37E48" w14:paraId="264F24A7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3987C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DB233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мероприятиям по обеспечению соблюдения требований энергетической эффективности и по оснащенности объектов приборами учета используемых энергетических ресурсов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A309C" w14:textId="77777777" w:rsidR="00E37E48" w:rsidRPr="009C74C5" w:rsidRDefault="00E37E48" w:rsidP="00E37E48">
            <w:pPr>
              <w:pStyle w:val="Default"/>
              <w:snapToGrid w:val="0"/>
              <w:spacing w:line="264" w:lineRule="auto"/>
              <w:ind w:firstLine="175"/>
              <w:jc w:val="both"/>
              <w:rPr>
                <w:color w:val="000000" w:themeColor="text1"/>
                <w:sz w:val="20"/>
                <w:szCs w:val="22"/>
                <w:lang w:val="ru-RU"/>
              </w:rPr>
            </w:pPr>
            <w:r w:rsidRPr="009C74C5">
              <w:rPr>
                <w:color w:val="000000" w:themeColor="text1"/>
                <w:sz w:val="20"/>
                <w:szCs w:val="22"/>
                <w:lang w:val="ru-RU"/>
              </w:rPr>
              <w:t>Выполнить раздел «Мероприятия по обеспечению соблюдения требований энергетической эффективности и требованием оснащённости зданий, строений и сооружений приборами учёта используемых энергетических ресурсов».</w:t>
            </w:r>
          </w:p>
          <w:p w14:paraId="1887A199" w14:textId="6AA6D77B" w:rsidR="00E37E48" w:rsidRDefault="00E37E48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</w:p>
        </w:tc>
      </w:tr>
      <w:tr w:rsidR="00E37E48" w14:paraId="20D36308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DEBBE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9A007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мероприятиям по обеспечению доступа инвалидов к объекту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D1BBE" w14:textId="17299489" w:rsidR="00E37E48" w:rsidRDefault="00E37E48" w:rsidP="00E37E48">
            <w:pPr>
              <w:keepNext/>
              <w:keepLines/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ar-SA"/>
              </w:rPr>
            </w:pPr>
            <w:r>
              <w:rPr>
                <w:rFonts w:cs="Times New Roman"/>
                <w:sz w:val="20"/>
                <w:szCs w:val="22"/>
                <w:lang w:eastAsia="ar-SA"/>
              </w:rPr>
              <w:t>В здании разработать раздел «Мероприятия по обеспечению доступа инвалидов» в соответствии с нормативными правовыми документами и государственными стандартами;</w:t>
            </w:r>
          </w:p>
          <w:p w14:paraId="36F0652D" w14:textId="567A3F02" w:rsidR="00E37E48" w:rsidRDefault="00E37E48" w:rsidP="00E37E48">
            <w:pPr>
              <w:keepNext/>
              <w:keepLines/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ar-SA"/>
              </w:rPr>
            </w:pPr>
            <w:r>
              <w:rPr>
                <w:rFonts w:cs="Times New Roman"/>
                <w:sz w:val="20"/>
                <w:szCs w:val="22"/>
                <w:lang w:eastAsia="ar-SA"/>
              </w:rPr>
              <w:t>В рамках капитального ремонта предусмотреть:</w:t>
            </w:r>
          </w:p>
          <w:p w14:paraId="50D37677" w14:textId="6FE16AAA" w:rsidR="00E37E48" w:rsidRDefault="00E37E48" w:rsidP="00E37E48">
            <w:pPr>
              <w:keepNext/>
              <w:keepLines/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ar-SA"/>
              </w:rPr>
            </w:pPr>
            <w:r>
              <w:rPr>
                <w:rFonts w:cs="Times New Roman"/>
                <w:sz w:val="20"/>
                <w:szCs w:val="22"/>
                <w:lang w:eastAsia="ar-SA"/>
              </w:rPr>
              <w:t>-</w:t>
            </w:r>
            <w:r>
              <w:rPr>
                <w:rFonts w:cs="Times New Roman"/>
                <w:sz w:val="20"/>
                <w:szCs w:val="22"/>
                <w:lang w:eastAsia="ar-SA"/>
              </w:rPr>
              <w:tab/>
              <w:t>установку кнопки вызова, устройство тактильных и визуальных указателей для центральной входной группы;</w:t>
            </w:r>
          </w:p>
          <w:p w14:paraId="5B7489B2" w14:textId="6DD345F0" w:rsidR="00E37E48" w:rsidRDefault="00E37E48" w:rsidP="00E37E48">
            <w:pPr>
              <w:keepNext/>
              <w:keepLines/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  <w:lang w:eastAsia="ar-SA"/>
              </w:rPr>
            </w:pPr>
            <w:r>
              <w:rPr>
                <w:rFonts w:cs="Times New Roman"/>
                <w:sz w:val="20"/>
                <w:szCs w:val="22"/>
                <w:lang w:eastAsia="ar-SA"/>
              </w:rPr>
              <w:t>-</w:t>
            </w:r>
            <w:r>
              <w:rPr>
                <w:rFonts w:cs="Times New Roman"/>
                <w:sz w:val="20"/>
                <w:szCs w:val="22"/>
                <w:lang w:eastAsia="ar-SA"/>
              </w:rPr>
              <w:tab/>
              <w:t>устройство пандуса.</w:t>
            </w:r>
          </w:p>
        </w:tc>
      </w:tr>
      <w:tr w:rsidR="00E37E48" w14:paraId="6EA8F315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AFCED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5F3D4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 w:rsidRPr="00793FF9">
              <w:rPr>
                <w:rFonts w:cs="Times New Roman"/>
                <w:sz w:val="20"/>
                <w:szCs w:val="22"/>
              </w:rPr>
              <w:t>Требования к инженерно-техническому укреплению объекта в целях обеспечения его антитеррористической защищенности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7DCC9" w14:textId="3A21B1D5" w:rsidR="00E37E48" w:rsidRDefault="00E37E48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7D43CE">
              <w:rPr>
                <w:rFonts w:cs="Times New Roman"/>
                <w:sz w:val="20"/>
                <w:szCs w:val="22"/>
              </w:rPr>
              <w:t>Предусмотреть комплекс мероприятий антитеррористического характера в соответствии с СП 132.13330.2011</w:t>
            </w:r>
          </w:p>
          <w:p w14:paraId="055D7D9F" w14:textId="11383F1F" w:rsidR="00E37E48" w:rsidRDefault="00E25B5B" w:rsidP="00E25B5B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A11181">
              <w:rPr>
                <w:rFonts w:cs="Times New Roman"/>
                <w:sz w:val="20"/>
                <w:szCs w:val="22"/>
                <w:highlight w:val="green"/>
              </w:rPr>
              <w:t>Предусмотреть установку видеодомофонов на входы на территорию учреждения (калитки) и электрозамки на входы в учрежд</w:t>
            </w:r>
            <w:r>
              <w:rPr>
                <w:rFonts w:cs="Times New Roman"/>
                <w:sz w:val="20"/>
                <w:szCs w:val="22"/>
              </w:rPr>
              <w:t>ение</w:t>
            </w:r>
          </w:p>
        </w:tc>
      </w:tr>
      <w:tr w:rsidR="00E37E48" w14:paraId="6E499412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260EA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CED9D" w14:textId="77777777" w:rsidR="00E37E48" w:rsidRPr="002E6146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 w:rsidRPr="002E6146">
              <w:rPr>
                <w:rFonts w:cs="Times New Roman"/>
                <w:sz w:val="20"/>
                <w:szCs w:val="22"/>
              </w:rPr>
              <w:t>Требования к соблюдению безопасных для здоровья человека условий проживания и пребывания в объекте и требования к соблюдению безопасного уровня воздействия объекта на окружающую среду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47C7F" w14:textId="79326BCA" w:rsidR="00E37E48" w:rsidRDefault="00E37E48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Предусмотреть проектом соблюдение требований </w:t>
            </w:r>
            <w:r w:rsidRPr="002E6146">
              <w:rPr>
                <w:rFonts w:cs="Times New Roman"/>
                <w:sz w:val="20"/>
                <w:szCs w:val="22"/>
              </w:rPr>
              <w:t>безопасных для здоровья человека условий пребывания в объекте</w:t>
            </w:r>
            <w:r>
              <w:rPr>
                <w:rFonts w:cs="Times New Roman"/>
                <w:sz w:val="20"/>
                <w:szCs w:val="22"/>
              </w:rPr>
              <w:t>.</w:t>
            </w:r>
            <w:r w:rsidRPr="002E6146">
              <w:rPr>
                <w:rFonts w:cs="Times New Roman"/>
                <w:sz w:val="20"/>
                <w:szCs w:val="22"/>
              </w:rPr>
              <w:t xml:space="preserve"> </w:t>
            </w:r>
          </w:p>
          <w:p w14:paraId="4AE8F385" w14:textId="3507C893" w:rsidR="00E37E48" w:rsidRDefault="00E37E48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Нормы допустимого шума для помещений принять согласно требованиям СП 51.13330.2011 «Защита от шума. Актуализированная редакция СНиП 23-03-2003».</w:t>
            </w:r>
          </w:p>
          <w:p w14:paraId="65D317EC" w14:textId="77777777" w:rsidR="00E37E48" w:rsidRDefault="00E37E48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</w:p>
        </w:tc>
      </w:tr>
      <w:tr w:rsidR="00E37E48" w14:paraId="095BC4E0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2607E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C6F42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технической эксплуатации и техническому обслуживанию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4F444" w14:textId="77777777" w:rsidR="00E37E48" w:rsidRDefault="00E37E48" w:rsidP="00E37E48">
            <w:pPr>
              <w:suppressAutoHyphens w:val="0"/>
              <w:spacing w:line="264" w:lineRule="auto"/>
              <w:ind w:firstLine="175"/>
              <w:jc w:val="both"/>
              <w:rPr>
                <w:rFonts w:eastAsia="Arial" w:cs="Times New Roman"/>
                <w:sz w:val="20"/>
                <w:szCs w:val="22"/>
                <w:lang w:eastAsia="ar-SA"/>
              </w:rPr>
            </w:pPr>
            <w:r>
              <w:rPr>
                <w:rFonts w:eastAsia="Arial" w:cs="Times New Roman"/>
                <w:sz w:val="20"/>
                <w:szCs w:val="22"/>
                <w:lang w:eastAsia="ar-SA"/>
              </w:rPr>
              <w:t>Разработать раздел «Требования к обеспечению безопасной эксплуатации объектов капитального строительства»</w:t>
            </w:r>
          </w:p>
        </w:tc>
      </w:tr>
      <w:tr w:rsidR="00E37E48" w14:paraId="00CEBF5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C75B5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C5A4D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проекту организации строительства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102A1" w14:textId="77777777" w:rsidR="00E37E48" w:rsidRDefault="00E37E48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Разработать раздел «Проект организации капитального ремонта»</w:t>
            </w:r>
          </w:p>
        </w:tc>
      </w:tr>
      <w:tr w:rsidR="00E37E48" w14:paraId="58383AA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F592E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CF4C2" w14:textId="77777777" w:rsidR="00E37E48" w:rsidRDefault="00E37E48" w:rsidP="00E37E48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Обоснование необходимости сноса или сохранения зданий, сооружений, зеленых насаждений, а также переноса инженерных сетей и коммуникаций, расположенных на земельном участке, на котором планируется размещение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67A8C" w14:textId="77777777" w:rsidR="00E37E48" w:rsidRDefault="00E37E48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Определить проектом</w:t>
            </w:r>
          </w:p>
        </w:tc>
      </w:tr>
      <w:tr w:rsidR="00E37E48" w14:paraId="5A6805F5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F8033" w14:textId="77777777" w:rsidR="00E37E48" w:rsidRDefault="00E37E48" w:rsidP="00E37E48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5E258" w14:textId="225F5912" w:rsidR="00E37E48" w:rsidRPr="00BB4833" w:rsidRDefault="00BB4833" w:rsidP="00BB4833">
            <w:pPr>
              <w:rPr>
                <w:rFonts w:eastAsia="Times New Roman" w:cs="Times New Roman"/>
                <w:b/>
                <w:kern w:val="0"/>
                <w:sz w:val="20"/>
                <w:szCs w:val="20"/>
                <w:lang w:eastAsia="ru-RU" w:bidi="ar-SA"/>
              </w:rPr>
            </w:pPr>
            <w:r w:rsidRPr="00BB4833">
              <w:rPr>
                <w:rStyle w:val="fontstyle01"/>
                <w:b w:val="0"/>
                <w:sz w:val="20"/>
                <w:szCs w:val="20"/>
              </w:rPr>
              <w:t>Требования к решениям по благоустройству прилегающей</w:t>
            </w:r>
            <w:r w:rsidRPr="00BB4833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BB4833">
              <w:rPr>
                <w:rStyle w:val="fontstyle01"/>
                <w:b w:val="0"/>
                <w:sz w:val="20"/>
                <w:szCs w:val="20"/>
              </w:rPr>
              <w:t>территории, малым архитектурным формам и планировочной</w:t>
            </w:r>
            <w:r w:rsidRPr="00BB4833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BB4833">
              <w:rPr>
                <w:rStyle w:val="fontstyle01"/>
                <w:b w:val="0"/>
                <w:sz w:val="20"/>
                <w:szCs w:val="20"/>
              </w:rPr>
              <w:t>организации земельного участка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91E31" w14:textId="00182903" w:rsidR="00E37E48" w:rsidRDefault="00BB4833" w:rsidP="00E37E48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требуется.</w:t>
            </w:r>
          </w:p>
        </w:tc>
      </w:tr>
      <w:tr w:rsidR="00BB4833" w14:paraId="79537766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0C167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88F18" w14:textId="0441EC41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Требования к разработке проекта восстановления (рекультивации) нарушенных </w:t>
            </w:r>
            <w:r>
              <w:rPr>
                <w:rFonts w:cs="Times New Roman"/>
                <w:sz w:val="20"/>
                <w:szCs w:val="22"/>
              </w:rPr>
              <w:lastRenderedPageBreak/>
              <w:t>земель или плодородного слоя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6742B" w14:textId="701137F3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Не требуется</w:t>
            </w:r>
          </w:p>
        </w:tc>
      </w:tr>
      <w:tr w:rsidR="00BB4833" w14:paraId="784899E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95EC5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59271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местам складирования излишков грунта и (или) мусора при строительстве и протяженность маршрута их доставки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FE1F4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Предусмотреть вывоз и утилизацию строительных отходов и прочего мусора со строительной площадки на объект размещения отходов в соответствии с Федеральным законом от 24.06.1998 №89-ФЗ «Об отходах производства и потребления»</w:t>
            </w:r>
          </w:p>
          <w:p w14:paraId="5B0C0C81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</w:p>
        </w:tc>
      </w:tr>
      <w:tr w:rsidR="00BB4833" w14:paraId="43AD2973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4572D0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25015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выполнению научно-исследовательских и опытно-конструкторских  работ в процессе проектирования и строительства объекта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70A26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требуется</w:t>
            </w:r>
          </w:p>
        </w:tc>
      </w:tr>
      <w:tr w:rsidR="00BB4833" w14:paraId="7B340A8B" w14:textId="77777777" w:rsidTr="00A77415">
        <w:tc>
          <w:tcPr>
            <w:tcW w:w="152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51BEBDB" w14:textId="6300DF8E" w:rsidR="00BB4833" w:rsidRDefault="00BB4833" w:rsidP="00BB4833">
            <w:pPr>
              <w:spacing w:line="264" w:lineRule="auto"/>
              <w:ind w:firstLine="175"/>
              <w:jc w:val="center"/>
              <w:rPr>
                <w:rFonts w:cs="Times New Roman"/>
                <w:b/>
                <w:sz w:val="20"/>
                <w:szCs w:val="22"/>
              </w:rPr>
            </w:pPr>
            <w:r>
              <w:rPr>
                <w:rFonts w:cs="Times New Roman"/>
                <w:b/>
                <w:sz w:val="20"/>
                <w:szCs w:val="22"/>
                <w:lang w:val="en-US"/>
              </w:rPr>
              <w:t>III</w:t>
            </w:r>
            <w:r>
              <w:rPr>
                <w:rFonts w:cs="Times New Roman"/>
                <w:b/>
                <w:sz w:val="20"/>
                <w:szCs w:val="22"/>
              </w:rPr>
              <w:t>. Иные требования к проектированию</w:t>
            </w:r>
          </w:p>
        </w:tc>
      </w:tr>
      <w:tr w:rsidR="00BB4833" w14:paraId="69B58E4F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57C79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4D8BE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составу проектной документации, в том числе требования о разработке разделов проектной документации, наличие которых не является обязательным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BBFFF" w14:textId="3CFE6E1F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 xml:space="preserve">Состав и содержание разделов проектной документации должны быть выполнены в соответствии с требованиями, в том числе с учетом п. 7 «Положения о составе разделов проектной документации и требованиях к их содержанию» Постановления Правительства РФ от 16.02.2008 г. № 87, а также в соответствии с требованиями ГОСТ Р 21.101-2020 «Система проектной документации для строительства. </w:t>
            </w:r>
            <w:r w:rsidRPr="00E05578">
              <w:rPr>
                <w:rFonts w:eastAsiaTheme="minorHAnsi" w:cs="Times New Roman"/>
                <w:sz w:val="20"/>
                <w:szCs w:val="22"/>
                <w:lang w:eastAsia="en-US"/>
              </w:rPr>
              <w:t>Основные требования к проектной и рабочей документации».</w:t>
            </w:r>
          </w:p>
          <w:p w14:paraId="430184B6" w14:textId="725E7C2E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 xml:space="preserve"> Качество работ должно соответствовать действующим на момент исполнения Договора требованиям законодательства, нормативно-технической и методической документации в том числе: СНиП, НПБ, СП, СаНПиН, МГСН по проектированию капитального ремонта объектов, Федеральному закону от 22.07.2008 №123-ФЗ «Технический регламент о требованиях пожарной безопасности», постановлению Правительства РФ от 16 февраля 2008г. №87 «О составе разделов проектной документации и требованиях к их содержанию», Постановлению Правительства РФ от 28.05.2021 N 815 «Об утверждении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«Технический регламент о безопасности зданий и сооружений», и о признании утратившим силу постановления Правительства Российской Федерации от 4 июля 2020 г. N 985», Федеральному закону от 23.11.2009 №261-ФЗ «Об энергосбережении и о повышении энергетической эффективности, и о внесении изменений в отдельные законодательные акты Российской Федерации», Гражданскому Кодексу Российской Федерации, Градостроительному Кодексу Российской Федерации от 29.12.2004 №190- ФЗ.</w:t>
            </w:r>
          </w:p>
          <w:p w14:paraId="2C4D0340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i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i/>
                <w:sz w:val="20"/>
                <w:szCs w:val="22"/>
                <w:lang w:eastAsia="en-US"/>
              </w:rPr>
              <w:t>На стадии разработки проектной документации:</w:t>
            </w:r>
          </w:p>
          <w:p w14:paraId="21826C85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получить от ресурсоснабжающих организаций технические условия, необходимые для выполнения проектных работ;</w:t>
            </w:r>
          </w:p>
          <w:p w14:paraId="2389DB9F" w14:textId="54D98CA2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 xml:space="preserve">на основании согласованных с Заказчиком АПР разработать проектную документацию (Далее – ПД), в соответствии с Постановлением Правительства РФ от 16.02.2008 г. № 87, ГОСТ Р 21.101-2020 «Система проектной документации для 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lastRenderedPageBreak/>
              <w:t>строительства. Основные требования к проектной и рабочей документации», Градостроительным Кодексом, нормативной документацией, действующей на период проектирования. В составе ПД разработать необходимые инженерно-технические решения в соответствии с Техническим заданием, ТУ, утвержденными планировочными решениями и действующими нормативами, разработать решения по капитальному ремонту (замене/демонтажу) элементов здания, фасадных систем, наружных инженерных сетей;</w:t>
            </w:r>
          </w:p>
          <w:p w14:paraId="7ABB2A2A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обеспечить выбор инженерного оборудования, материалов, необходимых для капитального ремонта. Составить спецификации оборудования и материалов;</w:t>
            </w:r>
          </w:p>
          <w:p w14:paraId="794D916E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разработать специальные технические условия, в случае необходимости отступления от установленных нормативов;</w:t>
            </w:r>
          </w:p>
          <w:p w14:paraId="02C6A8CE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разработать ведомость объемов строительно-монтажных работ по разделам проектной документации, а также сводную ведомость объемов работ;</w:t>
            </w:r>
          </w:p>
          <w:p w14:paraId="1A46A986" w14:textId="529FCEE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согласовать проектную документацию со всеми надзорными органами в установленном порядке. (Оплата согласований проектной документации входит в стоимость договора и является обязанностью проектной организации);</w:t>
            </w:r>
          </w:p>
          <w:p w14:paraId="23E2467C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разработать сметную документацию, при подборе расценок на материалы, ориентироваться на среднерыночную стоимость материала предусмотренного проектом.</w:t>
            </w:r>
          </w:p>
          <w:p w14:paraId="3AB6D47F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В объеме разработки сметной документации, отдельным томом разработать сборник Технико- коммерческих предложений производителей на оборудование/материалы (не менее 3-х ТКП по каждой позиции). Дата на ТКП должна быть не ранее 6 мес. до даты передачи ПД на государственную экспертизу;</w:t>
            </w:r>
          </w:p>
          <w:p w14:paraId="1302D0A0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внутреннюю отделку согласовать с Заказчиком. Объем уточнить при проектировании;</w:t>
            </w:r>
          </w:p>
          <w:p w14:paraId="6E0A3E59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учесть требования нормативной документации по антитеррористической защищенности объекта;</w:t>
            </w:r>
          </w:p>
          <w:p w14:paraId="1A06CD54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раздел МГН согласовать с Заказчиком. Объем уточнить при проектировании;</w:t>
            </w:r>
          </w:p>
          <w:p w14:paraId="11FFBFB3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согласование документации в установленном порядке;</w:t>
            </w:r>
          </w:p>
          <w:p w14:paraId="1B69E1A3" w14:textId="4B430907" w:rsidR="00BB4833" w:rsidRPr="00436B9D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 xml:space="preserve">обеспечить получение положительного заключения </w:t>
            </w:r>
            <w:r w:rsidRPr="009E0D9A">
              <w:rPr>
                <w:rFonts w:eastAsiaTheme="minorHAnsi" w:cs="Times New Roman"/>
                <w:sz w:val="20"/>
                <w:szCs w:val="22"/>
                <w:lang w:eastAsia="en-US"/>
              </w:rPr>
              <w:t>КГАУ «Государственная экспертиза проектной документации Камчатского края»</w:t>
            </w:r>
            <w:r>
              <w:t xml:space="preserve"> </w:t>
            </w:r>
            <w:r w:rsidRPr="00436B9D">
              <w:rPr>
                <w:rFonts w:eastAsiaTheme="minorHAnsi" w:cs="Times New Roman"/>
                <w:sz w:val="20"/>
                <w:szCs w:val="22"/>
                <w:lang w:eastAsia="en-US"/>
              </w:rPr>
              <w:t>в части достоверности определения сметной стоимости капитального ремонта объекта капитального строительства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 xml:space="preserve"> (</w:t>
            </w:r>
            <w:r w:rsidRPr="00436B9D">
              <w:rPr>
                <w:rFonts w:eastAsiaTheme="minorHAnsi" w:cs="Times New Roman"/>
                <w:sz w:val="20"/>
                <w:szCs w:val="22"/>
                <w:lang w:eastAsia="en-US"/>
              </w:rPr>
              <w:t>передачу документации на экспертизу выполняет Заказчик).</w:t>
            </w:r>
          </w:p>
          <w:p w14:paraId="4801F91D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На стадии разработки рабочей документации:</w:t>
            </w:r>
          </w:p>
          <w:p w14:paraId="0EBEB1A5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детализация принятых на стадии проектной документации решений;</w:t>
            </w:r>
          </w:p>
          <w:p w14:paraId="44B1ADD4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разработка ведомостей объемов работ;</w:t>
            </w:r>
          </w:p>
          <w:p w14:paraId="6F668244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согласование документации в установленном порядке.</w:t>
            </w:r>
          </w:p>
          <w:p w14:paraId="0765D5B4" w14:textId="46EB3BD7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Оплата согласований рабочей документации входит в стоимость договора и является обязанностью проектной организации.</w:t>
            </w:r>
          </w:p>
          <w:p w14:paraId="68C416EE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i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i/>
                <w:sz w:val="20"/>
                <w:szCs w:val="22"/>
                <w:lang w:eastAsia="en-US"/>
              </w:rPr>
              <w:t>На стадии разработки сметной документации:</w:t>
            </w:r>
          </w:p>
          <w:p w14:paraId="45B09FAC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В составе документации отдельным томом представить:</w:t>
            </w:r>
          </w:p>
          <w:p w14:paraId="23EA62F3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 xml:space="preserve">ведомости объемов работ и материалов. Ведомости объемов строительных и монтажных работ и спецификации должны быть оформлены по каждому разделу, подразделу, книге, тому, части проектной документации и заверены подписями уполномоченных 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lastRenderedPageBreak/>
              <w:t>лиц проектировщика. Все позиции в ведомостях объемов работ должны содержать ссылки на чертежи и формулы подсчета объемов; спецификацию оборудования и материалов;</w:t>
            </w:r>
          </w:p>
          <w:p w14:paraId="71E2D978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ab/>
              <w:t>полученные согласования.</w:t>
            </w:r>
          </w:p>
          <w:p w14:paraId="26BDBE97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Все графические и текстовые документы в проектно-сметной документации должны иметь оригинальные подписи исполнителей, а также главного инженера (архитектора) проекта в штампе на каждом листе во всех экземплярах, передаваемых Заказчику.</w:t>
            </w:r>
          </w:p>
          <w:p w14:paraId="58457335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Титульный лист каждого комплекта документации должен быть дополнительно заверен печатью организации.</w:t>
            </w:r>
          </w:p>
          <w:p w14:paraId="7B61959C" w14:textId="7AD89D90" w:rsidR="00BB4833" w:rsidRDefault="00BB4833" w:rsidP="00BB4833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Шифры разделов проектно-сметной документации должны содержать номер договора на выполнение проектно-изыскательских работ (образец: 001/25- ..-ПЗ). Все тома проектно-сметной документации должны иметь нумерацию (образец: Том 1 … Том 5.1,Том 5.2 и т.д.).</w:t>
            </w:r>
          </w:p>
        </w:tc>
      </w:tr>
      <w:tr w:rsidR="00BB4833" w14:paraId="49AB8BF9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16AA7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56F79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подготовке сметной документации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71DE7" w14:textId="46A5BA2A" w:rsidR="00BB4833" w:rsidRDefault="00BB4833" w:rsidP="00BB4833">
            <w:pPr>
              <w:spacing w:line="264" w:lineRule="auto"/>
              <w:ind w:firstLine="175"/>
              <w:jc w:val="both"/>
            </w:pPr>
            <w:r>
              <w:rPr>
                <w:rFonts w:cs="Times New Roman"/>
                <w:sz w:val="20"/>
                <w:szCs w:val="22"/>
              </w:rPr>
              <w:t xml:space="preserve">Разработать сметную документацию в полном объеме (ЛС, ОС, ССР, ВОР, конъюнктурный анализ, прайс-листы) </w:t>
            </w:r>
            <w:r w:rsidRPr="007D43CE">
              <w:rPr>
                <w:rFonts w:cs="Times New Roman"/>
                <w:sz w:val="20"/>
                <w:szCs w:val="22"/>
              </w:rPr>
              <w:t>ресурсно-индексным методом с применением нормативной базы ФСНБ-2022, утвержденной приказом Минстроя России от 30.12.2021г. № 1046/пр «Об утверждении сметных нормативов»</w:t>
            </w:r>
            <w:r>
              <w:rPr>
                <w:rFonts w:cs="Times New Roman"/>
                <w:sz w:val="20"/>
                <w:szCs w:val="22"/>
              </w:rPr>
              <w:t>, в соответствии с положениями Методики, утв. приказом Минстроя России от 4 августа 2020 г. № 421/пр «Об утверждении методики определения сметной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федерации» - в актуальной редакции на дату передачи проектной документации заказчику. Учесть коэффициент на условия производства работ (при необходимости).</w:t>
            </w:r>
            <w:r>
              <w:t xml:space="preserve"> </w:t>
            </w:r>
          </w:p>
          <w:p w14:paraId="32BF6FC0" w14:textId="79A76DAA" w:rsidR="00BB4833" w:rsidRPr="003B726B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Кроме основных затрат предусмотреть в сметной документации затраты:</w:t>
            </w:r>
          </w:p>
          <w:p w14:paraId="752EF91B" w14:textId="77777777" w:rsidR="00BB4833" w:rsidRPr="003B726B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1. на непредвиденные расходы в размере 2%;</w:t>
            </w:r>
          </w:p>
          <w:p w14:paraId="26177147" w14:textId="194EF1E7" w:rsidR="00BB4833" w:rsidRPr="003B726B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2. на производство работ в период со II по</w:t>
            </w:r>
            <w:r>
              <w:rPr>
                <w:rFonts w:cs="Times New Roman"/>
                <w:sz w:val="20"/>
                <w:szCs w:val="22"/>
              </w:rPr>
              <w:t xml:space="preserve"> </w:t>
            </w:r>
            <w:r w:rsidRPr="003B726B">
              <w:rPr>
                <w:rFonts w:cs="Times New Roman"/>
                <w:sz w:val="20"/>
                <w:szCs w:val="22"/>
              </w:rPr>
              <w:t xml:space="preserve">IV квартал;  </w:t>
            </w:r>
          </w:p>
          <w:p w14:paraId="6C617CFE" w14:textId="77777777" w:rsidR="00BB4833" w:rsidRPr="003B726B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3. на устройство и ликвидацию временных зданий и сооружений, определенных нормативным методом;</w:t>
            </w:r>
          </w:p>
          <w:p w14:paraId="7305120F" w14:textId="77777777" w:rsidR="00BB4833" w:rsidRPr="003B726B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4. на авторский надзор;</w:t>
            </w:r>
          </w:p>
          <w:p w14:paraId="7133E4C2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5. на строительный контроль.</w:t>
            </w:r>
          </w:p>
          <w:p w14:paraId="54A5C7ED" w14:textId="3074E345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    </w:t>
            </w:r>
            <w:r w:rsidRPr="003B726B">
              <w:rPr>
                <w:rFonts w:cs="Times New Roman"/>
                <w:sz w:val="20"/>
                <w:szCs w:val="22"/>
              </w:rPr>
              <w:t>6.  иные затраты по согласованию с заказчиком.</w:t>
            </w:r>
          </w:p>
          <w:p w14:paraId="5C988668" w14:textId="33B57DBF" w:rsidR="00BB4833" w:rsidRPr="003B726B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Локальные сметные расчеты разбить по видам работ в соответствии с п. 2.4 письма Минпросвещения России № СК-265/09, Минстроя России № 38536-ИФ/13 от 09.09.2021 «О реализации программы по капитальному ремонту зданий общеобразовательных организаций».</w:t>
            </w:r>
          </w:p>
          <w:p w14:paraId="51923086" w14:textId="75E72B54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3B726B">
              <w:rPr>
                <w:rFonts w:cs="Times New Roman"/>
                <w:sz w:val="20"/>
                <w:szCs w:val="22"/>
              </w:rPr>
              <w:t>Виды работ согласовать с Заказчиком.</w:t>
            </w:r>
          </w:p>
          <w:p w14:paraId="705C6E07" w14:textId="2889DE80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При отсутствии сметных цен строительных ресурсов в текущем уровне цен в ФГИС ЦС, а также в базисном уровне цен, сведения о которых включены в ФРСН, их сметная цена формируется на основании результатов конъюнктурного анализа текущих цен не менее 3(трех) производителей и (или) поставщиков с учетом доставки до объекта капитального ремонта.</w:t>
            </w:r>
          </w:p>
          <w:p w14:paraId="24F5EB38" w14:textId="0F3F909B" w:rsidR="00BB4833" w:rsidRPr="0034763A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color w:val="FF0000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Разработать ведомости объемов работ с указанием ссылок на листы и тома разделов проектной документации (пп. г (1), п.13 </w:t>
            </w:r>
          </w:p>
          <w:p w14:paraId="094D93BF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Обосновывающие документы для составления сметной документации (прайс-листы и коммерческие предложения) предоставить в виде скан-копий в формате pdf.</w:t>
            </w:r>
          </w:p>
          <w:p w14:paraId="0029B60C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Сметы предоставить в бумажном варианте (в 4-х экз.) и в электронной форме (в форматах - *PDF; *sob(sobx) ; xml или gsfx и xlsx).</w:t>
            </w:r>
          </w:p>
          <w:p w14:paraId="5B398B8D" w14:textId="7777777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lastRenderedPageBreak/>
              <w:t>Сметная документация должна содержать: сводку затрат, сводный сметный расчет стоимости строительства, объектные и локальные сметные расчеты (сметы).</w:t>
            </w:r>
          </w:p>
        </w:tc>
      </w:tr>
      <w:tr w:rsidR="00BB4833" w14:paraId="11E2AD4C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598F6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216961" w14:textId="1CD26B5A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разработке специальных технических условий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C4367" w14:textId="4F6D23C7" w:rsidR="00BB4833" w:rsidRDefault="00BB4833" w:rsidP="00BB4833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Не требуется</w:t>
            </w:r>
          </w:p>
        </w:tc>
      </w:tr>
      <w:tr w:rsidR="00BB4833" w14:paraId="174A4679" w14:textId="77777777" w:rsidTr="00A77415">
        <w:trPr>
          <w:trHeight w:val="413"/>
        </w:trPr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E385237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1B6D0BD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Требования о применении при разработке проектной документации документов в области стандартизации, не включенных в перечень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«Технический регламент о безопасности зданий и сооружений», утвержденный постановлением Правительства РФ от 26.12.2014 года № 1521 «Об утверждения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«Технический регламент о </w:t>
            </w:r>
            <w:r>
              <w:rPr>
                <w:rFonts w:cs="Times New Roman"/>
                <w:sz w:val="20"/>
                <w:szCs w:val="22"/>
              </w:rPr>
              <w:lastRenderedPageBreak/>
              <w:t>безопасности зданий и сооружений» (Собрание законодательства РФ, 2015, №2 ст. 465, №40, ст. 5568; 2016 №50, ст. 7122)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D72A473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bCs/>
                <w:sz w:val="20"/>
                <w:szCs w:val="22"/>
              </w:rPr>
              <w:lastRenderedPageBreak/>
              <w:t>СП 20.13330.2016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21B95B0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bCs/>
                <w:sz w:val="20"/>
                <w:szCs w:val="22"/>
              </w:rPr>
              <w:t>Нагрузки и воздействия</w:t>
            </w:r>
          </w:p>
        </w:tc>
      </w:tr>
      <w:tr w:rsidR="00BB4833" w14:paraId="1DDD4F98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77E5904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529A5C0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8928A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СП 52.13330.2016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A7F2A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Естественное и искусственное освещение</w:t>
            </w:r>
          </w:p>
        </w:tc>
      </w:tr>
      <w:tr w:rsidR="00BB4833" w14:paraId="2CBB212B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E432BE5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1F7DA72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3EA42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bCs/>
                <w:sz w:val="20"/>
                <w:szCs w:val="22"/>
              </w:rPr>
              <w:t>СП 28.13330.2017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EAB37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Защита строительных конструкций от коррозии</w:t>
            </w:r>
          </w:p>
        </w:tc>
      </w:tr>
      <w:tr w:rsidR="00BB4833" w14:paraId="1C3A6576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1F42D57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F7C175B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8D31A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СП 17.13330.2017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76C80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Кровли</w:t>
            </w:r>
          </w:p>
        </w:tc>
      </w:tr>
      <w:tr w:rsidR="00BB4833" w14:paraId="5ACF79B6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7531632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98723BB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26CCF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СП 42.13330.2016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54405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Градостроительство. Планировка и застройка городских и сельских поселений</w:t>
            </w:r>
          </w:p>
        </w:tc>
      </w:tr>
      <w:tr w:rsidR="00BB4833" w14:paraId="6E00BDE4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47D2BBC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103A55D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BA0FF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СП 59.13330.2016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C4A07" w14:textId="77777777" w:rsidR="00BB4833" w:rsidRDefault="00BB4833" w:rsidP="00BB4833">
            <w:pPr>
              <w:tabs>
                <w:tab w:val="left" w:pos="3227"/>
                <w:tab w:val="left" w:pos="11023"/>
              </w:tabs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Доступность зданий и сооружений для маломобильных групп населения</w:t>
            </w:r>
          </w:p>
        </w:tc>
      </w:tr>
      <w:tr w:rsidR="00BB4833" w14:paraId="4A85793C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D81BB61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4FE5346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CD98DF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СП </w:t>
            </w:r>
            <w:r>
              <w:rPr>
                <w:rFonts w:cs="Times New Roman"/>
                <w:bCs/>
                <w:sz w:val="20"/>
                <w:szCs w:val="22"/>
              </w:rPr>
              <w:t>60.13330.2016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E60D3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Отопление, вентиляция и кондиционирование</w:t>
            </w:r>
          </w:p>
        </w:tc>
      </w:tr>
      <w:tr w:rsidR="00BB4833" w14:paraId="5E8C73B3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D88D2ED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510D007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94ED1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СП </w:t>
            </w:r>
            <w:r>
              <w:rPr>
                <w:rFonts w:cs="Times New Roman"/>
                <w:bCs/>
                <w:sz w:val="20"/>
                <w:szCs w:val="22"/>
              </w:rPr>
              <w:t>30.13330.2016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1A390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Внутренний водопровод и канализация зданий</w:t>
            </w:r>
          </w:p>
        </w:tc>
      </w:tr>
      <w:tr w:rsidR="00BB4833" w14:paraId="2EB6FFDD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D3F7032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5C003A9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59278A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СП 118.13330.2022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4E9500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Общественные здания и сооружения</w:t>
            </w:r>
          </w:p>
        </w:tc>
      </w:tr>
      <w:tr w:rsidR="00BB4833" w14:paraId="77BFDB0F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D828A1E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3F969A7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5713D2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СП 50.13330.2012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A02534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Тепловая защита зданий</w:t>
            </w:r>
          </w:p>
        </w:tc>
      </w:tr>
      <w:tr w:rsidR="00BB4833" w14:paraId="3D469C64" w14:textId="77777777" w:rsidTr="00A77415">
        <w:trPr>
          <w:trHeight w:val="452"/>
        </w:trPr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C4EC4C3" w14:textId="77777777" w:rsidR="00BB4833" w:rsidRDefault="00BB4833" w:rsidP="00BB4833">
            <w:pPr>
              <w:pStyle w:val="af2"/>
              <w:spacing w:line="264" w:lineRule="auto"/>
              <w:ind w:left="360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4DF4675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EB346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ГОСТ 30494-2011</w:t>
            </w:r>
          </w:p>
        </w:tc>
        <w:tc>
          <w:tcPr>
            <w:tcW w:w="9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043D1" w14:textId="77777777" w:rsidR="00BB4833" w:rsidRDefault="00BB4833" w:rsidP="00BB4833">
            <w:pPr>
              <w:spacing w:line="264" w:lineRule="auto"/>
              <w:jc w:val="both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Здания жилые и общественные. Параметры микроклимата в помещениях (Переиздание с Поправкой)</w:t>
            </w:r>
          </w:p>
        </w:tc>
      </w:tr>
      <w:tr w:rsidR="00BB4833" w14:paraId="7AE1A4E8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EA7EA5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635F" w14:textId="77777777" w:rsidR="00BB4833" w:rsidRDefault="00BB4833" w:rsidP="00BB4833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Требования к выполнению демонстрационных материалов, макетов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60EC5" w14:textId="77777777" w:rsidR="00BB4833" w:rsidRDefault="00BB4833" w:rsidP="00BB4833">
            <w:pPr>
              <w:tabs>
                <w:tab w:val="left" w:pos="321"/>
              </w:tabs>
              <w:spacing w:line="264" w:lineRule="auto"/>
              <w:ind w:firstLine="180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Не требуется</w:t>
            </w:r>
          </w:p>
        </w:tc>
      </w:tr>
      <w:tr w:rsidR="00BB4833" w14:paraId="223993AC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74B86" w14:textId="77777777" w:rsidR="00BB4833" w:rsidRDefault="00BB4833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941D3" w14:textId="64DE4B66" w:rsidR="00BB4833" w:rsidRDefault="00BB4833" w:rsidP="005355A4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 xml:space="preserve">Требования о подготовке </w:t>
            </w:r>
            <w:r w:rsidR="005355A4">
              <w:rPr>
                <w:rFonts w:cs="Times New Roman"/>
                <w:sz w:val="20"/>
                <w:szCs w:val="22"/>
              </w:rPr>
              <w:t xml:space="preserve">проектной документации, содержащей материалы в форме </w:t>
            </w:r>
            <w:r>
              <w:rPr>
                <w:rFonts w:cs="Times New Roman"/>
                <w:sz w:val="20"/>
                <w:szCs w:val="22"/>
              </w:rPr>
              <w:t>информационно</w:t>
            </w:r>
            <w:r w:rsidR="005355A4">
              <w:rPr>
                <w:rFonts w:cs="Times New Roman"/>
                <w:sz w:val="20"/>
                <w:szCs w:val="22"/>
              </w:rPr>
              <w:t>й модели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F15F1" w14:textId="2B028FAF" w:rsidR="00BB4833" w:rsidRDefault="005355A4" w:rsidP="00BB4833">
            <w:pPr>
              <w:tabs>
                <w:tab w:val="left" w:pos="321"/>
              </w:tabs>
              <w:spacing w:line="264" w:lineRule="auto"/>
              <w:ind w:firstLine="180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Не требуется.</w:t>
            </w:r>
          </w:p>
        </w:tc>
      </w:tr>
      <w:tr w:rsidR="005355A4" w14:paraId="02435550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F9AC1" w14:textId="7C181DD6" w:rsidR="005355A4" w:rsidRDefault="005355A4" w:rsidP="00BB4833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0DCF8" w14:textId="2E3EF5AA" w:rsidR="005355A4" w:rsidRDefault="005355A4" w:rsidP="005355A4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Требование о применении типовой проектной документации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9DD80" w14:textId="19F67B19" w:rsidR="005355A4" w:rsidRDefault="005355A4" w:rsidP="00BB4833">
            <w:pPr>
              <w:tabs>
                <w:tab w:val="left" w:pos="321"/>
              </w:tabs>
              <w:spacing w:line="264" w:lineRule="auto"/>
              <w:ind w:firstLine="180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z w:val="20"/>
                <w:szCs w:val="22"/>
                <w:lang w:eastAsia="en-US"/>
              </w:rPr>
              <w:t>Не требуется.</w:t>
            </w:r>
          </w:p>
        </w:tc>
      </w:tr>
      <w:tr w:rsidR="005355A4" w14:paraId="2731912D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119CA" w14:textId="77777777" w:rsidR="005355A4" w:rsidRDefault="005355A4" w:rsidP="005355A4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733D9" w14:textId="7A784F58" w:rsidR="005355A4" w:rsidRDefault="005355A4" w:rsidP="005355A4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Прочие дополнительные требования и указания, конкретизирующие объем проектных работ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8D35C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Рабочую документацию выполнить в соответствии с ГОСТ Р 21.101-2020 «Основные требования к проектной и рабочей документации. Система проектной и рабочей документации для строительства».</w:t>
            </w:r>
          </w:p>
          <w:p w14:paraId="4021677C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Состав рабочей документации выполнить в объеме необходимом для производства строительно-монтажных работ и получения согласований в установленном порядке:</w:t>
            </w:r>
          </w:p>
          <w:p w14:paraId="5C8BCBA6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«Пояснительная записка»;</w:t>
            </w:r>
          </w:p>
          <w:p w14:paraId="7A1083B5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«Архитектурно-строительные решения»;</w:t>
            </w:r>
          </w:p>
          <w:p w14:paraId="66999FE0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«Силовое электрооборудование и электрическое освещение»;</w:t>
            </w:r>
          </w:p>
          <w:p w14:paraId="2E974E96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«Внутренние системы водоснабжения и канализации»;</w:t>
            </w:r>
          </w:p>
          <w:p w14:paraId="7DAE8DC8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«Отопление, вентиляция и кондиционирование», в части разработки подразделов «Система отопления», «Система вентиляции»;</w:t>
            </w:r>
          </w:p>
          <w:p w14:paraId="2C8221D3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«Сети связи»:</w:t>
            </w:r>
          </w:p>
          <w:p w14:paraId="17587259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left="461" w:firstLine="142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</w:t>
            </w:r>
            <w:r>
              <w:rPr>
                <w:rFonts w:cs="Times New Roman"/>
                <w:spacing w:val="-6"/>
                <w:sz w:val="20"/>
                <w:szCs w:val="22"/>
              </w:rPr>
              <w:tab/>
              <w:t>Структурированная кабельная сеть;</w:t>
            </w:r>
          </w:p>
          <w:p w14:paraId="372779E1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left="461" w:firstLine="142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</w:t>
            </w:r>
            <w:r>
              <w:rPr>
                <w:rFonts w:cs="Times New Roman"/>
                <w:spacing w:val="-6"/>
                <w:sz w:val="20"/>
                <w:szCs w:val="22"/>
              </w:rPr>
              <w:tab/>
              <w:t>Сети телефонизации;</w:t>
            </w:r>
          </w:p>
          <w:p w14:paraId="007B7366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left="461" w:firstLine="142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</w:t>
            </w:r>
            <w:r>
              <w:rPr>
                <w:rFonts w:cs="Times New Roman"/>
                <w:spacing w:val="-6"/>
                <w:sz w:val="20"/>
                <w:szCs w:val="22"/>
              </w:rPr>
              <w:tab/>
              <w:t>Локально-вычислительная сеть;</w:t>
            </w:r>
          </w:p>
          <w:p w14:paraId="1B06CE8C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left="461" w:firstLine="142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</w:t>
            </w:r>
            <w:r>
              <w:rPr>
                <w:rFonts w:cs="Times New Roman"/>
                <w:spacing w:val="-6"/>
                <w:sz w:val="20"/>
                <w:szCs w:val="22"/>
              </w:rPr>
              <w:tab/>
              <w:t>Сети радиофикации;</w:t>
            </w:r>
          </w:p>
          <w:p w14:paraId="6F2E9711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left="461" w:firstLine="142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</w:t>
            </w:r>
            <w:r>
              <w:rPr>
                <w:rFonts w:cs="Times New Roman"/>
                <w:spacing w:val="-6"/>
                <w:sz w:val="20"/>
                <w:szCs w:val="22"/>
              </w:rPr>
              <w:tab/>
              <w:t>Сети вызывной сигнализации для МГН;</w:t>
            </w:r>
          </w:p>
          <w:p w14:paraId="69665415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left="461" w:firstLine="142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</w:t>
            </w:r>
            <w:r>
              <w:rPr>
                <w:rFonts w:cs="Times New Roman"/>
                <w:spacing w:val="-6"/>
                <w:sz w:val="20"/>
                <w:szCs w:val="22"/>
              </w:rPr>
              <w:tab/>
              <w:t>Диспетчерская связь; (при необходимости);</w:t>
            </w:r>
          </w:p>
          <w:p w14:paraId="15B49740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«Проект организации работ»;</w:t>
            </w:r>
          </w:p>
          <w:p w14:paraId="4C1B4220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«Мероприятия по обеспечению пожарной безопасности»;</w:t>
            </w:r>
          </w:p>
          <w:p w14:paraId="4CC4913A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lastRenderedPageBreak/>
              <w:t>- Раздел «Мероприятия по обеспечению доступа инвалидов»;</w:t>
            </w:r>
          </w:p>
          <w:p w14:paraId="2C04427A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Раздел «Сметная документация»;</w:t>
            </w:r>
          </w:p>
          <w:p w14:paraId="3A770515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- и иные разделы, предусмотренные данным техническим заданием.</w:t>
            </w:r>
          </w:p>
          <w:p w14:paraId="030ACA67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Окончательный вариант рабочей документации должен учитывать все технические решения.</w:t>
            </w:r>
          </w:p>
          <w:p w14:paraId="500387BE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 xml:space="preserve">Получение положительного заключения государственной экспертизы о достоверности определения сметной стоимости </w:t>
            </w:r>
            <w:r w:rsidRPr="007D43CE">
              <w:rPr>
                <w:rFonts w:cs="Times New Roman"/>
                <w:spacing w:val="-6"/>
                <w:sz w:val="20"/>
                <w:szCs w:val="22"/>
              </w:rPr>
              <w:t xml:space="preserve">капитального ремонта объекта капитального строительства </w:t>
            </w:r>
            <w:r>
              <w:rPr>
                <w:rFonts w:cs="Times New Roman"/>
                <w:spacing w:val="-6"/>
                <w:sz w:val="20"/>
                <w:szCs w:val="22"/>
              </w:rPr>
              <w:t>в</w:t>
            </w:r>
            <w:r>
              <w:t xml:space="preserve"> </w:t>
            </w:r>
            <w:r w:rsidRPr="007D43CE">
              <w:rPr>
                <w:rFonts w:cs="Times New Roman"/>
                <w:spacing w:val="-6"/>
                <w:sz w:val="20"/>
                <w:szCs w:val="22"/>
              </w:rPr>
              <w:t>КГАУ «Государственная экспертиза проектной документации Камчатского края»</w:t>
            </w:r>
            <w:r>
              <w:rPr>
                <w:rFonts w:cs="Times New Roman"/>
                <w:spacing w:val="-6"/>
                <w:sz w:val="20"/>
                <w:szCs w:val="22"/>
              </w:rPr>
              <w:t xml:space="preserve">  в соответствии с Постановлением Правительства РФ от 05.03.2007 № 145 «О порядке организации и проведения государственной экспертизы проектной документации и результатов инженерных изысканий».</w:t>
            </w:r>
          </w:p>
          <w:p w14:paraId="327B51F4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</w:pPr>
            <w:r>
              <w:rPr>
                <w:rFonts w:cs="Times New Roman"/>
                <w:spacing w:val="-6"/>
                <w:sz w:val="20"/>
                <w:szCs w:val="22"/>
              </w:rPr>
              <w:t>Электронная форма документов для предоставления на государственную экспертизу должна соответствовать требованиям Постановления Правительства Российской федерации от 05.03.2007 г. № 145 «О порядке организации и проведения государственной экспертизы проектной документации и результатов инженерных изысканий».</w:t>
            </w:r>
            <w:r>
              <w:t xml:space="preserve"> </w:t>
            </w:r>
          </w:p>
          <w:p w14:paraId="4003C486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 w:rsidRPr="007D43CE">
              <w:rPr>
                <w:rFonts w:cs="Times New Roman"/>
                <w:spacing w:val="-6"/>
                <w:sz w:val="20"/>
                <w:szCs w:val="22"/>
              </w:rPr>
              <w:t>Подрядчик обязан</w:t>
            </w:r>
            <w:r>
              <w:rPr>
                <w:rFonts w:cs="Times New Roman"/>
                <w:spacing w:val="-6"/>
                <w:sz w:val="20"/>
                <w:szCs w:val="22"/>
              </w:rPr>
              <w:t xml:space="preserve"> о</w:t>
            </w:r>
            <w:r w:rsidRPr="007D43CE">
              <w:rPr>
                <w:rFonts w:cs="Times New Roman"/>
                <w:spacing w:val="-6"/>
                <w:sz w:val="20"/>
                <w:szCs w:val="22"/>
              </w:rPr>
              <w:t>казать полное содействие прохождения государственной экспертизы проектно-сметной документации, проведение проверки достоверности определения сметной стоимости работ. В ходе прохождения экспертизы безвозмездно и своевременно исправлять обнаруженные ошибки и вносить необходимые изменения в проектно-сметную документацию согласно замечаниям экспертизы</w:t>
            </w:r>
          </w:p>
          <w:p w14:paraId="6B971C13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Все экземпляры заключения государственной экспертизы проектной документации и о достоверности определения сметной стоимости предоставить Заказчику.</w:t>
            </w:r>
          </w:p>
          <w:p w14:paraId="1F1CE51D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Оплата работ осуществляется в соответствии с условиями</w:t>
            </w:r>
            <w:r>
              <w:t xml:space="preserve"> </w:t>
            </w:r>
            <w:r w:rsidRPr="007D43CE">
              <w:rPr>
                <w:rFonts w:cs="Times New Roman"/>
                <w:spacing w:val="-6"/>
                <w:sz w:val="20"/>
                <w:szCs w:val="22"/>
              </w:rPr>
              <w:t>Государственного контракта</w:t>
            </w:r>
            <w:r>
              <w:rPr>
                <w:rFonts w:cs="Times New Roman"/>
                <w:spacing w:val="-6"/>
                <w:sz w:val="20"/>
                <w:szCs w:val="22"/>
              </w:rPr>
              <w:t>.</w:t>
            </w:r>
          </w:p>
          <w:p w14:paraId="328E45B4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В</w:t>
            </w:r>
            <w:r w:rsidRPr="007D43CE">
              <w:rPr>
                <w:rFonts w:cs="Times New Roman"/>
                <w:spacing w:val="-6"/>
                <w:sz w:val="20"/>
                <w:szCs w:val="22"/>
              </w:rPr>
              <w:t xml:space="preserve"> случае проведения повторной экспертизы</w:t>
            </w:r>
            <w:r>
              <w:rPr>
                <w:rFonts w:cs="Times New Roman"/>
                <w:spacing w:val="-6"/>
                <w:sz w:val="20"/>
                <w:szCs w:val="22"/>
              </w:rPr>
              <w:t xml:space="preserve"> оплата услуг государственной экспертизы осуществляется за счет средств Генерального проектировщика.</w:t>
            </w:r>
          </w:p>
          <w:p w14:paraId="1714DEC3" w14:textId="77777777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Гарантии качества распространяются на все разделы проекта, выполненные Генеральным проектировщиком по</w:t>
            </w:r>
            <w:r>
              <w:t xml:space="preserve"> </w:t>
            </w:r>
            <w:r w:rsidRPr="007D43CE">
              <w:rPr>
                <w:rFonts w:cs="Times New Roman"/>
                <w:spacing w:val="-6"/>
                <w:sz w:val="20"/>
                <w:szCs w:val="22"/>
              </w:rPr>
              <w:t>Государственного контракт</w:t>
            </w:r>
            <w:r>
              <w:rPr>
                <w:rFonts w:cs="Times New Roman"/>
                <w:spacing w:val="-6"/>
                <w:sz w:val="20"/>
                <w:szCs w:val="22"/>
              </w:rPr>
              <w:t>у. Генеральный проектировщик гарантирует соответствие документации настоящему Техническому заданию, ТУ, СНиП, Государственным стандартам, рекомендациям и замечаниям согласующих инстанций, а также указаниям и требованиям Заказчика, другим действующим актам Российской Федерации, и условиям</w:t>
            </w:r>
            <w:r>
              <w:t xml:space="preserve"> </w:t>
            </w:r>
            <w:r w:rsidRPr="007D43CE">
              <w:rPr>
                <w:rFonts w:cs="Times New Roman"/>
                <w:spacing w:val="-6"/>
                <w:sz w:val="20"/>
                <w:szCs w:val="22"/>
              </w:rPr>
              <w:t>Государственного контракта</w:t>
            </w:r>
            <w:r>
              <w:rPr>
                <w:rFonts w:cs="Times New Roman"/>
                <w:spacing w:val="-6"/>
                <w:sz w:val="20"/>
                <w:szCs w:val="22"/>
              </w:rPr>
              <w:t>.</w:t>
            </w:r>
          </w:p>
          <w:p w14:paraId="16B2A68D" w14:textId="77777777" w:rsidR="005355A4" w:rsidRDefault="005355A4" w:rsidP="005355A4">
            <w:pPr>
              <w:widowControl w:val="0"/>
              <w:tabs>
                <w:tab w:val="left" w:pos="321"/>
              </w:tabs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В течение 3 (трех) дней с даты подписания Комплексного графика проектно-изыскательских работ представить Заказчику заявку с необходимым комплектом документов на выдачу исходных данных технических условий, необходимых для проектирования Объекта.</w:t>
            </w:r>
          </w:p>
          <w:p w14:paraId="155CE107" w14:textId="5EAC1C2E" w:rsidR="005355A4" w:rsidRDefault="005355A4" w:rsidP="005355A4">
            <w:pPr>
              <w:tabs>
                <w:tab w:val="left" w:pos="321"/>
              </w:tabs>
              <w:spacing w:line="264" w:lineRule="auto"/>
              <w:ind w:firstLine="180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>
              <w:rPr>
                <w:rFonts w:cs="Times New Roman"/>
                <w:spacing w:val="-6"/>
                <w:sz w:val="20"/>
                <w:szCs w:val="22"/>
              </w:rPr>
              <w:t>Материалы (товары), применяемые проектировщиком, должны соответствовать требованиям законодательства Российской Федерации по импортозамещению.</w:t>
            </w:r>
          </w:p>
        </w:tc>
      </w:tr>
      <w:tr w:rsidR="005355A4" w14:paraId="54933F5E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B6458" w14:textId="77777777" w:rsidR="005355A4" w:rsidRDefault="005355A4" w:rsidP="005355A4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568E5" w14:textId="761202FB" w:rsidR="005355A4" w:rsidRDefault="005355A4" w:rsidP="005355A4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К заданию на проектирование прилагаются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60CBC" w14:textId="2C0952D1" w:rsidR="005355A4" w:rsidRDefault="005355A4" w:rsidP="005355A4">
            <w:pPr>
              <w:widowControl w:val="0"/>
              <w:tabs>
                <w:tab w:val="left" w:pos="321"/>
              </w:tabs>
              <w:suppressAutoHyphens w:val="0"/>
              <w:snapToGrid w:val="0"/>
              <w:spacing w:line="264" w:lineRule="auto"/>
              <w:ind w:firstLine="180"/>
              <w:jc w:val="both"/>
              <w:rPr>
                <w:rFonts w:cs="Times New Roman"/>
                <w:spacing w:val="-6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В случае если проектная документация и (или) рабочая документация предусматривают при осуществлении работ по капитальному ремонту поставку товаров, в отношении которых Правительством Российской Федерации в соответствии со статьей 14 Федерального закона о контрактной системе установлены запрет на допуск товаров, происходящих из иностранных государств, и ограничения допуска указанных товаров, то проектная документация и (или) рабочая документация, являющиеся предметом договора, должны содержать отдельный перечень таких товаров.</w:t>
            </w:r>
          </w:p>
        </w:tc>
      </w:tr>
      <w:tr w:rsidR="005355A4" w14:paraId="2F72DBEB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36B" w14:textId="77777777" w:rsidR="005355A4" w:rsidRDefault="005355A4" w:rsidP="005355A4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C62E7" w14:textId="77777777" w:rsidR="005355A4" w:rsidRDefault="005355A4" w:rsidP="005355A4">
            <w:pPr>
              <w:rPr>
                <w:rFonts w:eastAsia="Times New Roman" w:cs="Times New Roman"/>
                <w:bCs/>
                <w:sz w:val="20"/>
                <w:szCs w:val="22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2"/>
                <w:lang w:eastAsia="ru-RU"/>
              </w:rPr>
              <w:t>Требования к</w:t>
            </w:r>
          </w:p>
          <w:p w14:paraId="2F335FC8" w14:textId="5FEAE2A0" w:rsidR="005355A4" w:rsidRDefault="005355A4" w:rsidP="005355A4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eastAsia="Times New Roman" w:cs="Times New Roman"/>
                <w:bCs/>
                <w:sz w:val="20"/>
                <w:szCs w:val="22"/>
                <w:lang w:eastAsia="ru-RU"/>
              </w:rPr>
              <w:t>выдаваемой документации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5027E" w14:textId="29105776" w:rsidR="005355A4" w:rsidRDefault="005355A4" w:rsidP="005355A4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Проектную продукцию выдать в следующем количестве экземпляров:</w:t>
            </w:r>
          </w:p>
          <w:p w14:paraId="483D8AF8" w14:textId="77777777" w:rsidR="005355A4" w:rsidRDefault="005355A4" w:rsidP="005355A4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 проектная документация на бумажном носителе – 4 экземпляра;</w:t>
            </w:r>
          </w:p>
          <w:p w14:paraId="7C0914D9" w14:textId="77777777" w:rsidR="005355A4" w:rsidRDefault="005355A4" w:rsidP="005355A4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lastRenderedPageBreak/>
              <w:t>- рабочая документация на бумажном носителе – 4 экземпляра;</w:t>
            </w:r>
          </w:p>
          <w:p w14:paraId="0371B0FD" w14:textId="77777777" w:rsidR="005355A4" w:rsidRDefault="005355A4" w:rsidP="005355A4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- сметы на бумажном носителе – 4 экземпляра и электронная версия архива в формате программы Гранд-смета, и в формате Excel;</w:t>
            </w:r>
          </w:p>
          <w:p w14:paraId="3B9F799B" w14:textId="77777777" w:rsidR="005355A4" w:rsidRDefault="005355A4" w:rsidP="005355A4">
            <w:pPr>
              <w:spacing w:line="264" w:lineRule="auto"/>
              <w:ind w:firstLine="175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 xml:space="preserve">- проектную продукцию на электронном носителе (флеш- диск с расширением pdf, в т.ч. графические материалы с расширением </w:t>
            </w:r>
            <w:r>
              <w:rPr>
                <w:rFonts w:eastAsiaTheme="minorHAnsi" w:cs="Times New Roman"/>
                <w:sz w:val="20"/>
                <w:szCs w:val="22"/>
                <w:lang w:val="en-US" w:eastAsia="en-US"/>
              </w:rPr>
              <w:t>dwg</w:t>
            </w: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, сметная документация в формате программы Гранд-Смета, и в формате Excel) – 1 экземпляр.</w:t>
            </w:r>
          </w:p>
          <w:p w14:paraId="700902C7" w14:textId="77777777" w:rsidR="005355A4" w:rsidRPr="0026082C" w:rsidRDefault="005355A4" w:rsidP="005355A4">
            <w:pPr>
              <w:spacing w:line="264" w:lineRule="auto"/>
              <w:ind w:firstLine="175"/>
              <w:jc w:val="both"/>
              <w:rPr>
                <w:rFonts w:cs="Times New Roman"/>
                <w:sz w:val="20"/>
                <w:szCs w:val="22"/>
              </w:rPr>
            </w:pPr>
            <w:r w:rsidRPr="0026082C">
              <w:rPr>
                <w:rFonts w:cs="Times New Roman"/>
                <w:sz w:val="20"/>
                <w:szCs w:val="22"/>
              </w:rPr>
              <w:t>Положительное заключение государственной экспертизы в части определения достоверности сметной стоимости предоставляется заказчику в 2-х экземплярах (оригиналы) и 1 (один) экземпляр в электронном виде на CD-диске.</w:t>
            </w:r>
          </w:p>
          <w:p w14:paraId="60EE4250" w14:textId="24BC7379" w:rsidR="005355A4" w:rsidRDefault="005355A4" w:rsidP="005355A4">
            <w:pPr>
              <w:tabs>
                <w:tab w:val="left" w:pos="321"/>
              </w:tabs>
              <w:spacing w:line="264" w:lineRule="auto"/>
              <w:ind w:firstLine="180"/>
              <w:jc w:val="both"/>
              <w:rPr>
                <w:rFonts w:cs="Times New Roman"/>
                <w:sz w:val="20"/>
                <w:szCs w:val="22"/>
                <w:lang w:eastAsia="en-US"/>
              </w:rPr>
            </w:pPr>
            <w:r w:rsidRPr="0026082C">
              <w:rPr>
                <w:rFonts w:cs="Times New Roman"/>
                <w:sz w:val="20"/>
                <w:szCs w:val="22"/>
              </w:rPr>
              <w:t>Предмет экспертизы: проверка достоверности определения сметной стоимости.</w:t>
            </w:r>
          </w:p>
        </w:tc>
      </w:tr>
      <w:tr w:rsidR="005355A4" w14:paraId="7642E3BA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CE08B" w14:textId="77777777" w:rsidR="005355A4" w:rsidRDefault="005355A4" w:rsidP="005355A4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EFB9A" w14:textId="77777777" w:rsidR="005355A4" w:rsidRDefault="005355A4" w:rsidP="005355A4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>
              <w:rPr>
                <w:rFonts w:cs="Times New Roman"/>
                <w:sz w:val="20"/>
                <w:szCs w:val="22"/>
              </w:rPr>
              <w:t>Требование о применении экономически эффективной проектной документации повторного использования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72B40" w14:textId="77777777" w:rsidR="005355A4" w:rsidRDefault="005355A4" w:rsidP="005355A4">
            <w:pPr>
              <w:tabs>
                <w:tab w:val="left" w:pos="321"/>
              </w:tabs>
              <w:spacing w:line="264" w:lineRule="auto"/>
              <w:ind w:firstLine="180"/>
              <w:jc w:val="both"/>
              <w:rPr>
                <w:rFonts w:eastAsiaTheme="minorHAnsi" w:cs="Times New Roman"/>
                <w:sz w:val="20"/>
                <w:szCs w:val="22"/>
                <w:lang w:eastAsia="en-US"/>
              </w:rPr>
            </w:pPr>
            <w:r>
              <w:rPr>
                <w:rFonts w:eastAsiaTheme="minorHAnsi" w:cs="Times New Roman"/>
                <w:sz w:val="20"/>
                <w:szCs w:val="22"/>
                <w:lang w:eastAsia="en-US"/>
              </w:rPr>
              <w:t>Отсутствует</w:t>
            </w:r>
          </w:p>
        </w:tc>
      </w:tr>
      <w:tr w:rsidR="005355A4" w14:paraId="0E99F041" w14:textId="77777777" w:rsidTr="00A77415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3D267" w14:textId="77777777" w:rsidR="005355A4" w:rsidRDefault="005355A4" w:rsidP="005355A4">
            <w:pPr>
              <w:pStyle w:val="af2"/>
              <w:numPr>
                <w:ilvl w:val="0"/>
                <w:numId w:val="3"/>
              </w:numPr>
              <w:spacing w:line="264" w:lineRule="auto"/>
              <w:jc w:val="center"/>
              <w:rPr>
                <w:rFonts w:cs="Times New Roman"/>
                <w:sz w:val="20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B902E" w14:textId="194AC6FF" w:rsidR="005355A4" w:rsidRDefault="005355A4" w:rsidP="005355A4">
            <w:pPr>
              <w:spacing w:line="264" w:lineRule="auto"/>
              <w:rPr>
                <w:rFonts w:cs="Times New Roman"/>
                <w:sz w:val="20"/>
                <w:szCs w:val="22"/>
              </w:rPr>
            </w:pPr>
            <w:r w:rsidRPr="007D43CE">
              <w:rPr>
                <w:rFonts w:cs="Times New Roman"/>
                <w:sz w:val="20"/>
                <w:szCs w:val="22"/>
              </w:rPr>
              <w:t>Гарантийные обязательства</w:t>
            </w:r>
          </w:p>
        </w:tc>
        <w:tc>
          <w:tcPr>
            <w:tcW w:w="11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741F3" w14:textId="6FD325CE" w:rsidR="005355A4" w:rsidRPr="00101682" w:rsidRDefault="005355A4" w:rsidP="005355A4">
            <w:pPr>
              <w:spacing w:line="264" w:lineRule="auto"/>
              <w:ind w:firstLine="180"/>
              <w:rPr>
                <w:rFonts w:cs="Times New Roman"/>
                <w:sz w:val="20"/>
                <w:szCs w:val="22"/>
                <w:highlight w:val="green"/>
              </w:rPr>
            </w:pPr>
            <w:r w:rsidRPr="007D43CE">
              <w:rPr>
                <w:rFonts w:cs="Times New Roman"/>
                <w:sz w:val="20"/>
                <w:szCs w:val="22"/>
              </w:rPr>
              <w:t>Гарантийный срок на выполненные работы (их результат) составляет 60 (шестьдесят) месяцев со дня подписания Сторонами документа о приемке (без претензий).</w:t>
            </w:r>
          </w:p>
        </w:tc>
      </w:tr>
    </w:tbl>
    <w:p w14:paraId="42A2B372" w14:textId="77777777" w:rsidR="00EB5997" w:rsidRDefault="00EB5997">
      <w:pPr>
        <w:spacing w:line="264" w:lineRule="auto"/>
        <w:rPr>
          <w:rFonts w:cs="Times New Roman"/>
          <w:sz w:val="20"/>
          <w:szCs w:val="22"/>
        </w:rPr>
      </w:pPr>
    </w:p>
    <w:sectPr w:rsidR="00EB5997" w:rsidSect="009B29B5">
      <w:headerReference w:type="default" r:id="rId8"/>
      <w:footerReference w:type="default" r:id="rId9"/>
      <w:footerReference w:type="first" r:id="rId10"/>
      <w:pgSz w:w="16838" w:h="11906" w:orient="landscape"/>
      <w:pgMar w:top="567" w:right="851" w:bottom="851" w:left="851" w:header="1276" w:footer="158" w:gutter="0"/>
      <w:cols w:space="720"/>
      <w:formProt w:val="0"/>
      <w:titlePg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F427A" w14:textId="77777777" w:rsidR="00995FCB" w:rsidRDefault="00995FCB">
      <w:r>
        <w:separator/>
      </w:r>
    </w:p>
  </w:endnote>
  <w:endnote w:type="continuationSeparator" w:id="0">
    <w:p w14:paraId="30EDA34B" w14:textId="77777777" w:rsidR="00995FCB" w:rsidRDefault="00995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CC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altName w:val="Calibri"/>
    <w:charset w:val="CC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3035449"/>
      <w:docPartObj>
        <w:docPartGallery w:val="Page Numbers (Bottom of Page)"/>
        <w:docPartUnique/>
      </w:docPartObj>
    </w:sdtPr>
    <w:sdtEndPr/>
    <w:sdtContent>
      <w:p w14:paraId="36D76F12" w14:textId="524DED69" w:rsidR="00E37E48" w:rsidRDefault="00E37E48">
        <w:pPr>
          <w:pStyle w:val="a5"/>
          <w:jc w:val="center"/>
          <w:rPr>
            <w:sz w:val="16"/>
            <w:szCs w:val="16"/>
          </w:rPr>
        </w:pP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</w:instrText>
        </w:r>
        <w:r>
          <w:rPr>
            <w:sz w:val="16"/>
            <w:szCs w:val="16"/>
          </w:rPr>
          <w:fldChar w:fldCharType="separate"/>
        </w:r>
        <w:r w:rsidR="003E5740">
          <w:rPr>
            <w:noProof/>
            <w:sz w:val="16"/>
            <w:szCs w:val="16"/>
          </w:rPr>
          <w:t>19</w:t>
        </w:r>
        <w:r>
          <w:rPr>
            <w:sz w:val="16"/>
            <w:szCs w:val="16"/>
          </w:rPr>
          <w:fldChar w:fldCharType="end"/>
        </w:r>
      </w:p>
    </w:sdtContent>
  </w:sdt>
  <w:p w14:paraId="01CCC71B" w14:textId="77777777" w:rsidR="00E37E48" w:rsidRDefault="00E37E4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3577060"/>
      <w:docPartObj>
        <w:docPartGallery w:val="Page Numbers (Bottom of Page)"/>
        <w:docPartUnique/>
      </w:docPartObj>
    </w:sdtPr>
    <w:sdtEndPr/>
    <w:sdtContent>
      <w:p w14:paraId="5AF898B5" w14:textId="27F8BB86" w:rsidR="00E37E48" w:rsidRDefault="00E37E48">
        <w:pPr>
          <w:pStyle w:val="a5"/>
          <w:jc w:val="center"/>
          <w:rPr>
            <w:sz w:val="16"/>
            <w:szCs w:val="16"/>
          </w:rPr>
        </w:pP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</w:instrText>
        </w:r>
        <w:r>
          <w:rPr>
            <w:sz w:val="16"/>
            <w:szCs w:val="16"/>
          </w:rPr>
          <w:fldChar w:fldCharType="separate"/>
        </w:r>
        <w:r w:rsidR="00623EA8">
          <w:rPr>
            <w:noProof/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</w:p>
    </w:sdtContent>
  </w:sdt>
  <w:p w14:paraId="0E072C6D" w14:textId="77777777" w:rsidR="00E37E48" w:rsidRDefault="00E37E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A865F6" w14:textId="77777777" w:rsidR="00995FCB" w:rsidRDefault="00995FCB">
      <w:r>
        <w:separator/>
      </w:r>
    </w:p>
  </w:footnote>
  <w:footnote w:type="continuationSeparator" w:id="0">
    <w:p w14:paraId="06A3BB9D" w14:textId="77777777" w:rsidR="00995FCB" w:rsidRDefault="00995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6B7679" w14:textId="7455AF44" w:rsidR="00E37E48" w:rsidRDefault="00623EA8">
    <w:pPr>
      <w:pStyle w:val="aa"/>
      <w:jc w:val="right"/>
    </w:pPr>
    <w:r>
      <w:rPr>
        <w:sz w:val="16"/>
        <w:szCs w:val="16"/>
      </w:rPr>
      <w:t>Пример заполнения технического задания</w:t>
    </w:r>
  </w:p>
  <w:p w14:paraId="49ACD753" w14:textId="77777777" w:rsidR="00E37E48" w:rsidRDefault="00E37E4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92325"/>
    <w:multiLevelType w:val="multilevel"/>
    <w:tmpl w:val="1A3E24BC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79E7B2A"/>
    <w:multiLevelType w:val="multilevel"/>
    <w:tmpl w:val="B1D251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626427E"/>
    <w:multiLevelType w:val="multilevel"/>
    <w:tmpl w:val="253486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59DF090D"/>
    <w:multiLevelType w:val="multilevel"/>
    <w:tmpl w:val="B1523C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997"/>
    <w:rsid w:val="00001D95"/>
    <w:rsid w:val="000139AB"/>
    <w:rsid w:val="00037079"/>
    <w:rsid w:val="000B3981"/>
    <w:rsid w:val="000F5136"/>
    <w:rsid w:val="00101682"/>
    <w:rsid w:val="0011748E"/>
    <w:rsid w:val="001344FF"/>
    <w:rsid w:val="00152EA4"/>
    <w:rsid w:val="001559FA"/>
    <w:rsid w:val="00170D08"/>
    <w:rsid w:val="00173FF8"/>
    <w:rsid w:val="00177ED1"/>
    <w:rsid w:val="001942E8"/>
    <w:rsid w:val="001C6DC8"/>
    <w:rsid w:val="002314A4"/>
    <w:rsid w:val="002318B3"/>
    <w:rsid w:val="0026082C"/>
    <w:rsid w:val="00287F3F"/>
    <w:rsid w:val="002C5583"/>
    <w:rsid w:val="002D05D6"/>
    <w:rsid w:val="002D1FEE"/>
    <w:rsid w:val="002D2996"/>
    <w:rsid w:val="002E6146"/>
    <w:rsid w:val="00342E2F"/>
    <w:rsid w:val="0034763A"/>
    <w:rsid w:val="0035060E"/>
    <w:rsid w:val="003818EF"/>
    <w:rsid w:val="00394BAD"/>
    <w:rsid w:val="00397842"/>
    <w:rsid w:val="003B61A2"/>
    <w:rsid w:val="003B726B"/>
    <w:rsid w:val="003E5740"/>
    <w:rsid w:val="004231CB"/>
    <w:rsid w:val="00436B9D"/>
    <w:rsid w:val="00451885"/>
    <w:rsid w:val="00491217"/>
    <w:rsid w:val="004926E1"/>
    <w:rsid w:val="004B5F01"/>
    <w:rsid w:val="00531319"/>
    <w:rsid w:val="00532E3E"/>
    <w:rsid w:val="005355A4"/>
    <w:rsid w:val="00537051"/>
    <w:rsid w:val="005B6682"/>
    <w:rsid w:val="005D562D"/>
    <w:rsid w:val="005E0593"/>
    <w:rsid w:val="005E4067"/>
    <w:rsid w:val="005E51A7"/>
    <w:rsid w:val="005E5E13"/>
    <w:rsid w:val="00623EA8"/>
    <w:rsid w:val="00640A56"/>
    <w:rsid w:val="006603F6"/>
    <w:rsid w:val="006830B4"/>
    <w:rsid w:val="006B0EEF"/>
    <w:rsid w:val="006B3992"/>
    <w:rsid w:val="00724A8A"/>
    <w:rsid w:val="00736B26"/>
    <w:rsid w:val="00754C03"/>
    <w:rsid w:val="00793FF9"/>
    <w:rsid w:val="007A7906"/>
    <w:rsid w:val="007D43CE"/>
    <w:rsid w:val="007E7A0C"/>
    <w:rsid w:val="00806C4E"/>
    <w:rsid w:val="008E53BE"/>
    <w:rsid w:val="008F53B4"/>
    <w:rsid w:val="00920C5E"/>
    <w:rsid w:val="009214C7"/>
    <w:rsid w:val="00943131"/>
    <w:rsid w:val="00952853"/>
    <w:rsid w:val="00956422"/>
    <w:rsid w:val="00985D6B"/>
    <w:rsid w:val="00985F76"/>
    <w:rsid w:val="00995FCB"/>
    <w:rsid w:val="009B29B5"/>
    <w:rsid w:val="009C74C5"/>
    <w:rsid w:val="009D09D9"/>
    <w:rsid w:val="009D4194"/>
    <w:rsid w:val="009E0D9A"/>
    <w:rsid w:val="009E7EB6"/>
    <w:rsid w:val="00A11181"/>
    <w:rsid w:val="00A45086"/>
    <w:rsid w:val="00A45AD9"/>
    <w:rsid w:val="00A55392"/>
    <w:rsid w:val="00A60BA1"/>
    <w:rsid w:val="00A77415"/>
    <w:rsid w:val="00AA075E"/>
    <w:rsid w:val="00AF32FF"/>
    <w:rsid w:val="00B100A0"/>
    <w:rsid w:val="00B32C5E"/>
    <w:rsid w:val="00BB4833"/>
    <w:rsid w:val="00BE1B24"/>
    <w:rsid w:val="00BF3AF7"/>
    <w:rsid w:val="00C84534"/>
    <w:rsid w:val="00CA3F07"/>
    <w:rsid w:val="00CA43C3"/>
    <w:rsid w:val="00CB0DAB"/>
    <w:rsid w:val="00CD5BAD"/>
    <w:rsid w:val="00D01B96"/>
    <w:rsid w:val="00D12345"/>
    <w:rsid w:val="00D159B9"/>
    <w:rsid w:val="00D37779"/>
    <w:rsid w:val="00D42ED5"/>
    <w:rsid w:val="00D61C8C"/>
    <w:rsid w:val="00D64F7D"/>
    <w:rsid w:val="00D877A5"/>
    <w:rsid w:val="00DA6E4B"/>
    <w:rsid w:val="00E05578"/>
    <w:rsid w:val="00E23E56"/>
    <w:rsid w:val="00E25B5B"/>
    <w:rsid w:val="00E37E48"/>
    <w:rsid w:val="00E47AEC"/>
    <w:rsid w:val="00EB1E23"/>
    <w:rsid w:val="00EB5997"/>
    <w:rsid w:val="00F431F1"/>
    <w:rsid w:val="00F45F90"/>
    <w:rsid w:val="00F56308"/>
    <w:rsid w:val="00F8263E"/>
    <w:rsid w:val="00FD446E"/>
    <w:rsid w:val="00FF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E754"/>
  <w15:docId w15:val="{4C181DBD-97C6-4083-8838-2650EF57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DA8"/>
    <w:rPr>
      <w:rFonts w:ascii="Times New Roman" w:eastAsia="Arial Unicode MS" w:hAnsi="Times New Roman" w:cs="Mangal"/>
      <w:kern w:val="2"/>
      <w:sz w:val="24"/>
      <w:szCs w:val="24"/>
      <w:lang w:eastAsia="hi-IN" w:bidi="hi-IN"/>
    </w:rPr>
  </w:style>
  <w:style w:type="paragraph" w:styleId="1">
    <w:name w:val="heading 1"/>
    <w:basedOn w:val="a"/>
    <w:next w:val="a"/>
    <w:link w:val="10"/>
    <w:qFormat/>
    <w:rsid w:val="00A24163"/>
    <w:pPr>
      <w:keepNext/>
      <w:outlineLvl w:val="0"/>
    </w:pPr>
    <w:rPr>
      <w:b/>
      <w:sz w:val="20"/>
      <w:szCs w:val="20"/>
      <w:lang w:val="en-GB" w:eastAsia="ru-RU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6640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6640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66407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qFormat/>
    <w:rsid w:val="00A24163"/>
    <w:pPr>
      <w:keepNext/>
      <w:outlineLvl w:val="4"/>
    </w:pPr>
    <w:rPr>
      <w:b/>
      <w:bCs/>
      <w:sz w:val="20"/>
      <w:szCs w:val="20"/>
      <w:lang w:eastAsia="ru-RU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66407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A24163"/>
    <w:rPr>
      <w:rFonts w:ascii="Times New Roman" w:hAnsi="Times New Roman" w:cs="Times New Roman"/>
      <w:b/>
      <w:sz w:val="20"/>
      <w:szCs w:val="20"/>
      <w:lang w:val="en-GB" w:eastAsia="ru-RU"/>
    </w:rPr>
  </w:style>
  <w:style w:type="character" w:customStyle="1" w:styleId="20">
    <w:name w:val="Заголовок 2 Знак"/>
    <w:basedOn w:val="a0"/>
    <w:link w:val="2"/>
    <w:semiHidden/>
    <w:qFormat/>
    <w:rsid w:val="006640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semiHidden/>
    <w:qFormat/>
    <w:rsid w:val="0066407B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semiHidden/>
    <w:qFormat/>
    <w:rsid w:val="0066407B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qFormat/>
    <w:rsid w:val="00A24163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qFormat/>
    <w:rsid w:val="0066407B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styleId="a3">
    <w:name w:val="Strong"/>
    <w:uiPriority w:val="22"/>
    <w:qFormat/>
    <w:locked/>
    <w:rsid w:val="0066407B"/>
    <w:rPr>
      <w:b/>
      <w:bCs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9C3DA8"/>
    <w:rPr>
      <w:rFonts w:ascii="Times New Roman" w:eastAsia="Arial Unicode MS" w:hAnsi="Times New Roman" w:cs="Mangal"/>
      <w:kern w:val="2"/>
      <w:sz w:val="24"/>
      <w:szCs w:val="21"/>
      <w:lang w:eastAsia="hi-IN" w:bidi="hi-IN"/>
    </w:rPr>
  </w:style>
  <w:style w:type="character" w:customStyle="1" w:styleId="FontStyle24">
    <w:name w:val="Font Style24"/>
    <w:basedOn w:val="a0"/>
    <w:uiPriority w:val="99"/>
    <w:qFormat/>
    <w:rsid w:val="009C3DA8"/>
    <w:rPr>
      <w:rFonts w:ascii="Times New Roman" w:hAnsi="Times New Roman" w:cs="Times New Roman"/>
      <w:sz w:val="20"/>
      <w:szCs w:val="20"/>
    </w:rPr>
  </w:style>
  <w:style w:type="character" w:customStyle="1" w:styleId="a6">
    <w:name w:val="Абзац Знак"/>
    <w:link w:val="a7"/>
    <w:qFormat/>
    <w:rsid w:val="009C3DA8"/>
    <w:rPr>
      <w:rFonts w:ascii="Times New Roman" w:eastAsia="Times New Roman" w:hAnsi="Times New Roman"/>
      <w:sz w:val="28"/>
      <w:lang w:eastAsia="hi-IN"/>
    </w:rPr>
  </w:style>
  <w:style w:type="character" w:customStyle="1" w:styleId="FontStyle194">
    <w:name w:val="Font Style194"/>
    <w:basedOn w:val="a0"/>
    <w:uiPriority w:val="99"/>
    <w:qFormat/>
    <w:rsid w:val="009C3DA8"/>
    <w:rPr>
      <w:rFonts w:ascii="Times New Roman" w:hAnsi="Times New Roman" w:cs="Times New Roman"/>
      <w:sz w:val="22"/>
      <w:szCs w:val="22"/>
    </w:rPr>
  </w:style>
  <w:style w:type="character" w:styleId="a8">
    <w:name w:val="Hyperlink"/>
    <w:basedOn w:val="a0"/>
    <w:uiPriority w:val="99"/>
    <w:unhideWhenUsed/>
    <w:rsid w:val="00BC3507"/>
    <w:rPr>
      <w:color w:val="0000FF" w:themeColor="hyperlink"/>
      <w:u w:val="single"/>
    </w:rPr>
  </w:style>
  <w:style w:type="character" w:customStyle="1" w:styleId="a9">
    <w:name w:val="Верхний колонтитул Знак"/>
    <w:basedOn w:val="a0"/>
    <w:link w:val="aa"/>
    <w:uiPriority w:val="99"/>
    <w:qFormat/>
    <w:rsid w:val="008B2F6F"/>
    <w:rPr>
      <w:rFonts w:ascii="Times New Roman" w:eastAsia="Arial Unicode MS" w:hAnsi="Times New Roman" w:cs="Mangal"/>
      <w:kern w:val="2"/>
      <w:sz w:val="24"/>
      <w:szCs w:val="21"/>
      <w:lang w:eastAsia="hi-IN" w:bidi="hi-IN"/>
    </w:rPr>
  </w:style>
  <w:style w:type="character" w:customStyle="1" w:styleId="ab">
    <w:name w:val="Текст выноски Знак"/>
    <w:basedOn w:val="a0"/>
    <w:link w:val="ac"/>
    <w:uiPriority w:val="99"/>
    <w:semiHidden/>
    <w:qFormat/>
    <w:rsid w:val="00875ADF"/>
    <w:rPr>
      <w:rFonts w:ascii="Segoe UI" w:eastAsia="Arial Unicode MS" w:hAnsi="Segoe UI" w:cs="Mangal"/>
      <w:kern w:val="2"/>
      <w:sz w:val="18"/>
      <w:szCs w:val="16"/>
      <w:lang w:eastAsia="hi-IN" w:bidi="hi-IN"/>
    </w:rPr>
  </w:style>
  <w:style w:type="character" w:customStyle="1" w:styleId="fontstyle24mrcssattr">
    <w:name w:val="fontstyle24_mr_css_attr"/>
    <w:basedOn w:val="a0"/>
    <w:qFormat/>
    <w:rsid w:val="00510373"/>
  </w:style>
  <w:style w:type="paragraph" w:styleId="ad">
    <w:name w:val="Title"/>
    <w:basedOn w:val="a"/>
    <w:next w:val="ae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Noto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"/>
      <w:i/>
      <w:iCs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A24163"/>
    <w:pPr>
      <w:ind w:left="720"/>
      <w:contextualSpacing/>
    </w:pPr>
    <w:rPr>
      <w:rFonts w:eastAsia="Times New Roman"/>
    </w:rPr>
  </w:style>
  <w:style w:type="paragraph" w:customStyle="1" w:styleId="HeaderandFooter">
    <w:name w:val="Header and Footer"/>
    <w:basedOn w:val="a"/>
    <w:qFormat/>
  </w:style>
  <w:style w:type="paragraph" w:styleId="a5">
    <w:name w:val="footer"/>
    <w:basedOn w:val="a"/>
    <w:link w:val="a4"/>
    <w:uiPriority w:val="99"/>
    <w:unhideWhenUsed/>
    <w:rsid w:val="009C3DA8"/>
    <w:pPr>
      <w:tabs>
        <w:tab w:val="center" w:pos="4677"/>
        <w:tab w:val="right" w:pos="9355"/>
      </w:tabs>
    </w:pPr>
    <w:rPr>
      <w:szCs w:val="21"/>
    </w:rPr>
  </w:style>
  <w:style w:type="paragraph" w:customStyle="1" w:styleId="Style15">
    <w:name w:val="Style15"/>
    <w:basedOn w:val="a"/>
    <w:uiPriority w:val="99"/>
    <w:qFormat/>
    <w:rsid w:val="009C3DA8"/>
    <w:pPr>
      <w:widowControl w:val="0"/>
      <w:suppressAutoHyphens w:val="0"/>
      <w:spacing w:line="278" w:lineRule="exact"/>
    </w:pPr>
    <w:rPr>
      <w:rFonts w:eastAsiaTheme="minorEastAsia" w:cs="Times New Roman"/>
      <w:kern w:val="0"/>
      <w:lang w:eastAsia="ru-RU" w:bidi="ar-SA"/>
    </w:rPr>
  </w:style>
  <w:style w:type="paragraph" w:customStyle="1" w:styleId="Style11">
    <w:name w:val="Style11"/>
    <w:basedOn w:val="a"/>
    <w:uiPriority w:val="99"/>
    <w:qFormat/>
    <w:rsid w:val="009C3DA8"/>
    <w:pPr>
      <w:widowControl w:val="0"/>
      <w:suppressAutoHyphens w:val="0"/>
      <w:jc w:val="both"/>
    </w:pPr>
    <w:rPr>
      <w:rFonts w:eastAsiaTheme="minorEastAsia" w:cs="Times New Roman"/>
      <w:kern w:val="0"/>
      <w:lang w:eastAsia="ru-RU" w:bidi="ar-SA"/>
    </w:rPr>
  </w:style>
  <w:style w:type="paragraph" w:customStyle="1" w:styleId="Style12">
    <w:name w:val="Style12"/>
    <w:basedOn w:val="a"/>
    <w:uiPriority w:val="99"/>
    <w:qFormat/>
    <w:rsid w:val="009C3DA8"/>
    <w:pPr>
      <w:widowControl w:val="0"/>
      <w:suppressAutoHyphens w:val="0"/>
      <w:spacing w:line="269" w:lineRule="exact"/>
    </w:pPr>
    <w:rPr>
      <w:rFonts w:eastAsiaTheme="minorEastAsia" w:cs="Times New Roman"/>
      <w:kern w:val="0"/>
      <w:lang w:eastAsia="ru-RU" w:bidi="ar-SA"/>
    </w:rPr>
  </w:style>
  <w:style w:type="paragraph" w:customStyle="1" w:styleId="Style13">
    <w:name w:val="Style13"/>
    <w:basedOn w:val="a"/>
    <w:uiPriority w:val="99"/>
    <w:qFormat/>
    <w:rsid w:val="009C3DA8"/>
    <w:pPr>
      <w:widowControl w:val="0"/>
      <w:suppressAutoHyphens w:val="0"/>
    </w:pPr>
    <w:rPr>
      <w:rFonts w:eastAsiaTheme="minorEastAsia" w:cs="Times New Roman"/>
      <w:kern w:val="0"/>
      <w:lang w:eastAsia="ru-RU" w:bidi="ar-SA"/>
    </w:rPr>
  </w:style>
  <w:style w:type="paragraph" w:customStyle="1" w:styleId="a7">
    <w:name w:val="Абзац"/>
    <w:basedOn w:val="a"/>
    <w:link w:val="a6"/>
    <w:qFormat/>
    <w:rsid w:val="009C3DA8"/>
    <w:pPr>
      <w:suppressAutoHyphens w:val="0"/>
      <w:ind w:left="397" w:right="284" w:firstLine="454"/>
      <w:jc w:val="both"/>
    </w:pPr>
    <w:rPr>
      <w:rFonts w:eastAsia="Times New Roman" w:cs="Times New Roman"/>
      <w:kern w:val="0"/>
      <w:sz w:val="28"/>
      <w:szCs w:val="20"/>
      <w:lang w:bidi="ar-SA"/>
    </w:rPr>
  </w:style>
  <w:style w:type="paragraph" w:customStyle="1" w:styleId="Default">
    <w:name w:val="Default"/>
    <w:qFormat/>
    <w:rsid w:val="009C3DA8"/>
    <w:pPr>
      <w:widowControl w:val="0"/>
    </w:pPr>
    <w:rPr>
      <w:rFonts w:ascii="Times New Roman" w:eastAsia="Arial" w:hAnsi="Times New Roman"/>
      <w:color w:val="000000"/>
      <w:kern w:val="2"/>
      <w:sz w:val="24"/>
      <w:szCs w:val="24"/>
      <w:lang w:val="de-DE" w:eastAsia="ar-SA"/>
    </w:rPr>
  </w:style>
  <w:style w:type="paragraph" w:styleId="aa">
    <w:name w:val="header"/>
    <w:basedOn w:val="a"/>
    <w:link w:val="a9"/>
    <w:uiPriority w:val="99"/>
    <w:unhideWhenUsed/>
    <w:rsid w:val="008B2F6F"/>
    <w:pPr>
      <w:tabs>
        <w:tab w:val="center" w:pos="4677"/>
        <w:tab w:val="right" w:pos="9355"/>
      </w:tabs>
    </w:pPr>
    <w:rPr>
      <w:szCs w:val="21"/>
    </w:rPr>
  </w:style>
  <w:style w:type="paragraph" w:customStyle="1" w:styleId="Standard">
    <w:name w:val="Standard"/>
    <w:qFormat/>
    <w:rsid w:val="00172838"/>
    <w:pPr>
      <w:widowControl w:val="0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paragraph" w:styleId="ac">
    <w:name w:val="Balloon Text"/>
    <w:basedOn w:val="a"/>
    <w:link w:val="ab"/>
    <w:uiPriority w:val="99"/>
    <w:semiHidden/>
    <w:unhideWhenUsed/>
    <w:qFormat/>
    <w:rsid w:val="00875ADF"/>
    <w:rPr>
      <w:rFonts w:ascii="Segoe UI" w:hAnsi="Segoe UI"/>
      <w:sz w:val="18"/>
      <w:szCs w:val="16"/>
    </w:rPr>
  </w:style>
  <w:style w:type="paragraph" w:styleId="af5">
    <w:name w:val="Normal (Web)"/>
    <w:basedOn w:val="a"/>
    <w:uiPriority w:val="99"/>
    <w:semiHidden/>
    <w:unhideWhenUsed/>
    <w:qFormat/>
    <w:rsid w:val="00510373"/>
    <w:pPr>
      <w:suppressAutoHyphens w:val="0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af6">
    <w:name w:val="No Spacing"/>
    <w:uiPriority w:val="1"/>
    <w:qFormat/>
    <w:rsid w:val="00510373"/>
    <w:rPr>
      <w:rFonts w:ascii="Times New Roman" w:eastAsia="Arial Unicode MS" w:hAnsi="Times New Roman" w:cs="Mangal"/>
      <w:kern w:val="2"/>
      <w:sz w:val="24"/>
      <w:szCs w:val="21"/>
      <w:lang w:eastAsia="hi-IN" w:bidi="hi-IN"/>
    </w:rPr>
  </w:style>
  <w:style w:type="numbering" w:customStyle="1" w:styleId="af7">
    <w:name w:val="Без списка"/>
    <w:uiPriority w:val="99"/>
    <w:semiHidden/>
    <w:unhideWhenUsed/>
    <w:qFormat/>
  </w:style>
  <w:style w:type="table" w:styleId="af8">
    <w:name w:val="Table Grid"/>
    <w:basedOn w:val="a1"/>
    <w:uiPriority w:val="59"/>
    <w:rsid w:val="009C3D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Style64">
    <w:name w:val="Font Style64"/>
    <w:rsid w:val="002D05D6"/>
    <w:pPr>
      <w:suppressAutoHyphens w:val="0"/>
    </w:pPr>
    <w:rPr>
      <w:rFonts w:ascii="Times New Roman" w:eastAsia="Times New Roman" w:hAnsi="Times New Roman"/>
      <w:color w:val="000000"/>
      <w:sz w:val="26"/>
    </w:rPr>
  </w:style>
  <w:style w:type="character" w:customStyle="1" w:styleId="fontstyle01">
    <w:name w:val="fontstyle01"/>
    <w:basedOn w:val="a0"/>
    <w:rsid w:val="00CA43C3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066F2-45E5-4AAE-8650-CCF3DACCE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6413</Words>
  <Characters>36557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antonova</dc:creator>
  <dc:description/>
  <cp:lastModifiedBy>Койков Вячеслав Алексеевич</cp:lastModifiedBy>
  <cp:revision>2</cp:revision>
  <cp:lastPrinted>2025-04-21T03:50:00Z</cp:lastPrinted>
  <dcterms:created xsi:type="dcterms:W3CDTF">2026-02-26T09:20:00Z</dcterms:created>
  <dcterms:modified xsi:type="dcterms:W3CDTF">2026-02-26T09:20:00Z</dcterms:modified>
  <dc:language>ru-RU</dc:language>
</cp:coreProperties>
</file>