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60"/>
      </w:pPr>
      <w:r>
        <w:rPr>
          <w:b/>
          <w:sz w:val="24"/>
        </w:rPr>
        <w:t xml:space="preserve">Logo:</w:t>
      </w:r>
    </w:p>
    <w:p>
      <w:pPr>
        <w:spacing w:after="240"/>
      </w:pPr>
      <w:r>
        <w:drawing>
          <wp:inline distT="0" distB="0" distL="0" distR="0">
            <wp:extent cx="2103120" cy="1997964"/>
            <wp:effectExtent l="0" t="0" r="0" b="0"/>
            <wp:docPr id="1001" name="FemmFor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emmforce-logo.png"/>
                    <pic:cNvPicPr/>
                  </pic:nvPicPr>
                  <pic:blipFill>
                    <a:blip r:embed="rIdFemmForceLogo"/>
                    <a:stretch>
                      <a:fillRect/>
                    </a:stretch>
                  </pic:blipFill>
                  <pic:spPr>
                    <a:xfrm>
                      <a:off x="0" y="0"/>
                      <a:ext cx="2103120" cy="1997964"/>
                    </a:xfrm>
                    <a:prstGeom prst="rect">
                      <a:avLst/>
                    </a:prstGeom>
                  </pic:spPr>
                </pic:pic>
              </a:graphicData>
            </a:graphic>
          </wp:inline>
        </w:drawing>
      </w:r>
    </w:p>
    <w:p>
      <w:pPr>
        <w:spacing w:after="1200"/>
      </w:pPr>
    </w:p>
    <w:p>
      <w:pPr>
        <w:spacing w:after="120"/>
        <w:jc w:val="center"/>
      </w:pPr>
      <w:r>
        <w:rPr>
          <w:b/>
          <w:bCs/>
          <w:color w:val="7B2D6B"/>
          <w:sz w:val="72"/>
          <w:szCs w:val="72"/>
        </w:rPr>
        <w:t xml:space="preserve">FEMMFORCE</w:t>
      </w:r>
    </w:p>
    <w:p>
      <w:pPr>
        <w:spacing w:after="60"/>
        <w:jc w:val="center"/>
      </w:pPr>
      <w:r>
        <w:rPr>
          <w:color w:val="444444"/>
          <w:sz w:val="40"/>
          <w:szCs w:val="40"/>
        </w:rPr>
        <w:t xml:space="preserve">Complete Website Content</w:t>
      </w:r>
    </w:p>
    <w:p>
      <w:pPr>
        <w:spacing w:after="800"/>
        <w:jc w:val="center"/>
      </w:pPr>
      <w:r>
        <w:rPr>
          <w:i/>
          <w:iCs/>
          <w:color w:val="777777"/>
          <w:sz w:val="22"/>
          <w:szCs w:val="22"/>
        </w:rPr>
        <w:t xml:space="preserve">Full extraction of every page, section and text element</w:t>
      </w:r>
    </w:p>
    <w:p>
      <w:pPr>
        <w:spacing w:after="40"/>
        <w:jc w:val="center"/>
      </w:pPr>
      <w:r>
        <w:rPr>
          <w:b/>
          <w:bCs/>
          <w:sz w:val="22"/>
          <w:szCs w:val="22"/>
        </w:rPr>
        <w:t xml:space="preserve">Source website</w:t>
      </w:r>
    </w:p>
    <w:p>
      <w:pPr>
        <w:spacing w:after="200"/>
        <w:jc w:val="center"/>
      </w:pPr>
      <w:hyperlink w:history="1" r:id="rIdr2lgyro_e55pucieojud_">
        <w:r>
          <w:rPr>
            <w:rStyle w:val="Hyperlink"/>
            <w:sz w:val="22"/>
            <w:szCs w:val="22"/>
          </w:rPr>
          <w:t xml:space="preserve">https://haatza.wixsite.com/website-1</w:t>
        </w:r>
      </w:hyperlink>
    </w:p>
    <w:p>
      <w:pPr>
        <w:spacing w:after="40"/>
        <w:jc w:val="center"/>
      </w:pPr>
      <w:r>
        <w:rPr>
          <w:sz w:val="22"/>
          <w:szCs w:val="22"/>
        </w:rPr>
        <w:t xml:space="preserve">Organisation: FemmForce (NGO), Bangalore, India</w:t>
      </w:r>
    </w:p>
    <w:p>
      <w:pPr>
        <w:spacing w:after="40"/>
        <w:jc w:val="center"/>
      </w:pPr>
      <w:r>
        <w:rPr>
          <w:sz w:val="22"/>
          <w:szCs w:val="22"/>
        </w:rPr>
        <w:t xml:space="preserve">Content extracted: 7 September 2026</w:t>
      </w:r>
    </w:p>
    <w:p>
      <w:pPr>
        <w:jc w:val="center"/>
      </w:pPr>
      <w:r>
        <w:rPr>
          <w:sz w:val="22"/>
          <w:szCs w:val="22"/>
        </w:rPr>
        <w:t xml:space="preserve">26 pages captured</w:t>
      </w:r>
    </w:p>
    <w:p>
      <w:r>
        <w:br w:type="page"/>
      </w:r>
    </w:p>
    <w:p>
      <w:pPr>
        <w:pStyle w:val="Heading1"/>
        <w:spacing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Site-Wide Elements</w:t>
      </w:r>
    </w:p>
    <w:p>
      <w:pPr>
        <w:spacing w:after="140"/>
        <w:jc w:val="both"/>
      </w:pPr>
      <w:r>
        <w:t xml:space="preserve">The following elements appear on every page of the FemmForce website.</w:t>
      </w:r>
    </w:p>
    <w:p>
      <w:pPr>
        <w:pStyle w:val="Heading2"/>
        <w:spacing w:after="140" w:before="300"/>
      </w:pPr>
      <w:r>
        <w:t xml:space="preserve">1.1 Top Contact Bar</w:t>
      </w:r>
    </w:p>
    <w:p>
      <w:pPr>
        <w:spacing w:after="60"/>
      </w:pPr>
      <w:r>
        <w:rPr>
          <w:b/>
          <w:bCs/>
        </w:rPr>
        <w:t xml:space="preserve">E-mail: </w:t>
      </w:r>
      <w:r>
        <w:t xml:space="preserve">info@femmforce.in</w:t>
      </w:r>
    </w:p>
    <w:p>
      <w:pPr>
        <w:spacing w:after="60"/>
      </w:pPr>
      <w:r>
        <w:rPr>
          <w:b/>
          <w:bCs/>
        </w:rPr>
        <w:t xml:space="preserve">Phone: </w:t>
      </w:r>
      <w:r>
        <w:t xml:space="preserve">+91-9880438607</w:t>
      </w:r>
    </w:p>
    <w:p>
      <w:pPr>
        <w:spacing w:after="60"/>
      </w:pPr>
      <w:r>
        <w:rPr>
          <w:b/>
          <w:bCs/>
        </w:rPr>
        <w:t xml:space="preserve">Account: </w:t>
      </w:r>
      <w:r>
        <w:t xml:space="preserve">Log in</w:t>
      </w:r>
    </w:p>
    <w:p>
      <w:pPr>
        <w:spacing w:after="60"/>
      </w:pPr>
      <w:r>
        <w:rPr>
          <w:b/>
          <w:bCs/>
        </w:rPr>
        <w:t xml:space="preserve">Call to action button: </w:t>
      </w:r>
      <w:r>
        <w:t xml:space="preserve">Donate Now</w:t>
      </w:r>
    </w:p>
    <w:p>
      <w:pPr>
        <w:pStyle w:val="Heading2"/>
        <w:spacing w:after="140" w:before="300"/>
      </w:pPr>
      <w:r>
        <w:t xml:space="preserve">1.2 Main Navigation Menu</w:t>
      </w:r>
    </w:p>
    <w:p>
      <w:pPr>
        <w:spacing w:after="140"/>
        <w:jc w:val="both"/>
      </w:pPr>
      <w:r>
        <w:t xml:space="preserve">The site navigation is organised into the following menu items and drop-down sub-items:</w:t>
      </w:r>
    </w:p>
    <w:p>
      <w:pPr>
        <w:pStyle w:val="ListParagraph"/>
        <w:numPr>
          <w:ilvl w:val="0"/>
          <w:numId w:val="2"/>
        </w:numPr>
        <w:spacing w:after="80"/>
      </w:pPr>
      <w:r>
        <w:rPr>
          <w:b/>
          <w:bCs/>
        </w:rPr>
        <w:t xml:space="preserve">HOME</w:t>
      </w:r>
      <w:r>
        <w:t xml:space="preserve"> — https://haatza.wixsite.com/website-1</w:t>
      </w:r>
    </w:p>
    <w:p>
      <w:pPr>
        <w:pStyle w:val="ListParagraph"/>
        <w:numPr>
          <w:ilvl w:val="0"/>
          <w:numId w:val="2"/>
        </w:numPr>
        <w:spacing w:after="80"/>
      </w:pPr>
      <w:r>
        <w:rPr>
          <w:b/>
          <w:bCs/>
        </w:rPr>
        <w:t xml:space="preserve">ABOUT US</w:t>
      </w:r>
      <w:r>
        <w:t xml:space="preserve"> — /about-us</w:t>
      </w:r>
    </w:p>
    <w:p>
      <w:pPr>
        <w:pStyle w:val="ListParagraph"/>
        <w:numPr>
          <w:ilvl w:val="0"/>
          <w:numId w:val="2"/>
        </w:numPr>
        <w:spacing w:after="80"/>
      </w:pPr>
      <w:r>
        <w:rPr>
          <w:b/>
          <w:bCs/>
        </w:rPr>
        <w:t xml:space="preserve">OUR ACTIVITIES</w:t>
      </w:r>
      <w:r>
        <w:t xml:space="preserve"> — /copy-of-women-at-business</w:t>
      </w:r>
    </w:p>
    <w:p>
      <w:pPr>
        <w:pStyle w:val="ListParagraph"/>
        <w:numPr>
          <w:ilvl w:val="0"/>
          <w:numId w:val="2"/>
        </w:numPr>
        <w:spacing w:after="80"/>
      </w:pPr>
      <w:r>
        <w:rPr>
          <w:b/>
          <w:bCs/>
        </w:rPr>
        <w:t xml:space="preserve">BENEFICIARIES</w:t>
      </w:r>
      <w:r>
        <w:t xml:space="preserve"> — drop-down menu</w:t>
      </w:r>
    </w:p>
    <w:p>
      <w:pPr>
        <w:pStyle w:val="ListParagraph"/>
        <w:numPr>
          <w:ilvl w:val="1"/>
          <w:numId w:val="2"/>
        </w:numPr>
        <w:spacing w:after="60"/>
      </w:pPr>
      <w:r>
        <w:t xml:space="preserve">WOMEN AT BUSINESS (/women-at-business)</w:t>
      </w:r>
    </w:p>
    <w:p>
      <w:pPr>
        <w:pStyle w:val="ListParagraph"/>
        <w:numPr>
          <w:ilvl w:val="1"/>
          <w:numId w:val="2"/>
        </w:numPr>
        <w:spacing w:after="60"/>
      </w:pPr>
      <w:r>
        <w:t xml:space="preserve">WOMEN AT WORK (/women-at-work)</w:t>
      </w:r>
    </w:p>
    <w:p>
      <w:pPr>
        <w:pStyle w:val="ListParagraph"/>
        <w:numPr>
          <w:ilvl w:val="1"/>
          <w:numId w:val="2"/>
        </w:numPr>
        <w:spacing w:after="60"/>
      </w:pPr>
      <w:r>
        <w:t xml:space="preserve">WOMEN AT HOME (/women-at-home)</w:t>
      </w:r>
    </w:p>
    <w:p>
      <w:pPr>
        <w:pStyle w:val="ListParagraph"/>
        <w:numPr>
          <w:ilvl w:val="1"/>
          <w:numId w:val="2"/>
        </w:numPr>
        <w:spacing w:after="60"/>
      </w:pPr>
      <w:r>
        <w:t xml:space="preserve">UNDERPRIVILEGED WOMEN (/under-previledged-women)</w:t>
      </w:r>
    </w:p>
    <w:p>
      <w:pPr>
        <w:pStyle w:val="ListParagraph"/>
        <w:numPr>
          <w:ilvl w:val="0"/>
          <w:numId w:val="2"/>
        </w:numPr>
        <w:spacing w:after="80"/>
      </w:pPr>
      <w:r>
        <w:rPr>
          <w:b/>
          <w:bCs/>
        </w:rPr>
        <w:t xml:space="preserve">HOW WE DO</w:t>
      </w:r>
      <w:r>
        <w:t xml:space="preserve"> — /what-we-do</w:t>
      </w:r>
    </w:p>
    <w:p>
      <w:pPr>
        <w:pStyle w:val="ListParagraph"/>
        <w:numPr>
          <w:ilvl w:val="1"/>
          <w:numId w:val="2"/>
        </w:numPr>
        <w:spacing w:after="60"/>
      </w:pPr>
      <w:r>
        <w:t xml:space="preserve">GRANT WAVE (/what-we-do)</w:t>
      </w:r>
    </w:p>
    <w:p>
      <w:pPr>
        <w:pStyle w:val="ListParagraph"/>
        <w:numPr>
          <w:ilvl w:val="1"/>
          <w:numId w:val="2"/>
        </w:numPr>
        <w:spacing w:after="60"/>
      </w:pPr>
      <w:r>
        <w:t xml:space="preserve">SKILL FUND (/what-we-do)</w:t>
      </w:r>
    </w:p>
    <w:p>
      <w:pPr>
        <w:pStyle w:val="ListParagraph"/>
        <w:numPr>
          <w:ilvl w:val="0"/>
          <w:numId w:val="2"/>
        </w:numPr>
        <w:spacing w:after="80"/>
      </w:pPr>
      <w:r>
        <w:rPr>
          <w:b/>
          <w:bCs/>
        </w:rPr>
        <w:t xml:space="preserve">OUR PARTNERS</w:t>
      </w:r>
      <w:r>
        <w:t xml:space="preserve"> — /ourpartners</w:t>
      </w:r>
    </w:p>
    <w:p>
      <w:pPr>
        <w:pStyle w:val="ListParagraph"/>
        <w:numPr>
          <w:ilvl w:val="1"/>
          <w:numId w:val="2"/>
        </w:numPr>
        <w:spacing w:after="60"/>
      </w:pPr>
      <w:r>
        <w:t xml:space="preserve">CORPORATE PARTNERS</w:t>
      </w:r>
    </w:p>
    <w:p>
      <w:pPr>
        <w:pStyle w:val="ListParagraph"/>
        <w:numPr>
          <w:ilvl w:val="1"/>
          <w:numId w:val="2"/>
        </w:numPr>
        <w:spacing w:after="60"/>
      </w:pPr>
      <w:r>
        <w:t xml:space="preserve">NON-PROFIT ORGANIZATIONS &amp; INSTITUTIONS</w:t>
      </w:r>
    </w:p>
    <w:p>
      <w:pPr>
        <w:pStyle w:val="ListParagraph"/>
        <w:numPr>
          <w:ilvl w:val="1"/>
          <w:numId w:val="2"/>
        </w:numPr>
        <w:spacing w:after="60"/>
      </w:pPr>
      <w:r>
        <w:t xml:space="preserve">GOVERNMENT</w:t>
      </w:r>
    </w:p>
    <w:p>
      <w:pPr>
        <w:pStyle w:val="ListParagraph"/>
        <w:numPr>
          <w:ilvl w:val="1"/>
          <w:numId w:val="2"/>
        </w:numPr>
        <w:spacing w:after="60"/>
      </w:pPr>
      <w:r>
        <w:t xml:space="preserve">KNOWLEDGE PARTNERS</w:t>
      </w:r>
    </w:p>
    <w:p>
      <w:pPr>
        <w:pStyle w:val="ListParagraph"/>
        <w:numPr>
          <w:ilvl w:val="1"/>
          <w:numId w:val="2"/>
        </w:numPr>
        <w:spacing w:after="60"/>
      </w:pPr>
      <w:r>
        <w:t xml:space="preserve">INTERNS</w:t>
      </w:r>
    </w:p>
    <w:p>
      <w:pPr>
        <w:pStyle w:val="ListParagraph"/>
        <w:numPr>
          <w:ilvl w:val="1"/>
          <w:numId w:val="2"/>
        </w:numPr>
        <w:spacing w:after="60"/>
      </w:pPr>
      <w:r>
        <w:t xml:space="preserve">EMPLOYMENT PARTNERS</w:t>
      </w:r>
    </w:p>
    <w:p>
      <w:pPr>
        <w:pStyle w:val="ListParagraph"/>
        <w:numPr>
          <w:ilvl w:val="1"/>
          <w:numId w:val="2"/>
        </w:numPr>
        <w:spacing w:after="60"/>
      </w:pPr>
      <w:r>
        <w:t xml:space="preserve">NRI/HNI</w:t>
      </w:r>
    </w:p>
    <w:p>
      <w:pPr>
        <w:pStyle w:val="ListParagraph"/>
        <w:numPr>
          <w:ilvl w:val="1"/>
          <w:numId w:val="2"/>
        </w:numPr>
        <w:spacing w:after="60"/>
      </w:pPr>
      <w:r>
        <w:t xml:space="preserve">TRADE BODY &amp; ASSOCIATION</w:t>
      </w:r>
    </w:p>
    <w:p>
      <w:pPr>
        <w:pStyle w:val="ListParagraph"/>
        <w:numPr>
          <w:ilvl w:val="1"/>
          <w:numId w:val="2"/>
        </w:numPr>
        <w:spacing w:after="60"/>
      </w:pPr>
      <w:r>
        <w:t xml:space="preserve">VOLUNTEERS</w:t>
      </w:r>
    </w:p>
    <w:p>
      <w:pPr>
        <w:pStyle w:val="ListParagraph"/>
        <w:numPr>
          <w:ilvl w:val="0"/>
          <w:numId w:val="2"/>
        </w:numPr>
        <w:spacing w:after="80"/>
      </w:pPr>
      <w:r>
        <w:rPr>
          <w:b/>
          <w:bCs/>
        </w:rPr>
        <w:t xml:space="preserve">MEMBERSHIP</w:t>
      </w:r>
      <w:r>
        <w:t xml:space="preserve"> — /membership</w:t>
      </w:r>
    </w:p>
    <w:p>
      <w:pPr>
        <w:pStyle w:val="ListParagraph"/>
        <w:numPr>
          <w:ilvl w:val="0"/>
          <w:numId w:val="2"/>
        </w:numPr>
        <w:spacing w:after="80"/>
      </w:pPr>
      <w:r>
        <w:rPr>
          <w:b/>
          <w:bCs/>
        </w:rPr>
        <w:t xml:space="preserve">TRAINING</w:t>
      </w:r>
      <w:r>
        <w:t xml:space="preserve"> — drop-down menu</w:t>
      </w:r>
    </w:p>
    <w:p>
      <w:pPr>
        <w:pStyle w:val="ListParagraph"/>
        <w:numPr>
          <w:ilvl w:val="1"/>
          <w:numId w:val="2"/>
        </w:numPr>
        <w:spacing w:after="60"/>
      </w:pPr>
      <w:r>
        <w:t xml:space="preserve">POSH TRAINING (/training)</w:t>
      </w:r>
    </w:p>
    <w:p>
      <w:pPr>
        <w:pStyle w:val="ListParagraph"/>
        <w:numPr>
          <w:ilvl w:val="1"/>
          <w:numId w:val="2"/>
        </w:numPr>
        <w:spacing w:after="60"/>
      </w:pPr>
      <w:r>
        <w:t xml:space="preserve">SOFT SKILL TRAINING (/softskill)</w:t>
      </w:r>
    </w:p>
    <w:p>
      <w:pPr>
        <w:pStyle w:val="ListParagraph"/>
        <w:numPr>
          <w:ilvl w:val="1"/>
          <w:numId w:val="2"/>
        </w:numPr>
        <w:spacing w:after="60"/>
      </w:pPr>
      <w:r>
        <w:t xml:space="preserve">IT &amp; TECHINICAL TRAINING (/copy-of-soft-skill-training)</w:t>
      </w:r>
    </w:p>
    <w:p>
      <w:pPr>
        <w:pStyle w:val="ListParagraph"/>
        <w:numPr>
          <w:ilvl w:val="1"/>
          <w:numId w:val="2"/>
        </w:numPr>
        <w:spacing w:after="60"/>
      </w:pPr>
      <w:r>
        <w:t xml:space="preserve">CAREER COACHING AND COUNSELLING TRAINING (/copy-of-it-techinical-training)</w:t>
      </w:r>
    </w:p>
    <w:p>
      <w:pPr>
        <w:pStyle w:val="ListParagraph"/>
        <w:numPr>
          <w:ilvl w:val="1"/>
          <w:numId w:val="2"/>
        </w:numPr>
        <w:spacing w:after="60"/>
      </w:pPr>
      <w:r>
        <w:t xml:space="preserve">SALES TRAINING (/copy-of-career-coaching-and-counselli)</w:t>
      </w:r>
    </w:p>
    <w:p>
      <w:pPr>
        <w:pStyle w:val="ListParagraph"/>
        <w:numPr>
          <w:ilvl w:val="1"/>
          <w:numId w:val="2"/>
        </w:numPr>
        <w:spacing w:after="60"/>
      </w:pPr>
      <w:r>
        <w:t xml:space="preserve">LEADERSHIP TRAINING (/copy-of-sales-training)</w:t>
      </w:r>
    </w:p>
    <w:p>
      <w:pPr>
        <w:pStyle w:val="ListParagraph"/>
        <w:numPr>
          <w:ilvl w:val="1"/>
          <w:numId w:val="2"/>
        </w:numPr>
        <w:spacing w:after="60"/>
      </w:pPr>
      <w:r>
        <w:t xml:space="preserve">CUSTOMIZED TRAINING (/copy-of-leadership-training)</w:t>
      </w:r>
    </w:p>
    <w:p>
      <w:pPr>
        <w:pStyle w:val="ListParagraph"/>
        <w:numPr>
          <w:ilvl w:val="1"/>
          <w:numId w:val="2"/>
        </w:numPr>
        <w:spacing w:after="60"/>
      </w:pPr>
      <w:r>
        <w:t xml:space="preserve">CAMPUS TO CORPORATE TRAINING (/copy-of-customized-training)</w:t>
      </w:r>
    </w:p>
    <w:p>
      <w:pPr>
        <w:pStyle w:val="ListParagraph"/>
        <w:numPr>
          <w:ilvl w:val="1"/>
          <w:numId w:val="2"/>
        </w:numPr>
        <w:spacing w:after="60"/>
      </w:pPr>
      <w:r>
        <w:t xml:space="preserve">TRAIN THE TRAINERS (/copy-of-campus-to-corporate-training)</w:t>
      </w:r>
    </w:p>
    <w:p>
      <w:pPr>
        <w:pStyle w:val="ListParagraph"/>
        <w:numPr>
          <w:ilvl w:val="0"/>
          <w:numId w:val="2"/>
        </w:numPr>
        <w:spacing w:after="80"/>
      </w:pPr>
      <w:r>
        <w:rPr>
          <w:b/>
          <w:bCs/>
        </w:rPr>
        <w:t xml:space="preserve">MEDIA</w:t>
      </w:r>
      <w:r>
        <w:t xml:space="preserve"> — drop-down menu</w:t>
      </w:r>
    </w:p>
    <w:p>
      <w:pPr>
        <w:pStyle w:val="ListParagraph"/>
        <w:numPr>
          <w:ilvl w:val="1"/>
          <w:numId w:val="2"/>
        </w:numPr>
        <w:spacing w:after="60"/>
      </w:pPr>
      <w:r>
        <w:t xml:space="preserve">Videos (/media)</w:t>
      </w:r>
    </w:p>
    <w:p>
      <w:pPr>
        <w:pStyle w:val="ListParagraph"/>
        <w:numPr>
          <w:ilvl w:val="1"/>
          <w:numId w:val="2"/>
        </w:numPr>
        <w:spacing w:after="60"/>
      </w:pPr>
      <w:r>
        <w:t xml:space="preserve">Photos (/gallery-photos)</w:t>
      </w:r>
    </w:p>
    <w:p>
      <w:pPr>
        <w:pStyle w:val="ListParagraph"/>
        <w:numPr>
          <w:ilvl w:val="1"/>
          <w:numId w:val="2"/>
        </w:numPr>
        <w:spacing w:after="60"/>
      </w:pPr>
      <w:r>
        <w:t xml:space="preserve">Posh Trainers Trainee Program (/ptt)</w:t>
      </w:r>
    </w:p>
    <w:p>
      <w:pPr>
        <w:pStyle w:val="ListParagraph"/>
        <w:numPr>
          <w:ilvl w:val="0"/>
          <w:numId w:val="2"/>
        </w:numPr>
        <w:spacing w:after="80"/>
      </w:pPr>
      <w:r>
        <w:rPr>
          <w:b/>
          <w:bCs/>
        </w:rPr>
        <w:t xml:space="preserve">BROCHURES AND FORMS</w:t>
      </w:r>
      <w:r>
        <w:t xml:space="preserve"> — /brochuresandforms</w:t>
      </w:r>
    </w:p>
    <w:p>
      <w:pPr>
        <w:pStyle w:val="ListParagraph"/>
        <w:numPr>
          <w:ilvl w:val="0"/>
          <w:numId w:val="2"/>
        </w:numPr>
        <w:spacing w:after="80"/>
      </w:pPr>
      <w:r>
        <w:rPr>
          <w:b/>
          <w:bCs/>
        </w:rPr>
        <w:t xml:space="preserve">EVENT</w:t>
      </w:r>
      <w:r>
        <w:t xml:space="preserve"> — /event</w:t>
      </w:r>
    </w:p>
    <w:p>
      <w:pPr>
        <w:pStyle w:val="ListParagraph"/>
        <w:numPr>
          <w:ilvl w:val="0"/>
          <w:numId w:val="2"/>
        </w:numPr>
        <w:spacing w:after="80"/>
      </w:pPr>
      <w:r>
        <w:rPr>
          <w:b/>
          <w:bCs/>
        </w:rPr>
        <w:t xml:space="preserve">BLOG</w:t>
      </w:r>
      <w:r>
        <w:t xml:space="preserve"> — /blog</w:t>
      </w:r>
    </w:p>
    <w:p>
      <w:pPr>
        <w:pStyle w:val="Heading2"/>
        <w:spacing w:after="140" w:before="300"/>
      </w:pPr>
      <w:r>
        <w:t xml:space="preserve">1.3 Footer</w:t>
      </w:r>
    </w:p>
    <w:p>
      <w:pPr>
        <w:spacing w:after="80" w:before="160"/>
      </w:pPr>
      <w:r>
        <w:rPr>
          <w:b/>
          <w:bCs/>
        </w:rPr>
        <w:t xml:space="preserve">Quick Links</w:t>
      </w:r>
    </w:p>
    <w:p>
      <w:pPr>
        <w:pStyle w:val="ListParagraph"/>
        <w:numPr>
          <w:ilvl w:val="0"/>
          <w:numId w:val="2"/>
        </w:numPr>
        <w:spacing w:after="60"/>
      </w:pPr>
      <w:r>
        <w:t xml:space="preserve">BENEFICIARIES - WOMEN AT BUSINESS</w:t>
      </w:r>
    </w:p>
    <w:p>
      <w:pPr>
        <w:pStyle w:val="ListParagraph"/>
        <w:numPr>
          <w:ilvl w:val="0"/>
          <w:numId w:val="2"/>
        </w:numPr>
        <w:spacing w:after="60"/>
      </w:pPr>
      <w:r>
        <w:t xml:space="preserve">BENEFICIARIES - WOMEN AT WORK</w:t>
      </w:r>
    </w:p>
    <w:p>
      <w:pPr>
        <w:pStyle w:val="ListParagraph"/>
        <w:numPr>
          <w:ilvl w:val="0"/>
          <w:numId w:val="2"/>
        </w:numPr>
        <w:spacing w:after="60"/>
      </w:pPr>
      <w:r>
        <w:t xml:space="preserve">BENEFICIARIES - WOMEN AT HOME</w:t>
      </w:r>
    </w:p>
    <w:p>
      <w:pPr>
        <w:pStyle w:val="ListParagraph"/>
        <w:numPr>
          <w:ilvl w:val="0"/>
          <w:numId w:val="2"/>
        </w:numPr>
        <w:spacing w:after="60"/>
      </w:pPr>
      <w:r>
        <w:t xml:space="preserve">BENEFICIARIES - UNDER PREVILEDGED WOMEN</w:t>
      </w:r>
    </w:p>
    <w:p>
      <w:pPr>
        <w:spacing w:after="80" w:before="160"/>
      </w:pPr>
      <w:r>
        <w:rPr>
          <w:b/>
          <w:bCs/>
        </w:rPr>
        <w:t xml:space="preserve">Address</w:t>
      </w:r>
    </w:p>
    <w:p>
      <w:pPr>
        <w:spacing w:after="140"/>
      </w:pPr>
      <w:r>
        <w:t xml:space="preserve">FemmForce</w:t>
      </w:r>
    </w:p>
    <w:p>
      <w:pPr>
        <w:spacing w:after="140"/>
      </w:pPr>
      <w:r>
        <w:t xml:space="preserve">#1, AECS Layout A Block, Singasandra, Bangalore – 560 068</w:t>
      </w:r>
    </w:p>
    <w:p/>
    <w:p>
      <w:pPr>
        <w:spacing w:after="60"/>
      </w:pPr>
      <w:r>
        <w:rPr>
          <w:b/>
          <w:bCs/>
        </w:rPr>
        <w:t xml:space="preserve">E-Mail: </w:t>
      </w:r>
      <w:r>
        <w:t xml:space="preserve">info@femmforce.in</w:t>
      </w:r>
    </w:p>
    <w:p>
      <w:pPr>
        <w:spacing w:after="60"/>
      </w:pPr>
      <w:r>
        <w:rPr>
          <w:b/>
          <w:bCs/>
        </w:rPr>
        <w:t xml:space="preserve">Phone: </w:t>
      </w:r>
      <w:r>
        <w:t xml:space="preserve">+91 - 9880438607</w:t>
      </w:r>
    </w:p>
    <w:p>
      <w:pPr>
        <w:spacing w:after="80" w:before="160"/>
      </w:pPr>
      <w:r>
        <w:rPr>
          <w:b/>
          <w:bCs/>
        </w:rPr>
        <w:t xml:space="preserve">Copyright</w:t>
      </w:r>
    </w:p>
    <w:p>
      <w:pPr>
        <w:spacing w:after="140"/>
      </w:pPr>
      <w:r>
        <w:t xml:space="preserve">© 2023 All Right Reserved By Cornerstone Technologies (https://www.cornerstonetech.co.in/)</w:t>
      </w:r>
    </w:p>
    <w:p>
      <w:pPr>
        <w:pStyle w:val="Heading2"/>
        <w:spacing w:after="140" w:before="300"/>
      </w:pPr>
      <w:r>
        <w:t xml:space="preserve">1.4 Social Media Links</w:t>
      </w:r>
    </w:p>
    <w:p>
      <w:pPr>
        <w:spacing w:after="60"/>
      </w:pPr>
      <w:r>
        <w:rPr>
          <w:b/>
          <w:bCs/>
        </w:rPr>
        <w:t xml:space="preserve">Facebook: </w:t>
      </w:r>
      <w:hyperlink w:history="1" r:id="rIdngmwy0b9_crkgk42trmxo">
        <w:r>
          <w:rPr>
            <w:rStyle w:val="Hyperlink"/>
          </w:rPr>
          <w:t xml:space="preserve">https://www.facebook.com/profile.php?id=61550254960559</w:t>
        </w:r>
      </w:hyperlink>
    </w:p>
    <w:p>
      <w:pPr>
        <w:spacing w:after="60"/>
      </w:pPr>
      <w:r>
        <w:rPr>
          <w:b/>
          <w:bCs/>
        </w:rPr>
        <w:t xml:space="preserve">Instagram: </w:t>
      </w:r>
      <w:hyperlink w:history="1" r:id="rId9wlieu6wcl68mkrazc4vf">
        <w:r>
          <w:rPr>
            <w:rStyle w:val="Hyperlink"/>
          </w:rPr>
          <w:t xml:space="preserve">https://www.instagram.com/femmforce_ngo/</w:t>
        </w:r>
      </w:hyperlink>
    </w:p>
    <w:p>
      <w:pPr>
        <w:spacing w:after="60"/>
      </w:pPr>
      <w:r>
        <w:rPr>
          <w:b/>
          <w:bCs/>
        </w:rPr>
        <w:t xml:space="preserve">Twitter / X: </w:t>
      </w:r>
      <w:hyperlink w:history="1" r:id="rIdsm4em5hvhmbidw430trrx">
        <w:r>
          <w:rPr>
            <w:rStyle w:val="Hyperlink"/>
          </w:rPr>
          <w:t xml:space="preserve">https://twitter.com/femmforceworld</w:t>
        </w:r>
      </w:hyperlink>
    </w:p>
    <w:p>
      <w:pPr>
        <w:spacing w:after="60"/>
      </w:pPr>
      <w:r>
        <w:rPr>
          <w:b/>
          <w:bCs/>
        </w:rPr>
        <w:t xml:space="preserve">LinkedIn: </w:t>
      </w:r>
      <w:hyperlink w:history="1" r:id="rId9zqiipptgoccbwm2wwuw2">
        <w:r>
          <w:rPr>
            <w:rStyle w:val="Hyperlink"/>
          </w:rPr>
          <w:t xml:space="preserve">https://www.linkedin.com/</w:t>
        </w:r>
      </w:hyperlink>
    </w:p>
    <w:p>
      <w:pPr>
        <w:spacing w:after="60"/>
      </w:pPr>
      <w:r>
        <w:rPr>
          <w:b/>
          <w:bCs/>
        </w:rPr>
        <w:t xml:space="preserve">Reddit: </w:t>
      </w:r>
      <w:hyperlink w:history="1" r:id="rIdkyn9jxr85h-cxzcbnxgdr">
        <w:r>
          <w:rPr>
            <w:rStyle w:val="Hyperlink"/>
          </w:rPr>
          <w:t xml:space="preserve">https://www.reddit.com/user/femmforce</w:t>
        </w:r>
      </w:hyperlink>
    </w:p>
    <w:p>
      <w:pPr>
        <w:spacing w:after="60"/>
      </w:pPr>
      <w:r>
        <w:rPr>
          <w:b/>
          <w:bCs/>
        </w:rPr>
        <w:t xml:space="preserve">Pinterest: </w:t>
      </w:r>
      <w:hyperlink w:history="1" r:id="rIdh_1sydxwbnzm13f9o9ix9">
        <w:r>
          <w:rPr>
            <w:rStyle w:val="Hyperlink"/>
          </w:rPr>
          <w:t xml:space="preserve">https://pin.it/2w7QIIX</w:t>
        </w:r>
      </w:hyperlink>
    </w:p>
    <w:p>
      <w:pPr>
        <w:spacing w:after="60"/>
      </w:pPr>
      <w:r>
        <w:rPr>
          <w:b/>
          <w:bCs/>
        </w:rPr>
        <w:t xml:space="preserve">YouTube: </w:t>
      </w:r>
      <w:hyperlink w:history="1" r:id="rIdsjedihwvxkhyjs262jbsg">
        <w:r>
          <w:rPr>
            <w:rStyle w:val="Hyperlink"/>
          </w:rPr>
          <w:t xml:space="preserve">http://www.youtube.com/</w:t>
        </w:r>
      </w:hyperlink>
    </w:p>
    <w:p>
      <w:r>
        <w:br w:type="page"/>
      </w:r>
    </w:p>
    <w:p>
      <w:pPr>
        <w:pStyle w:val="Heading1"/>
        <w:spacing w:after="180" w:before="360"/>
      </w:pPr>
      <w:r>
        <w:t xml:space="preserve">2. Home Page</w:t>
      </w:r>
    </w:p>
    <w:p>
      <w:pPr>
        <w:spacing w:after="160"/>
      </w:pPr>
      <w:r>
        <w:rPr>
          <w:b/>
          <w:bCs/>
          <w:color w:val="666666"/>
          <w:sz w:val="18"/>
          <w:szCs w:val="18"/>
        </w:rPr>
        <w:t xml:space="preserve">Source URL: </w:t>
      </w:r>
      <w:hyperlink w:history="1" r:id="rIdnpcltnobuhuglq_8etlzw">
        <w:r>
          <w:rPr>
            <w:rStyle w:val="Hyperlink"/>
            <w:sz w:val="18"/>
            <w:szCs w:val="18"/>
          </w:rPr>
          <w:t xml:space="preserve">https://haatza.wixsite.com/website-1</w:t>
        </w:r>
      </w:hyperlink>
    </w:p>
    <w:p>
      <w:pPr>
        <w:spacing w:after="60"/>
      </w:pPr>
      <w:r>
        <w:rPr>
          <w:b/>
          <w:bCs/>
        </w:rPr>
        <w:t xml:space="preserve">Page title: </w:t>
      </w:r>
      <w:r>
        <w:t xml:space="preserve">Femmforce | NGO</w:t>
      </w:r>
    </w:p>
    <w:p>
      <w:pPr>
        <w:pStyle w:val="Heading2"/>
        <w:spacing w:after="140" w:before="300"/>
      </w:pPr>
      <w:r>
        <w:t xml:space="preserve">ABOUT US</w:t>
      </w:r>
    </w:p>
    <w:p>
      <w:pPr>
        <w:spacing w:after="140"/>
        <w:jc w:val="both"/>
      </w:pPr>
      <w:r>
        <w:t xml:space="preserve">FemmForce empowers women with essential skills, leadership opportunities, and support to excel in diverse fields. By addressing barriers and promoting inclusion, they aim to create a society where women thrive and achieve remarkable success. Their programs foster talent development, boost confidence, and facilitate recognition, creating a more supportive environment.</w:t>
      </w:r>
    </w:p>
    <w:p>
      <w:pPr>
        <w:spacing w:after="140"/>
      </w:pPr>
      <w:r>
        <w:t xml:space="preserve">[Read More →  /about-us]</w:t>
      </w:r>
    </w:p>
    <w:p>
      <w:pPr>
        <w:pStyle w:val="Heading2"/>
        <w:spacing w:after="140" w:before="300"/>
      </w:pPr>
      <w:r>
        <w:t xml:space="preserve">BENEFICIARIES</w:t>
      </w:r>
    </w:p>
    <w:p>
      <w:pPr>
        <w:pStyle w:val="Heading3"/>
        <w:spacing w:after="100" w:before="240"/>
      </w:pPr>
      <w:r>
        <w:t xml:space="preserve">WOMEN AT BUSINESS</w:t>
      </w:r>
    </w:p>
    <w:p>
      <w:pPr>
        <w:spacing w:after="140"/>
        <w:jc w:val="both"/>
      </w:pPr>
      <w:r>
        <w:t xml:space="preserve">Femmforce is a dynamic force that supports and empowers women in the startup and entrepreneurial ecosystem as well. Dedicated to their success,</w:t>
      </w:r>
    </w:p>
    <w:p>
      <w:pPr>
        <w:spacing w:after="140"/>
      </w:pPr>
      <w:r>
        <w:t xml:space="preserve">[Read More →  /women-at-business]</w:t>
      </w:r>
    </w:p>
    <w:p>
      <w:pPr>
        <w:pStyle w:val="Heading3"/>
        <w:spacing w:after="100" w:before="240"/>
      </w:pPr>
      <w:r>
        <w:t xml:space="preserve">WOMEN AT HOME</w:t>
      </w:r>
    </w:p>
    <w:p>
      <w:pPr>
        <w:spacing w:after="140"/>
        <w:jc w:val="both"/>
      </w:pPr>
      <w:r>
        <w:t xml:space="preserve">Femmforce supports homemakers by offering financial literacy, mental health resources, parenting guidance, and networking opportunities.</w:t>
      </w:r>
    </w:p>
    <w:p>
      <w:pPr>
        <w:spacing w:after="140"/>
      </w:pPr>
      <w:r>
        <w:t xml:space="preserve">[Read More →  /women-at-home]</w:t>
      </w:r>
    </w:p>
    <w:p>
      <w:pPr>
        <w:pStyle w:val="Heading3"/>
        <w:spacing w:after="100" w:before="240"/>
      </w:pPr>
      <w:r>
        <w:t xml:space="preserve">WOMEN AT WORK</w:t>
      </w:r>
    </w:p>
    <w:p>
      <w:pPr>
        <w:spacing w:after="140"/>
        <w:jc w:val="both"/>
      </w:pPr>
      <w:r>
        <w:t xml:space="preserve">We provide tailored finishing school programs for female college graduates, ensuring a seamless transition into the professional world.</w:t>
      </w:r>
    </w:p>
    <w:p>
      <w:pPr>
        <w:spacing w:after="140"/>
      </w:pPr>
      <w:r>
        <w:t xml:space="preserve">[Read More →  /women-at-work]</w:t>
      </w:r>
    </w:p>
    <w:p>
      <w:pPr>
        <w:pStyle w:val="Heading3"/>
        <w:spacing w:after="100" w:before="240"/>
      </w:pPr>
      <w:r>
        <w:t xml:space="preserve">UNDERPRIVILEGED WOMEN</w:t>
      </w:r>
    </w:p>
    <w:p>
      <w:pPr>
        <w:spacing w:after="140"/>
        <w:jc w:val="both"/>
      </w:pPr>
      <w:r>
        <w:t xml:space="preserve">Femmforce supports underprivileged women, who often face socioeconomic disadvantages and lack access to basics and other resources.</w:t>
      </w:r>
    </w:p>
    <w:p>
      <w:pPr>
        <w:spacing w:after="140"/>
      </w:pPr>
      <w:r>
        <w:t xml:space="preserve">[Read More →  /under-previledged-women]</w:t>
      </w:r>
    </w:p>
    <w:p>
      <w:pPr>
        <w:pStyle w:val="Heading2"/>
        <w:spacing w:after="140" w:before="300"/>
      </w:pPr>
      <w:r>
        <w:t xml:space="preserve">GET IN TOUCH</w:t>
      </w:r>
    </w:p>
    <w:p>
      <w:pPr>
        <w:spacing w:after="140"/>
      </w:pPr>
      <w:r>
        <w:t xml:space="preserve">Newsletter sign-up form.</w:t>
      </w:r>
    </w:p>
    <w:p>
      <w:pPr>
        <w:pStyle w:val="ListParagraph"/>
        <w:numPr>
          <w:ilvl w:val="0"/>
          <w:numId w:val="2"/>
        </w:numPr>
        <w:spacing w:after="60"/>
      </w:pPr>
      <w:r>
        <w:t xml:space="preserve">Field: "Enter your email here"</w:t>
      </w:r>
    </w:p>
    <w:p>
      <w:pPr>
        <w:pStyle w:val="ListParagraph"/>
        <w:numPr>
          <w:ilvl w:val="0"/>
          <w:numId w:val="2"/>
        </w:numPr>
        <w:spacing w:after="60"/>
      </w:pPr>
      <w:r>
        <w:t xml:space="preserve">Button: "Subscribe"</w:t>
      </w:r>
    </w:p>
    <w:p>
      <w:r>
        <w:br w:type="page"/>
      </w:r>
    </w:p>
    <w:p>
      <w:pPr>
        <w:pStyle w:val="Heading1"/>
        <w:spacing w:after="180" w:before="360"/>
      </w:pPr>
      <w:r>
        <w:t xml:space="preserve">3. About Us</w:t>
      </w:r>
    </w:p>
    <w:p>
      <w:pPr>
        <w:spacing w:after="160"/>
      </w:pPr>
      <w:r>
        <w:rPr>
          <w:b/>
          <w:bCs/>
          <w:color w:val="666666"/>
          <w:sz w:val="18"/>
          <w:szCs w:val="18"/>
        </w:rPr>
        <w:t xml:space="preserve">Source URL: </w:t>
      </w:r>
      <w:hyperlink w:history="1" r:id="rIdgebdiirwb2czyy5k7oa7q">
        <w:r>
          <w:rPr>
            <w:rStyle w:val="Hyperlink"/>
            <w:sz w:val="18"/>
            <w:szCs w:val="18"/>
          </w:rPr>
          <w:t xml:space="preserve">https://haatza.wixsite.com/website-1/about-us</w:t>
        </w:r>
      </w:hyperlink>
    </w:p>
    <w:p>
      <w:pPr>
        <w:spacing w:after="60"/>
      </w:pPr>
      <w:r>
        <w:rPr>
          <w:b/>
          <w:bCs/>
        </w:rPr>
        <w:t xml:space="preserve">Page title: </w:t>
      </w:r>
      <w:r>
        <w:t xml:space="preserve">ABOUT US | FemmForce</w:t>
      </w:r>
    </w:p>
    <w:p>
      <w:pPr>
        <w:pStyle w:val="Heading2"/>
        <w:spacing w:after="140" w:before="300"/>
      </w:pPr>
      <w:r>
        <w:t xml:space="preserve">ABOUT US</w:t>
      </w:r>
    </w:p>
    <w:p>
      <w:pPr>
        <w:spacing w:after="140"/>
        <w:jc w:val="both"/>
      </w:pPr>
      <w:r>
        <w:t xml:space="preserve">FemmForce empowers women with essential skills, leadership opportunities, and support to excel in diverse fields. By addressing barriers and promoting inclusion, they aim to create a society where women thrive and achieve remarkable success. Their programs foster talent development, boost confidence, and facilitate recognition, creating a more supportive environment.</w:t>
      </w:r>
    </w:p>
    <w:p>
      <w:pPr>
        <w:pStyle w:val="Heading2"/>
        <w:spacing w:after="140" w:before="300"/>
      </w:pPr>
      <w:r>
        <w:t xml:space="preserve">Uma G Reddy – Trustee</w:t>
      </w:r>
    </w:p>
    <w:p>
      <w:pPr>
        <w:spacing w:after="140"/>
        <w:jc w:val="both"/>
      </w:pPr>
      <w:r>
        <w:t xml:space="preserve">Uma G Reddy - a Rotarian, dynamic serial entrepreneur and MBA graduate with a specialization in Marketing &amp; HR. With over 20 years in the corporate world and a decade in business, she has in-depth knowledge of the challenges women face in many levels. She is Founder CEO at Hiring Studios-HR Consulting &amp; Recruitment Company, Director at Primeworth Energia –Solar, Biogas, Wind Turbines. Director - Silverhive Realtors and Management LLP. Uma believes that businesses seek efficiency and implementation; rather than just talk about feminism. This is her primary objective in founding FemmForce.</w:t>
      </w:r>
    </w:p>
    <w:p>
      <w:pPr>
        <w:spacing w:after="140"/>
        <w:jc w:val="both"/>
      </w:pPr>
      <w:r>
        <w:t xml:space="preserve">Marking a groundbreaking system designed to break-free the conditioning and restrictions faced by women and empowers them to meet the quality and corporate standards expected head-on.</w:t>
      </w:r>
    </w:p>
    <w:p>
      <w:pPr>
        <w:spacing w:after="140"/>
        <w:jc w:val="both"/>
      </w:pPr>
      <w:r>
        <w:t xml:space="preserve">FemmForce vision is to be the stepping stone that helps women rise to new heights, break barriers, and confidently compete in the industry with real passion and make impossible goals possible.</w:t>
      </w:r>
    </w:p>
    <w:p>
      <w:pPr>
        <w:spacing w:after="140"/>
        <w:jc w:val="both"/>
      </w:pPr>
      <w:r>
        <w:t xml:space="preserve">Get ready for a revolution!</w:t>
      </w:r>
    </w:p>
    <w:p>
      <w:pPr>
        <w:pStyle w:val="Heading2"/>
        <w:spacing w:after="140" w:before="300"/>
      </w:pPr>
      <w:r>
        <w:t xml:space="preserve">Narasimhan M.V – Trustee</w:t>
      </w:r>
    </w:p>
    <w:p>
      <w:pPr>
        <w:spacing w:after="140"/>
        <w:jc w:val="both"/>
      </w:pPr>
      <w:r>
        <w:t xml:space="preserve">Narasimha M V, a Rotarian, seasoned HR professional with over three decades of experience in HR and Management. He is passionate about networking and has created hundreds of WhatsApp and LinkedIn groups to help people find jobs, share knowledge, and build business relationships. He has a diverse background related to various sectors that include manufacturing, hospitality, winery, NGO, textiles, poultry, logistics, education, and training. He has been associated with reputed organizations like WS Industries, ALSTOM, AREVA, Suguna Foods, Alpine Wineries, SPR Retail Chains, FSL (NGO), Zenith Textiles, Cheran Group, Rareminds, Royal Orchid Groups, and Chancery Pavilion. He is driven by his values and strives to empower women through FemmForce and mentor young students through NHRWA Trust’s Student Chapters.</w:t>
      </w:r>
    </w:p>
    <w:p>
      <w:pPr>
        <w:pStyle w:val="Heading2"/>
        <w:spacing w:after="140" w:before="300"/>
      </w:pPr>
      <w:r>
        <w:t xml:space="preserve">Jaya Reddy – Executive Director</w:t>
      </w:r>
    </w:p>
    <w:p>
      <w:pPr>
        <w:spacing w:after="140"/>
        <w:jc w:val="both"/>
      </w:pPr>
      <w:r>
        <w:t xml:space="preserve">Jaya Reddy is an MBA (HR) graduate, with over 15 years of diverse industry experience in the corporate world and NGOs. She is also an entrepreneur and Partner in Journey Breeze International (a Tourism company). Alongside, she has been an active member of Lions Clubs International for the last 6 years, volunteering in various communities around India with the common desire to serve others and make a positive difference. Jaya strongly believes in empowering women through upskilling, providing resources, and creating opportunities for them to have control over their lives, make informed decisions, and actively participate in social, economic, and political spheres. Her passion lies in promoting gender equality and women's empowerment.</w:t>
      </w:r>
    </w:p>
    <w:p>
      <w:r>
        <w:br w:type="page"/>
      </w:r>
    </w:p>
    <w:p>
      <w:pPr>
        <w:pStyle w:val="Heading1"/>
        <w:spacing w:after="180" w:before="360"/>
      </w:pPr>
      <w:r>
        <w:t xml:space="preserve">4. Our Activities</w:t>
      </w:r>
    </w:p>
    <w:p>
      <w:pPr>
        <w:spacing w:after="160"/>
      </w:pPr>
      <w:r>
        <w:rPr>
          <w:b/>
          <w:bCs/>
          <w:color w:val="666666"/>
          <w:sz w:val="18"/>
          <w:szCs w:val="18"/>
        </w:rPr>
        <w:t xml:space="preserve">Source URL: </w:t>
      </w:r>
      <w:hyperlink w:history="1" r:id="rIdpkjkayxudle6eiabjeuwc">
        <w:r>
          <w:rPr>
            <w:rStyle w:val="Hyperlink"/>
            <w:sz w:val="18"/>
            <w:szCs w:val="18"/>
          </w:rPr>
          <w:t xml:space="preserve">https://haatza.wixsite.com/website-1/copy-of-women-at-business</w:t>
        </w:r>
      </w:hyperlink>
    </w:p>
    <w:p>
      <w:pPr>
        <w:spacing w:after="60"/>
      </w:pPr>
      <w:r>
        <w:rPr>
          <w:b/>
          <w:bCs/>
        </w:rPr>
        <w:t xml:space="preserve">Page title: </w:t>
      </w:r>
      <w:r>
        <w:t xml:space="preserve">OUR ACTIVITIES | Femmforce</w:t>
      </w:r>
    </w:p>
    <w:p>
      <w:pPr>
        <w:pStyle w:val="Heading2"/>
        <w:spacing w:after="140" w:before="300"/>
      </w:pPr>
      <w:r>
        <w:t xml:space="preserve">Our Activities</w:t>
      </w:r>
    </w:p>
    <w:p>
      <w:pPr>
        <w:pStyle w:val="ListParagraph"/>
        <w:numPr>
          <w:ilvl w:val="0"/>
          <w:numId w:val="2"/>
        </w:numPr>
        <w:spacing w:after="60"/>
      </w:pPr>
      <w:r>
        <w:t xml:space="preserve">Mentorship Programs</w:t>
      </w:r>
    </w:p>
    <w:p>
      <w:pPr>
        <w:pStyle w:val="ListParagraph"/>
        <w:numPr>
          <w:ilvl w:val="0"/>
          <w:numId w:val="2"/>
        </w:numPr>
        <w:spacing w:after="60"/>
      </w:pPr>
      <w:r>
        <w:t xml:space="preserve">Networking Events</w:t>
      </w:r>
    </w:p>
    <w:p>
      <w:pPr>
        <w:pStyle w:val="ListParagraph"/>
        <w:numPr>
          <w:ilvl w:val="0"/>
          <w:numId w:val="2"/>
        </w:numPr>
        <w:spacing w:after="60"/>
      </w:pPr>
      <w:r>
        <w:t xml:space="preserve">Training / Skill building workshops</w:t>
      </w:r>
    </w:p>
    <w:p>
      <w:pPr>
        <w:pStyle w:val="ListParagraph"/>
        <w:numPr>
          <w:ilvl w:val="0"/>
          <w:numId w:val="2"/>
        </w:numPr>
        <w:spacing w:after="60"/>
      </w:pPr>
      <w:r>
        <w:t xml:space="preserve">Access to Funding</w:t>
      </w:r>
    </w:p>
    <w:p>
      <w:pPr>
        <w:pStyle w:val="ListParagraph"/>
        <w:numPr>
          <w:ilvl w:val="0"/>
          <w:numId w:val="2"/>
        </w:numPr>
        <w:spacing w:after="60"/>
      </w:pPr>
      <w:r>
        <w:t xml:space="preserve">Leadership Development</w:t>
      </w:r>
    </w:p>
    <w:p>
      <w:pPr>
        <w:pStyle w:val="ListParagraph"/>
        <w:numPr>
          <w:ilvl w:val="0"/>
          <w:numId w:val="2"/>
        </w:numPr>
        <w:spacing w:after="60"/>
      </w:pPr>
      <w:r>
        <w:t xml:space="preserve">Recognition and Awards</w:t>
      </w:r>
    </w:p>
    <w:p>
      <w:pPr>
        <w:pStyle w:val="ListParagraph"/>
        <w:numPr>
          <w:ilvl w:val="0"/>
          <w:numId w:val="2"/>
        </w:numPr>
        <w:spacing w:after="60"/>
      </w:pPr>
      <w:r>
        <w:t xml:space="preserve">Collaboration and Partnerships</w:t>
      </w:r>
    </w:p>
    <w:p>
      <w:pPr>
        <w:pStyle w:val="ListParagraph"/>
        <w:numPr>
          <w:ilvl w:val="0"/>
          <w:numId w:val="2"/>
        </w:numPr>
        <w:spacing w:after="60"/>
      </w:pPr>
      <w:r>
        <w:t xml:space="preserve">Counseling and Support</w:t>
      </w:r>
    </w:p>
    <w:p>
      <w:pPr>
        <w:pStyle w:val="ListParagraph"/>
        <w:numPr>
          <w:ilvl w:val="0"/>
          <w:numId w:val="2"/>
        </w:numPr>
        <w:spacing w:after="60"/>
      </w:pPr>
      <w:r>
        <w:t xml:space="preserve">Business Support / Vendor Empanelment</w:t>
      </w:r>
    </w:p>
    <w:p>
      <w:pPr>
        <w:pStyle w:val="ListParagraph"/>
        <w:numPr>
          <w:ilvl w:val="0"/>
          <w:numId w:val="2"/>
        </w:numPr>
        <w:spacing w:after="60"/>
      </w:pPr>
      <w:r>
        <w:t xml:space="preserve">Community Building</w:t>
      </w:r>
    </w:p>
    <w:p>
      <w:r>
        <w:br w:type="page"/>
      </w:r>
    </w:p>
    <w:p>
      <w:pPr>
        <w:pStyle w:val="Heading1"/>
        <w:spacing w:after="180" w:before="360"/>
      </w:pPr>
      <w:r>
        <w:t xml:space="preserve">5. Beneficiaries</w:t>
      </w:r>
    </w:p>
    <w:p>
      <w:pPr>
        <w:spacing w:after="140"/>
        <w:jc w:val="both"/>
      </w:pPr>
      <w:r>
        <w:t xml:space="preserve">FemmForce organises its beneficiaries into four groups: Women at Business, Women at Work, Women at Home and Underprivileged Women.</w:t>
      </w:r>
    </w:p>
    <w:p>
      <w:pPr>
        <w:pStyle w:val="Heading2"/>
        <w:spacing w:after="140" w:before="300"/>
      </w:pPr>
      <w:r>
        <w:t xml:space="preserve">5.1 Women at Business</w:t>
      </w:r>
    </w:p>
    <w:p>
      <w:pPr>
        <w:spacing w:after="160"/>
      </w:pPr>
      <w:r>
        <w:rPr>
          <w:b/>
          <w:bCs/>
          <w:color w:val="666666"/>
          <w:sz w:val="18"/>
          <w:szCs w:val="18"/>
        </w:rPr>
        <w:t xml:space="preserve">Source URL: </w:t>
      </w:r>
      <w:hyperlink w:history="1" r:id="rId0ojdq-q8zdvpq7qpfkibm">
        <w:r>
          <w:rPr>
            <w:rStyle w:val="Hyperlink"/>
            <w:sz w:val="18"/>
            <w:szCs w:val="18"/>
          </w:rPr>
          <w:t xml:space="preserve">https://haatza.wixsite.com/website-1/women-at-business</w:t>
        </w:r>
      </w:hyperlink>
    </w:p>
    <w:p>
      <w:pPr>
        <w:spacing w:after="60"/>
      </w:pPr>
      <w:r>
        <w:rPr>
          <w:b/>
          <w:bCs/>
        </w:rPr>
        <w:t xml:space="preserve">Page title: </w:t>
      </w:r>
      <w:r>
        <w:t xml:space="preserve">WOMEN AT BUSINESS | Femmforce</w:t>
      </w:r>
    </w:p>
    <w:p>
      <w:pPr>
        <w:pStyle w:val="Heading3"/>
        <w:spacing w:after="100" w:before="240"/>
      </w:pPr>
      <w:r>
        <w:t xml:space="preserve">STARTUP DIVAS</w:t>
      </w:r>
    </w:p>
    <w:p>
      <w:pPr>
        <w:spacing w:after="140"/>
        <w:jc w:val="both"/>
      </w:pPr>
      <w:r>
        <w:t xml:space="preserve">FemmForce empowers women in the startup and entrepreneurial ecosystem through valuable resources like workshops, mentoring programs, and funding initiatives. FemmForce will support to meet the specific needs of women entrepreneurs, fostering a nurturing environment and meaningful connections. FemmForce also actively promotes supplier diversity and inclusion sources, contributing to a more equitable business landscape. With their dedication to women's success, FemmForce plays a pivotal role in empowering and uplifting women in entrepreneurship.</w:t>
      </w:r>
    </w:p>
    <w:p>
      <w:pPr>
        <w:pStyle w:val="Heading3"/>
        <w:spacing w:after="100" w:before="240"/>
      </w:pPr>
      <w:r>
        <w:t xml:space="preserve">MAVERICK DIVAS</w:t>
      </w:r>
    </w:p>
    <w:p>
      <w:pPr>
        <w:spacing w:after="140"/>
        <w:jc w:val="both"/>
      </w:pPr>
      <w:r>
        <w:t xml:space="preserve">Femmforce focuses on empowering and celebrating women who are breaking barriers and challenging norms in various domains. Femmforce aims to highlight and support women who are considered mavericks, trailblazers, and innovators in their respective fields.</w:t>
      </w:r>
    </w:p>
    <w:p>
      <w:pPr>
        <w:pStyle w:val="Heading3"/>
        <w:spacing w:after="100" w:before="240"/>
      </w:pPr>
      <w:r>
        <w:t xml:space="preserve">ASPIRING DIVAS</w:t>
      </w:r>
    </w:p>
    <w:p>
      <w:pPr>
        <w:spacing w:after="140"/>
        <w:jc w:val="both"/>
      </w:pPr>
      <w:r>
        <w:t xml:space="preserve">FemmForce will help women to upgrade who are on the verge of diving into entrepreneurship. With a strong focus on empowerment, Femmforce provides the necessary support and resources required to help these aspiring women succeed and to make a meaningful impact in their chosen fields. Offering specific guidance, valuable opportunities, and a nurturing community, Femmforce enables these aspiring divas to thrive and grow both personally and professionally.</w:t>
      </w:r>
    </w:p>
    <w:p>
      <w:pPr>
        <w:pStyle w:val="Heading2"/>
        <w:spacing w:after="140" w:before="300"/>
      </w:pPr>
      <w:r>
        <w:t xml:space="preserve">5.2 Women at Work</w:t>
      </w:r>
    </w:p>
    <w:p>
      <w:pPr>
        <w:spacing w:after="160"/>
      </w:pPr>
      <w:r>
        <w:rPr>
          <w:b/>
          <w:bCs/>
          <w:color w:val="666666"/>
          <w:sz w:val="18"/>
          <w:szCs w:val="18"/>
        </w:rPr>
        <w:t xml:space="preserve">Source URL: </w:t>
      </w:r>
      <w:hyperlink w:history="1" r:id="rIdsiiopf2mtytfhkquecoll">
        <w:r>
          <w:rPr>
            <w:rStyle w:val="Hyperlink"/>
            <w:sz w:val="18"/>
            <w:szCs w:val="18"/>
          </w:rPr>
          <w:t xml:space="preserve">https://haatza.wixsite.com/website-1/women-at-work</w:t>
        </w:r>
      </w:hyperlink>
    </w:p>
    <w:p>
      <w:pPr>
        <w:spacing w:after="60"/>
      </w:pPr>
      <w:r>
        <w:rPr>
          <w:b/>
          <w:bCs/>
        </w:rPr>
        <w:t xml:space="preserve">Page title: </w:t>
      </w:r>
      <w:r>
        <w:t xml:space="preserve">WOMEN AT WORK | FemmForce</w:t>
      </w:r>
    </w:p>
    <w:p>
      <w:pPr>
        <w:pStyle w:val="Heading3"/>
        <w:spacing w:after="100" w:before="240"/>
      </w:pPr>
      <w:r>
        <w:t xml:space="preserve">RISING STARS – STUDENTS</w:t>
      </w:r>
    </w:p>
    <w:p>
      <w:pPr>
        <w:spacing w:after="140"/>
        <w:jc w:val="both"/>
      </w:pPr>
      <w:r>
        <w:t xml:space="preserve">We provide tailored finishing school programs for female college graduates, ensuring a seamless transition into the professional world. Our industry-oriented training equips them with the skills needed in their chosen fields. Additionally, we foster a strong alumni network that offers mentoring, networking opportunities, and job fairs to further support their career launch and growth.</w:t>
      </w:r>
    </w:p>
    <w:p>
      <w:pPr>
        <w:pStyle w:val="Heading3"/>
        <w:spacing w:after="100" w:before="240"/>
      </w:pPr>
      <w:r>
        <w:t xml:space="preserve">CAREER THRIVERS</w:t>
      </w:r>
    </w:p>
    <w:p>
      <w:pPr>
        <w:spacing w:after="140"/>
        <w:jc w:val="both"/>
      </w:pPr>
      <w:r>
        <w:t xml:space="preserve">Women Career Thrivers, part of Femmforce, celebrates women's resilience and success in achieving remarkable professional growth. Through upskilling, job fairs, and job opportunities, we propel their careers forward, supporting their personal and professional growth to thrive and contribute to their families and communities.</w:t>
      </w:r>
    </w:p>
    <w:p>
      <w:pPr>
        <w:pStyle w:val="Heading3"/>
        <w:spacing w:after="100" w:before="240"/>
      </w:pPr>
      <w:r>
        <w:t xml:space="preserve">CAREER RE-ENTRY</w:t>
      </w:r>
    </w:p>
    <w:p>
      <w:pPr>
        <w:spacing w:after="140"/>
        <w:jc w:val="both"/>
      </w:pPr>
      <w:r>
        <w:t xml:space="preserve">Our focus is also on upskilling, reskilling, and assisting women who are returning to the workforce after a career break or sabbatical. We connect them with relevant peer professionals to bridge the knowledge gaps, offer mentoring, and provide job opportunities.</w:t>
      </w:r>
    </w:p>
    <w:p>
      <w:pPr>
        <w:pStyle w:val="Heading2"/>
        <w:spacing w:after="140" w:before="300"/>
      </w:pPr>
      <w:r>
        <w:t xml:space="preserve">5.3 Women at Home</w:t>
      </w:r>
    </w:p>
    <w:p>
      <w:pPr>
        <w:spacing w:after="160"/>
      </w:pPr>
      <w:r>
        <w:rPr>
          <w:b/>
          <w:bCs/>
          <w:color w:val="666666"/>
          <w:sz w:val="18"/>
          <w:szCs w:val="18"/>
        </w:rPr>
        <w:t xml:space="preserve">Source URL: </w:t>
      </w:r>
      <w:hyperlink w:history="1" r:id="rIdclnkk8akvrv3kcrdpxuty">
        <w:r>
          <w:rPr>
            <w:rStyle w:val="Hyperlink"/>
            <w:sz w:val="18"/>
            <w:szCs w:val="18"/>
          </w:rPr>
          <w:t xml:space="preserve">https://haatza.wixsite.com/website-1/women-at-home</w:t>
        </w:r>
      </w:hyperlink>
    </w:p>
    <w:p>
      <w:pPr>
        <w:spacing w:after="60"/>
      </w:pPr>
      <w:r>
        <w:rPr>
          <w:b/>
          <w:bCs/>
        </w:rPr>
        <w:t xml:space="preserve">Page title: </w:t>
      </w:r>
      <w:r>
        <w:t xml:space="preserve">WOMEN AT HOME | Femmforce</w:t>
      </w:r>
    </w:p>
    <w:p>
      <w:pPr>
        <w:pStyle w:val="Heading3"/>
        <w:spacing w:after="100" w:before="240"/>
      </w:pPr>
      <w:r>
        <w:t xml:space="preserve">DIVAS AT HOME</w:t>
      </w:r>
    </w:p>
    <w:p>
      <w:pPr>
        <w:spacing w:after="140"/>
        <w:jc w:val="both"/>
      </w:pPr>
      <w:r>
        <w:t xml:space="preserve">FemmForce supports Divas at home to get empowered by providing access to:</w:t>
      </w:r>
    </w:p>
    <w:p>
      <w:pPr>
        <w:pStyle w:val="ListParagraph"/>
        <w:numPr>
          <w:ilvl w:val="0"/>
          <w:numId w:val="2"/>
        </w:numPr>
        <w:spacing w:after="60"/>
      </w:pPr>
      <w:r>
        <w:t xml:space="preserve">Skill Development</w:t>
      </w:r>
    </w:p>
    <w:p>
      <w:pPr>
        <w:pStyle w:val="ListParagraph"/>
        <w:numPr>
          <w:ilvl w:val="0"/>
          <w:numId w:val="2"/>
        </w:numPr>
        <w:spacing w:after="60"/>
      </w:pPr>
      <w:r>
        <w:t xml:space="preserve">Financial Independence</w:t>
      </w:r>
    </w:p>
    <w:p>
      <w:pPr>
        <w:pStyle w:val="ListParagraph"/>
        <w:numPr>
          <w:ilvl w:val="0"/>
          <w:numId w:val="2"/>
        </w:numPr>
        <w:spacing w:after="60"/>
      </w:pPr>
      <w:r>
        <w:t xml:space="preserve">Emotional Support and Mental Health</w:t>
      </w:r>
    </w:p>
    <w:p>
      <w:pPr>
        <w:pStyle w:val="ListParagraph"/>
        <w:numPr>
          <w:ilvl w:val="0"/>
          <w:numId w:val="2"/>
        </w:numPr>
        <w:spacing w:after="60"/>
      </w:pPr>
      <w:r>
        <w:t xml:space="preserve">Work-Life Balance</w:t>
      </w:r>
    </w:p>
    <w:p>
      <w:pPr>
        <w:pStyle w:val="ListParagraph"/>
        <w:numPr>
          <w:ilvl w:val="0"/>
          <w:numId w:val="2"/>
        </w:numPr>
        <w:spacing w:after="60"/>
      </w:pPr>
      <w:r>
        <w:t xml:space="preserve">Gender Equality Awareness</w:t>
      </w:r>
    </w:p>
    <w:p>
      <w:pPr>
        <w:pStyle w:val="ListParagraph"/>
        <w:numPr>
          <w:ilvl w:val="0"/>
          <w:numId w:val="2"/>
        </w:numPr>
        <w:spacing w:after="60"/>
      </w:pPr>
      <w:r>
        <w:t xml:space="preserve">Access to Healthcare</w:t>
      </w:r>
    </w:p>
    <w:p>
      <w:pPr>
        <w:pStyle w:val="ListParagraph"/>
        <w:numPr>
          <w:ilvl w:val="0"/>
          <w:numId w:val="2"/>
        </w:numPr>
        <w:spacing w:after="60"/>
      </w:pPr>
      <w:r>
        <w:t xml:space="preserve">Networking and Mentorship</w:t>
      </w:r>
    </w:p>
    <w:p>
      <w:pPr>
        <w:pStyle w:val="ListParagraph"/>
        <w:numPr>
          <w:ilvl w:val="0"/>
          <w:numId w:val="2"/>
        </w:numPr>
        <w:spacing w:after="60"/>
      </w:pPr>
      <w:r>
        <w:t xml:space="preserve">Legal Support</w:t>
      </w:r>
    </w:p>
    <w:p>
      <w:pPr>
        <w:pStyle w:val="ListParagraph"/>
        <w:numPr>
          <w:ilvl w:val="0"/>
          <w:numId w:val="2"/>
        </w:numPr>
        <w:spacing w:after="60"/>
      </w:pPr>
      <w:r>
        <w:t xml:space="preserve">Hygiene and Personal Health</w:t>
      </w:r>
    </w:p>
    <w:p>
      <w:pPr>
        <w:pStyle w:val="ListParagraph"/>
        <w:numPr>
          <w:ilvl w:val="0"/>
          <w:numId w:val="2"/>
        </w:numPr>
        <w:spacing w:after="60"/>
      </w:pPr>
      <w:r>
        <w:t xml:space="preserve">Networking</w:t>
      </w:r>
    </w:p>
    <w:p>
      <w:pPr>
        <w:pStyle w:val="ListParagraph"/>
        <w:numPr>
          <w:ilvl w:val="0"/>
          <w:numId w:val="2"/>
        </w:numPr>
        <w:spacing w:after="60"/>
      </w:pPr>
      <w:r>
        <w:t xml:space="preserve">Legal rights and protection</w:t>
      </w:r>
    </w:p>
    <w:p>
      <w:pPr>
        <w:pStyle w:val="Heading2"/>
        <w:spacing w:after="140" w:before="300"/>
      </w:pPr>
      <w:r>
        <w:t xml:space="preserve">5.4 Underprivileged Women</w:t>
      </w:r>
    </w:p>
    <w:p>
      <w:pPr>
        <w:spacing w:after="160"/>
      </w:pPr>
      <w:r>
        <w:rPr>
          <w:b/>
          <w:bCs/>
          <w:color w:val="666666"/>
          <w:sz w:val="18"/>
          <w:szCs w:val="18"/>
        </w:rPr>
        <w:t xml:space="preserve">Source URL: </w:t>
      </w:r>
      <w:hyperlink w:history="1" r:id="rId5qymo-4izlkutbrqz4tku">
        <w:r>
          <w:rPr>
            <w:rStyle w:val="Hyperlink"/>
            <w:sz w:val="18"/>
            <w:szCs w:val="18"/>
          </w:rPr>
          <w:t xml:space="preserve">https://haatza.wixsite.com/website-1/under-previledged-women</w:t>
        </w:r>
      </w:hyperlink>
    </w:p>
    <w:p>
      <w:pPr>
        <w:spacing w:after="60"/>
      </w:pPr>
      <w:r>
        <w:rPr>
          <w:b/>
          <w:bCs/>
        </w:rPr>
        <w:t xml:space="preserve">Page title: </w:t>
      </w:r>
      <w:r>
        <w:t xml:space="preserve">UNDER PREVILEDGED WOMEN | Femmforce</w:t>
      </w:r>
    </w:p>
    <w:p>
      <w:pPr>
        <w:pStyle w:val="Heading3"/>
        <w:spacing w:after="100" w:before="240"/>
      </w:pPr>
      <w:r>
        <w:t xml:space="preserve">UNDERPRIVILEGED WOMEN</w:t>
      </w:r>
    </w:p>
    <w:p>
      <w:pPr>
        <w:spacing w:after="140"/>
        <w:jc w:val="both"/>
      </w:pPr>
      <w:r>
        <w:t xml:space="preserve">FemmForce aims to create a positive impact on the lives of underprivileged women and promote their overall well-being and success like</w:t>
      </w:r>
    </w:p>
    <w:p>
      <w:pPr>
        <w:pStyle w:val="ListParagraph"/>
        <w:numPr>
          <w:ilvl w:val="0"/>
          <w:numId w:val="2"/>
        </w:numPr>
        <w:spacing w:after="60"/>
      </w:pPr>
      <w:r>
        <w:t xml:space="preserve">Financial literacy</w:t>
      </w:r>
    </w:p>
    <w:p>
      <w:pPr>
        <w:pStyle w:val="ListParagraph"/>
        <w:numPr>
          <w:ilvl w:val="0"/>
          <w:numId w:val="2"/>
        </w:numPr>
        <w:spacing w:after="60"/>
      </w:pPr>
      <w:r>
        <w:t xml:space="preserve">Community livelihood support</w:t>
      </w:r>
    </w:p>
    <w:p>
      <w:pPr>
        <w:pStyle w:val="ListParagraph"/>
        <w:numPr>
          <w:ilvl w:val="0"/>
          <w:numId w:val="2"/>
        </w:numPr>
        <w:spacing w:after="60"/>
      </w:pPr>
      <w:r>
        <w:t xml:space="preserve">Government schemes</w:t>
      </w:r>
    </w:p>
    <w:p>
      <w:pPr>
        <w:pStyle w:val="ListParagraph"/>
        <w:numPr>
          <w:ilvl w:val="0"/>
          <w:numId w:val="2"/>
        </w:numPr>
        <w:spacing w:after="60"/>
      </w:pPr>
      <w:r>
        <w:t xml:space="preserve">Economic independence</w:t>
      </w:r>
    </w:p>
    <w:p>
      <w:r>
        <w:br w:type="page"/>
      </w:r>
    </w:p>
    <w:p>
      <w:pPr>
        <w:pStyle w:val="Heading1"/>
        <w:spacing w:after="180" w:before="360"/>
      </w:pPr>
      <w:r>
        <w:t xml:space="preserve">6. How We Do</w:t>
      </w:r>
    </w:p>
    <w:p>
      <w:pPr>
        <w:spacing w:after="160"/>
      </w:pPr>
      <w:r>
        <w:rPr>
          <w:b/>
          <w:bCs/>
          <w:color w:val="666666"/>
          <w:sz w:val="18"/>
          <w:szCs w:val="18"/>
        </w:rPr>
        <w:t xml:space="preserve">Source URL: </w:t>
      </w:r>
      <w:hyperlink w:history="1" r:id="rIdh2jgonraxruuzog3tubza">
        <w:r>
          <w:rPr>
            <w:rStyle w:val="Hyperlink"/>
            <w:sz w:val="18"/>
            <w:szCs w:val="18"/>
          </w:rPr>
          <w:t xml:space="preserve">https://haatza.wixsite.com/website-1/what-we-do</w:t>
        </w:r>
      </w:hyperlink>
    </w:p>
    <w:p>
      <w:pPr>
        <w:spacing w:after="60"/>
      </w:pPr>
      <w:r>
        <w:rPr>
          <w:b/>
          <w:bCs/>
        </w:rPr>
        <w:t xml:space="preserve">Page title: </w:t>
      </w:r>
      <w:r>
        <w:t xml:space="preserve">HOW WE DO | Femmforce</w:t>
      </w:r>
    </w:p>
    <w:p>
      <w:pPr>
        <w:spacing w:after="60"/>
      </w:pPr>
      <w:r>
        <w:rPr>
          <w:b/>
          <w:bCs/>
        </w:rPr>
        <w:t xml:space="preserve">Menu sub-items pointing here: </w:t>
      </w:r>
      <w:r>
        <w:t xml:space="preserve">GRANT WAVE, SKILL FUND</w:t>
      </w:r>
    </w:p>
    <w:p>
      <w:pPr>
        <w:pStyle w:val="Heading2"/>
        <w:spacing w:after="140" w:before="300"/>
      </w:pPr>
      <w:r>
        <w:t xml:space="preserve">Funds through grants and donations</w:t>
      </w:r>
    </w:p>
    <w:p>
      <w:pPr>
        <w:spacing w:after="140"/>
        <w:jc w:val="both"/>
      </w:pPr>
      <w:r>
        <w:t xml:space="preserve">FemmForce is always in action, continuously empowering women through various activities. We're reaching out to the kind-hearted donors and CSR heads of Corporates, NGOs, Consortiums, Foundations and more, who are keen on joining hands and contributing. Your support will help us keep these empowering initiatives going strong. Let's collaborate and make a positive impact together.</w:t>
      </w:r>
    </w:p>
    <w:p>
      <w:pPr>
        <w:pStyle w:val="Heading2"/>
        <w:spacing w:after="140" w:before="300"/>
      </w:pPr>
      <w:r>
        <w:t xml:space="preserve">Funds through Training</w:t>
      </w:r>
    </w:p>
    <w:p>
      <w:pPr>
        <w:spacing w:after="140"/>
        <w:jc w:val="both"/>
      </w:pPr>
      <w:r>
        <w:t xml:space="preserve">FemmForce emphasizes sustainability and funding through corporate and institute partnerships. Industry experts, contributing a portion of their earnings, enhance training programs. Collaborating with them ensures high-quality initiatives, empowering women and promoting equality.</w:t>
      </w:r>
    </w:p>
    <w:p>
      <w:pPr>
        <w:spacing w:after="140"/>
        <w:jc w:val="both"/>
      </w:pPr>
      <w:r>
        <w:t xml:space="preserve">Here are the training services supported/facilitated by FemmForce to corporates and institutions:</w:t>
      </w:r>
    </w:p>
    <w:p>
      <w:pPr>
        <w:pStyle w:val="ListParagraph"/>
        <w:numPr>
          <w:ilvl w:val="0"/>
          <w:numId w:val="2"/>
        </w:numPr>
        <w:spacing w:after="80"/>
      </w:pPr>
      <w:r>
        <w:rPr>
          <w:b/>
          <w:bCs/>
        </w:rPr>
        <w:t xml:space="preserve">POSH Training</w:t>
      </w:r>
      <w:r>
        <w:t xml:space="preserve"> — External Member for Prevention of Sexual Harassment (POSH) training in multiple languages.</w:t>
      </w:r>
    </w:p>
    <w:p>
      <w:pPr>
        <w:pStyle w:val="ListParagraph"/>
        <w:numPr>
          <w:ilvl w:val="0"/>
          <w:numId w:val="2"/>
        </w:numPr>
        <w:spacing w:after="80"/>
      </w:pPr>
      <w:r>
        <w:rPr>
          <w:b/>
          <w:bCs/>
        </w:rPr>
        <w:t xml:space="preserve">Soft Skill Training</w:t>
      </w:r>
      <w:r>
        <w:t xml:space="preserve"> — Providing training in various soft skills to enhance communication, teamwork, leadership, and interpersonal abilities.</w:t>
      </w:r>
    </w:p>
    <w:p>
      <w:pPr>
        <w:pStyle w:val="ListParagraph"/>
        <w:numPr>
          <w:ilvl w:val="0"/>
          <w:numId w:val="2"/>
        </w:numPr>
        <w:spacing w:after="80"/>
      </w:pPr>
      <w:r>
        <w:rPr>
          <w:b/>
          <w:bCs/>
        </w:rPr>
        <w:t xml:space="preserve">IT &amp; Technical Training</w:t>
      </w:r>
      <w:r>
        <w:t xml:space="preserve"> — Offering training in IT and technical skills, catering to both students and professionals.</w:t>
      </w:r>
    </w:p>
    <w:p>
      <w:pPr>
        <w:pStyle w:val="ListParagraph"/>
        <w:numPr>
          <w:ilvl w:val="0"/>
          <w:numId w:val="2"/>
        </w:numPr>
        <w:spacing w:after="80"/>
      </w:pPr>
      <w:r>
        <w:rPr>
          <w:b/>
          <w:bCs/>
        </w:rPr>
        <w:t xml:space="preserve">Career Coaching and Counselling</w:t>
      </w:r>
      <w:r>
        <w:t xml:space="preserve"> — Career counseling from FemmForce involves providing guidance, support, and expert advice to individuals to help them explore career options, make informed decisions, and develop a clear path towards achieving their professional goals and aspirations.</w:t>
      </w:r>
    </w:p>
    <w:p>
      <w:pPr>
        <w:pStyle w:val="ListParagraph"/>
        <w:numPr>
          <w:ilvl w:val="0"/>
          <w:numId w:val="2"/>
        </w:numPr>
        <w:spacing w:after="80"/>
      </w:pPr>
      <w:r>
        <w:rPr>
          <w:b/>
          <w:bCs/>
        </w:rPr>
        <w:t xml:space="preserve">Sales Training</w:t>
      </w:r>
      <w:r>
        <w:t xml:space="preserve"> — Sales training provided by FemmForce offers a unique and gender-inclusive approach, empowering sales professionals with essential skills and confidence to excel in their roles, fostering gender equality and diversity in the sales industry.</w:t>
      </w:r>
    </w:p>
    <w:p>
      <w:pPr>
        <w:pStyle w:val="ListParagraph"/>
        <w:numPr>
          <w:ilvl w:val="0"/>
          <w:numId w:val="2"/>
        </w:numPr>
        <w:spacing w:after="80"/>
      </w:pPr>
      <w:r>
        <w:rPr>
          <w:b/>
          <w:bCs/>
        </w:rPr>
        <w:t xml:space="preserve">Leadership Training</w:t>
      </w:r>
      <w:r>
        <w:t xml:space="preserve"> — FemmForce helps in Leadership training aims to develop essential leadership skills such as effective communication, decision-making, team building, and emotional intelligence. Participants learn to lead with integrity, inspire others, and foster a positive organizational culture to become effective and influential leaders.</w:t>
      </w:r>
    </w:p>
    <w:p>
      <w:pPr>
        <w:pStyle w:val="ListParagraph"/>
        <w:numPr>
          <w:ilvl w:val="0"/>
          <w:numId w:val="2"/>
        </w:numPr>
        <w:spacing w:after="80"/>
      </w:pPr>
      <w:r>
        <w:rPr>
          <w:b/>
          <w:bCs/>
        </w:rPr>
        <w:t xml:space="preserve">Customised Training</w:t>
      </w:r>
      <w:r>
        <w:t xml:space="preserve"> — FemmForce provides customized training programs for corporate clients, addressing specific needs and supporting employee growth. They collaborate with training partners to deliver in-house content for a more impactful learning experience.</w:t>
      </w:r>
    </w:p>
    <w:p>
      <w:pPr>
        <w:pStyle w:val="ListParagraph"/>
        <w:numPr>
          <w:ilvl w:val="0"/>
          <w:numId w:val="2"/>
        </w:numPr>
        <w:spacing w:after="80"/>
      </w:pPr>
      <w:r>
        <w:rPr>
          <w:b/>
          <w:bCs/>
        </w:rPr>
        <w:t xml:space="preserve">Employability Quotients / Corporate to Campus Trainings</w:t>
      </w:r>
      <w:r>
        <w:t xml:space="preserve"> — FemmForce provides training in skills and attributes that enhance an individual's employability, while corporate to campus trainings involve companies conducting training programs for students to prepare them for the job market and improve their career prospects.</w:t>
      </w:r>
    </w:p>
    <w:p>
      <w:pPr>
        <w:pStyle w:val="ListParagraph"/>
        <w:numPr>
          <w:ilvl w:val="0"/>
          <w:numId w:val="2"/>
        </w:numPr>
        <w:spacing w:after="80"/>
      </w:pPr>
      <w:r>
        <w:rPr>
          <w:b/>
          <w:bCs/>
        </w:rPr>
        <w:t xml:space="preserve">Extensive Trainer Network</w:t>
      </w:r>
      <w:r>
        <w:t xml:space="preserve"> — FemmForce has a pool of more than 300 qualified trainers.</w:t>
      </w:r>
    </w:p>
    <w:p>
      <w:pPr>
        <w:spacing w:after="80" w:before="160"/>
      </w:pPr>
      <w:r>
        <w:rPr>
          <w:b/>
          <w:bCs/>
        </w:rPr>
        <w:t xml:space="preserve">Buttons on this page</w:t>
      </w:r>
    </w:p>
    <w:p>
      <w:pPr>
        <w:pStyle w:val="ListParagraph"/>
        <w:numPr>
          <w:ilvl w:val="0"/>
          <w:numId w:val="2"/>
        </w:numPr>
        <w:spacing w:after="60"/>
      </w:pPr>
      <w:r>
        <w:t xml:space="preserve">Register for Trainers Empanelment</w:t>
      </w:r>
    </w:p>
    <w:p>
      <w:pPr>
        <w:pStyle w:val="ListParagraph"/>
        <w:numPr>
          <w:ilvl w:val="0"/>
          <w:numId w:val="2"/>
        </w:numPr>
        <w:spacing w:after="60"/>
      </w:pPr>
      <w:r>
        <w:t xml:space="preserve">Training Enquiry</w:t>
      </w:r>
    </w:p>
    <w:p>
      <w:r>
        <w:br w:type="page"/>
      </w:r>
    </w:p>
    <w:p>
      <w:pPr>
        <w:pStyle w:val="Heading1"/>
        <w:spacing w:after="180" w:before="360"/>
      </w:pPr>
      <w:r>
        <w:t xml:space="preserve">7. Our Partners</w:t>
      </w:r>
    </w:p>
    <w:p>
      <w:pPr>
        <w:spacing w:after="160"/>
      </w:pPr>
      <w:r>
        <w:rPr>
          <w:b/>
          <w:bCs/>
          <w:color w:val="666666"/>
          <w:sz w:val="18"/>
          <w:szCs w:val="18"/>
        </w:rPr>
        <w:t xml:space="preserve">Source URL: </w:t>
      </w:r>
      <w:hyperlink w:history="1" r:id="rIdblalqvzlmjfx3ckaiosi5">
        <w:r>
          <w:rPr>
            <w:rStyle w:val="Hyperlink"/>
            <w:sz w:val="18"/>
            <w:szCs w:val="18"/>
          </w:rPr>
          <w:t xml:space="preserve">https://haatza.wixsite.com/website-1/ourpartners</w:t>
        </w:r>
      </w:hyperlink>
    </w:p>
    <w:p>
      <w:pPr>
        <w:spacing w:after="60"/>
      </w:pPr>
      <w:r>
        <w:rPr>
          <w:b/>
          <w:bCs/>
        </w:rPr>
        <w:t xml:space="preserve">Page title: </w:t>
      </w:r>
      <w:r>
        <w:t xml:space="preserve">OUR PARTNERS | Femmforce</w:t>
      </w:r>
    </w:p>
    <w:p>
      <w:pPr>
        <w:pStyle w:val="Heading2"/>
        <w:spacing w:after="140" w:before="300"/>
      </w:pPr>
      <w:r>
        <w:t xml:space="preserve">Our Partners</w:t>
      </w:r>
    </w:p>
    <w:p>
      <w:pPr>
        <w:spacing w:after="140"/>
        <w:jc w:val="both"/>
      </w:pPr>
      <w:r>
        <w:t xml:space="preserve">FemmForce values its strong partnerships with various organizations, institutions, and individuals who share the vision of empowering women and promoting gender equality. Our partners play a crucial role in supporting our initiatives and expanding our impact.</w:t>
      </w:r>
    </w:p>
    <w:p>
      <w:pPr>
        <w:pStyle w:val="Heading3"/>
        <w:spacing w:after="100" w:before="240"/>
      </w:pPr>
      <w:r>
        <w:t xml:space="preserve">What the partners can expect from FemmForce</w:t>
      </w:r>
    </w:p>
    <w:p>
      <w:pPr>
        <w:pStyle w:val="ListParagraph"/>
        <w:numPr>
          <w:ilvl w:val="0"/>
          <w:numId w:val="2"/>
        </w:numPr>
        <w:spacing w:after="60"/>
      </w:pPr>
      <w:r>
        <w:t xml:space="preserve">Expanded Reach and Visibility</w:t>
      </w:r>
    </w:p>
    <w:p>
      <w:pPr>
        <w:pStyle w:val="ListParagraph"/>
        <w:numPr>
          <w:ilvl w:val="0"/>
          <w:numId w:val="2"/>
        </w:numPr>
        <w:spacing w:after="60"/>
      </w:pPr>
      <w:r>
        <w:t xml:space="preserve">Enhanced Impact</w:t>
      </w:r>
    </w:p>
    <w:p>
      <w:pPr>
        <w:pStyle w:val="ListParagraph"/>
        <w:numPr>
          <w:ilvl w:val="0"/>
          <w:numId w:val="2"/>
        </w:numPr>
        <w:spacing w:after="60"/>
      </w:pPr>
      <w:r>
        <w:t xml:space="preserve">Access to Resources</w:t>
      </w:r>
    </w:p>
    <w:p>
      <w:pPr>
        <w:pStyle w:val="ListParagraph"/>
        <w:numPr>
          <w:ilvl w:val="0"/>
          <w:numId w:val="2"/>
        </w:numPr>
        <w:spacing w:after="60"/>
      </w:pPr>
      <w:r>
        <w:t xml:space="preserve">Networking and Collaborations</w:t>
      </w:r>
    </w:p>
    <w:p>
      <w:pPr>
        <w:pStyle w:val="ListParagraph"/>
        <w:numPr>
          <w:ilvl w:val="0"/>
          <w:numId w:val="2"/>
        </w:numPr>
        <w:spacing w:after="60"/>
      </w:pPr>
      <w:r>
        <w:t xml:space="preserve">Shared Expertise</w:t>
      </w:r>
    </w:p>
    <w:p>
      <w:pPr>
        <w:pStyle w:val="ListParagraph"/>
        <w:numPr>
          <w:ilvl w:val="0"/>
          <w:numId w:val="2"/>
        </w:numPr>
        <w:spacing w:after="60"/>
      </w:pPr>
      <w:r>
        <w:t xml:space="preserve">Supportive Community</w:t>
      </w:r>
    </w:p>
    <w:p>
      <w:pPr>
        <w:pStyle w:val="ListParagraph"/>
        <w:numPr>
          <w:ilvl w:val="0"/>
          <w:numId w:val="2"/>
        </w:numPr>
        <w:spacing w:after="60"/>
      </w:pPr>
      <w:r>
        <w:t xml:space="preserve">Alignment with CSR Objectives</w:t>
      </w:r>
    </w:p>
    <w:p>
      <w:pPr>
        <w:pStyle w:val="ListParagraph"/>
        <w:numPr>
          <w:ilvl w:val="0"/>
          <w:numId w:val="2"/>
        </w:numPr>
        <w:spacing w:after="60"/>
      </w:pPr>
      <w:r>
        <w:t xml:space="preserve">Buying Partners</w:t>
      </w:r>
    </w:p>
    <w:p>
      <w:pPr>
        <w:pStyle w:val="ListParagraph"/>
        <w:numPr>
          <w:ilvl w:val="0"/>
          <w:numId w:val="2"/>
        </w:numPr>
        <w:spacing w:after="60"/>
      </w:pPr>
      <w:r>
        <w:t xml:space="preserve">Job Fairs</w:t>
      </w:r>
    </w:p>
    <w:p>
      <w:pPr>
        <w:pStyle w:val="ListParagraph"/>
        <w:numPr>
          <w:ilvl w:val="0"/>
          <w:numId w:val="2"/>
        </w:numPr>
        <w:spacing w:after="60"/>
      </w:pPr>
      <w:r>
        <w:t xml:space="preserve">Personal Fulfillment</w:t>
      </w:r>
    </w:p>
    <w:p>
      <w:pPr>
        <w:pStyle w:val="ListParagraph"/>
        <w:numPr>
          <w:ilvl w:val="0"/>
          <w:numId w:val="2"/>
        </w:numPr>
        <w:spacing w:after="60"/>
      </w:pPr>
      <w:r>
        <w:t xml:space="preserve">Diverse Vendor Network</w:t>
      </w:r>
    </w:p>
    <w:p>
      <w:pPr>
        <w:pStyle w:val="Heading3"/>
        <w:spacing w:after="100" w:before="240"/>
      </w:pPr>
      <w:r>
        <w:t xml:space="preserve">Corporate Partners</w:t>
      </w:r>
    </w:p>
    <w:p>
      <w:pPr>
        <w:spacing w:after="140"/>
        <w:jc w:val="both"/>
      </w:pPr>
      <w:r>
        <w:t xml:space="preserve">Corporate partners are essential allies for FemmForce, as they join hands to support the organization's initiatives, projects, and programs. Through collaboration, these companies and businesses contribute financial resources, valuable expertise, and necessary tools to help FemmForce achieve its goals of empowering women and promoting gender equality. By working together, FemmForce and its corporate partners create a powerful force for positive change, making a significant impact on the lives of underprivileged women and driving progress towards a more inclusive and equitable society.</w:t>
      </w:r>
    </w:p>
    <w:p>
      <w:pPr>
        <w:pStyle w:val="Heading3"/>
        <w:spacing w:after="100" w:before="240"/>
      </w:pPr>
      <w:r>
        <w:t xml:space="preserve">Non Profit Organizations &amp; Institutions</w:t>
      </w:r>
    </w:p>
    <w:p>
      <w:pPr>
        <w:spacing w:after="140"/>
        <w:jc w:val="both"/>
      </w:pPr>
      <w:r>
        <w:t xml:space="preserve">Our work is significantly supported by our foundation and institution partners, who provide crucial assistance in various ways including funding, capacity-building support, networking, recognition and credibility. With their support, we are able to enchance our impact and fulfill our mission creating positive change in the world.</w:t>
      </w:r>
    </w:p>
    <w:p>
      <w:pPr>
        <w:pStyle w:val="Heading3"/>
        <w:spacing w:after="100" w:before="240"/>
      </w:pPr>
      <w:r>
        <w:t xml:space="preserve">Government</w:t>
      </w:r>
    </w:p>
    <w:p>
      <w:pPr>
        <w:spacing w:after="140"/>
        <w:jc w:val="both"/>
      </w:pPr>
      <w:r>
        <w:t xml:space="preserve">Government partnerships benefit NGOs like FemmForce through financial support, policy advocacy, resource access, collaborative projects, capacity-building programs, and data access, enhancing their impact, credibility, and ability to achieve their mission.</w:t>
      </w:r>
    </w:p>
    <w:p>
      <w:pPr>
        <w:pStyle w:val="Heading3"/>
        <w:spacing w:after="100" w:before="240"/>
      </w:pPr>
      <w:r>
        <w:t xml:space="preserve">Knowledge Partners</w:t>
      </w:r>
    </w:p>
    <w:p>
      <w:pPr>
        <w:spacing w:after="140"/>
        <w:jc w:val="both"/>
      </w:pPr>
      <w:r>
        <w:t xml:space="preserve">Knowledge partners are organizations, institutions, or individuals that collaborate with FemmForce to provide expertise, specialized knowledge, and valuable insights related to specific domains or fields. These partnerships are essential for FemmForce to enhance its programs, initiatives, and research by leveraging the expertise of these knowledge partners.</w:t>
      </w:r>
    </w:p>
    <w:p>
      <w:pPr>
        <w:pStyle w:val="Heading3"/>
        <w:spacing w:after="100" w:before="240"/>
      </w:pPr>
      <w:r>
        <w:t xml:space="preserve">Interns</w:t>
      </w:r>
    </w:p>
    <w:p>
      <w:pPr>
        <w:spacing w:after="140"/>
        <w:jc w:val="both"/>
      </w:pPr>
      <w:r>
        <w:t xml:space="preserve">Interning with FemmForce benefits interns socially by allowing them to contribute to meaningful social causes, raising their awareness of societal issues, fostering personal growth, and providing opportunities for community engagement and collaboration with like-minded individuals.</w:t>
      </w:r>
    </w:p>
    <w:p>
      <w:pPr>
        <w:pStyle w:val="Heading3"/>
        <w:spacing w:after="100" w:before="240"/>
      </w:pPr>
      <w:r>
        <w:t xml:space="preserve">Employment Partners</w:t>
      </w:r>
    </w:p>
    <w:p>
      <w:pPr>
        <w:spacing w:after="140"/>
        <w:jc w:val="both"/>
      </w:pPr>
      <w:r>
        <w:t xml:space="preserve">Employment partners collaborate with FemmForce to provide job opportunities, skill alignment, networking, internships, and apprenticeships for women, empowering them economically and socially. These partnerships bridge the gap between skill development and employment, leading to greater career opportunities and financial independence for women.</w:t>
      </w:r>
    </w:p>
    <w:p>
      <w:pPr>
        <w:pStyle w:val="Heading3"/>
        <w:spacing w:after="100" w:before="240"/>
      </w:pPr>
      <w:r>
        <w:t xml:space="preserve">NRI/HNI (Non-Resident Indian / High Net Worth Individual)</w:t>
      </w:r>
    </w:p>
    <w:p>
      <w:pPr>
        <w:spacing w:after="140"/>
        <w:jc w:val="both"/>
      </w:pPr>
      <w:r>
        <w:t xml:space="preserve">NRI/HNI - supporters offer significant financial resources, global networks, and expertise, benefiting FemmForce by providing funding, networking opportunities, and potential partnerships to advance its mission of empowering women and promoting gender equality. Their involvement can ensure sustainability, foster corporate philanthropy, and provide mentorship to support FemmForce's benefic</w:t>
      </w:r>
    </w:p>
    <w:p>
      <w:pPr>
        <w:pStyle w:val="Heading3"/>
        <w:spacing w:after="100" w:before="240"/>
      </w:pPr>
      <w:r>
        <w:t xml:space="preserve">Trade Body &amp; Association</w:t>
      </w:r>
    </w:p>
    <w:p>
      <w:pPr>
        <w:spacing w:after="140"/>
        <w:jc w:val="both"/>
      </w:pPr>
      <w:r>
        <w:t xml:space="preserve">Trade bodies and associations partnering with FemmForce bring industry expertise, networking opportunities, job placement support, advocacy, and skill development to empower women and promote gender equality. The collaboration fosters knowledge sharing, increases visibility, and enhances FemmForce's impact in various sectors, advancing its mission of empowering women for social and economic progress.</w:t>
      </w:r>
    </w:p>
    <w:p>
      <w:pPr>
        <w:pStyle w:val="Heading3"/>
        <w:spacing w:after="100" w:before="240"/>
      </w:pPr>
      <w:r>
        <w:t xml:space="preserve">Volunteers</w:t>
      </w:r>
    </w:p>
    <w:p>
      <w:pPr>
        <w:spacing w:after="140"/>
        <w:jc w:val="both"/>
      </w:pPr>
      <w:r>
        <w:t xml:space="preserve">Volunteers are selfless individuals who contribute their time, skills, and efforts to support FemmForce's initiatives and programs. They bring diverse skills, help increase outreach, reduce operational costs, engage with communities, provide emotional support, foster innovation, and contribute to FemmForce's sustainability, making a crucial impact in empowering women and promoting gender equality.</w:t>
      </w:r>
    </w:p>
    <w:p>
      <w:pPr>
        <w:spacing w:after="80" w:before="160"/>
      </w:pPr>
      <w:r>
        <w:rPr>
          <w:b/>
          <w:bCs/>
        </w:rPr>
        <w:t xml:space="preserve">Button on this page</w:t>
      </w:r>
    </w:p>
    <w:p>
      <w:pPr>
        <w:pStyle w:val="ListParagraph"/>
        <w:numPr>
          <w:ilvl w:val="0"/>
          <w:numId w:val="2"/>
        </w:numPr>
        <w:spacing w:after="60"/>
      </w:pPr>
      <w:r>
        <w:t xml:space="preserve">Partners Registration Form</w:t>
      </w:r>
    </w:p>
    <w:p>
      <w:r>
        <w:br w:type="page"/>
      </w:r>
    </w:p>
    <w:p>
      <w:pPr>
        <w:pStyle w:val="Heading1"/>
        <w:spacing w:after="180" w:before="360"/>
      </w:pPr>
      <w:r>
        <w:t xml:space="preserve">8. Membership</w:t>
      </w:r>
    </w:p>
    <w:p>
      <w:pPr>
        <w:spacing w:after="160"/>
      </w:pPr>
      <w:r>
        <w:rPr>
          <w:b/>
          <w:bCs/>
          <w:color w:val="666666"/>
          <w:sz w:val="18"/>
          <w:szCs w:val="18"/>
        </w:rPr>
        <w:t xml:space="preserve">Source URL: </w:t>
      </w:r>
      <w:hyperlink w:history="1" r:id="rId0rr5evk6c7t9lzfmmaxgq">
        <w:r>
          <w:rPr>
            <w:rStyle w:val="Hyperlink"/>
            <w:sz w:val="18"/>
            <w:szCs w:val="18"/>
          </w:rPr>
          <w:t xml:space="preserve">https://haatza.wixsite.com/website-1/membership</w:t>
        </w:r>
      </w:hyperlink>
    </w:p>
    <w:p>
      <w:pPr>
        <w:spacing w:after="60"/>
      </w:pPr>
      <w:r>
        <w:rPr>
          <w:b/>
          <w:bCs/>
        </w:rPr>
        <w:t xml:space="preserve">Page title: </w:t>
      </w:r>
      <w:r>
        <w:t xml:space="preserve">MEMBERSHIP | Femmforce</w:t>
      </w:r>
    </w:p>
    <w:p>
      <w:pPr>
        <w:pStyle w:val="Heading2"/>
        <w:spacing w:after="140" w:before="300"/>
      </w:pPr>
      <w:r>
        <w:t xml:space="preserve">Membership Plan</w:t>
      </w:r>
    </w:p>
    <w:p>
      <w:pPr>
        <w:spacing w:after="140"/>
        <w:jc w:val="both"/>
      </w:pPr>
      <w:r>
        <w:t xml:space="preserve">Members of FemmForce have the flexibility to select a membership plan based on their desired category, entitling them to various benefits such as exclusive events, workshops, networking opportunities, updates on FemmForce's activities, and chances to volunteer and participate in the NGO's initiatives.</w:t>
      </w:r>
    </w:p>
    <w:p>
      <w:pPr>
        <w:pStyle w:val="Heading3"/>
        <w:spacing w:after="100" w:before="240"/>
      </w:pPr>
      <w:r>
        <w:t xml:space="preserve">Membership Categories and Plan / PA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F2E4EF" w:color="auto" w:val="clear"/>
          </w:tcPr>
          <w:p>
            <w:pPr>
              <w:jc w:val="center"/>
            </w:pPr>
            <w:r>
              <w:rPr>
                <w:b/>
                <w:bCs/>
              </w:rPr>
              <w:t xml:space="preserve">Women at Business</w:t>
            </w:r>
          </w:p>
        </w:tc>
        <w:tc>
          <w:tcPr>
            <w:tcW w:type="dxa" w:w="1800"/>
            <w:shd w:fill="F2E4EF" w:color="auto" w:val="clear"/>
          </w:tcPr>
          <w:p>
            <w:pPr>
              <w:jc w:val="center"/>
            </w:pPr>
            <w:r>
              <w:rPr>
                <w:b/>
                <w:bCs/>
              </w:rPr>
              <w:t xml:space="preserve">Women at Work</w:t>
            </w:r>
          </w:p>
        </w:tc>
        <w:tc>
          <w:tcPr>
            <w:tcW w:type="dxa" w:w="1800"/>
            <w:shd w:fill="F2E4EF" w:color="auto" w:val="clear"/>
          </w:tcPr>
          <w:p>
            <w:pPr>
              <w:jc w:val="center"/>
            </w:pPr>
            <w:r>
              <w:rPr>
                <w:b/>
                <w:bCs/>
              </w:rPr>
              <w:t xml:space="preserve">Women at Home</w:t>
            </w:r>
          </w:p>
        </w:tc>
        <w:tc>
          <w:tcPr>
            <w:tcW w:type="dxa" w:w="1800"/>
            <w:shd w:fill="F2E4EF" w:color="auto" w:val="clear"/>
          </w:tcPr>
          <w:p>
            <w:pPr>
              <w:jc w:val="center"/>
            </w:pPr>
            <w:r>
              <w:rPr>
                <w:b/>
                <w:bCs/>
              </w:rPr>
              <w:t xml:space="preserve">Underprivileged Women</w:t>
            </w:r>
          </w:p>
        </w:tc>
        <w:tc>
          <w:tcPr>
            <w:tcW w:type="dxa" w:w="1800"/>
            <w:shd w:fill="F2E4EF" w:color="auto" w:val="clear"/>
          </w:tcPr>
          <w:p>
            <w:pPr>
              <w:jc w:val="center"/>
            </w:pPr>
            <w:r>
              <w:rPr>
                <w:b/>
                <w:bCs/>
              </w:rPr>
              <w:t xml:space="preserve">Institutions &amp; Corporates</w:t>
            </w:r>
          </w:p>
        </w:tc>
      </w:tr>
      <w:tr>
        <w:tc>
          <w:tcPr>
            <w:tcW w:type="dxa" w:w="1800"/>
          </w:tcPr>
          <w:p>
            <w:pPr>
              <w:jc w:val="center"/>
            </w:pPr>
            <w:r>
              <w:rPr>
                <w:b w:val="false"/>
                <w:bCs w:val="false"/>
              </w:rPr>
              <w:t xml:space="preserve">3,000/-</w:t>
            </w:r>
          </w:p>
        </w:tc>
        <w:tc>
          <w:tcPr>
            <w:tcW w:type="dxa" w:w="1800"/>
          </w:tcPr>
          <w:p>
            <w:pPr>
              <w:jc w:val="center"/>
            </w:pPr>
            <w:r>
              <w:rPr>
                <w:b w:val="false"/>
                <w:bCs w:val="false"/>
              </w:rPr>
              <w:t xml:space="preserve">2,000/-</w:t>
            </w:r>
          </w:p>
        </w:tc>
        <w:tc>
          <w:tcPr>
            <w:tcW w:type="dxa" w:w="1800"/>
          </w:tcPr>
          <w:p>
            <w:pPr>
              <w:jc w:val="center"/>
            </w:pPr>
            <w:r>
              <w:rPr>
                <w:b w:val="false"/>
                <w:bCs w:val="false"/>
              </w:rPr>
              <w:t xml:space="preserve">500/-</w:t>
            </w:r>
          </w:p>
        </w:tc>
        <w:tc>
          <w:tcPr>
            <w:tcW w:type="dxa" w:w="1800"/>
          </w:tcPr>
          <w:p>
            <w:pPr>
              <w:jc w:val="center"/>
            </w:pPr>
            <w:r>
              <w:rPr>
                <w:b w:val="false"/>
                <w:bCs w:val="false"/>
              </w:rPr>
              <w:t xml:space="preserve">Free</w:t>
            </w:r>
          </w:p>
        </w:tc>
        <w:tc>
          <w:tcPr>
            <w:tcW w:type="dxa" w:w="1800"/>
          </w:tcPr>
          <w:p>
            <w:pPr>
              <w:jc w:val="center"/>
            </w:pPr>
            <w:r>
              <w:rPr>
                <w:b w:val="false"/>
                <w:bCs w:val="false"/>
              </w:rPr>
              <w:t xml:space="preserve">10,000/-</w:t>
            </w:r>
          </w:p>
        </w:tc>
      </w:tr>
    </w:tbl>
    <w:p/>
    <w:p>
      <w:pPr>
        <w:spacing w:after="140"/>
      </w:pPr>
      <w:r>
        <w:t xml:space="preserve">Column headings on the site: "Members Category" / "Plan/PA" / "Subscribe".</w:t>
      </w:r>
    </w:p>
    <w:p>
      <w:pPr>
        <w:pStyle w:val="Heading3"/>
        <w:spacing w:after="100" w:before="240"/>
      </w:pPr>
      <w:r>
        <w:t xml:space="preserve">Bank Details</w:t>
      </w:r>
    </w:p>
    <w:p>
      <w:pPr>
        <w:spacing w:after="60"/>
      </w:pPr>
      <w:r>
        <w:rPr>
          <w:b/>
          <w:bCs/>
        </w:rPr>
        <w:t xml:space="preserve">Name: </w:t>
      </w:r>
      <w:r>
        <w:t xml:space="preserve">FEMMFORCE</w:t>
      </w:r>
    </w:p>
    <w:p>
      <w:pPr>
        <w:spacing w:after="60"/>
      </w:pPr>
      <w:r>
        <w:rPr>
          <w:b/>
          <w:bCs/>
        </w:rPr>
        <w:t xml:space="preserve">Bank name: </w:t>
      </w:r>
      <w:r>
        <w:t xml:space="preserve">THE KARUR VYSYA BANK LIMITED, HSR LAYOUT, BANGALORE</w:t>
      </w:r>
    </w:p>
    <w:p>
      <w:pPr>
        <w:spacing w:after="60"/>
      </w:pPr>
      <w:r>
        <w:rPr>
          <w:b/>
          <w:bCs/>
        </w:rPr>
        <w:t xml:space="preserve">IFSC Code: </w:t>
      </w:r>
      <w:r>
        <w:t xml:space="preserve">KVBL0001333</w:t>
      </w:r>
    </w:p>
    <w:p>
      <w:pPr>
        <w:spacing w:after="60"/>
      </w:pPr>
      <w:r>
        <w:rPr>
          <w:b/>
          <w:bCs/>
        </w:rPr>
        <w:t xml:space="preserve">Account No: </w:t>
      </w:r>
      <w:r>
        <w:t xml:space="preserve">1333135000006777</w:t>
      </w:r>
    </w:p>
    <w:p>
      <w:r>
        <w:br w:type="page"/>
      </w:r>
    </w:p>
    <w:p>
      <w:pPr>
        <w:pStyle w:val="Heading1"/>
        <w:spacing w:after="180" w:before="360"/>
      </w:pPr>
      <w:r>
        <w:t xml:space="preserve">9. Training Programmes</w:t>
      </w:r>
    </w:p>
    <w:p>
      <w:pPr>
        <w:spacing w:after="140"/>
        <w:jc w:val="both"/>
      </w:pPr>
      <w:r>
        <w:t xml:space="preserve">FemmForce offers nine training programmes, each with a dedicated page on the website.</w:t>
      </w:r>
    </w:p>
    <w:p>
      <w:pPr>
        <w:pStyle w:val="Heading2"/>
        <w:spacing w:after="140" w:before="300"/>
      </w:pPr>
      <w:r>
        <w:t xml:space="preserve">9.1 POSH Training</w:t>
      </w:r>
    </w:p>
    <w:p>
      <w:pPr>
        <w:spacing w:after="160"/>
      </w:pPr>
      <w:r>
        <w:rPr>
          <w:b/>
          <w:bCs/>
          <w:color w:val="666666"/>
          <w:sz w:val="18"/>
          <w:szCs w:val="18"/>
        </w:rPr>
        <w:t xml:space="preserve">Source URL: </w:t>
      </w:r>
      <w:hyperlink w:history="1" r:id="rIdf63heof_dkdudcod1en_w">
        <w:r>
          <w:rPr>
            <w:rStyle w:val="Hyperlink"/>
            <w:sz w:val="18"/>
            <w:szCs w:val="18"/>
          </w:rPr>
          <w:t xml:space="preserve">https://haatza.wixsite.com/website-1/training</w:t>
        </w:r>
      </w:hyperlink>
    </w:p>
    <w:p>
      <w:pPr>
        <w:spacing w:after="60"/>
      </w:pPr>
      <w:r>
        <w:rPr>
          <w:b/>
          <w:bCs/>
        </w:rPr>
        <w:t xml:space="preserve">Page title: </w:t>
      </w:r>
      <w:r>
        <w:t xml:space="preserve">POSH TRAINING | Femmforce</w:t>
      </w:r>
    </w:p>
    <w:p>
      <w:pPr>
        <w:spacing w:after="140"/>
        <w:jc w:val="both"/>
      </w:pPr>
      <w:r>
        <w:t xml:space="preserve">In India, the compliance requirement for POSH (Prevention of Sexual Harassment) training mandates that all establishments with ten or more employees must abide by the Sexual Harassment of Women at Workplace (Prevention, Prohibition, and Redressal) Act, 2013. Companies falling under this category are obligated to conduct regular POSH training for their employees. The Act aims to create a safe and respectful work environment and requires organizations to have policies and procedures in place to prevent and address incidents of sexual harassment effectively. Companies must ensure strict compliance with these legal requirements to protect the rights and well-being of their employees.</w:t>
      </w:r>
    </w:p>
    <w:p>
      <w:pPr>
        <w:spacing w:after="140"/>
        <w:jc w:val="both"/>
      </w:pPr>
      <w:r>
        <w:t xml:space="preserve">Over the past few years, Femmforce has been offering services to depute expert external members for Internal Committees under the POSH (Prevention of Sexual Harassment) law. Their expertise has been utilized by more than 20 organizations across India, helping to ensure the fair and effective handling of sexual harassment cases and contributing to the creation of safe and respectful work environments for employees.</w:t>
      </w:r>
    </w:p>
    <w:p>
      <w:pPr>
        <w:pStyle w:val="Heading3"/>
        <w:spacing w:after="100" w:before="240"/>
      </w:pPr>
      <w:r>
        <w:t xml:space="preserve">Steps involved in Compliance under PoSH</w:t>
      </w:r>
    </w:p>
    <w:p>
      <w:pPr>
        <w:pStyle w:val="Heading4"/>
        <w:spacing w:after="80" w:before="200"/>
      </w:pPr>
      <w:r>
        <w:t xml:space="preserve">Formulation of Posh Policy</w:t>
      </w:r>
    </w:p>
    <w:p>
      <w:pPr>
        <w:spacing w:after="140"/>
        <w:jc w:val="both"/>
      </w:pPr>
      <w:r>
        <w:t xml:space="preserve">Formulating a POSH (Prevention of Sexual Harassment) policy involves defining the scope and applicability of the policy, clearly outlining prohibited behaviors, and providing a confidential procedure for reporting incidents. It should also establish a robust investigation process, outline consequences for violations, and emphasize protection against retaliation for complainants. Regular training, awareness programs, and periodic policy reviews are essential elements in maintaining an inclusive and respectful workplace environment.</w:t>
      </w:r>
    </w:p>
    <w:p>
      <w:pPr>
        <w:pStyle w:val="Heading4"/>
        <w:spacing w:after="80" w:before="200"/>
      </w:pPr>
      <w:r>
        <w:t xml:space="preserve">Form Constitution of Internal Committee</w:t>
      </w:r>
    </w:p>
    <w:p>
      <w:pPr>
        <w:spacing w:after="140"/>
        <w:jc w:val="both"/>
      </w:pPr>
      <w:r>
        <w:t xml:space="preserve">Forming a Constitution for the Internal Committee (IC) under POSH involves selecting diverse, qualified members, designating a capable Chairperson, and providing comprehensive training. Clear roles, confidentiality, accessible reporting, and structured procedures are crucial. Thorough record-keeping, support resources, regular meetings, and ongoing evaluation ensure effective handling of sexual harassment cases.</w:t>
      </w:r>
    </w:p>
    <w:p>
      <w:pPr>
        <w:pStyle w:val="Heading4"/>
        <w:spacing w:after="80" w:before="200"/>
      </w:pPr>
      <w:r>
        <w:t xml:space="preserve">Appointment as External Member</w:t>
      </w:r>
    </w:p>
    <w:p>
      <w:pPr>
        <w:spacing w:after="140"/>
        <w:jc w:val="both"/>
      </w:pPr>
      <w:r>
        <w:t xml:space="preserve">As an External Member for POSH, the individual serves as an impartial expert in the Internal Complaints Committee (ICC), providing an outsider's perspective during complaint investigations and ensuring fair treatment. Responsibilities include maintaining confidentiality, contributing to a safe work environment, and enhancing the committee's effectiveness in handling sexual harassment.</w:t>
      </w:r>
    </w:p>
    <w:p>
      <w:pPr>
        <w:pStyle w:val="Heading4"/>
        <w:spacing w:after="80" w:before="200"/>
      </w:pPr>
      <w:r>
        <w:t xml:space="preserve">Arrangements of Awareness sessions for the Employees and Internal Committee</w:t>
      </w:r>
    </w:p>
    <w:p>
      <w:pPr>
        <w:spacing w:after="140"/>
        <w:jc w:val="both"/>
      </w:pPr>
      <w:r>
        <w:t xml:space="preserve">Organizing periodic awareness sessions on POSH is essential. These sessions educate employees and the Internal Committee on policy specifics, reporting protocols, and nurturing a secure and respectful workplace environment, ultimately fostering a culture of awareness and prevention.</w:t>
      </w:r>
    </w:p>
    <w:p>
      <w:pPr>
        <w:pStyle w:val="Heading4"/>
        <w:spacing w:after="80" w:before="200"/>
      </w:pPr>
      <w:r>
        <w:t xml:space="preserve">Display of POSH Posters</w:t>
      </w:r>
    </w:p>
    <w:p>
      <w:pPr>
        <w:spacing w:after="140"/>
        <w:jc w:val="both"/>
      </w:pPr>
      <w:r>
        <w:t xml:space="preserve">Displaying POSH (Prevention of Sexual Harassment) posters in prominent areas of the workplace is an important step in creating awareness and promoting a safe work environment. These posters typically provide information on company policies, reporting procedures, and resources available for employees. They serve as a visual reminder of the organization's commitment to preventing sexual harassment and supporting those affected by it.</w:t>
      </w:r>
    </w:p>
    <w:p>
      <w:pPr>
        <w:pStyle w:val="Heading3"/>
        <w:spacing w:after="100" w:before="240"/>
      </w:pPr>
      <w:r>
        <w:t xml:space="preserve">Compliance with the POSH Act – positive impacts on an organization</w:t>
      </w:r>
    </w:p>
    <w:p>
      <w:pPr>
        <w:pStyle w:val="ListParagraph"/>
        <w:numPr>
          <w:ilvl w:val="0"/>
          <w:numId w:val="2"/>
        </w:numPr>
        <w:spacing w:after="60"/>
      </w:pPr>
      <w:r>
        <w:t xml:space="preserve">Safe and Harassment-free Work Environment / Compliance with Legal Requirements</w:t>
      </w:r>
    </w:p>
    <w:p>
      <w:pPr>
        <w:pStyle w:val="ListParagraph"/>
        <w:numPr>
          <w:ilvl w:val="0"/>
          <w:numId w:val="2"/>
        </w:numPr>
        <w:spacing w:after="60"/>
      </w:pPr>
      <w:r>
        <w:t xml:space="preserve">Enhanced Employee Morale</w:t>
      </w:r>
    </w:p>
    <w:p>
      <w:pPr>
        <w:pStyle w:val="ListParagraph"/>
        <w:numPr>
          <w:ilvl w:val="0"/>
          <w:numId w:val="2"/>
        </w:numPr>
        <w:spacing w:after="60"/>
      </w:pPr>
      <w:r>
        <w:t xml:space="preserve">Positive Reputation and Brand Image</w:t>
      </w:r>
    </w:p>
    <w:p>
      <w:pPr>
        <w:pStyle w:val="ListParagraph"/>
        <w:numPr>
          <w:ilvl w:val="0"/>
          <w:numId w:val="2"/>
        </w:numPr>
        <w:spacing w:after="60"/>
      </w:pPr>
      <w:r>
        <w:t xml:space="preserve">Reduced Legal Risks and Liabilities</w:t>
      </w:r>
    </w:p>
    <w:p>
      <w:pPr>
        <w:pStyle w:val="ListParagraph"/>
        <w:numPr>
          <w:ilvl w:val="0"/>
          <w:numId w:val="2"/>
        </w:numPr>
        <w:spacing w:after="60"/>
      </w:pPr>
      <w:r>
        <w:t xml:space="preserve">Increased Trust and Transparency</w:t>
      </w:r>
    </w:p>
    <w:p>
      <w:pPr>
        <w:pStyle w:val="ListParagraph"/>
        <w:numPr>
          <w:ilvl w:val="0"/>
          <w:numId w:val="2"/>
        </w:numPr>
        <w:spacing w:after="60"/>
      </w:pPr>
      <w:r>
        <w:t xml:space="preserve">Attraction of Top Talent</w:t>
      </w:r>
    </w:p>
    <w:p>
      <w:pPr>
        <w:pStyle w:val="ListParagraph"/>
        <w:numPr>
          <w:ilvl w:val="0"/>
          <w:numId w:val="2"/>
        </w:numPr>
        <w:spacing w:after="60"/>
      </w:pPr>
      <w:r>
        <w:t xml:space="preserve">Improved Organizational Culture</w:t>
      </w:r>
    </w:p>
    <w:p>
      <w:pPr>
        <w:pStyle w:val="ListParagraph"/>
        <w:numPr>
          <w:ilvl w:val="0"/>
          <w:numId w:val="2"/>
        </w:numPr>
        <w:spacing w:after="60"/>
      </w:pPr>
      <w:r>
        <w:t xml:space="preserve">Better Employee Performance</w:t>
      </w:r>
    </w:p>
    <w:p>
      <w:pPr>
        <w:pStyle w:val="ListParagraph"/>
        <w:numPr>
          <w:ilvl w:val="0"/>
          <w:numId w:val="2"/>
        </w:numPr>
        <w:spacing w:after="60"/>
      </w:pPr>
      <w:r>
        <w:t xml:space="preserve">Reduced Absenteeism and Stress</w:t>
      </w:r>
    </w:p>
    <w:p>
      <w:pPr>
        <w:spacing w:after="80" w:before="160"/>
      </w:pPr>
      <w:r>
        <w:rPr>
          <w:b/>
          <w:bCs/>
        </w:rPr>
        <w:t xml:space="preserve">Buttons on this page</w:t>
      </w:r>
    </w:p>
    <w:p>
      <w:pPr>
        <w:pStyle w:val="ListParagraph"/>
        <w:numPr>
          <w:ilvl w:val="0"/>
          <w:numId w:val="2"/>
        </w:numPr>
        <w:spacing w:after="60"/>
      </w:pPr>
      <w:r>
        <w:t xml:space="preserve">Posh Compliance enquiry for Corporates and Institutions</w:t>
      </w:r>
    </w:p>
    <w:p>
      <w:pPr>
        <w:pStyle w:val="ListParagraph"/>
        <w:numPr>
          <w:ilvl w:val="0"/>
          <w:numId w:val="2"/>
        </w:numPr>
        <w:spacing w:after="60"/>
      </w:pPr>
      <w:r>
        <w:t xml:space="preserve">Posh webinar/Training for Individuals</w:t>
      </w:r>
    </w:p>
    <w:p>
      <w:r>
        <w:br w:type="page"/>
      </w:r>
    </w:p>
    <w:p>
      <w:pPr>
        <w:pStyle w:val="Heading2"/>
        <w:spacing w:after="140" w:before="300"/>
      </w:pPr>
      <w:r>
        <w:t xml:space="preserve">9.2 Soft Skill Training</w:t>
      </w:r>
    </w:p>
    <w:p>
      <w:pPr>
        <w:spacing w:after="160"/>
      </w:pPr>
      <w:r>
        <w:rPr>
          <w:b/>
          <w:bCs/>
          <w:color w:val="666666"/>
          <w:sz w:val="18"/>
          <w:szCs w:val="18"/>
        </w:rPr>
        <w:t xml:space="preserve">Source URL: </w:t>
      </w:r>
      <w:hyperlink w:history="1" r:id="rIdysagqxo2kzcxpbg9ewvkg">
        <w:r>
          <w:rPr>
            <w:rStyle w:val="Hyperlink"/>
            <w:sz w:val="18"/>
            <w:szCs w:val="18"/>
          </w:rPr>
          <w:t xml:space="preserve">https://haatza.wixsite.com/website-1/softskill</w:t>
        </w:r>
      </w:hyperlink>
    </w:p>
    <w:p>
      <w:pPr>
        <w:spacing w:after="60"/>
      </w:pPr>
      <w:r>
        <w:rPr>
          <w:b/>
          <w:bCs/>
        </w:rPr>
        <w:t xml:space="preserve">Page title: </w:t>
      </w:r>
      <w:r>
        <w:t xml:space="preserve">SOFT SKILL TRAINING | Femmforce</w:t>
      </w:r>
    </w:p>
    <w:p>
      <w:pPr>
        <w:spacing w:after="140"/>
        <w:jc w:val="both"/>
      </w:pPr>
      <w:r>
        <w:t xml:space="preserve">Soft skills training enhances communication, teamwork, time management, and leadership abilities, fostering personal and professional development for career success.</w:t>
      </w:r>
    </w:p>
    <w:p>
      <w:pPr>
        <w:pStyle w:val="Heading3"/>
        <w:spacing w:after="100" w:before="240"/>
      </w:pPr>
      <w:r>
        <w:t xml:space="preserve">Topics covered under Soft Skill Training</w:t>
      </w:r>
    </w:p>
    <w:p>
      <w:pPr>
        <w:pStyle w:val="Heading4"/>
        <w:spacing w:after="80" w:before="200"/>
      </w:pPr>
      <w:r>
        <w:t xml:space="preserve">Effective Communication</w:t>
      </w:r>
    </w:p>
    <w:p>
      <w:pPr>
        <w:spacing w:after="140"/>
        <w:jc w:val="both"/>
      </w:pPr>
      <w:r>
        <w:t xml:space="preserve">Soft skills training helps individuals communicate clearly, actively listen, and convey their ideas with confidence. Good communication fosters better relationships, reduces misunderstandings, and enhances teamwork.</w:t>
      </w:r>
    </w:p>
    <w:p>
      <w:pPr>
        <w:pStyle w:val="Heading4"/>
        <w:spacing w:after="80" w:before="200"/>
      </w:pPr>
      <w:r>
        <w:t xml:space="preserve">Building Strong Relationships</w:t>
      </w:r>
    </w:p>
    <w:p>
      <w:pPr>
        <w:spacing w:after="140"/>
        <w:jc w:val="both"/>
      </w:pPr>
      <w:r>
        <w:t xml:space="preserve">Soft skills like empathy, emotional intelligence, and cultural competence enable individuals to connect with others on a deeper level, build trust, and promote a positive work environment.</w:t>
      </w:r>
    </w:p>
    <w:p>
      <w:pPr>
        <w:pStyle w:val="Heading4"/>
        <w:spacing w:after="80" w:before="200"/>
      </w:pPr>
      <w:r>
        <w:t xml:space="preserve">Conflict Resolution</w:t>
      </w:r>
    </w:p>
    <w:p>
      <w:pPr>
        <w:spacing w:after="140"/>
        <w:jc w:val="both"/>
      </w:pPr>
      <w:r>
        <w:t xml:space="preserve">Training in conflict management empowers individuals to handle disagreements constructively, find solutions, and maintain a harmonious atmosphere within teams and organizations.</w:t>
      </w:r>
    </w:p>
    <w:p>
      <w:pPr>
        <w:pStyle w:val="Heading4"/>
        <w:spacing w:after="80" w:before="200"/>
      </w:pPr>
      <w:r>
        <w:t xml:space="preserve">Leadership Development</w:t>
      </w:r>
    </w:p>
    <w:p>
      <w:pPr>
        <w:spacing w:after="140"/>
        <w:jc w:val="both"/>
      </w:pPr>
      <w:r>
        <w:t xml:space="preserve">Soft skills such as decision-making, problem-solving, and delegation are crucial for effective leadership, empowering individuals to guide and inspire others.</w:t>
      </w:r>
    </w:p>
    <w:p>
      <w:pPr>
        <w:pStyle w:val="Heading4"/>
        <w:spacing w:after="80" w:before="200"/>
      </w:pPr>
      <w:r>
        <w:t xml:space="preserve">Time Management</w:t>
      </w:r>
    </w:p>
    <w:p>
      <w:pPr>
        <w:spacing w:after="140"/>
        <w:jc w:val="both"/>
      </w:pPr>
      <w:r>
        <w:t xml:space="preserve">Learning time management techniques allows individuals to prioritize tasks, increase productivity, and reduce stress, leading to better work-life balance.</w:t>
      </w:r>
    </w:p>
    <w:p>
      <w:pPr>
        <w:pStyle w:val="Heading4"/>
        <w:spacing w:after="80" w:before="200"/>
      </w:pPr>
      <w:r>
        <w:t xml:space="preserve">Stress Management</w:t>
      </w:r>
    </w:p>
    <w:p>
      <w:pPr>
        <w:spacing w:after="140"/>
        <w:jc w:val="both"/>
      </w:pPr>
      <w:r>
        <w:t xml:space="preserve">Soft skills training equips individuals with coping mechanisms, resilience, and mindfulness to handle stress and pressure in high-demanding environments.</w:t>
      </w:r>
    </w:p>
    <w:p>
      <w:pPr>
        <w:pStyle w:val="Heading4"/>
        <w:spacing w:after="80" w:before="200"/>
      </w:pPr>
      <w:r>
        <w:t xml:space="preserve">Customer Service Excellence</w:t>
      </w:r>
    </w:p>
    <w:p>
      <w:pPr>
        <w:spacing w:after="140"/>
        <w:jc w:val="both"/>
      </w:pPr>
      <w:r>
        <w:t xml:space="preserve">For customer-facing roles, soft skills like empathy, patience, and active listening are crucial in providing exceptional service and retaining satisfied clients.</w:t>
      </w:r>
    </w:p>
    <w:p>
      <w:pPr>
        <w:pStyle w:val="Heading4"/>
        <w:spacing w:after="80" w:before="200"/>
      </w:pPr>
      <w:r>
        <w:t xml:space="preserve">Adaptability and Flexibility</w:t>
      </w:r>
    </w:p>
    <w:p>
      <w:pPr>
        <w:spacing w:after="140"/>
        <w:jc w:val="both"/>
      </w:pPr>
      <w:r>
        <w:t xml:space="preserve">Soft skills help individuals adapt to change, embrace new challenges, and stay relevant in dynamic work environments.</w:t>
      </w:r>
    </w:p>
    <w:p>
      <w:pPr>
        <w:pStyle w:val="Heading4"/>
        <w:spacing w:after="80" w:before="200"/>
      </w:pPr>
      <w:r>
        <w:t xml:space="preserve">Team Collaboration</w:t>
      </w:r>
    </w:p>
    <w:p>
      <w:pPr>
        <w:spacing w:after="140"/>
        <w:jc w:val="both"/>
      </w:pPr>
      <w:r>
        <w:t xml:space="preserve">Effective teamwork relies on soft skills like cooperation, respect, and open communication, leading to improved efficiency and better problem-solving.</w:t>
      </w:r>
    </w:p>
    <w:p>
      <w:pPr>
        <w:pStyle w:val="Heading4"/>
        <w:spacing w:after="80" w:before="200"/>
      </w:pPr>
      <w:r>
        <w:t xml:space="preserve">Career Advancement</w:t>
      </w:r>
    </w:p>
    <w:p>
      <w:pPr>
        <w:spacing w:after="140"/>
        <w:jc w:val="both"/>
      </w:pPr>
      <w:r>
        <w:t xml:space="preserve">Soft skills are often differentiators in career advancement opportunities. Those who possess strong soft skills are more likely to be promoted or considered for leadership roles.</w:t>
      </w:r>
    </w:p>
    <w:p>
      <w:pPr>
        <w:pStyle w:val="Heading4"/>
        <w:spacing w:after="80" w:before="200"/>
      </w:pPr>
      <w:r>
        <w:t xml:space="preserve">Workplace Culture</w:t>
      </w:r>
    </w:p>
    <w:p>
      <w:pPr>
        <w:spacing w:after="140"/>
        <w:jc w:val="both"/>
      </w:pPr>
      <w:r>
        <w:t xml:space="preserve">A positive workplace culture is fostered through good communication, empathy, and mutual respect, leading to increased employee satisfaction and retention.</w:t>
      </w:r>
    </w:p>
    <w:p>
      <w:pPr>
        <w:pStyle w:val="Heading4"/>
        <w:spacing w:after="80" w:before="200"/>
      </w:pPr>
      <w:r>
        <w:t xml:space="preserve">Customer Satisfaction</w:t>
      </w:r>
    </w:p>
    <w:p>
      <w:pPr>
        <w:spacing w:after="140"/>
        <w:jc w:val="both"/>
      </w:pPr>
      <w:r>
        <w:t xml:space="preserve">In service-oriented industries, employees with excellent soft skills create positive experiences for customers, leading to increased loyalty and word-of-mouth referrals.</w:t>
      </w:r>
    </w:p>
    <w:p>
      <w:pPr>
        <w:spacing w:after="80" w:before="160"/>
      </w:pPr>
      <w:r>
        <w:rPr>
          <w:b/>
          <w:bCs/>
        </w:rPr>
        <w:t xml:space="preserve">Button on this page</w:t>
      </w:r>
    </w:p>
    <w:p>
      <w:pPr>
        <w:pStyle w:val="ListParagraph"/>
        <w:numPr>
          <w:ilvl w:val="0"/>
          <w:numId w:val="2"/>
        </w:numPr>
        <w:spacing w:after="60"/>
      </w:pPr>
      <w:r>
        <w:t xml:space="preserve">Register for Soft skill Training</w:t>
      </w:r>
    </w:p>
    <w:p>
      <w:r>
        <w:br w:type="page"/>
      </w:r>
    </w:p>
    <w:p>
      <w:pPr>
        <w:pStyle w:val="Heading2"/>
        <w:spacing w:after="140" w:before="300"/>
      </w:pPr>
      <w:r>
        <w:t xml:space="preserve">9.3 IT &amp; Technical Training</w:t>
      </w:r>
    </w:p>
    <w:p>
      <w:pPr>
        <w:spacing w:after="160"/>
      </w:pPr>
      <w:r>
        <w:rPr>
          <w:b/>
          <w:bCs/>
          <w:color w:val="666666"/>
          <w:sz w:val="18"/>
          <w:szCs w:val="18"/>
        </w:rPr>
        <w:t xml:space="preserve">Source URL: </w:t>
      </w:r>
      <w:hyperlink w:history="1" r:id="rIdnbpu9x6plseldhapthumb">
        <w:r>
          <w:rPr>
            <w:rStyle w:val="Hyperlink"/>
            <w:sz w:val="18"/>
            <w:szCs w:val="18"/>
          </w:rPr>
          <w:t xml:space="preserve">https://haatza.wixsite.com/website-1/copy-of-soft-skill-training</w:t>
        </w:r>
      </w:hyperlink>
    </w:p>
    <w:p>
      <w:pPr>
        <w:spacing w:after="60"/>
      </w:pPr>
      <w:r>
        <w:rPr>
          <w:b/>
          <w:bCs/>
        </w:rPr>
        <w:t xml:space="preserve">Page title: </w:t>
      </w:r>
      <w:r>
        <w:t xml:space="preserve">IT &amp; TECHINICAL TRAINING | Femmforce</w:t>
      </w:r>
    </w:p>
    <w:p>
      <w:pPr>
        <w:spacing w:after="140"/>
        <w:jc w:val="both"/>
      </w:pPr>
      <w:r>
        <w:t xml:space="preserve">IT &amp; Technical Training equips individuals with essential skills in information technology and specialized technical areas. It covers programming languages, software applications, hardware, networking, and cyber security. This training enhances proficiency in IT tools and prepares individuals for careers in the tech industry, ensuring competitiveness in the job market.</w:t>
      </w:r>
    </w:p>
    <w:p>
      <w:pPr>
        <w:pStyle w:val="Heading4"/>
        <w:spacing w:after="80" w:before="200"/>
      </w:pPr>
      <w:r>
        <w:t xml:space="preserve">Comprehensive Curriculum</w:t>
      </w:r>
    </w:p>
    <w:p>
      <w:pPr>
        <w:spacing w:after="140"/>
        <w:jc w:val="both"/>
      </w:pPr>
      <w:r>
        <w:t xml:space="preserve">IT &amp; Technical Training covers a wide range of topics including programming, software development, system administration, networking, cyber security, and more.</w:t>
      </w:r>
    </w:p>
    <w:p>
      <w:pPr>
        <w:pStyle w:val="Heading4"/>
        <w:spacing w:after="80" w:before="200"/>
      </w:pPr>
      <w:r>
        <w:t xml:space="preserve">Hands-On Experience</w:t>
      </w:r>
    </w:p>
    <w:p>
      <w:pPr>
        <w:spacing w:after="140"/>
        <w:jc w:val="both"/>
      </w:pPr>
      <w:r>
        <w:t xml:space="preserve">It often includes practical, hands-on exercises to reinforce theoretical knowledge, allowing learners to apply concepts in real-world scenarios.</w:t>
      </w:r>
    </w:p>
    <w:p>
      <w:pPr>
        <w:pStyle w:val="Heading4"/>
        <w:spacing w:after="80" w:before="200"/>
      </w:pPr>
      <w:r>
        <w:t xml:space="preserve">Certification Programs</w:t>
      </w:r>
    </w:p>
    <w:p>
      <w:pPr>
        <w:spacing w:after="140"/>
        <w:jc w:val="both"/>
      </w:pPr>
      <w:r>
        <w:t xml:space="preserve">Many IT &amp; Technical Training programs offer certifications from reputable organizations, validating proficiency in specific technologies or platforms.</w:t>
      </w:r>
    </w:p>
    <w:p>
      <w:pPr>
        <w:pStyle w:val="Heading4"/>
        <w:spacing w:after="80" w:before="200"/>
      </w:pPr>
      <w:r>
        <w:t xml:space="preserve">Industry-Relevant Skills</w:t>
      </w:r>
    </w:p>
    <w:p>
      <w:pPr>
        <w:spacing w:after="140"/>
        <w:jc w:val="both"/>
      </w:pPr>
      <w:r>
        <w:t xml:space="preserve">The training imparts skills that are directly applicable in the tech industry, ensuring graduates are job-ready and capable of contributing effectively.</w:t>
      </w:r>
    </w:p>
    <w:p>
      <w:pPr>
        <w:pStyle w:val="Heading4"/>
        <w:spacing w:after="80" w:before="200"/>
      </w:pPr>
      <w:r>
        <w:t xml:space="preserve">Customized Tracks</w:t>
      </w:r>
    </w:p>
    <w:p>
      <w:pPr>
        <w:spacing w:after="140"/>
        <w:jc w:val="both"/>
      </w:pPr>
      <w:r>
        <w:t xml:space="preserve">Training programs may offer specialized tracks based on areas of interest, allowing learners to focus on specific technologies or domains.</w:t>
      </w:r>
    </w:p>
    <w:p>
      <w:pPr>
        <w:pStyle w:val="Heading4"/>
        <w:spacing w:after="80" w:before="200"/>
      </w:pPr>
      <w:r>
        <w:t xml:space="preserve">Qualified Instructors</w:t>
      </w:r>
    </w:p>
    <w:p>
      <w:pPr>
        <w:spacing w:after="140"/>
        <w:jc w:val="both"/>
      </w:pPr>
      <w:r>
        <w:t xml:space="preserve">Experienced instructors with expertise in their respective fields provide guidance and mentorship to learners.</w:t>
      </w:r>
    </w:p>
    <w:p>
      <w:pPr>
        <w:pStyle w:val="Heading4"/>
        <w:spacing w:after="80" w:before="200"/>
      </w:pPr>
      <w:r>
        <w:t xml:space="preserve">Adaptability to Technological Advancements</w:t>
      </w:r>
    </w:p>
    <w:p>
      <w:pPr>
        <w:spacing w:after="140"/>
        <w:jc w:val="both"/>
      </w:pPr>
      <w:r>
        <w:t xml:space="preserve">IT &amp; Technical Training programs are updated to reflect the latest trends and technologies, ensuring relevance in a rapidly evolving industry.</w:t>
      </w:r>
    </w:p>
    <w:p>
      <w:pPr>
        <w:pStyle w:val="Heading4"/>
        <w:spacing w:after="80" w:before="200"/>
      </w:pPr>
      <w:r>
        <w:t xml:space="preserve">Problem-Solving and Critical Thinking</w:t>
      </w:r>
    </w:p>
    <w:p>
      <w:pPr>
        <w:spacing w:after="140"/>
        <w:jc w:val="both"/>
      </w:pPr>
      <w:r>
        <w:t xml:space="preserve">The training encourages analytical thinking and problem-solving skills, crucial for troubleshooting and innovation in IT roles.</w:t>
      </w:r>
    </w:p>
    <w:p>
      <w:pPr>
        <w:pStyle w:val="Heading4"/>
        <w:spacing w:after="80" w:before="200"/>
      </w:pPr>
      <w:r>
        <w:t xml:space="preserve">Soft Skills Integration</w:t>
      </w:r>
    </w:p>
    <w:p>
      <w:pPr>
        <w:spacing w:after="140"/>
        <w:jc w:val="both"/>
      </w:pPr>
      <w:r>
        <w:t xml:space="preserve">Alongside technical skills, training may also incorporate soft skills development, including communication, teamwork, and time management.</w:t>
      </w:r>
    </w:p>
    <w:p>
      <w:pPr>
        <w:pStyle w:val="Heading4"/>
        <w:spacing w:after="80" w:before="200"/>
      </w:pPr>
      <w:r>
        <w:t xml:space="preserve">Career Advancement Opportunities</w:t>
      </w:r>
    </w:p>
    <w:p>
      <w:pPr>
        <w:spacing w:after="140"/>
        <w:jc w:val="both"/>
      </w:pPr>
      <w:r>
        <w:t xml:space="preserve">Successful completion of IT &amp; Technical Training opens doors to a wide range of career opportunities in technology-driven industries.</w:t>
      </w:r>
    </w:p>
    <w:p>
      <w:pPr>
        <w:pStyle w:val="Heading4"/>
        <w:spacing w:after="80" w:before="200"/>
      </w:pPr>
      <w:r>
        <w:t xml:space="preserve">Continuous Learning Culture</w:t>
      </w:r>
    </w:p>
    <w:p>
      <w:pPr>
        <w:spacing w:after="140"/>
        <w:jc w:val="both"/>
      </w:pPr>
      <w:r>
        <w:t xml:space="preserve">It fosters a culture of lifelong learning, as technology is dynamic and professionals need to stay updated with industry trends.</w:t>
      </w:r>
    </w:p>
    <w:p>
      <w:pPr>
        <w:spacing w:after="80" w:before="160"/>
      </w:pPr>
      <w:r>
        <w:rPr>
          <w:b/>
          <w:bCs/>
        </w:rPr>
        <w:t xml:space="preserve">Button on this page</w:t>
      </w:r>
    </w:p>
    <w:p>
      <w:pPr>
        <w:pStyle w:val="ListParagraph"/>
        <w:numPr>
          <w:ilvl w:val="0"/>
          <w:numId w:val="2"/>
        </w:numPr>
        <w:spacing w:after="60"/>
      </w:pPr>
      <w:r>
        <w:t xml:space="preserve">Register for It and Technical Training</w:t>
      </w:r>
    </w:p>
    <w:p>
      <w:r>
        <w:br w:type="page"/>
      </w:r>
    </w:p>
    <w:p>
      <w:pPr>
        <w:pStyle w:val="Heading2"/>
        <w:spacing w:after="140" w:before="300"/>
      </w:pPr>
      <w:r>
        <w:t xml:space="preserve">9.4 Career Coaching and Counselling Training</w:t>
      </w:r>
    </w:p>
    <w:p>
      <w:pPr>
        <w:spacing w:after="160"/>
      </w:pPr>
      <w:r>
        <w:rPr>
          <w:b/>
          <w:bCs/>
          <w:color w:val="666666"/>
          <w:sz w:val="18"/>
          <w:szCs w:val="18"/>
        </w:rPr>
        <w:t xml:space="preserve">Source URL: </w:t>
      </w:r>
      <w:hyperlink w:history="1" r:id="rIdwtu9lhkvcqocdg8ik8dio">
        <w:r>
          <w:rPr>
            <w:rStyle w:val="Hyperlink"/>
            <w:sz w:val="18"/>
            <w:szCs w:val="18"/>
          </w:rPr>
          <w:t xml:space="preserve">https://haatza.wixsite.com/website-1/copy-of-it-techinical-training</w:t>
        </w:r>
      </w:hyperlink>
    </w:p>
    <w:p>
      <w:pPr>
        <w:spacing w:after="60"/>
      </w:pPr>
      <w:r>
        <w:rPr>
          <w:b/>
          <w:bCs/>
        </w:rPr>
        <w:t xml:space="preserve">Page title: </w:t>
      </w:r>
      <w:r>
        <w:t xml:space="preserve">CAREER COACHING AND COUNSELLING TRAINING | Femmforce</w:t>
      </w:r>
    </w:p>
    <w:p>
      <w:pPr>
        <w:spacing w:after="140"/>
        <w:jc w:val="both"/>
      </w:pPr>
      <w:r>
        <w:t xml:space="preserve">Career coaching and counselling is a personalized service that provides individuals with guidance and support in their professional development and decision-making. It involves working with a trained coach or counsellor who helps clients assess their strengths, interests, and aspirations, and then develop strategies to achieve their career goals. This process often includes resume review, interview preparation, skill-building, and creating a tailored action plan for career advancement.</w:t>
      </w:r>
    </w:p>
    <w:p>
      <w:pPr>
        <w:pStyle w:val="Heading4"/>
        <w:spacing w:after="80" w:before="200"/>
      </w:pPr>
      <w:r>
        <w:t xml:space="preserve">Finding the Most Suitable Career Option</w:t>
      </w:r>
    </w:p>
    <w:p>
      <w:pPr>
        <w:spacing w:after="140"/>
        <w:jc w:val="both"/>
      </w:pPr>
      <w:r>
        <w:t xml:space="preserve">Career counselling in Bangalore assists individuals in identifying the career path that aligns with their strengths, interests, and aspirations. Through a comprehensive assessment process, it helps in pinpointing suitable industries, roles, and opportunities for professional growth.</w:t>
      </w:r>
    </w:p>
    <w:p>
      <w:pPr>
        <w:pStyle w:val="Heading4"/>
        <w:spacing w:after="80" w:before="200"/>
      </w:pPr>
      <w:r>
        <w:t xml:space="preserve">5-dimensional Career Assessment</w:t>
      </w:r>
    </w:p>
    <w:p>
      <w:pPr>
        <w:spacing w:after="140"/>
        <w:jc w:val="both"/>
      </w:pPr>
      <w:r>
        <w:t xml:space="preserve">This specialized assessment method evaluates various dimensions including personality traits, skills, values, interests, and aptitudes. By examining these aspects, career counselling provides a holistic understanding of an individual's potential and guides them towards fields where they are likely to thrive.</w:t>
      </w:r>
    </w:p>
    <w:p>
      <w:pPr>
        <w:pStyle w:val="Heading4"/>
        <w:spacing w:after="80" w:before="200"/>
      </w:pPr>
      <w:r>
        <w:t xml:space="preserve">Personal One-on-One Career Counselling in Bangalore near You</w:t>
      </w:r>
    </w:p>
    <w:p>
      <w:pPr>
        <w:spacing w:after="140"/>
        <w:jc w:val="both"/>
      </w:pPr>
      <w:r>
        <w:t xml:space="preserve">This service offers personalized guidance through face-to-face sessions with experienced career counsellors in Bangalore. These sessions allow for in-depth discussions, tailored advice, and the development of a customized career roadmap based on the individual's unique circumstances and aspirations.</w:t>
      </w:r>
    </w:p>
    <w:p>
      <w:pPr>
        <w:pStyle w:val="Heading4"/>
        <w:spacing w:after="80" w:before="200"/>
      </w:pPr>
      <w:r>
        <w:t xml:space="preserve">Execution Plan</w:t>
      </w:r>
    </w:p>
    <w:p>
      <w:pPr>
        <w:spacing w:after="140"/>
        <w:jc w:val="both"/>
      </w:pPr>
      <w:r>
        <w:t xml:space="preserve">Career counselling not only helps in identifying the right career path but also provides a concrete plan of action. It outlines specific steps, milestones, and resources needed to progress towards the chosen career, empowering individuals to navigate their professional journey with confidence.</w:t>
      </w:r>
    </w:p>
    <w:p>
      <w:pPr>
        <w:pStyle w:val="Heading4"/>
        <w:spacing w:after="80" w:before="200"/>
      </w:pPr>
      <w:r>
        <w:t xml:space="preserve">All Support</w:t>
      </w:r>
    </w:p>
    <w:p>
      <w:pPr>
        <w:spacing w:after="140"/>
        <w:jc w:val="both"/>
      </w:pPr>
      <w:r>
        <w:t xml:space="preserve">Beyond assessments and counselling, this encompasses ongoing assistance and resources. It may include resume building, interview preparation, skill development recommendations, and access to networks or job opportunities, ensuring individuals have the comprehensive support needed for a successful career transition or progression.</w:t>
      </w:r>
    </w:p>
    <w:p>
      <w:pPr>
        <w:spacing w:after="80" w:before="160"/>
      </w:pPr>
      <w:r>
        <w:rPr>
          <w:b/>
          <w:bCs/>
        </w:rPr>
        <w:t xml:space="preserve">Button on this page</w:t>
      </w:r>
    </w:p>
    <w:p>
      <w:pPr>
        <w:pStyle w:val="ListParagraph"/>
        <w:numPr>
          <w:ilvl w:val="0"/>
          <w:numId w:val="2"/>
        </w:numPr>
        <w:spacing w:after="60"/>
      </w:pPr>
      <w:r>
        <w:t xml:space="preserve">Register for Career Coaching and Counselling Training</w:t>
      </w:r>
    </w:p>
    <w:p>
      <w:r>
        <w:br w:type="page"/>
      </w:r>
    </w:p>
    <w:p>
      <w:pPr>
        <w:pStyle w:val="Heading2"/>
        <w:spacing w:after="140" w:before="300"/>
      </w:pPr>
      <w:r>
        <w:t xml:space="preserve">9.5 Sales Training</w:t>
      </w:r>
    </w:p>
    <w:p>
      <w:pPr>
        <w:spacing w:after="160"/>
      </w:pPr>
      <w:r>
        <w:rPr>
          <w:b/>
          <w:bCs/>
          <w:color w:val="666666"/>
          <w:sz w:val="18"/>
          <w:szCs w:val="18"/>
        </w:rPr>
        <w:t xml:space="preserve">Source URL: </w:t>
      </w:r>
      <w:hyperlink w:history="1" r:id="rIdkh4uehg85rkebvdjoa9f4">
        <w:r>
          <w:rPr>
            <w:rStyle w:val="Hyperlink"/>
            <w:sz w:val="18"/>
            <w:szCs w:val="18"/>
          </w:rPr>
          <w:t xml:space="preserve">https://haatza.wixsite.com/website-1/copy-of-career-coaching-and-counselli</w:t>
        </w:r>
      </w:hyperlink>
    </w:p>
    <w:p>
      <w:pPr>
        <w:spacing w:after="60"/>
      </w:pPr>
      <w:r>
        <w:rPr>
          <w:b/>
          <w:bCs/>
        </w:rPr>
        <w:t xml:space="preserve">Page title: </w:t>
      </w:r>
      <w:r>
        <w:t xml:space="preserve">SALES TRAINING | Femmforce</w:t>
      </w:r>
    </w:p>
    <w:p>
      <w:pPr>
        <w:spacing w:after="140"/>
        <w:jc w:val="both"/>
      </w:pPr>
      <w:r>
        <w:t xml:space="preserve">Effective sales training is pivotal in boosting a sales team's confidence, refining their performance, and instilling the drive to meet and exceed targets. Choosing the right training topics is key to optimizing the impact of these efforts. It's crucial to identify specific areas for focus to tailor training tools that address the team's unique requirements.</w:t>
      </w:r>
    </w:p>
    <w:p>
      <w:pPr>
        <w:spacing w:after="140"/>
        <w:jc w:val="both"/>
      </w:pPr>
      <w:r>
        <w:t xml:space="preserve">In this article, we present a carefully curated list of essential sales training topics. These have been selected based on their proven track record in empowering sales teams across diverse industries. Additionally, we offer practical tips to ensure your training sessions yield tangible results. Whether you're a seasoned trainer or new to this domain, these insights will guide you in enhancing the productivity and success of your sales training initiatives.</w:t>
      </w:r>
    </w:p>
    <w:p>
      <w:pPr>
        <w:pStyle w:val="Heading4"/>
        <w:spacing w:after="80" w:before="200"/>
      </w:pPr>
      <w:r>
        <w:t xml:space="preserve">Goal-setting and Achievement</w:t>
      </w:r>
    </w:p>
    <w:p>
      <w:pPr>
        <w:spacing w:after="140"/>
        <w:jc w:val="both"/>
      </w:pPr>
      <w:r>
        <w:t xml:space="preserve">Establishing and reaching personal and professional objectives, fostering motivation, accountability, and continuous growth for sustained success and fulfillment.</w:t>
      </w:r>
    </w:p>
    <w:p>
      <w:pPr>
        <w:pStyle w:val="Heading4"/>
        <w:spacing w:after="80" w:before="200"/>
      </w:pPr>
      <w:r>
        <w:t xml:space="preserve">Inner Power and Strength</w:t>
      </w:r>
    </w:p>
    <w:p>
      <w:pPr>
        <w:spacing w:after="140"/>
        <w:jc w:val="both"/>
      </w:pPr>
      <w:r>
        <w:t xml:space="preserve">Cultivating mental fortitude, self-confidence, and resilience to navigate challenges and thrive in diverse situations.</w:t>
      </w:r>
    </w:p>
    <w:p>
      <w:pPr>
        <w:pStyle w:val="Heading4"/>
        <w:spacing w:after="80" w:before="200"/>
      </w:pPr>
      <w:r>
        <w:t xml:space="preserve">First Impression Mastery</w:t>
      </w:r>
    </w:p>
    <w:p>
      <w:pPr>
        <w:spacing w:after="140"/>
        <w:jc w:val="both"/>
      </w:pPr>
      <w:r>
        <w:t xml:space="preserve">Excelling in creating positive, memorable, and influential initial interactions, establishing strong connections and relationships for enduring success.</w:t>
      </w:r>
    </w:p>
    <w:p>
      <w:pPr>
        <w:pStyle w:val="Heading4"/>
        <w:spacing w:after="80" w:before="200"/>
      </w:pPr>
      <w:r>
        <w:t xml:space="preserve">Confident Interaction with Diverse Individuals</w:t>
      </w:r>
    </w:p>
    <w:p>
      <w:pPr>
        <w:spacing w:after="140"/>
        <w:jc w:val="both"/>
      </w:pPr>
      <w:r>
        <w:t xml:space="preserve">Demonstrating assertive communication skills, adaptability, and cultural sensitivity when engaging with people from various backgrounds and perspectives.</w:t>
      </w:r>
    </w:p>
    <w:p>
      <w:pPr>
        <w:pStyle w:val="Heading4"/>
        <w:spacing w:after="80" w:before="200"/>
      </w:pPr>
      <w:r>
        <w:t xml:space="preserve">Effective Communication and Results-oriented Messaging</w:t>
      </w:r>
    </w:p>
    <w:p>
      <w:pPr>
        <w:spacing w:after="140"/>
        <w:jc w:val="both"/>
      </w:pPr>
      <w:r>
        <w:t xml:space="preserve">Delivering information with precision, persuasiveness, and a focus on achieving specific, measurable outcomes for enhanced impact.</w:t>
      </w:r>
    </w:p>
    <w:p>
      <w:pPr>
        <w:pStyle w:val="Heading4"/>
        <w:spacing w:after="80" w:before="200"/>
      </w:pPr>
      <w:r>
        <w:t xml:space="preserve">Optimal Presentation Structure and Delivery</w:t>
      </w:r>
    </w:p>
    <w:p>
      <w:pPr>
        <w:spacing w:after="140"/>
        <w:jc w:val="both"/>
      </w:pPr>
      <w:r>
        <w:t xml:space="preserve">Organizing and presenting information with meticulous planning, engaging content, and techniques that captivate and educate audiences effectively.</w:t>
      </w:r>
    </w:p>
    <w:p>
      <w:pPr>
        <w:pStyle w:val="Heading4"/>
        <w:spacing w:after="80" w:before="200"/>
      </w:pPr>
      <w:r>
        <w:t xml:space="preserve">Improved Email Communication Proficiency</w:t>
      </w:r>
    </w:p>
    <w:p>
      <w:pPr>
        <w:spacing w:after="140"/>
        <w:jc w:val="both"/>
      </w:pPr>
      <w:r>
        <w:t xml:space="preserve">Enhancing proficiency in professional written communication to ensure clarity, conciseness, and effective message delivery in various workplace contexts.</w:t>
      </w:r>
    </w:p>
    <w:p>
      <w:pPr>
        <w:pStyle w:val="Heading4"/>
        <w:spacing w:after="80" w:before="200"/>
      </w:pPr>
      <w:r>
        <w:t xml:space="preserve">Stress Management Techniques for the Workplace</w:t>
      </w:r>
    </w:p>
    <w:p>
      <w:pPr>
        <w:spacing w:after="140"/>
        <w:jc w:val="both"/>
      </w:pPr>
      <w:r>
        <w:t xml:space="preserve">Implementing strategies to mitigate stress, promote well-being, and sustain productivity in demanding professional environments.</w:t>
      </w:r>
    </w:p>
    <w:p>
      <w:pPr>
        <w:pStyle w:val="Heading4"/>
        <w:spacing w:after="80" w:before="200"/>
      </w:pPr>
      <w:r>
        <w:t xml:space="preserve">Enhanced Active Listening Skills for Understanding</w:t>
      </w:r>
    </w:p>
    <w:p>
      <w:pPr>
        <w:spacing w:after="140"/>
        <w:jc w:val="both"/>
      </w:pPr>
      <w:r>
        <w:t xml:space="preserve">Developing the ability to attentively and empathetically absorb and comprehend information, promoting effective interpersonal communication and mutual understanding.</w:t>
      </w:r>
    </w:p>
    <w:p>
      <w:pPr>
        <w:pStyle w:val="Heading4"/>
        <w:spacing w:after="80" w:before="200"/>
      </w:pPr>
      <w:r>
        <w:t xml:space="preserve">Conflict Resolution Strategies</w:t>
      </w:r>
    </w:p>
    <w:p>
      <w:pPr>
        <w:spacing w:after="140"/>
        <w:jc w:val="both"/>
      </w:pPr>
      <w:r>
        <w:t xml:space="preserve">Employing constructive techniques to address and resolve conflicts, fostering collaboration, understanding, and positive work relationships.</w:t>
      </w:r>
    </w:p>
    <w:p>
      <w:pPr>
        <w:pStyle w:val="Heading4"/>
        <w:spacing w:after="80" w:before="200"/>
      </w:pPr>
      <w:r>
        <w:t xml:space="preserve">Overcoming Communication Barriers for Effective Expression</w:t>
      </w:r>
    </w:p>
    <w:p>
      <w:pPr>
        <w:spacing w:after="140"/>
        <w:jc w:val="both"/>
      </w:pPr>
      <w:r>
        <w:t xml:space="preserve">Innovatively finding ways to communicate clearly and persuasively, even in challenging or complex situations, to achieve desired outcomes.</w:t>
      </w:r>
    </w:p>
    <w:p>
      <w:pPr>
        <w:spacing w:after="80" w:before="160"/>
      </w:pPr>
      <w:r>
        <w:rPr>
          <w:b/>
          <w:bCs/>
        </w:rPr>
        <w:t xml:space="preserve">Button on this page</w:t>
      </w:r>
    </w:p>
    <w:p>
      <w:pPr>
        <w:pStyle w:val="ListParagraph"/>
        <w:numPr>
          <w:ilvl w:val="0"/>
          <w:numId w:val="2"/>
        </w:numPr>
        <w:spacing w:after="60"/>
      </w:pPr>
      <w:r>
        <w:t xml:space="preserve">Register for Sales Training</w:t>
      </w:r>
    </w:p>
    <w:p>
      <w:r>
        <w:br w:type="page"/>
      </w:r>
    </w:p>
    <w:p>
      <w:pPr>
        <w:pStyle w:val="Heading2"/>
        <w:spacing w:after="140" w:before="300"/>
      </w:pPr>
      <w:r>
        <w:t xml:space="preserve">9.6 Leadership Training</w:t>
      </w:r>
    </w:p>
    <w:p>
      <w:pPr>
        <w:spacing w:after="160"/>
      </w:pPr>
      <w:r>
        <w:rPr>
          <w:b/>
          <w:bCs/>
          <w:color w:val="666666"/>
          <w:sz w:val="18"/>
          <w:szCs w:val="18"/>
        </w:rPr>
        <w:t xml:space="preserve">Source URL: </w:t>
      </w:r>
      <w:hyperlink w:history="1" r:id="rIdohz4ueuoywbrd2_7cnghl">
        <w:r>
          <w:rPr>
            <w:rStyle w:val="Hyperlink"/>
            <w:sz w:val="18"/>
            <w:szCs w:val="18"/>
          </w:rPr>
          <w:t xml:space="preserve">https://haatza.wixsite.com/website-1/copy-of-sales-training</w:t>
        </w:r>
      </w:hyperlink>
    </w:p>
    <w:p>
      <w:pPr>
        <w:spacing w:after="60"/>
      </w:pPr>
      <w:r>
        <w:rPr>
          <w:b/>
          <w:bCs/>
        </w:rPr>
        <w:t xml:space="preserve">Page title: </w:t>
      </w:r>
      <w:r>
        <w:t xml:space="preserve">LEADERSHIP TRAINING | Femmforce</w:t>
      </w:r>
    </w:p>
    <w:p>
      <w:pPr>
        <w:spacing w:after="140"/>
        <w:jc w:val="both"/>
      </w:pPr>
      <w:r>
        <w:t xml:space="preserve">Leadership training is crucial for honing the skills necessary for effective leadership, enabling leaders to guide and inspire their teams to success. It also plays a pivotal role in retaining motivated and high-performing employees, creating a positive work environment. Through targeted training topics, leaders gain fresh perspectives on their roles, enhancing their problem-solving abilities. Moreover, leadership training fosters a deep understanding of employee needs and organizational efficiency, ultimately boosting confidence and equipping leaders to make informed and swift decisions.</w:t>
      </w:r>
    </w:p>
    <w:p>
      <w:pPr>
        <w:pStyle w:val="ListParagraph"/>
        <w:numPr>
          <w:ilvl w:val="0"/>
          <w:numId w:val="2"/>
        </w:numPr>
        <w:spacing w:after="80"/>
      </w:pPr>
      <w:r>
        <w:rPr>
          <w:b/>
          <w:bCs/>
        </w:rPr>
        <w:t xml:space="preserve">Conflict Resolution</w:t>
      </w:r>
      <w:r>
        <w:t xml:space="preserve"> — Equip leaders with the skills to promptly and effectively resolve workplace conflicts, fostering cooperation, productivity, and employee retention.</w:t>
      </w:r>
    </w:p>
    <w:p>
      <w:pPr>
        <w:pStyle w:val="ListParagraph"/>
        <w:numPr>
          <w:ilvl w:val="0"/>
          <w:numId w:val="2"/>
        </w:numPr>
        <w:spacing w:after="80"/>
      </w:pPr>
      <w:r>
        <w:rPr>
          <w:b/>
          <w:bCs/>
        </w:rPr>
        <w:t xml:space="preserve">Dealing with Change</w:t>
      </w:r>
      <w:r>
        <w:t xml:space="preserve"> — Provide tools to help employees navigate and leverage change, promoting adaptability and resilience in the face of uncertainty.</w:t>
      </w:r>
    </w:p>
    <w:p>
      <w:pPr>
        <w:pStyle w:val="ListParagraph"/>
        <w:numPr>
          <w:ilvl w:val="0"/>
          <w:numId w:val="2"/>
        </w:numPr>
        <w:spacing w:after="80"/>
      </w:pPr>
      <w:r>
        <w:rPr>
          <w:b/>
          <w:bCs/>
        </w:rPr>
        <w:t xml:space="preserve">Problem-Solving</w:t>
      </w:r>
      <w:r>
        <w:t xml:space="preserve"> — Develop the ability to identify and address challenges in a positive and effective manner, leading to smoother operations.</w:t>
      </w:r>
    </w:p>
    <w:p>
      <w:pPr>
        <w:pStyle w:val="ListParagraph"/>
        <w:numPr>
          <w:ilvl w:val="0"/>
          <w:numId w:val="2"/>
        </w:numPr>
        <w:spacing w:after="80"/>
      </w:pPr>
      <w:r>
        <w:rPr>
          <w:b/>
          <w:bCs/>
        </w:rPr>
        <w:t xml:space="preserve">Leading Innovation</w:t>
      </w:r>
      <w:r>
        <w:t xml:space="preserve"> — Cultivate a culture of innovation to stay competitive, boost employee satisfaction, and meet client needs effectively.</w:t>
      </w:r>
    </w:p>
    <w:p>
      <w:pPr>
        <w:pStyle w:val="ListParagraph"/>
        <w:numPr>
          <w:ilvl w:val="0"/>
          <w:numId w:val="2"/>
        </w:numPr>
        <w:spacing w:after="80"/>
      </w:pPr>
      <w:r>
        <w:rPr>
          <w:b/>
          <w:bCs/>
        </w:rPr>
        <w:t xml:space="preserve">Virtual Leadership</w:t>
      </w:r>
      <w:r>
        <w:t xml:space="preserve"> — Train leaders to effectively manage and lead remote teams, emphasizing communication, engagement, and technical proficiency.</w:t>
      </w:r>
    </w:p>
    <w:p>
      <w:pPr>
        <w:pStyle w:val="ListParagraph"/>
        <w:numPr>
          <w:ilvl w:val="0"/>
          <w:numId w:val="2"/>
        </w:numPr>
        <w:spacing w:after="80"/>
      </w:pPr>
      <w:r>
        <w:rPr>
          <w:b/>
          <w:bCs/>
        </w:rPr>
        <w:t xml:space="preserve">Project Planning and Delegating</w:t>
      </w:r>
      <w:r>
        <w:t xml:space="preserve"> — Enhance planning and delegation skills to ensure efficient task management and accountability within the team.</w:t>
      </w:r>
    </w:p>
    <w:p>
      <w:pPr>
        <w:pStyle w:val="ListParagraph"/>
        <w:numPr>
          <w:ilvl w:val="0"/>
          <w:numId w:val="2"/>
        </w:numPr>
        <w:spacing w:after="80"/>
      </w:pPr>
      <w:r>
        <w:rPr>
          <w:b/>
          <w:bCs/>
        </w:rPr>
        <w:t xml:space="preserve">Building Trust and Respect</w:t>
      </w:r>
      <w:r>
        <w:t xml:space="preserve"> — Focus on transparent communication and consistent leadership to foster trust and respect among employees.</w:t>
      </w:r>
    </w:p>
    <w:p>
      <w:pPr>
        <w:pStyle w:val="ListParagraph"/>
        <w:numPr>
          <w:ilvl w:val="0"/>
          <w:numId w:val="2"/>
        </w:numPr>
        <w:spacing w:after="80"/>
      </w:pPr>
      <w:r>
        <w:rPr>
          <w:b/>
          <w:bCs/>
        </w:rPr>
        <w:t xml:space="preserve">Coaching for Performance Improvement</w:t>
      </w:r>
      <w:r>
        <w:t xml:space="preserve"> — Teach leaders coaching techniques to empower employees, recognize their contributions, and drive performance.</w:t>
      </w:r>
    </w:p>
    <w:p>
      <w:pPr>
        <w:pStyle w:val="ListParagraph"/>
        <w:numPr>
          <w:ilvl w:val="0"/>
          <w:numId w:val="2"/>
        </w:numPr>
        <w:spacing w:after="80"/>
      </w:pPr>
      <w:r>
        <w:rPr>
          <w:b/>
          <w:bCs/>
        </w:rPr>
        <w:t xml:space="preserve">Effective Meeting Management</w:t>
      </w:r>
      <w:r>
        <w:t xml:space="preserve"> — Provide strategies for conducting productive and purposeful meetings, optimizing time and resources.</w:t>
      </w:r>
    </w:p>
    <w:p>
      <w:pPr>
        <w:pStyle w:val="ListParagraph"/>
        <w:numPr>
          <w:ilvl w:val="0"/>
          <w:numId w:val="2"/>
        </w:numPr>
        <w:spacing w:after="80"/>
      </w:pPr>
      <w:r>
        <w:rPr>
          <w:b/>
          <w:bCs/>
        </w:rPr>
        <w:t xml:space="preserve">Motivation and Encouragement</w:t>
      </w:r>
      <w:r>
        <w:t xml:space="preserve"> — Learn to motivate employees to reach their full potential, ultimately boosting performance and company success.</w:t>
      </w:r>
    </w:p>
    <w:p>
      <w:pPr>
        <w:pStyle w:val="ListParagraph"/>
        <w:numPr>
          <w:ilvl w:val="0"/>
          <w:numId w:val="2"/>
        </w:numPr>
        <w:spacing w:after="80"/>
      </w:pPr>
      <w:r>
        <w:rPr>
          <w:b/>
          <w:bCs/>
        </w:rPr>
        <w:t xml:space="preserve">Effective Communication Skills</w:t>
      </w:r>
      <w:r>
        <w:t xml:space="preserve"> — Enhance communication techniques to build strong working relationships and facilitate clear and constructive interactions.</w:t>
      </w:r>
    </w:p>
    <w:p>
      <w:pPr>
        <w:pStyle w:val="ListParagraph"/>
        <w:numPr>
          <w:ilvl w:val="0"/>
          <w:numId w:val="2"/>
        </w:numPr>
        <w:spacing w:after="80"/>
      </w:pPr>
      <w:r>
        <w:rPr>
          <w:b/>
          <w:bCs/>
        </w:rPr>
        <w:t xml:space="preserve">Time and Energy Management</w:t>
      </w:r>
      <w:r>
        <w:t xml:space="preserve"> — Optimize time as an asset, prioritize effectively, and invest in employees' well-being for enhanced productivity and morale.</w:t>
      </w:r>
    </w:p>
    <w:p>
      <w:pPr>
        <w:spacing w:after="80" w:before="160"/>
      </w:pPr>
      <w:r>
        <w:rPr>
          <w:b/>
          <w:bCs/>
        </w:rPr>
        <w:t xml:space="preserve">Button on this page</w:t>
      </w:r>
    </w:p>
    <w:p>
      <w:pPr>
        <w:pStyle w:val="ListParagraph"/>
        <w:numPr>
          <w:ilvl w:val="0"/>
          <w:numId w:val="2"/>
        </w:numPr>
        <w:spacing w:after="60"/>
      </w:pPr>
      <w:r>
        <w:t xml:space="preserve">Register for Leadership Training</w:t>
      </w:r>
    </w:p>
    <w:p>
      <w:r>
        <w:br w:type="page"/>
      </w:r>
    </w:p>
    <w:p>
      <w:pPr>
        <w:pStyle w:val="Heading2"/>
        <w:spacing w:after="140" w:before="300"/>
      </w:pPr>
      <w:r>
        <w:t xml:space="preserve">9.7 Customized Training</w:t>
      </w:r>
    </w:p>
    <w:p>
      <w:pPr>
        <w:spacing w:after="160"/>
      </w:pPr>
      <w:r>
        <w:rPr>
          <w:b/>
          <w:bCs/>
          <w:color w:val="666666"/>
          <w:sz w:val="18"/>
          <w:szCs w:val="18"/>
        </w:rPr>
        <w:t xml:space="preserve">Source URL: </w:t>
      </w:r>
      <w:hyperlink w:history="1" r:id="rId2duay1gkw2iszcpmbllbf">
        <w:r>
          <w:rPr>
            <w:rStyle w:val="Hyperlink"/>
            <w:sz w:val="18"/>
            <w:szCs w:val="18"/>
          </w:rPr>
          <w:t xml:space="preserve">https://haatza.wixsite.com/website-1/copy-of-leadership-training</w:t>
        </w:r>
      </w:hyperlink>
    </w:p>
    <w:p>
      <w:pPr>
        <w:spacing w:after="60"/>
      </w:pPr>
      <w:r>
        <w:rPr>
          <w:b/>
          <w:bCs/>
        </w:rPr>
        <w:t xml:space="preserve">Page title: </w:t>
      </w:r>
      <w:r>
        <w:t xml:space="preserve">CUSTOMIZED TRAINING | Femmforce</w:t>
      </w:r>
    </w:p>
    <w:p>
      <w:pPr>
        <w:spacing w:after="140"/>
        <w:jc w:val="both"/>
      </w:pPr>
      <w:r>
        <w:t xml:space="preserve">Customized training topics are tailored to meet specific needs and objectives of a particular group or organization. They can vary widely based on the industry, roles, and goals of the participants.</w:t>
      </w:r>
    </w:p>
    <w:p>
      <w:pPr>
        <w:spacing w:after="140"/>
        <w:jc w:val="both"/>
      </w:pPr>
      <w:r>
        <w:t xml:space="preserve">Here are some examples of customized training topics:</w:t>
      </w:r>
    </w:p>
    <w:p>
      <w:pPr>
        <w:pStyle w:val="ListParagraph"/>
        <w:numPr>
          <w:ilvl w:val="0"/>
          <w:numId w:val="2"/>
        </w:numPr>
        <w:spacing w:after="80"/>
      </w:pPr>
      <w:r>
        <w:rPr>
          <w:b/>
          <w:bCs/>
        </w:rPr>
        <w:t xml:space="preserve">Enterpreneurs Development Program</w:t>
      </w:r>
      <w:r>
        <w:t xml:space="preserve"> — Provides aspiring business owners with training in business planning, marketing, finance, and leadership skills, fostering growth and success in their ventures.</w:t>
      </w:r>
    </w:p>
    <w:p>
      <w:pPr>
        <w:pStyle w:val="ListParagraph"/>
        <w:numPr>
          <w:ilvl w:val="0"/>
          <w:numId w:val="2"/>
        </w:numPr>
        <w:spacing w:after="80"/>
      </w:pPr>
      <w:r>
        <w:rPr>
          <w:b/>
          <w:bCs/>
        </w:rPr>
        <w:t xml:space="preserve">Import and Export</w:t>
      </w:r>
      <w:r>
        <w:t xml:space="preserve"> — Covers customs documentation, international trade laws, logistics, tariffs, and compliance for efficient global business operations.</w:t>
      </w:r>
    </w:p>
    <w:p>
      <w:pPr>
        <w:pStyle w:val="ListParagraph"/>
        <w:numPr>
          <w:ilvl w:val="0"/>
          <w:numId w:val="2"/>
        </w:numPr>
        <w:spacing w:after="80"/>
      </w:pPr>
      <w:r>
        <w:rPr>
          <w:b/>
          <w:bCs/>
        </w:rPr>
        <w:t xml:space="preserve">Sales Techniques for [Specific Industry/Product]</w:t>
      </w:r>
      <w:r>
        <w:t xml:space="preserve"> — Providing specialized sales training for a particular industry or product line, focusing on unique selling points and customer pain points.</w:t>
      </w:r>
    </w:p>
    <w:p>
      <w:pPr>
        <w:pStyle w:val="ListParagraph"/>
        <w:numPr>
          <w:ilvl w:val="0"/>
          <w:numId w:val="2"/>
        </w:numPr>
        <w:spacing w:after="80"/>
      </w:pPr>
      <w:r>
        <w:rPr>
          <w:b/>
          <w:bCs/>
        </w:rPr>
        <w:t xml:space="preserve">Customer Service Excellence in [Industry]</w:t>
      </w:r>
      <w:r>
        <w:t xml:space="preserve"> — Tailoring customer service training to address industry-specific challenges and customer expectations.</w:t>
      </w:r>
    </w:p>
    <w:p>
      <w:pPr>
        <w:pStyle w:val="ListParagraph"/>
        <w:numPr>
          <w:ilvl w:val="0"/>
          <w:numId w:val="2"/>
        </w:numPr>
        <w:spacing w:after="80"/>
      </w:pPr>
      <w:r>
        <w:rPr>
          <w:b/>
          <w:bCs/>
        </w:rPr>
        <w:t xml:space="preserve">Leadership Development for [Department/Team]</w:t>
      </w:r>
      <w:r>
        <w:t xml:space="preserve"> — Customizing leadership training to address the specific needs and dynamics of a particular department or team within an organization.</w:t>
      </w:r>
    </w:p>
    <w:p>
      <w:pPr>
        <w:pStyle w:val="ListParagraph"/>
        <w:numPr>
          <w:ilvl w:val="0"/>
          <w:numId w:val="2"/>
        </w:numPr>
        <w:spacing w:after="80"/>
      </w:pPr>
      <w:r>
        <w:rPr>
          <w:b/>
          <w:bCs/>
        </w:rPr>
        <w:t xml:space="preserve">Digital Marketing Strategies for [Target Audience]</w:t>
      </w:r>
      <w:r>
        <w:t xml:space="preserve"> — Designing a training program that focuses on digital marketing tactics and platforms most relevant to a specific target audience.</w:t>
      </w:r>
    </w:p>
    <w:p>
      <w:pPr>
        <w:pStyle w:val="ListParagraph"/>
        <w:numPr>
          <w:ilvl w:val="0"/>
          <w:numId w:val="2"/>
        </w:numPr>
        <w:spacing w:after="80"/>
      </w:pPr>
      <w:r>
        <w:rPr>
          <w:b/>
          <w:bCs/>
        </w:rPr>
        <w:t xml:space="preserve">Safety Protocols in [Industry/Work Environment]</w:t>
      </w:r>
      <w:r>
        <w:t xml:space="preserve"> — Developing training modules that address the specific safety concerns and regulations of a particular industry or work environment.</w:t>
      </w:r>
    </w:p>
    <w:p>
      <w:pPr>
        <w:pStyle w:val="ListParagraph"/>
        <w:numPr>
          <w:ilvl w:val="0"/>
          <w:numId w:val="2"/>
        </w:numPr>
        <w:spacing w:after="80"/>
      </w:pPr>
      <w:r>
        <w:rPr>
          <w:b/>
          <w:bCs/>
        </w:rPr>
        <w:t xml:space="preserve">Compliance and Regulations for [Industry]</w:t>
      </w:r>
      <w:r>
        <w:t xml:space="preserve"> — Ensuring that employees are well-versed in industry-specific compliance requirements and regulations to maintain legal and ethical standards.</w:t>
      </w:r>
    </w:p>
    <w:p>
      <w:pPr>
        <w:pStyle w:val="ListParagraph"/>
        <w:numPr>
          <w:ilvl w:val="0"/>
          <w:numId w:val="2"/>
        </w:numPr>
        <w:spacing w:after="80"/>
      </w:pPr>
      <w:r>
        <w:rPr>
          <w:b/>
          <w:bCs/>
        </w:rPr>
        <w:t xml:space="preserve">Technical Skills for [Job Role]</w:t>
      </w:r>
      <w:r>
        <w:t xml:space="preserve"> — Providing hands-on technical training that aligns with the specific job roles and responsibilities within an organization.</w:t>
      </w:r>
    </w:p>
    <w:p>
      <w:pPr>
        <w:pStyle w:val="ListParagraph"/>
        <w:numPr>
          <w:ilvl w:val="0"/>
          <w:numId w:val="2"/>
        </w:numPr>
        <w:spacing w:after="80"/>
      </w:pPr>
      <w:r>
        <w:rPr>
          <w:b/>
          <w:bCs/>
        </w:rPr>
        <w:t xml:space="preserve">Team Building and Collaboration for [Department/Team]</w:t>
      </w:r>
      <w:r>
        <w:t xml:space="preserve"> — Designing team-building exercises and workshops that cater to the dynamics and goals of a particular department or team.</w:t>
      </w:r>
    </w:p>
    <w:p>
      <w:pPr>
        <w:pStyle w:val="ListParagraph"/>
        <w:numPr>
          <w:ilvl w:val="0"/>
          <w:numId w:val="2"/>
        </w:numPr>
        <w:spacing w:after="80"/>
      </w:pPr>
      <w:r>
        <w:rPr>
          <w:b/>
          <w:bCs/>
        </w:rPr>
        <w:t xml:space="preserve">Project Management for [Type of Projects]</w:t>
      </w:r>
      <w:r>
        <w:t xml:space="preserve"> — Customizing project management training to focus on the specific types of projects an organization typically undertakes.</w:t>
      </w:r>
    </w:p>
    <w:p>
      <w:pPr>
        <w:pStyle w:val="ListParagraph"/>
        <w:numPr>
          <w:ilvl w:val="0"/>
          <w:numId w:val="2"/>
        </w:numPr>
        <w:spacing w:after="80"/>
      </w:pPr>
      <w:r>
        <w:rPr>
          <w:b/>
          <w:bCs/>
        </w:rPr>
        <w:t xml:space="preserve">Crisis Management and Response in [Industry]</w:t>
      </w:r>
      <w:r>
        <w:t xml:space="preserve"> — Addressing industry-specific crisis scenarios and training participants on effective response strategies.</w:t>
      </w:r>
    </w:p>
    <w:p>
      <w:pPr>
        <w:pStyle w:val="ListParagraph"/>
        <w:numPr>
          <w:ilvl w:val="0"/>
          <w:numId w:val="2"/>
        </w:numPr>
        <w:spacing w:after="80"/>
      </w:pPr>
      <w:r>
        <w:rPr>
          <w:b/>
          <w:bCs/>
        </w:rPr>
        <w:t xml:space="preserve">Innovation and Product Development for [Industry]</w:t>
      </w:r>
      <w:r>
        <w:t xml:space="preserve"> — Providing training on innovation processes and product development strategies that are relevant to a specific industry.</w:t>
      </w:r>
    </w:p>
    <w:p>
      <w:pPr>
        <w:pStyle w:val="ListParagraph"/>
        <w:numPr>
          <w:ilvl w:val="0"/>
          <w:numId w:val="2"/>
        </w:numPr>
        <w:spacing w:after="80"/>
      </w:pPr>
      <w:r>
        <w:rPr>
          <w:b/>
          <w:bCs/>
        </w:rPr>
        <w:t xml:space="preserve">Diversity and Inclusion in [Workplace/Culture]</w:t>
      </w:r>
      <w:r>
        <w:t xml:space="preserve"> — Tailoring diversity and inclusion training to address the specific challenges and opportunities within a particular workplace culture.</w:t>
      </w:r>
    </w:p>
    <w:p>
      <w:pPr>
        <w:spacing w:after="140"/>
        <w:jc w:val="both"/>
      </w:pPr>
      <w:r>
        <w:t xml:space="preserve">These are just a few examples, and customized training topics can be further refined based on the unique needs and goals of the organization or group receiving the training.</w:t>
      </w:r>
    </w:p>
    <w:p>
      <w:pPr>
        <w:spacing w:after="80" w:before="160"/>
      </w:pPr>
      <w:r>
        <w:rPr>
          <w:b/>
          <w:bCs/>
        </w:rPr>
        <w:t xml:space="preserve">Button on this page</w:t>
      </w:r>
    </w:p>
    <w:p>
      <w:pPr>
        <w:pStyle w:val="ListParagraph"/>
        <w:numPr>
          <w:ilvl w:val="0"/>
          <w:numId w:val="2"/>
        </w:numPr>
        <w:spacing w:after="60"/>
      </w:pPr>
      <w:r>
        <w:t xml:space="preserve">Register for Customized Training</w:t>
      </w:r>
    </w:p>
    <w:p>
      <w:r>
        <w:br w:type="page"/>
      </w:r>
    </w:p>
    <w:p>
      <w:pPr>
        <w:pStyle w:val="Heading2"/>
        <w:spacing w:after="140" w:before="300"/>
      </w:pPr>
      <w:r>
        <w:t xml:space="preserve">9.8 Campus to Corporate Training</w:t>
      </w:r>
    </w:p>
    <w:p>
      <w:pPr>
        <w:spacing w:after="160"/>
      </w:pPr>
      <w:r>
        <w:rPr>
          <w:b/>
          <w:bCs/>
          <w:color w:val="666666"/>
          <w:sz w:val="18"/>
          <w:szCs w:val="18"/>
        </w:rPr>
        <w:t xml:space="preserve">Source URL: </w:t>
      </w:r>
      <w:hyperlink w:history="1" r:id="rIdwv1-cqmumco1wskvbtke-">
        <w:r>
          <w:rPr>
            <w:rStyle w:val="Hyperlink"/>
            <w:sz w:val="18"/>
            <w:szCs w:val="18"/>
          </w:rPr>
          <w:t xml:space="preserve">https://haatza.wixsite.com/website-1/copy-of-customized-training</w:t>
        </w:r>
      </w:hyperlink>
    </w:p>
    <w:p>
      <w:pPr>
        <w:spacing w:after="60"/>
      </w:pPr>
      <w:r>
        <w:rPr>
          <w:b/>
          <w:bCs/>
        </w:rPr>
        <w:t xml:space="preserve">Page title: </w:t>
      </w:r>
      <w:r>
        <w:t xml:space="preserve">CAMPUS TO CORPORATE TRAINING | Femmforce</w:t>
      </w:r>
    </w:p>
    <w:p>
      <w:pPr>
        <w:spacing w:after="140"/>
        <w:jc w:val="both"/>
      </w:pPr>
      <w:r>
        <w:t xml:space="preserve">Campus to Corporate Training is a specialized program aimed at helping students smoothly transition from their academic life to the professional corporate world. It focuses on enhancing essential soft skills like effective communication, time management, and the necessary mindset shift. Additionally, the training provides tools for goal setting, teamwork, and stress management to empower fresh graduates. The ultimate goal is to bolster confidence and equip them with the skills needed for a successful career in the corporate sector.</w:t>
      </w:r>
    </w:p>
    <w:p>
      <w:pPr>
        <w:pStyle w:val="Heading3"/>
        <w:spacing w:after="100" w:before="240"/>
      </w:pPr>
      <w:r>
        <w:t xml:space="preserve">Objective of the Program</w:t>
      </w:r>
    </w:p>
    <w:p>
      <w:pPr>
        <w:pStyle w:val="ListParagraph"/>
        <w:numPr>
          <w:ilvl w:val="0"/>
          <w:numId w:val="2"/>
        </w:numPr>
        <w:spacing w:after="60"/>
      </w:pPr>
      <w:r>
        <w:t xml:space="preserve">Enhancing students' communication: spoken, written, and presentation skills for success</w:t>
      </w:r>
    </w:p>
    <w:p>
      <w:pPr>
        <w:pStyle w:val="ListParagraph"/>
        <w:numPr>
          <w:ilvl w:val="0"/>
          <w:numId w:val="2"/>
        </w:numPr>
        <w:spacing w:after="60"/>
      </w:pPr>
      <w:r>
        <w:t xml:space="preserve">Offering practical career guidance and corporate expectations for professional success</w:t>
      </w:r>
    </w:p>
    <w:p>
      <w:pPr>
        <w:pStyle w:val="ListParagraph"/>
        <w:numPr>
          <w:ilvl w:val="0"/>
          <w:numId w:val="2"/>
        </w:numPr>
        <w:spacing w:after="60"/>
      </w:pPr>
      <w:r>
        <w:t xml:space="preserve">Equipping students for seamless transition into professional corporate environments</w:t>
      </w:r>
    </w:p>
    <w:p>
      <w:pPr>
        <w:pStyle w:val="ListParagraph"/>
        <w:numPr>
          <w:ilvl w:val="0"/>
          <w:numId w:val="2"/>
        </w:numPr>
        <w:spacing w:after="60"/>
      </w:pPr>
      <w:r>
        <w:t xml:space="preserve">Guidance on resume writing, interview skills, and corporate etiquette learning</w:t>
      </w:r>
    </w:p>
    <w:p>
      <w:pPr>
        <w:pStyle w:val="ListParagraph"/>
        <w:numPr>
          <w:ilvl w:val="0"/>
          <w:numId w:val="2"/>
        </w:numPr>
        <w:spacing w:after="60"/>
      </w:pPr>
      <w:r>
        <w:t xml:space="preserve">Fostering confidence, self-esteem, and positive attitude for transformative personal growth.</w:t>
      </w:r>
    </w:p>
    <w:p>
      <w:pPr>
        <w:pStyle w:val="ListParagraph"/>
        <w:numPr>
          <w:ilvl w:val="0"/>
          <w:numId w:val="2"/>
        </w:numPr>
        <w:spacing w:after="60"/>
      </w:pPr>
      <w:r>
        <w:t xml:space="preserve">Addressing personal development challenges through interactive Q&amp;A sessions and detailed discussions.</w:t>
      </w:r>
    </w:p>
    <w:p>
      <w:pPr>
        <w:pStyle w:val="Heading3"/>
        <w:spacing w:after="100" w:before="240"/>
      </w:pPr>
      <w:r>
        <w:t xml:space="preserve">Training Topics</w:t>
      </w:r>
    </w:p>
    <w:p>
      <w:pPr>
        <w:pStyle w:val="Heading4"/>
        <w:spacing w:after="80" w:before="200"/>
      </w:pPr>
      <w:r>
        <w:t xml:space="preserve">Communication Skills</w:t>
      </w:r>
    </w:p>
    <w:p>
      <w:pPr>
        <w:pStyle w:val="ListParagraph"/>
        <w:numPr>
          <w:ilvl w:val="0"/>
          <w:numId w:val="2"/>
        </w:numPr>
        <w:spacing w:after="60"/>
      </w:pPr>
      <w:r>
        <w:t xml:space="preserve">Verbal</w:t>
      </w:r>
    </w:p>
    <w:p>
      <w:pPr>
        <w:pStyle w:val="ListParagraph"/>
        <w:numPr>
          <w:ilvl w:val="0"/>
          <w:numId w:val="2"/>
        </w:numPr>
        <w:spacing w:after="60"/>
      </w:pPr>
      <w:r>
        <w:t xml:space="preserve">Non-Verbal</w:t>
      </w:r>
    </w:p>
    <w:p>
      <w:pPr>
        <w:pStyle w:val="ListParagraph"/>
        <w:numPr>
          <w:ilvl w:val="0"/>
          <w:numId w:val="2"/>
        </w:numPr>
        <w:spacing w:after="60"/>
      </w:pPr>
      <w:r>
        <w:t xml:space="preserve">Listening Skills</w:t>
      </w:r>
    </w:p>
    <w:p>
      <w:pPr>
        <w:pStyle w:val="ListParagraph"/>
        <w:numPr>
          <w:ilvl w:val="0"/>
          <w:numId w:val="2"/>
        </w:numPr>
        <w:spacing w:after="60"/>
      </w:pPr>
      <w:r>
        <w:t xml:space="preserve">Writing Skills</w:t>
      </w:r>
    </w:p>
    <w:p>
      <w:pPr>
        <w:pStyle w:val="ListParagraph"/>
        <w:numPr>
          <w:ilvl w:val="0"/>
          <w:numId w:val="2"/>
        </w:numPr>
        <w:spacing w:after="60"/>
      </w:pPr>
      <w:r>
        <w:t xml:space="preserve">Questioning Skills</w:t>
      </w:r>
    </w:p>
    <w:p>
      <w:pPr>
        <w:pStyle w:val="Heading4"/>
        <w:spacing w:after="80" w:before="200"/>
      </w:pPr>
      <w:r>
        <w:t xml:space="preserve">Presentation Skills</w:t>
      </w:r>
    </w:p>
    <w:p>
      <w:pPr>
        <w:pStyle w:val="ListParagraph"/>
        <w:numPr>
          <w:ilvl w:val="0"/>
          <w:numId w:val="2"/>
        </w:numPr>
        <w:spacing w:after="60"/>
      </w:pPr>
      <w:r>
        <w:t xml:space="preserve">Fundamentals of an Effective Presentation</w:t>
      </w:r>
    </w:p>
    <w:p>
      <w:pPr>
        <w:pStyle w:val="ListParagraph"/>
        <w:numPr>
          <w:ilvl w:val="0"/>
          <w:numId w:val="2"/>
        </w:numPr>
        <w:spacing w:after="60"/>
      </w:pPr>
      <w:r>
        <w:t xml:space="preserve">5 P’s of an Effective Presentation</w:t>
      </w:r>
    </w:p>
    <w:p>
      <w:pPr>
        <w:pStyle w:val="ListParagraph"/>
        <w:numPr>
          <w:ilvl w:val="0"/>
          <w:numId w:val="2"/>
        </w:numPr>
        <w:spacing w:after="60"/>
      </w:pPr>
      <w:r>
        <w:t xml:space="preserve">Importance of Visual Aids</w:t>
      </w:r>
    </w:p>
    <w:p>
      <w:pPr>
        <w:pStyle w:val="ListParagraph"/>
        <w:numPr>
          <w:ilvl w:val="0"/>
          <w:numId w:val="2"/>
        </w:numPr>
        <w:spacing w:after="60"/>
      </w:pPr>
      <w:r>
        <w:t xml:space="preserve">Understanding and Overcoming Fear</w:t>
      </w:r>
    </w:p>
    <w:p>
      <w:pPr>
        <w:pStyle w:val="ListParagraph"/>
        <w:numPr>
          <w:ilvl w:val="0"/>
          <w:numId w:val="2"/>
        </w:numPr>
        <w:spacing w:after="60"/>
      </w:pPr>
      <w:r>
        <w:t xml:space="preserve">Public Speaking</w:t>
      </w:r>
    </w:p>
    <w:p>
      <w:pPr>
        <w:pStyle w:val="ListParagraph"/>
        <w:numPr>
          <w:ilvl w:val="0"/>
          <w:numId w:val="2"/>
        </w:numPr>
        <w:spacing w:after="60"/>
      </w:pPr>
      <w:r>
        <w:t xml:space="preserve">Importance of Managing Voice and Language</w:t>
      </w:r>
    </w:p>
    <w:p>
      <w:pPr>
        <w:pStyle w:val="ListParagraph"/>
        <w:numPr>
          <w:ilvl w:val="0"/>
          <w:numId w:val="2"/>
        </w:numPr>
        <w:spacing w:after="60"/>
      </w:pPr>
      <w:r>
        <w:t xml:space="preserve">Managing Question and Answer Session</w:t>
      </w:r>
    </w:p>
    <w:p>
      <w:pPr>
        <w:pStyle w:val="Heading4"/>
        <w:spacing w:after="80" w:before="200"/>
      </w:pPr>
      <w:r>
        <w:t xml:space="preserve">Goal Setting</w:t>
      </w:r>
    </w:p>
    <w:p>
      <w:pPr>
        <w:pStyle w:val="ListParagraph"/>
        <w:numPr>
          <w:ilvl w:val="0"/>
          <w:numId w:val="2"/>
        </w:numPr>
        <w:spacing w:after="60"/>
      </w:pPr>
      <w:r>
        <w:t xml:space="preserve">Importance of Mission Statement</w:t>
      </w:r>
    </w:p>
    <w:p>
      <w:pPr>
        <w:pStyle w:val="ListParagraph"/>
        <w:numPr>
          <w:ilvl w:val="0"/>
          <w:numId w:val="2"/>
        </w:numPr>
        <w:spacing w:after="60"/>
      </w:pPr>
      <w:r>
        <w:t xml:space="preserve">Establishing SMART Goals</w:t>
      </w:r>
    </w:p>
    <w:p>
      <w:pPr>
        <w:pStyle w:val="ListParagraph"/>
        <w:numPr>
          <w:ilvl w:val="0"/>
          <w:numId w:val="2"/>
        </w:numPr>
        <w:spacing w:after="60"/>
      </w:pPr>
      <w:r>
        <w:t xml:space="preserve">Procrastination</w:t>
      </w:r>
    </w:p>
    <w:p>
      <w:pPr>
        <w:pStyle w:val="ListParagraph"/>
        <w:numPr>
          <w:ilvl w:val="0"/>
          <w:numId w:val="2"/>
        </w:numPr>
        <w:spacing w:after="60"/>
      </w:pPr>
      <w:r>
        <w:t xml:space="preserve">Formulation of Goals</w:t>
      </w:r>
    </w:p>
    <w:p>
      <w:pPr>
        <w:pStyle w:val="ListParagraph"/>
        <w:numPr>
          <w:ilvl w:val="0"/>
          <w:numId w:val="2"/>
        </w:numPr>
        <w:spacing w:after="60"/>
      </w:pPr>
      <w:r>
        <w:t xml:space="preserve">Visualization of Goals</w:t>
      </w:r>
    </w:p>
    <w:p>
      <w:pPr>
        <w:pStyle w:val="Heading4"/>
        <w:spacing w:after="80" w:before="200"/>
      </w:pPr>
      <w:r>
        <w:t xml:space="preserve">Time Management</w:t>
      </w:r>
    </w:p>
    <w:p>
      <w:pPr>
        <w:pStyle w:val="ListParagraph"/>
        <w:numPr>
          <w:ilvl w:val="0"/>
          <w:numId w:val="2"/>
        </w:numPr>
        <w:spacing w:after="60"/>
      </w:pPr>
      <w:r>
        <w:t xml:space="preserve">Prioritization</w:t>
      </w:r>
    </w:p>
    <w:p>
      <w:pPr>
        <w:pStyle w:val="ListParagraph"/>
        <w:numPr>
          <w:ilvl w:val="0"/>
          <w:numId w:val="2"/>
        </w:numPr>
        <w:spacing w:after="60"/>
      </w:pPr>
      <w:r>
        <w:t xml:space="preserve">Dealing with Difficult Tasks</w:t>
      </w:r>
    </w:p>
    <w:p>
      <w:pPr>
        <w:pStyle w:val="ListParagraph"/>
        <w:numPr>
          <w:ilvl w:val="0"/>
          <w:numId w:val="2"/>
        </w:numPr>
        <w:spacing w:after="60"/>
      </w:pPr>
      <w:r>
        <w:t xml:space="preserve">Getting Organized</w:t>
      </w:r>
    </w:p>
    <w:p>
      <w:pPr>
        <w:pStyle w:val="ListParagraph"/>
        <w:numPr>
          <w:ilvl w:val="0"/>
          <w:numId w:val="2"/>
        </w:numPr>
        <w:spacing w:after="60"/>
      </w:pPr>
      <w:r>
        <w:t xml:space="preserve">How to get away from Distractions</w:t>
      </w:r>
    </w:p>
    <w:p>
      <w:pPr>
        <w:pStyle w:val="ListParagraph"/>
        <w:numPr>
          <w:ilvl w:val="0"/>
          <w:numId w:val="2"/>
        </w:numPr>
        <w:spacing w:after="60"/>
      </w:pPr>
      <w:r>
        <w:t xml:space="preserve">Work-Life Balance</w:t>
      </w:r>
    </w:p>
    <w:p>
      <w:pPr>
        <w:pStyle w:val="Heading4"/>
        <w:spacing w:after="80" w:before="200"/>
      </w:pPr>
      <w:r>
        <w:t xml:space="preserve">Business Etiquette</w:t>
      </w:r>
    </w:p>
    <w:p>
      <w:pPr>
        <w:pStyle w:val="ListParagraph"/>
        <w:numPr>
          <w:ilvl w:val="0"/>
          <w:numId w:val="2"/>
        </w:numPr>
        <w:spacing w:after="60"/>
      </w:pPr>
      <w:r>
        <w:t xml:space="preserve">Making the First Impression</w:t>
      </w:r>
    </w:p>
    <w:p>
      <w:pPr>
        <w:pStyle w:val="ListParagraph"/>
        <w:numPr>
          <w:ilvl w:val="0"/>
          <w:numId w:val="2"/>
        </w:numPr>
        <w:spacing w:after="60"/>
      </w:pPr>
      <w:r>
        <w:t xml:space="preserve">Importance of Handshakes</w:t>
      </w:r>
    </w:p>
    <w:p>
      <w:pPr>
        <w:pStyle w:val="ListParagraph"/>
        <w:numPr>
          <w:ilvl w:val="0"/>
          <w:numId w:val="2"/>
        </w:numPr>
        <w:spacing w:after="60"/>
      </w:pPr>
      <w:r>
        <w:t xml:space="preserve">Business Card Etiquette</w:t>
      </w:r>
    </w:p>
    <w:p>
      <w:pPr>
        <w:pStyle w:val="ListParagraph"/>
        <w:numPr>
          <w:ilvl w:val="0"/>
          <w:numId w:val="2"/>
        </w:numPr>
        <w:spacing w:after="60"/>
      </w:pPr>
      <w:r>
        <w:t xml:space="preserve">Grooming and Personal Hygiene</w:t>
      </w:r>
    </w:p>
    <w:p>
      <w:pPr>
        <w:pStyle w:val="ListParagraph"/>
        <w:numPr>
          <w:ilvl w:val="0"/>
          <w:numId w:val="2"/>
        </w:numPr>
        <w:spacing w:after="60"/>
      </w:pPr>
      <w:r>
        <w:t xml:space="preserve">Body Language</w:t>
      </w:r>
    </w:p>
    <w:p>
      <w:pPr>
        <w:pStyle w:val="ListParagraph"/>
        <w:numPr>
          <w:ilvl w:val="0"/>
          <w:numId w:val="2"/>
        </w:numPr>
        <w:spacing w:after="60"/>
      </w:pPr>
      <w:r>
        <w:t xml:space="preserve">Telephone and email Etiquette</w:t>
      </w:r>
    </w:p>
    <w:p>
      <w:pPr>
        <w:pStyle w:val="Heading4"/>
        <w:spacing w:after="80" w:before="200"/>
      </w:pPr>
      <w:r>
        <w:t xml:space="preserve">Conflict Management</w:t>
      </w:r>
    </w:p>
    <w:p>
      <w:pPr>
        <w:pStyle w:val="ListParagraph"/>
        <w:numPr>
          <w:ilvl w:val="0"/>
          <w:numId w:val="2"/>
        </w:numPr>
        <w:spacing w:after="60"/>
      </w:pPr>
      <w:r>
        <w:t xml:space="preserve">Creating a Win-Win situation</w:t>
      </w:r>
    </w:p>
    <w:p>
      <w:pPr>
        <w:pStyle w:val="ListParagraph"/>
        <w:numPr>
          <w:ilvl w:val="0"/>
          <w:numId w:val="2"/>
        </w:numPr>
        <w:spacing w:after="60"/>
      </w:pPr>
      <w:r>
        <w:t xml:space="preserve">Negotiation and Persuasion</w:t>
      </w:r>
    </w:p>
    <w:p>
      <w:pPr>
        <w:pStyle w:val="ListParagraph"/>
        <w:numPr>
          <w:ilvl w:val="0"/>
          <w:numId w:val="2"/>
        </w:numPr>
        <w:spacing w:after="60"/>
      </w:pPr>
      <w:r>
        <w:t xml:space="preserve">Dealing with Aggressive Behavior</w:t>
      </w:r>
    </w:p>
    <w:p>
      <w:pPr>
        <w:pStyle w:val="ListParagraph"/>
        <w:numPr>
          <w:ilvl w:val="0"/>
          <w:numId w:val="2"/>
        </w:numPr>
        <w:spacing w:after="60"/>
      </w:pPr>
      <w:r>
        <w:t xml:space="preserve">Different Styles of Handling Conflicts</w:t>
      </w:r>
    </w:p>
    <w:p>
      <w:pPr>
        <w:pStyle w:val="ListParagraph"/>
        <w:numPr>
          <w:ilvl w:val="0"/>
          <w:numId w:val="2"/>
        </w:numPr>
        <w:spacing w:after="60"/>
      </w:pPr>
      <w:r>
        <w:t xml:space="preserve">Dealing with Emotions</w:t>
      </w:r>
    </w:p>
    <w:p>
      <w:pPr>
        <w:pStyle w:val="ListParagraph"/>
        <w:numPr>
          <w:ilvl w:val="0"/>
          <w:numId w:val="2"/>
        </w:numPr>
        <w:spacing w:after="60"/>
      </w:pPr>
      <w:r>
        <w:t xml:space="preserve">Conflict Resolution Strategies</w:t>
      </w:r>
    </w:p>
    <w:p>
      <w:pPr>
        <w:pStyle w:val="ListParagraph"/>
        <w:numPr>
          <w:ilvl w:val="0"/>
          <w:numId w:val="2"/>
        </w:numPr>
        <w:spacing w:after="60"/>
      </w:pPr>
      <w:r>
        <w:t xml:space="preserve">Tools and Techniques for Conflict Management</w:t>
      </w:r>
    </w:p>
    <w:p>
      <w:pPr>
        <w:pStyle w:val="Heading4"/>
        <w:spacing w:after="80" w:before="200"/>
      </w:pPr>
      <w:r>
        <w:t xml:space="preserve">Role of Attitude</w:t>
      </w:r>
    </w:p>
    <w:p>
      <w:pPr>
        <w:pStyle w:val="ListParagraph"/>
        <w:numPr>
          <w:ilvl w:val="0"/>
          <w:numId w:val="2"/>
        </w:numPr>
        <w:spacing w:after="60"/>
      </w:pPr>
      <w:r>
        <w:t xml:space="preserve">Positive mental attitude</w:t>
      </w:r>
    </w:p>
    <w:p>
      <w:pPr>
        <w:pStyle w:val="ListParagraph"/>
        <w:numPr>
          <w:ilvl w:val="0"/>
          <w:numId w:val="2"/>
        </w:numPr>
        <w:spacing w:after="60"/>
      </w:pPr>
      <w:r>
        <w:t xml:space="preserve">Career Planning</w:t>
      </w:r>
    </w:p>
    <w:p>
      <w:pPr>
        <w:pStyle w:val="ListParagraph"/>
        <w:numPr>
          <w:ilvl w:val="0"/>
          <w:numId w:val="2"/>
        </w:numPr>
        <w:spacing w:after="60"/>
      </w:pPr>
      <w:r>
        <w:t xml:space="preserve">Stress management</w:t>
      </w:r>
    </w:p>
    <w:p>
      <w:pPr>
        <w:pStyle w:val="ListParagraph"/>
        <w:numPr>
          <w:ilvl w:val="0"/>
          <w:numId w:val="2"/>
        </w:numPr>
        <w:spacing w:after="60"/>
      </w:pPr>
      <w:r>
        <w:t xml:space="preserve">Anger management</w:t>
      </w:r>
    </w:p>
    <w:p>
      <w:pPr>
        <w:pStyle w:val="Heading4"/>
        <w:spacing w:after="80" w:before="200"/>
      </w:pPr>
      <w:r>
        <w:t xml:space="preserve">Facing Interview</w:t>
      </w:r>
    </w:p>
    <w:p>
      <w:pPr>
        <w:pStyle w:val="ListParagraph"/>
        <w:numPr>
          <w:ilvl w:val="0"/>
          <w:numId w:val="2"/>
        </w:numPr>
        <w:spacing w:after="60"/>
      </w:pPr>
      <w:r>
        <w:t xml:space="preserve">Preparing to face interviews</w:t>
      </w:r>
    </w:p>
    <w:p>
      <w:pPr>
        <w:pStyle w:val="ListParagraph"/>
        <w:numPr>
          <w:ilvl w:val="0"/>
          <w:numId w:val="2"/>
        </w:numPr>
        <w:spacing w:after="60"/>
      </w:pPr>
      <w:r>
        <w:t xml:space="preserve">Group Discussion</w:t>
      </w:r>
    </w:p>
    <w:p>
      <w:pPr>
        <w:pStyle w:val="ListParagraph"/>
        <w:numPr>
          <w:ilvl w:val="0"/>
          <w:numId w:val="2"/>
        </w:numPr>
        <w:spacing w:after="60"/>
      </w:pPr>
      <w:r>
        <w:t xml:space="preserve">Resume Building</w:t>
      </w:r>
    </w:p>
    <w:p>
      <w:pPr>
        <w:pStyle w:val="ListParagraph"/>
        <w:numPr>
          <w:ilvl w:val="0"/>
          <w:numId w:val="2"/>
        </w:numPr>
        <w:spacing w:after="60"/>
      </w:pPr>
      <w:r>
        <w:t xml:space="preserve">Body language, Grooming &amp; Dressing</w:t>
      </w:r>
    </w:p>
    <w:p>
      <w:pPr>
        <w:pStyle w:val="Heading4"/>
        <w:spacing w:after="80" w:before="200"/>
      </w:pPr>
      <w:r>
        <w:t xml:space="preserve">Interpersonal and Team Skills</w:t>
      </w:r>
    </w:p>
    <w:p>
      <w:pPr>
        <w:pStyle w:val="ListParagraph"/>
        <w:numPr>
          <w:ilvl w:val="0"/>
          <w:numId w:val="2"/>
        </w:numPr>
        <w:spacing w:after="60"/>
      </w:pPr>
      <w:r>
        <w:t xml:space="preserve">Initiating Small Talks</w:t>
      </w:r>
    </w:p>
    <w:p>
      <w:pPr>
        <w:pStyle w:val="ListParagraph"/>
        <w:numPr>
          <w:ilvl w:val="0"/>
          <w:numId w:val="2"/>
        </w:numPr>
        <w:spacing w:after="60"/>
      </w:pPr>
      <w:r>
        <w:t xml:space="preserve">Managing Relationships</w:t>
      </w:r>
    </w:p>
    <w:p>
      <w:pPr>
        <w:pStyle w:val="ListParagraph"/>
        <w:numPr>
          <w:ilvl w:val="0"/>
          <w:numId w:val="2"/>
        </w:numPr>
        <w:spacing w:after="60"/>
      </w:pPr>
      <w:r>
        <w:t xml:space="preserve">Understanding the Cultural Diversity</w:t>
      </w:r>
    </w:p>
    <w:p>
      <w:pPr>
        <w:pStyle w:val="ListParagraph"/>
        <w:numPr>
          <w:ilvl w:val="0"/>
          <w:numId w:val="2"/>
        </w:numPr>
        <w:spacing w:after="60"/>
      </w:pPr>
      <w:r>
        <w:t xml:space="preserve">Teambuilding Process and Techniques</w:t>
      </w:r>
    </w:p>
    <w:p>
      <w:pPr>
        <w:pStyle w:val="ListParagraph"/>
        <w:numPr>
          <w:ilvl w:val="0"/>
          <w:numId w:val="2"/>
        </w:numPr>
        <w:spacing w:after="60"/>
      </w:pPr>
      <w:r>
        <w:t xml:space="preserve">Coordination in Teams</w:t>
      </w:r>
    </w:p>
    <w:p>
      <w:pPr>
        <w:pStyle w:val="ListParagraph"/>
        <w:numPr>
          <w:ilvl w:val="0"/>
          <w:numId w:val="2"/>
        </w:numPr>
        <w:spacing w:after="60"/>
      </w:pPr>
      <w:r>
        <w:t xml:space="preserve">Assertive Communication while Dealing with Teams</w:t>
      </w:r>
    </w:p>
    <w:p>
      <w:pPr>
        <w:pStyle w:val="ListParagraph"/>
        <w:numPr>
          <w:ilvl w:val="0"/>
          <w:numId w:val="2"/>
        </w:numPr>
        <w:spacing w:after="60"/>
      </w:pPr>
      <w:r>
        <w:t xml:space="preserve">Balancing Team Needs and Individual Needs</w:t>
      </w:r>
    </w:p>
    <w:p>
      <w:pPr>
        <w:pStyle w:val="Heading3"/>
        <w:spacing w:after="100" w:before="240"/>
      </w:pPr>
      <w:r>
        <w:t xml:space="preserve">You will learn how to do</w:t>
      </w:r>
    </w:p>
    <w:p>
      <w:pPr>
        <w:pStyle w:val="ListParagraph"/>
        <w:numPr>
          <w:ilvl w:val="0"/>
          <w:numId w:val="2"/>
        </w:numPr>
        <w:spacing w:after="60"/>
      </w:pPr>
      <w:r>
        <w:t xml:space="preserve">Goal-setting and achievement</w:t>
      </w:r>
    </w:p>
    <w:p>
      <w:pPr>
        <w:pStyle w:val="ListParagraph"/>
        <w:numPr>
          <w:ilvl w:val="0"/>
          <w:numId w:val="2"/>
        </w:numPr>
        <w:spacing w:after="60"/>
      </w:pPr>
      <w:r>
        <w:t xml:space="preserve">Inner strength development</w:t>
      </w:r>
    </w:p>
    <w:p>
      <w:pPr>
        <w:pStyle w:val="ListParagraph"/>
        <w:numPr>
          <w:ilvl w:val="0"/>
          <w:numId w:val="2"/>
        </w:numPr>
        <w:spacing w:after="60"/>
      </w:pPr>
      <w:r>
        <w:t xml:space="preserve">First impression mastery</w:t>
      </w:r>
    </w:p>
    <w:p>
      <w:pPr>
        <w:pStyle w:val="ListParagraph"/>
        <w:numPr>
          <w:ilvl w:val="0"/>
          <w:numId w:val="2"/>
        </w:numPr>
        <w:spacing w:after="60"/>
      </w:pPr>
      <w:r>
        <w:t xml:space="preserve">Confident interaction with diverse individuals</w:t>
      </w:r>
    </w:p>
    <w:p>
      <w:pPr>
        <w:pStyle w:val="ListParagraph"/>
        <w:numPr>
          <w:ilvl w:val="0"/>
          <w:numId w:val="2"/>
        </w:numPr>
        <w:spacing w:after="60"/>
      </w:pPr>
      <w:r>
        <w:t xml:space="preserve">Effective communication and results-oriented messaging</w:t>
      </w:r>
    </w:p>
    <w:p>
      <w:pPr>
        <w:pStyle w:val="ListParagraph"/>
        <w:numPr>
          <w:ilvl w:val="0"/>
          <w:numId w:val="2"/>
        </w:numPr>
        <w:spacing w:after="60"/>
      </w:pPr>
      <w:r>
        <w:t xml:space="preserve">Optimal presentation structure and delivery</w:t>
      </w:r>
    </w:p>
    <w:p>
      <w:pPr>
        <w:pStyle w:val="ListParagraph"/>
        <w:numPr>
          <w:ilvl w:val="0"/>
          <w:numId w:val="2"/>
        </w:numPr>
        <w:spacing w:after="60"/>
      </w:pPr>
      <w:r>
        <w:t xml:space="preserve">Improved email communication proficiency</w:t>
      </w:r>
    </w:p>
    <w:p>
      <w:pPr>
        <w:pStyle w:val="ListParagraph"/>
        <w:numPr>
          <w:ilvl w:val="0"/>
          <w:numId w:val="2"/>
        </w:numPr>
        <w:spacing w:after="60"/>
      </w:pPr>
      <w:r>
        <w:t xml:space="preserve">Stress management techniques for the workplace</w:t>
      </w:r>
    </w:p>
    <w:p>
      <w:pPr>
        <w:pStyle w:val="ListParagraph"/>
        <w:numPr>
          <w:ilvl w:val="0"/>
          <w:numId w:val="2"/>
        </w:numPr>
        <w:spacing w:after="60"/>
      </w:pPr>
      <w:r>
        <w:t xml:space="preserve">Enhanced active listening skills for better understanding</w:t>
      </w:r>
    </w:p>
    <w:p>
      <w:pPr>
        <w:pStyle w:val="ListParagraph"/>
        <w:numPr>
          <w:ilvl w:val="0"/>
          <w:numId w:val="2"/>
        </w:numPr>
        <w:spacing w:after="60"/>
      </w:pPr>
      <w:r>
        <w:t xml:space="preserve">Conflict resolution strategies</w:t>
      </w:r>
    </w:p>
    <w:p>
      <w:pPr>
        <w:pStyle w:val="ListParagraph"/>
        <w:numPr>
          <w:ilvl w:val="0"/>
          <w:numId w:val="2"/>
        </w:numPr>
        <w:spacing w:after="60"/>
      </w:pPr>
      <w:r>
        <w:t xml:space="preserve">Overcoming communication barriers for effective expression.</w:t>
      </w:r>
    </w:p>
    <w:p>
      <w:pPr>
        <w:spacing w:after="80" w:before="160"/>
      </w:pPr>
      <w:r>
        <w:rPr>
          <w:b/>
          <w:bCs/>
        </w:rPr>
        <w:t xml:space="preserve">Button on this page</w:t>
      </w:r>
    </w:p>
    <w:p>
      <w:pPr>
        <w:pStyle w:val="ListParagraph"/>
        <w:numPr>
          <w:ilvl w:val="0"/>
          <w:numId w:val="2"/>
        </w:numPr>
        <w:spacing w:after="60"/>
      </w:pPr>
      <w:r>
        <w:t xml:space="preserve">Register for Campus to Corporate Training</w:t>
      </w:r>
    </w:p>
    <w:p>
      <w:r>
        <w:br w:type="page"/>
      </w:r>
    </w:p>
    <w:p>
      <w:pPr>
        <w:pStyle w:val="Heading2"/>
        <w:spacing w:after="140" w:before="300"/>
      </w:pPr>
      <w:r>
        <w:t xml:space="preserve">9.9 Train the Trainers</w:t>
      </w:r>
    </w:p>
    <w:p>
      <w:pPr>
        <w:spacing w:after="160"/>
      </w:pPr>
      <w:r>
        <w:rPr>
          <w:b/>
          <w:bCs/>
          <w:color w:val="666666"/>
          <w:sz w:val="18"/>
          <w:szCs w:val="18"/>
        </w:rPr>
        <w:t xml:space="preserve">Source URL: </w:t>
      </w:r>
      <w:hyperlink w:history="1" r:id="rIdsyoxzb5m2aj_kjthp_y39">
        <w:r>
          <w:rPr>
            <w:rStyle w:val="Hyperlink"/>
            <w:sz w:val="18"/>
            <w:szCs w:val="18"/>
          </w:rPr>
          <w:t xml:space="preserve">https://haatza.wixsite.com/website-1/copy-of-campus-to-corporate-training</w:t>
        </w:r>
      </w:hyperlink>
    </w:p>
    <w:p>
      <w:pPr>
        <w:spacing w:after="60"/>
      </w:pPr>
      <w:r>
        <w:rPr>
          <w:b/>
          <w:bCs/>
        </w:rPr>
        <w:t xml:space="preserve">Page title: </w:t>
      </w:r>
      <w:r>
        <w:t xml:space="preserve">TRAIN THE TRAINERS | Femmforce</w:t>
      </w:r>
    </w:p>
    <w:p>
      <w:pPr>
        <w:spacing w:after="140"/>
        <w:jc w:val="both"/>
      </w:pPr>
      <w:r>
        <w:t xml:space="preserve">FemmForce boosts an extensive network of highly qualified trainers, showcasing their commitment to top-tier training. This rich pool of expertise ensures a diverse range of specialized knowledge and tailored programs, enabling impactful training solutions for individuals and organizations. With FemmForce, clients can expect high-quality, customized training experiences.</w:t>
      </w:r>
    </w:p>
    <w:p>
      <w:pPr>
        <w:pStyle w:val="Heading4"/>
        <w:spacing w:after="80" w:before="200"/>
      </w:pPr>
      <w:r>
        <w:t xml:space="preserve">Training Need Analysis</w:t>
      </w:r>
    </w:p>
    <w:p>
      <w:pPr>
        <w:spacing w:after="140"/>
        <w:jc w:val="both"/>
      </w:pPr>
      <w:r>
        <w:t xml:space="preserve">This process involves evaluating the specific learning requirements of individuals or groups to ensure that training programs are customized to address their unique needs and maximize effectiveness.</w:t>
      </w:r>
    </w:p>
    <w:p>
      <w:pPr>
        <w:pStyle w:val="Heading4"/>
        <w:spacing w:after="80" w:before="200"/>
      </w:pPr>
      <w:r>
        <w:t xml:space="preserve">Public Speaking</w:t>
      </w:r>
    </w:p>
    <w:p>
      <w:pPr>
        <w:spacing w:after="140"/>
        <w:jc w:val="both"/>
      </w:pPr>
      <w:r>
        <w:t xml:space="preserve">It pertains to the ability to communicate confidently and effectively in front of an audience, a crucial skill for trainers and trainees alike in conveying information and ideas.</w:t>
      </w:r>
    </w:p>
    <w:p>
      <w:pPr>
        <w:pStyle w:val="Heading4"/>
        <w:spacing w:after="80" w:before="200"/>
      </w:pPr>
      <w:r>
        <w:t xml:space="preserve">Presentation Skills</w:t>
      </w:r>
    </w:p>
    <w:p>
      <w:pPr>
        <w:spacing w:after="140"/>
        <w:jc w:val="both"/>
      </w:pPr>
      <w:r>
        <w:t xml:space="preserve">These encompass the techniques and strategies for creating and delivering engaging and informative presentations, enabling effective knowledge transfer and engagement during training sessions.</w:t>
      </w:r>
    </w:p>
    <w:p>
      <w:pPr>
        <w:pStyle w:val="Heading4"/>
        <w:spacing w:after="80" w:before="200"/>
      </w:pPr>
      <w:r>
        <w:t xml:space="preserve">Writing Content, Objectives and Outcome</w:t>
      </w:r>
    </w:p>
    <w:p>
      <w:pPr>
        <w:spacing w:after="140"/>
        <w:jc w:val="both"/>
      </w:pPr>
      <w:r>
        <w:t xml:space="preserve">This involves crafting training materials with clear objectives and desired learning outcomes, ensuring that content is well-structured and aligned with the training goals.</w:t>
      </w:r>
    </w:p>
    <w:p>
      <w:pPr>
        <w:pStyle w:val="Heading4"/>
        <w:spacing w:after="80" w:before="200"/>
      </w:pPr>
      <w:r>
        <w:t xml:space="preserve">Time Management</w:t>
      </w:r>
    </w:p>
    <w:p>
      <w:pPr>
        <w:spacing w:after="140"/>
        <w:jc w:val="both"/>
      </w:pPr>
      <w:r>
        <w:t xml:space="preserve">This skill focuses on the ability to prioritize tasks and utilize time efficiently, a critical aspect for trainers and trainees to maximize productivity during training sessions.</w:t>
      </w:r>
    </w:p>
    <w:p>
      <w:pPr>
        <w:pStyle w:val="Heading4"/>
        <w:spacing w:after="80" w:before="200"/>
      </w:pPr>
      <w:r>
        <w:t xml:space="preserve">Goal Setting, Delegation &amp; Teamwork during the Training</w:t>
      </w:r>
    </w:p>
    <w:p>
      <w:pPr>
        <w:spacing w:after="140"/>
        <w:jc w:val="both"/>
      </w:pPr>
      <w:r>
        <w:t xml:space="preserve">These skills involve establishing clear objectives for training sessions, effectively assigning tasks, and promoting collaboration among participants, fostering a productive and cohesive learning environment.</w:t>
      </w:r>
    </w:p>
    <w:p>
      <w:pPr>
        <w:spacing w:after="80" w:before="160"/>
      </w:pPr>
      <w:r>
        <w:rPr>
          <w:b/>
          <w:bCs/>
        </w:rPr>
        <w:t xml:space="preserve">Button on this page</w:t>
      </w:r>
    </w:p>
    <w:p>
      <w:pPr>
        <w:pStyle w:val="ListParagraph"/>
        <w:numPr>
          <w:ilvl w:val="0"/>
          <w:numId w:val="2"/>
        </w:numPr>
        <w:spacing w:after="60"/>
      </w:pPr>
      <w:r>
        <w:t xml:space="preserve">Register for Trainers Training form</w:t>
      </w:r>
    </w:p>
    <w:p>
      <w:r>
        <w:br w:type="page"/>
      </w:r>
    </w:p>
    <w:p>
      <w:pPr>
        <w:pStyle w:val="Heading1"/>
        <w:spacing w:after="180" w:before="360"/>
      </w:pPr>
      <w:r>
        <w:t xml:space="preserve">10. Media</w:t>
      </w:r>
    </w:p>
    <w:p>
      <w:pPr>
        <w:spacing w:after="140"/>
        <w:jc w:val="both"/>
      </w:pPr>
      <w:r>
        <w:t xml:space="preserve">The Media menu contains three pages: Videos, Photos and Posh Trainers Trainee Program. These pages are gallery pages and contain almost no body text.</w:t>
      </w:r>
    </w:p>
    <w:p>
      <w:pPr>
        <w:pStyle w:val="Heading2"/>
        <w:spacing w:after="140" w:before="300"/>
      </w:pPr>
      <w:r>
        <w:t xml:space="preserve">10.1 Videos</w:t>
      </w:r>
    </w:p>
    <w:p>
      <w:pPr>
        <w:spacing w:after="160"/>
      </w:pPr>
      <w:r>
        <w:rPr>
          <w:b/>
          <w:bCs/>
          <w:color w:val="666666"/>
          <w:sz w:val="18"/>
          <w:szCs w:val="18"/>
        </w:rPr>
        <w:t xml:space="preserve">Source URL: </w:t>
      </w:r>
      <w:hyperlink w:history="1" r:id="rIdll5keku9u30y6f5dkeubf">
        <w:r>
          <w:rPr>
            <w:rStyle w:val="Hyperlink"/>
            <w:sz w:val="18"/>
            <w:szCs w:val="18"/>
          </w:rPr>
          <w:t xml:space="preserve">https://haatza.wixsite.com/website-1/media</w:t>
        </w:r>
      </w:hyperlink>
    </w:p>
    <w:p>
      <w:pPr>
        <w:spacing w:after="60"/>
      </w:pPr>
      <w:r>
        <w:rPr>
          <w:b/>
          <w:bCs/>
        </w:rPr>
        <w:t xml:space="preserve">Page title: </w:t>
      </w:r>
      <w:r>
        <w:t xml:space="preserve">MEDIA | Femmforce</w:t>
      </w:r>
    </w:p>
    <w:p>
      <w:pPr>
        <w:spacing w:after="60"/>
      </w:pPr>
      <w:r>
        <w:rPr>
          <w:b/>
          <w:bCs/>
        </w:rPr>
        <w:t xml:space="preserve">Page heading: </w:t>
      </w:r>
      <w:r>
        <w:t xml:space="preserve">Videos</w:t>
      </w:r>
    </w:p>
    <w:p>
      <w:pPr>
        <w:spacing w:after="60"/>
      </w:pPr>
      <w:r>
        <w:rPr>
          <w:b/>
          <w:bCs/>
        </w:rPr>
        <w:t xml:space="preserve">Video listed: </w:t>
      </w:r>
      <w:r>
        <w:t xml:space="preserve">Ubuntu Consortium Together we grow</w:t>
      </w:r>
    </w:p>
    <w:p>
      <w:pPr>
        <w:pStyle w:val="Heading2"/>
        <w:spacing w:after="140" w:before="300"/>
      </w:pPr>
      <w:r>
        <w:t xml:space="preserve">10.2 Photos</w:t>
      </w:r>
    </w:p>
    <w:p>
      <w:pPr>
        <w:spacing w:after="160"/>
      </w:pPr>
      <w:r>
        <w:rPr>
          <w:b/>
          <w:bCs/>
          <w:color w:val="666666"/>
          <w:sz w:val="18"/>
          <w:szCs w:val="18"/>
        </w:rPr>
        <w:t xml:space="preserve">Source URL: </w:t>
      </w:r>
      <w:hyperlink w:history="1" r:id="rIddzamja2xp9do_x6px49jb">
        <w:r>
          <w:rPr>
            <w:rStyle w:val="Hyperlink"/>
            <w:sz w:val="18"/>
            <w:szCs w:val="18"/>
          </w:rPr>
          <w:t xml:space="preserve">https://haatza.wixsite.com/website-1/gallery-photos</w:t>
        </w:r>
      </w:hyperlink>
    </w:p>
    <w:p>
      <w:pPr>
        <w:spacing w:after="60"/>
      </w:pPr>
      <w:r>
        <w:rPr>
          <w:b/>
          <w:bCs/>
        </w:rPr>
        <w:t xml:space="preserve">Page title: </w:t>
      </w:r>
      <w:r>
        <w:t xml:space="preserve">MEDIA | Femmforce</w:t>
      </w:r>
    </w:p>
    <w:p>
      <w:pPr>
        <w:spacing w:after="60"/>
      </w:pPr>
      <w:r>
        <w:rPr>
          <w:b/>
          <w:bCs/>
        </w:rPr>
        <w:t xml:space="preserve">Page heading: </w:t>
      </w:r>
      <w:r>
        <w:t xml:space="preserve">Photos</w:t>
      </w:r>
    </w:p>
    <w:p>
      <w:pPr>
        <w:spacing w:after="140"/>
      </w:pPr>
      <w:r>
        <w:t xml:space="preserve">The page contains an image gallery only; no descriptive text accompanies the photographs.</w:t>
      </w:r>
    </w:p>
    <w:p>
      <w:pPr>
        <w:pStyle w:val="Heading2"/>
        <w:spacing w:after="140" w:before="300"/>
      </w:pPr>
      <w:r>
        <w:t xml:space="preserve">10.3 Posh Trainers Trainee Program</w:t>
      </w:r>
    </w:p>
    <w:p>
      <w:pPr>
        <w:spacing w:after="160"/>
      </w:pPr>
      <w:r>
        <w:rPr>
          <w:b/>
          <w:bCs/>
          <w:color w:val="666666"/>
          <w:sz w:val="18"/>
          <w:szCs w:val="18"/>
        </w:rPr>
        <w:t xml:space="preserve">Source URL: </w:t>
      </w:r>
      <w:hyperlink w:history="1" r:id="rIdbqsmlgil_atb92xbmvop1">
        <w:r>
          <w:rPr>
            <w:rStyle w:val="Hyperlink"/>
            <w:sz w:val="18"/>
            <w:szCs w:val="18"/>
          </w:rPr>
          <w:t xml:space="preserve">https://haatza.wixsite.com/website-1/ptt</w:t>
        </w:r>
      </w:hyperlink>
    </w:p>
    <w:p>
      <w:pPr>
        <w:spacing w:after="60"/>
      </w:pPr>
      <w:r>
        <w:rPr>
          <w:b/>
          <w:bCs/>
        </w:rPr>
        <w:t xml:space="preserve">Page title: </w:t>
      </w:r>
      <w:r>
        <w:t xml:space="preserve">MEDIA | Femmforce</w:t>
      </w:r>
    </w:p>
    <w:p>
      <w:pPr>
        <w:spacing w:after="60"/>
      </w:pPr>
      <w:r>
        <w:rPr>
          <w:b/>
          <w:bCs/>
        </w:rPr>
        <w:t xml:space="preserve">Page heading: </w:t>
      </w:r>
      <w:r>
        <w:t xml:space="preserve">Photos</w:t>
      </w:r>
    </w:p>
    <w:p>
      <w:pPr>
        <w:spacing w:after="140"/>
      </w:pPr>
      <w:r>
        <w:t xml:space="preserve">This page is a photo gallery of the POSH Trainers Trainee Program; no descriptive text accompanies the photographs.</w:t>
      </w:r>
    </w:p>
    <w:p>
      <w:r>
        <w:br w:type="page"/>
      </w:r>
    </w:p>
    <w:p>
      <w:pPr>
        <w:pStyle w:val="Heading1"/>
        <w:spacing w:after="180" w:before="360"/>
      </w:pPr>
      <w:r>
        <w:t xml:space="preserve">11. Brochures and Forms</w:t>
      </w:r>
    </w:p>
    <w:p>
      <w:pPr>
        <w:spacing w:after="160"/>
      </w:pPr>
      <w:r>
        <w:rPr>
          <w:b/>
          <w:bCs/>
          <w:color w:val="666666"/>
          <w:sz w:val="18"/>
          <w:szCs w:val="18"/>
        </w:rPr>
        <w:t xml:space="preserve">Source URL: </w:t>
      </w:r>
      <w:hyperlink w:history="1" r:id="rIdavhsm-mhb2bzj7rmef7cn">
        <w:r>
          <w:rPr>
            <w:rStyle w:val="Hyperlink"/>
            <w:sz w:val="18"/>
            <w:szCs w:val="18"/>
          </w:rPr>
          <w:t xml:space="preserve">https://haatza.wixsite.com/website-1/brochuresandforms</w:t>
        </w:r>
      </w:hyperlink>
    </w:p>
    <w:p>
      <w:pPr>
        <w:spacing w:after="60"/>
      </w:pPr>
      <w:r>
        <w:rPr>
          <w:b/>
          <w:bCs/>
        </w:rPr>
        <w:t xml:space="preserve">Page title: </w:t>
      </w:r>
      <w:r>
        <w:t xml:space="preserve">BROCHURES AND FORMS | Femmforce</w:t>
      </w:r>
    </w:p>
    <w:p>
      <w:pPr>
        <w:pStyle w:val="Heading2"/>
        <w:spacing w:after="140" w:before="300"/>
      </w:pPr>
      <w:r>
        <w:t xml:space="preserve">Brochures</w:t>
      </w:r>
    </w:p>
    <w:p>
      <w:pPr>
        <w:spacing w:after="140"/>
        <w:jc w:val="both"/>
      </w:pPr>
      <w:r>
        <w:t xml:space="preserve">The page lists five downloadable PDF brochures:</w:t>
      </w:r>
    </w:p>
    <w:p>
      <w:pPr>
        <w:pStyle w:val="ListParagraph"/>
        <w:numPr>
          <w:ilvl w:val="0"/>
          <w:numId w:val="2"/>
        </w:numPr>
        <w:spacing w:after="60"/>
      </w:pPr>
      <w:r>
        <w:t xml:space="preserve">FemmForce Women at Business Brochure</w:t>
      </w:r>
    </w:p>
    <w:p>
      <w:pPr>
        <w:pStyle w:val="ListParagraph"/>
        <w:numPr>
          <w:ilvl w:val="0"/>
          <w:numId w:val="2"/>
        </w:numPr>
        <w:spacing w:after="60"/>
      </w:pPr>
      <w:r>
        <w:t xml:space="preserve">Femmforce Posh Training brochure</w:t>
      </w:r>
    </w:p>
    <w:p>
      <w:pPr>
        <w:pStyle w:val="ListParagraph"/>
        <w:numPr>
          <w:ilvl w:val="0"/>
          <w:numId w:val="2"/>
        </w:numPr>
        <w:spacing w:after="60"/>
      </w:pPr>
      <w:r>
        <w:t xml:space="preserve">FemmForce Campus to Corporate Brochure</w:t>
      </w:r>
    </w:p>
    <w:p>
      <w:pPr>
        <w:pStyle w:val="ListParagraph"/>
        <w:numPr>
          <w:ilvl w:val="0"/>
          <w:numId w:val="2"/>
        </w:numPr>
        <w:spacing w:after="60"/>
      </w:pPr>
      <w:r>
        <w:t xml:space="preserve">FemmForce Women at work Brochure</w:t>
      </w:r>
    </w:p>
    <w:p>
      <w:pPr>
        <w:pStyle w:val="ListParagraph"/>
        <w:numPr>
          <w:ilvl w:val="0"/>
          <w:numId w:val="2"/>
        </w:numPr>
        <w:spacing w:after="60"/>
      </w:pPr>
      <w:r>
        <w:t xml:space="preserve">FemmForce Brochure</w:t>
      </w:r>
    </w:p>
    <w:p>
      <w:pPr>
        <w:spacing w:after="80" w:before="160"/>
      </w:pPr>
      <w:r>
        <w:rPr>
          <w:b/>
          <w:bCs/>
        </w:rPr>
        <w:t xml:space="preserve">Download links (PDF)</w:t>
      </w:r>
    </w:p>
    <w:p>
      <w:pPr>
        <w:spacing w:after="60"/>
      </w:pPr>
      <w:r>
        <w:rPr>
          <w:b/>
          <w:bCs/>
        </w:rPr>
        <w:t xml:space="preserve">Brochure 1: </w:t>
      </w:r>
      <w:hyperlink w:history="1" r:id="rIdgsmbtzfmvts9pj3dwrrfw">
        <w:r>
          <w:rPr>
            <w:rStyle w:val="Hyperlink"/>
          </w:rPr>
          <w:t xml:space="preserve">https://1cc2f8ee-b8e2-4dcc-84ff-6b742b537c52.filesusr.com/ugd/fe689e_8e7293cf45204ce7a5de556cee8b129d.pdf</w:t>
        </w:r>
      </w:hyperlink>
    </w:p>
    <w:p>
      <w:pPr>
        <w:spacing w:after="60"/>
      </w:pPr>
      <w:r>
        <w:rPr>
          <w:b/>
          <w:bCs/>
        </w:rPr>
        <w:t xml:space="preserve">Brochure 2: </w:t>
      </w:r>
      <w:hyperlink w:history="1" r:id="rIdbywieyuklou8pvllrtf2g">
        <w:r>
          <w:rPr>
            <w:rStyle w:val="Hyperlink"/>
          </w:rPr>
          <w:t xml:space="preserve">https://1cc2f8ee-b8e2-4dcc-84ff-6b742b537c52.filesusr.com/ugd/fe689e_b846486eb1b64b24b255890f84c75553.pdf</w:t>
        </w:r>
      </w:hyperlink>
    </w:p>
    <w:p>
      <w:pPr>
        <w:spacing w:after="60"/>
      </w:pPr>
      <w:r>
        <w:rPr>
          <w:b/>
          <w:bCs/>
        </w:rPr>
        <w:t xml:space="preserve">Brochure 3: </w:t>
      </w:r>
      <w:hyperlink w:history="1" r:id="rIdzdwm1oiwrwnm-ceita9ue">
        <w:r>
          <w:rPr>
            <w:rStyle w:val="Hyperlink"/>
          </w:rPr>
          <w:t xml:space="preserve">https://1cc2f8ee-b8e2-4dcc-84ff-6b742b537c52.filesusr.com/ugd/fe689e_0e6290809c284319a317d5639f8e3df7.pdf</w:t>
        </w:r>
      </w:hyperlink>
    </w:p>
    <w:p>
      <w:pPr>
        <w:spacing w:after="60"/>
      </w:pPr>
      <w:r>
        <w:rPr>
          <w:b/>
          <w:bCs/>
        </w:rPr>
        <w:t xml:space="preserve">Brochure 4: </w:t>
      </w:r>
      <w:hyperlink w:history="1" r:id="rIdo1dprt2ku9y0qhst1sf9h">
        <w:r>
          <w:rPr>
            <w:rStyle w:val="Hyperlink"/>
          </w:rPr>
          <w:t xml:space="preserve">https://1cc2f8ee-b8e2-4dcc-84ff-6b742b537c52.filesusr.com/ugd/fe689e_d0266e0671bd40b9b167db492f6c1d56.pdf</w:t>
        </w:r>
      </w:hyperlink>
    </w:p>
    <w:p>
      <w:pPr>
        <w:spacing w:after="60"/>
      </w:pPr>
      <w:r>
        <w:rPr>
          <w:b/>
          <w:bCs/>
        </w:rPr>
        <w:t xml:space="preserve">Brochure 5: </w:t>
      </w:r>
      <w:hyperlink w:history="1" r:id="rIdq67haomwpxeeaocfvaq5d">
        <w:r>
          <w:rPr>
            <w:rStyle w:val="Hyperlink"/>
          </w:rPr>
          <w:t xml:space="preserve">https://1cc2f8ee-b8e2-4dcc-84ff-6b742b537c52.filesusr.com/ugd/fe689e_efe521b2848f46c181270b17823403f9.pdf</w:t>
        </w:r>
      </w:hyperlink>
    </w:p>
    <w:p>
      <w:r>
        <w:br w:type="page"/>
      </w:r>
    </w:p>
    <w:p>
      <w:pPr>
        <w:pStyle w:val="Heading1"/>
        <w:spacing w:after="180" w:before="360"/>
      </w:pPr>
      <w:r>
        <w:t xml:space="preserve">12. Events</w:t>
      </w:r>
    </w:p>
    <w:p>
      <w:pPr>
        <w:spacing w:after="160"/>
      </w:pPr>
      <w:r>
        <w:rPr>
          <w:b/>
          <w:bCs/>
          <w:color w:val="666666"/>
          <w:sz w:val="18"/>
          <w:szCs w:val="18"/>
        </w:rPr>
        <w:t xml:space="preserve">Source URL: </w:t>
      </w:r>
      <w:hyperlink w:history="1" r:id="rIdhhja6wgttjiy5vbnj3rat">
        <w:r>
          <w:rPr>
            <w:rStyle w:val="Hyperlink"/>
            <w:sz w:val="18"/>
            <w:szCs w:val="18"/>
          </w:rPr>
          <w:t xml:space="preserve">https://haatza.wixsite.com/website-1/event</w:t>
        </w:r>
      </w:hyperlink>
    </w:p>
    <w:p>
      <w:pPr>
        <w:spacing w:after="60"/>
      </w:pPr>
      <w:r>
        <w:rPr>
          <w:b/>
          <w:bCs/>
        </w:rPr>
        <w:t xml:space="preserve">Page title: </w:t>
      </w:r>
      <w:r>
        <w:t xml:space="preserve">EVENT | Femmforce</w:t>
      </w:r>
    </w:p>
    <w:p>
      <w:pPr>
        <w:spacing w:after="60"/>
      </w:pPr>
      <w:r>
        <w:rPr>
          <w:b/>
          <w:bCs/>
        </w:rPr>
        <w:t xml:space="preserve">Upcoming events: </w:t>
      </w:r>
      <w:r>
        <w:t xml:space="preserve">No events at the moment</w:t>
      </w:r>
    </w:p>
    <w:p>
      <w:pPr>
        <w:pStyle w:val="Heading2"/>
        <w:spacing w:after="140" w:before="300"/>
      </w:pPr>
      <w:r>
        <w:t xml:space="preserve">Past Events</w:t>
      </w:r>
    </w:p>
    <w:p>
      <w:pPr>
        <w:pStyle w:val="Heading3"/>
        <w:spacing w:after="100" w:before="240"/>
      </w:pPr>
      <w:r>
        <w:t xml:space="preserve">Ubuntu Consortium Together we grow</w:t>
      </w:r>
    </w:p>
    <w:p>
      <w:pPr>
        <w:spacing w:after="160"/>
      </w:pPr>
      <w:r>
        <w:rPr>
          <w:b/>
          <w:bCs/>
          <w:color w:val="666666"/>
          <w:sz w:val="18"/>
          <w:szCs w:val="18"/>
        </w:rPr>
        <w:t xml:space="preserve">Source URL: </w:t>
      </w:r>
      <w:hyperlink w:history="1" r:id="rIdhq1pp0zzebaor93fgsoqj">
        <w:r>
          <w:rPr>
            <w:rStyle w:val="Hyperlink"/>
            <w:sz w:val="18"/>
            <w:szCs w:val="18"/>
          </w:rPr>
          <w:t xml:space="preserve">https://haatza.wixsite.com/website-1/event-details/ubuntu-consortium-together-we-grow</w:t>
        </w:r>
      </w:hyperlink>
    </w:p>
    <w:p>
      <w:pPr>
        <w:spacing w:after="60"/>
      </w:pPr>
      <w:r>
        <w:rPr>
          <w:b/>
          <w:bCs/>
        </w:rPr>
        <w:t xml:space="preserve">Date: </w:t>
      </w:r>
      <w:r>
        <w:t xml:space="preserve">Sat, 18 Nov — 18 Nov 2023, 9:30 am – 5:00 pm</w:t>
      </w:r>
    </w:p>
    <w:p>
      <w:pPr>
        <w:spacing w:after="60"/>
      </w:pPr>
      <w:r>
        <w:rPr>
          <w:b/>
          <w:bCs/>
        </w:rPr>
        <w:t xml:space="preserve">Location: </w:t>
      </w:r>
      <w:r>
        <w:t xml:space="preserve">Bengaluru, 1, Palace Rd, Ambedkar Veedhi, Bengaluru, Karnataka 560001, India</w:t>
      </w:r>
    </w:p>
    <w:p>
      <w:pPr>
        <w:spacing w:after="80" w:before="160"/>
      </w:pPr>
      <w:r>
        <w:rPr>
          <w:b/>
          <w:bCs/>
        </w:rPr>
        <w:t xml:space="preserve">About the event</w:t>
      </w:r>
    </w:p>
    <w:p>
      <w:pPr>
        <w:pStyle w:val="ListParagraph"/>
        <w:numPr>
          <w:ilvl w:val="0"/>
          <w:numId w:val="2"/>
        </w:numPr>
        <w:spacing w:after="60"/>
      </w:pPr>
      <w:r>
        <w:t xml:space="preserve">Exploring Global Business Opportunities.</w:t>
      </w:r>
    </w:p>
    <w:p>
      <w:pPr>
        <w:pStyle w:val="ListParagraph"/>
        <w:numPr>
          <w:ilvl w:val="0"/>
          <w:numId w:val="2"/>
        </w:numPr>
        <w:spacing w:after="60"/>
      </w:pPr>
      <w:r>
        <w:t xml:space="preserve">Connecting Women Entrepreuners to PSUs.</w:t>
      </w:r>
    </w:p>
    <w:p>
      <w:pPr>
        <w:pStyle w:val="ListParagraph"/>
        <w:numPr>
          <w:ilvl w:val="0"/>
          <w:numId w:val="2"/>
        </w:numPr>
        <w:spacing w:after="60"/>
      </w:pPr>
      <w:r>
        <w:t xml:space="preserve">Awareness on Policies &amp; Institutional Support.</w:t>
      </w:r>
    </w:p>
    <w:p>
      <w:pPr>
        <w:pStyle w:val="ListParagraph"/>
        <w:numPr>
          <w:ilvl w:val="0"/>
          <w:numId w:val="2"/>
        </w:numPr>
        <w:spacing w:after="60"/>
      </w:pPr>
      <w:r>
        <w:t xml:space="preserve">Recognition of Hidden Gems (Women Entrepreneurs).</w:t>
      </w:r>
    </w:p>
    <w:p/>
    <w:p>
      <w:pPr>
        <w:spacing w:after="60"/>
      </w:pPr>
      <w:r>
        <w:rPr>
          <w:b/>
          <w:bCs/>
        </w:rPr>
        <w:t xml:space="preserve">Register Here: </w:t>
      </w:r>
      <w:hyperlink w:history="1" r:id="rIdxhbqzee48r97ap62bsv12">
        <w:r>
          <w:rPr>
            <w:rStyle w:val="Hyperlink"/>
          </w:rPr>
          <w:t xml:space="preserve">https://www.femmforce.in/event-details/ubuntu-consortium-together-we-grow</w:t>
        </w:r>
      </w:hyperlink>
    </w:p>
    <w:p>
      <w:pPr>
        <w:spacing w:after="60"/>
      </w:pPr>
      <w:r>
        <w:rPr>
          <w:b/>
          <w:bCs/>
        </w:rPr>
        <w:t xml:space="preserve">Contact Number: </w:t>
      </w:r>
      <w:r>
        <w:t xml:space="preserve">+91- 9880438607</w:t>
      </w:r>
    </w:p>
    <w:p>
      <w:pPr>
        <w:spacing w:after="140"/>
      </w:pPr>
      <w:r>
        <w:t xml:space="preserve">The page also offers "Share this event" links for Facebook, Twitter/X and LinkedIn.</w:t>
      </w:r>
    </w:p>
    <w:p>
      <w:pPr>
        <w:pStyle w:val="Heading3"/>
        <w:spacing w:after="100" w:before="240"/>
      </w:pPr>
      <w:r>
        <w:t xml:space="preserve">FemmForce</w:t>
      </w:r>
    </w:p>
    <w:p>
      <w:pPr>
        <w:spacing w:after="160"/>
      </w:pPr>
      <w:r>
        <w:rPr>
          <w:b/>
          <w:bCs/>
          <w:color w:val="666666"/>
          <w:sz w:val="18"/>
          <w:szCs w:val="18"/>
        </w:rPr>
        <w:t xml:space="preserve">Source URL: </w:t>
      </w:r>
      <w:hyperlink w:history="1" r:id="rId72odiygf16rklni62-lge">
        <w:r>
          <w:rPr>
            <w:rStyle w:val="Hyperlink"/>
            <w:sz w:val="18"/>
            <w:szCs w:val="18"/>
          </w:rPr>
          <w:t xml:space="preserve">https://haatza.wixsite.com/website-1/event-details/femmforce</w:t>
        </w:r>
      </w:hyperlink>
    </w:p>
    <w:p>
      <w:pPr>
        <w:spacing w:after="60"/>
      </w:pPr>
      <w:r>
        <w:rPr>
          <w:b/>
          <w:bCs/>
        </w:rPr>
        <w:t xml:space="preserve">Date: </w:t>
      </w:r>
      <w:r>
        <w:t xml:space="preserve">Thu, 19 Oct — 19 Oct 2023, 3:00 pm – 5:30 pm</w:t>
      </w:r>
    </w:p>
    <w:p>
      <w:pPr>
        <w:spacing w:after="60"/>
      </w:pPr>
      <w:r>
        <w:rPr>
          <w:b/>
          <w:bCs/>
        </w:rPr>
        <w:t xml:space="preserve">Location: </w:t>
      </w:r>
      <w:r>
        <w:t xml:space="preserve">Bengaluru, # 1341/A, 8th 'C' Cross, 9th Main Rd, 1st phase Girinagar, Phase 2, 2nd Phase, Banashankari, Bengaluru, Karnataka 560085, India</w:t>
      </w:r>
    </w:p>
    <w:p>
      <w:pPr>
        <w:spacing w:after="140"/>
      </w:pPr>
      <w:r>
        <w:t xml:space="preserve">No "About the event" description is published for this event. The page offers "Share this event" links for Facebook, Twitter/X and LinkedIn.</w:t>
      </w:r>
    </w:p>
    <w:p>
      <w:r>
        <w:br w:type="page"/>
      </w:r>
    </w:p>
    <w:p>
      <w:pPr>
        <w:pStyle w:val="Heading1"/>
        <w:spacing w:after="180" w:before="360"/>
      </w:pPr>
      <w:r>
        <w:t xml:space="preserve">13. Blog</w:t>
      </w:r>
    </w:p>
    <w:p>
      <w:pPr>
        <w:spacing w:after="160"/>
      </w:pPr>
      <w:r>
        <w:rPr>
          <w:b/>
          <w:bCs/>
          <w:color w:val="666666"/>
          <w:sz w:val="18"/>
          <w:szCs w:val="18"/>
        </w:rPr>
        <w:t xml:space="preserve">Source URL: </w:t>
      </w:r>
      <w:hyperlink w:history="1" r:id="rIdblyiaz8xe9tq5m4coyyyr">
        <w:r>
          <w:rPr>
            <w:rStyle w:val="Hyperlink"/>
            <w:sz w:val="18"/>
            <w:szCs w:val="18"/>
          </w:rPr>
          <w:t xml:space="preserve">https://haatza.wixsite.com/website-1/blog</w:t>
        </w:r>
      </w:hyperlink>
    </w:p>
    <w:p>
      <w:pPr>
        <w:spacing w:after="60"/>
      </w:pPr>
      <w:r>
        <w:rPr>
          <w:b/>
          <w:bCs/>
        </w:rPr>
        <w:t xml:space="preserve">Page title: </w:t>
      </w:r>
      <w:r>
        <w:t xml:space="preserve">Femmforce</w:t>
      </w:r>
    </w:p>
    <w:p>
      <w:pPr>
        <w:spacing w:after="140"/>
        <w:jc w:val="both"/>
      </w:pPr>
      <w:r>
        <w:t xml:space="preserve">The Blog section is members-only. Visiting the page presents a log-in screen rather than blog content, so no articles could be extracted.</w:t>
      </w:r>
    </w:p>
    <w:p>
      <w:pPr>
        <w:spacing w:after="80" w:before="160"/>
      </w:pPr>
      <w:r>
        <w:rPr>
          <w:b/>
          <w:bCs/>
        </w:rPr>
        <w:t xml:space="preserve">Text shown on the blog page</w:t>
      </w:r>
    </w:p>
    <w:p>
      <w:pPr>
        <w:pStyle w:val="ListParagraph"/>
        <w:numPr>
          <w:ilvl w:val="0"/>
          <w:numId w:val="2"/>
        </w:numPr>
        <w:spacing w:after="60"/>
      </w:pPr>
      <w:r>
        <w:t xml:space="preserve">Log In</w:t>
      </w:r>
    </w:p>
    <w:p>
      <w:pPr>
        <w:pStyle w:val="ListParagraph"/>
        <w:numPr>
          <w:ilvl w:val="0"/>
          <w:numId w:val="2"/>
        </w:numPr>
        <w:spacing w:after="60"/>
      </w:pPr>
      <w:r>
        <w:t xml:space="preserve">New to this site? Sign Up</w:t>
      </w:r>
    </w:p>
    <w:p>
      <w:pPr>
        <w:pStyle w:val="ListParagraph"/>
        <w:numPr>
          <w:ilvl w:val="0"/>
          <w:numId w:val="2"/>
        </w:numPr>
        <w:spacing w:after="60"/>
      </w:pPr>
      <w:r>
        <w:t xml:space="preserve">Email</w:t>
      </w:r>
    </w:p>
    <w:p>
      <w:pPr>
        <w:pStyle w:val="ListParagraph"/>
        <w:numPr>
          <w:ilvl w:val="0"/>
          <w:numId w:val="2"/>
        </w:numPr>
        <w:spacing w:after="60"/>
      </w:pPr>
      <w:r>
        <w:t xml:space="preserve">Password</w:t>
      </w:r>
    </w:p>
    <w:p>
      <w:pPr>
        <w:pStyle w:val="ListParagraph"/>
        <w:numPr>
          <w:ilvl w:val="0"/>
          <w:numId w:val="2"/>
        </w:numPr>
        <w:spacing w:after="60"/>
      </w:pPr>
      <w:r>
        <w:t xml:space="preserve">Forgot password?</w:t>
      </w:r>
    </w:p>
    <w:p>
      <w:pPr>
        <w:pStyle w:val="ListParagraph"/>
        <w:numPr>
          <w:ilvl w:val="0"/>
          <w:numId w:val="2"/>
        </w:numPr>
        <w:spacing w:after="60"/>
      </w:pPr>
      <w:r>
        <w:t xml:space="preserve">Log In</w:t>
      </w:r>
    </w:p>
    <w:p>
      <w:pPr>
        <w:pStyle w:val="ListParagraph"/>
        <w:numPr>
          <w:ilvl w:val="0"/>
          <w:numId w:val="2"/>
        </w:numPr>
        <w:spacing w:after="60"/>
      </w:pPr>
      <w:r>
        <w:t xml:space="preserve">or Log In with</w:t>
      </w:r>
    </w:p>
    <w:p>
      <w:r>
        <w:br w:type="page"/>
      </w:r>
    </w:p>
    <w:p>
      <w:pPr>
        <w:pStyle w:val="Heading1"/>
        <w:spacing w:after="180" w:before="360"/>
      </w:pPr>
      <w:r>
        <w:t xml:space="preserve">14. Extraction Notes</w:t>
      </w:r>
    </w:p>
    <w:p>
      <w:pPr>
        <w:pStyle w:val="ListParagraph"/>
        <w:numPr>
          <w:ilvl w:val="0"/>
          <w:numId w:val="2"/>
        </w:numPr>
        <w:spacing w:after="60"/>
      </w:pPr>
      <w:r>
        <w:t xml:space="preserve">All 26 publicly reachable pages of the site were visited and their full visible text captured, including the header bar, body content, buttons, form labels and footer.</w:t>
      </w:r>
    </w:p>
    <w:p>
      <w:pPr>
        <w:pStyle w:val="ListParagraph"/>
        <w:numPr>
          <w:ilvl w:val="0"/>
          <w:numId w:val="2"/>
        </w:numPr>
        <w:spacing w:after="60"/>
      </w:pPr>
      <w:r>
        <w:t xml:space="preserve">Several training pages use Wix "copy-of-…" URL slugs that do not match their displayed titles (for example, the Sales Training page lives at /copy-of-career-coaching-and-counselli). Both the displayed title and the actual URL are recorded above.</w:t>
      </w:r>
    </w:p>
    <w:p>
      <w:pPr>
        <w:pStyle w:val="ListParagraph"/>
        <w:numPr>
          <w:ilvl w:val="0"/>
          <w:numId w:val="2"/>
        </w:numPr>
        <w:spacing w:after="60"/>
      </w:pPr>
      <w:r>
        <w:t xml:space="preserve">The GRANT WAVE and SKILL FUND menu items both link to the same page, /what-we-do ("How We Do").</w:t>
      </w:r>
    </w:p>
    <w:p>
      <w:pPr>
        <w:pStyle w:val="ListParagraph"/>
        <w:numPr>
          <w:ilvl w:val="0"/>
          <w:numId w:val="2"/>
        </w:numPr>
        <w:spacing w:after="60"/>
      </w:pPr>
      <w:r>
        <w:t xml:space="preserve">The Photos and Posh Trainers Trainee Program pages are image galleries with no accompanying body text.</w:t>
      </w:r>
    </w:p>
    <w:p>
      <w:pPr>
        <w:pStyle w:val="ListParagraph"/>
        <w:numPr>
          <w:ilvl w:val="0"/>
          <w:numId w:val="2"/>
        </w:numPr>
        <w:spacing w:after="60"/>
      </w:pPr>
      <w:r>
        <w:t xml:space="preserve">The Blog section requires a member login, so its articles are not publicly accessible.</w:t>
      </w:r>
    </w:p>
    <w:p>
      <w:pPr>
        <w:pStyle w:val="ListParagraph"/>
        <w:numPr>
          <w:ilvl w:val="0"/>
          <w:numId w:val="2"/>
        </w:numPr>
        <w:spacing w:after="60"/>
      </w:pPr>
      <w:r>
        <w:t xml:space="preserve">The "Donate Now" button opens an on-site pop-up rather than a separate page.</w:t>
      </w:r>
    </w:p>
    <w:p>
      <w:pPr>
        <w:pStyle w:val="ListParagraph"/>
        <w:numPr>
          <w:ilvl w:val="0"/>
          <w:numId w:val="2"/>
        </w:numPr>
        <w:spacing w:after="60"/>
      </w:pPr>
      <w:r>
        <w:t xml:space="preserve">Minor spelling and grammar variations that appear on the live site (for example "PREVILEDGED", "TECHINICAL", "Enterpreneurs", "enchance", "boosts an extensive network") have been reproduced exactly as published.</w:t>
      </w:r>
    </w:p>
    <w:p>
      <w:pPr>
        <w:pStyle w:val="ListParagraph"/>
        <w:numPr>
          <w:ilvl w:val="0"/>
          <w:numId w:val="2"/>
        </w:numPr>
        <w:spacing w:after="60"/>
      </w:pPr>
      <w:r>
        <w:t xml:space="preserve">The NRI/HNI paragraph on the Our Partners page ends mid-word ("...support FemmForce's benefic") on the live site; it is reproduced as-is.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lvl w:ilvl="2" w15:tentative="1">
      <w:start w:val="1"/>
      <w:numFmt w:val="bullet"/>
      <w:lvlText w:val="▪"/>
      <w:lvlJc w:val="left"/>
      <w:pPr>
        <w:ind w:left="1512"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7B2D6B"/>
      <w:sz w:val="34"/>
      <w:szCs w:val="34"/>
    </w:rPr>
  </w:style>
  <w:style w:type="paragraph" w:styleId="Heading2">
    <w:name w:val="Heading 2"/>
    <w:basedOn w:val="Normal"/>
    <w:next w:val="Normal"/>
    <w:qFormat/>
    <w:rPr>
      <w:rFonts w:ascii="Calibri" w:cs="Calibri" w:eastAsia="Calibri" w:hAnsi="Calibri"/>
      <w:b/>
      <w:bCs/>
      <w:color w:val="9B4A87"/>
      <w:sz w:val="28"/>
      <w:szCs w:val="28"/>
    </w:rPr>
  </w:style>
  <w:style w:type="paragraph" w:styleId="Heading3">
    <w:name w:val="Heading 3"/>
    <w:basedOn w:val="Normal"/>
    <w:next w:val="Normal"/>
    <w:qFormat/>
    <w:rPr>
      <w:rFonts w:ascii="Calibri" w:cs="Calibri" w:eastAsia="Calibri" w:hAnsi="Calibri"/>
      <w:b/>
      <w:bCs/>
      <w:color w:val="444444"/>
      <w:sz w:val="24"/>
      <w:szCs w:val="24"/>
    </w:rPr>
  </w:style>
  <w:style w:type="paragraph" w:styleId="Heading4">
    <w:name w:val="Heading 4"/>
    <w:basedOn w:val="Normal"/>
    <w:next w:val="Normal"/>
    <w:qFormat/>
    <w:rPr>
      <w:rFonts w:ascii="Calibri" w:cs="Calibri" w:eastAsia="Calibri" w:hAnsi="Calibri"/>
      <w:b/>
      <w:bCs/>
      <w:color w:val="666666"/>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2lgyro_e55pucieojud_" Type="http://schemas.openxmlformats.org/officeDocument/2006/relationships/hyperlink" Target="https://haatza.wixsite.com/website-1" TargetMode="External"/><Relationship Id="rIdngmwy0b9_crkgk42trmxo" Type="http://schemas.openxmlformats.org/officeDocument/2006/relationships/hyperlink" Target="https://www.facebook.com/profile.php?id=61550254960559" TargetMode="External"/><Relationship Id="rId9wlieu6wcl68mkrazc4vf" Type="http://schemas.openxmlformats.org/officeDocument/2006/relationships/hyperlink" Target="https://www.instagram.com/femmforce_ngo/" TargetMode="External"/><Relationship Id="rIdsm4em5hvhmbidw430trrx" Type="http://schemas.openxmlformats.org/officeDocument/2006/relationships/hyperlink" Target="https://twitter.com/femmforceworld" TargetMode="External"/><Relationship Id="rId9zqiipptgoccbwm2wwuw2" Type="http://schemas.openxmlformats.org/officeDocument/2006/relationships/hyperlink" Target="https://www.linkedin.com/" TargetMode="External"/><Relationship Id="rIdkyn9jxr85h-cxzcbnxgdr" Type="http://schemas.openxmlformats.org/officeDocument/2006/relationships/hyperlink" Target="https://www.reddit.com/user/femmforce" TargetMode="External"/><Relationship Id="rIdh_1sydxwbnzm13f9o9ix9" Type="http://schemas.openxmlformats.org/officeDocument/2006/relationships/hyperlink" Target="https://pin.it/2w7QIIX" TargetMode="External"/><Relationship Id="rIdsjedihwvxkhyjs262jbsg" Type="http://schemas.openxmlformats.org/officeDocument/2006/relationships/hyperlink" Target="http://www.youtube.com/" TargetMode="External"/><Relationship Id="rIdnpcltnobuhuglq_8etlzw" Type="http://schemas.openxmlformats.org/officeDocument/2006/relationships/hyperlink" Target="https://haatza.wixsite.com/website-1" TargetMode="External"/><Relationship Id="rIdgebdiirwb2czyy5k7oa7q" Type="http://schemas.openxmlformats.org/officeDocument/2006/relationships/hyperlink" Target="https://haatza.wixsite.com/website-1/about-us" TargetMode="External"/><Relationship Id="rIdpkjkayxudle6eiabjeuwc" Type="http://schemas.openxmlformats.org/officeDocument/2006/relationships/hyperlink" Target="https://haatza.wixsite.com/website-1/copy-of-women-at-business" TargetMode="External"/><Relationship Id="rId0ojdq-q8zdvpq7qpfkibm" Type="http://schemas.openxmlformats.org/officeDocument/2006/relationships/hyperlink" Target="https://haatza.wixsite.com/website-1/women-at-business" TargetMode="External"/><Relationship Id="rIdsiiopf2mtytfhkquecoll" Type="http://schemas.openxmlformats.org/officeDocument/2006/relationships/hyperlink" Target="https://haatza.wixsite.com/website-1/women-at-work" TargetMode="External"/><Relationship Id="rIdclnkk8akvrv3kcrdpxuty" Type="http://schemas.openxmlformats.org/officeDocument/2006/relationships/hyperlink" Target="https://haatza.wixsite.com/website-1/women-at-home" TargetMode="External"/><Relationship Id="rId5qymo-4izlkutbrqz4tku" Type="http://schemas.openxmlformats.org/officeDocument/2006/relationships/hyperlink" Target="https://haatza.wixsite.com/website-1/under-previledged-women" TargetMode="External"/><Relationship Id="rIdh2jgonraxruuzog3tubza" Type="http://schemas.openxmlformats.org/officeDocument/2006/relationships/hyperlink" Target="https://haatza.wixsite.com/website-1/what-we-do" TargetMode="External"/><Relationship Id="rIdblalqvzlmjfx3ckaiosi5" Type="http://schemas.openxmlformats.org/officeDocument/2006/relationships/hyperlink" Target="https://haatza.wixsite.com/website-1/ourpartners" TargetMode="External"/><Relationship Id="rId0rr5evk6c7t9lzfmmaxgq" Type="http://schemas.openxmlformats.org/officeDocument/2006/relationships/hyperlink" Target="https://haatza.wixsite.com/website-1/membership" TargetMode="External"/><Relationship Id="rIdf63heof_dkdudcod1en_w" Type="http://schemas.openxmlformats.org/officeDocument/2006/relationships/hyperlink" Target="https://haatza.wixsite.com/website-1/training" TargetMode="External"/><Relationship Id="rIdysagqxo2kzcxpbg9ewvkg" Type="http://schemas.openxmlformats.org/officeDocument/2006/relationships/hyperlink" Target="https://haatza.wixsite.com/website-1/softskill" TargetMode="External"/><Relationship Id="rIdnbpu9x6plseldhapthumb" Type="http://schemas.openxmlformats.org/officeDocument/2006/relationships/hyperlink" Target="https://haatza.wixsite.com/website-1/copy-of-soft-skill-training" TargetMode="External"/><Relationship Id="rIdwtu9lhkvcqocdg8ik8dio" Type="http://schemas.openxmlformats.org/officeDocument/2006/relationships/hyperlink" Target="https://haatza.wixsite.com/website-1/copy-of-it-techinical-training" TargetMode="External"/><Relationship Id="rIdkh4uehg85rkebvdjoa9f4" Type="http://schemas.openxmlformats.org/officeDocument/2006/relationships/hyperlink" Target="https://haatza.wixsite.com/website-1/copy-of-career-coaching-and-counselli" TargetMode="External"/><Relationship Id="rIdohz4ueuoywbrd2_7cnghl" Type="http://schemas.openxmlformats.org/officeDocument/2006/relationships/hyperlink" Target="https://haatza.wixsite.com/website-1/copy-of-sales-training" TargetMode="External"/><Relationship Id="rId2duay1gkw2iszcpmbllbf" Type="http://schemas.openxmlformats.org/officeDocument/2006/relationships/hyperlink" Target="https://haatza.wixsite.com/website-1/copy-of-leadership-training" TargetMode="External"/><Relationship Id="rIdwv1-cqmumco1wskvbtke-" Type="http://schemas.openxmlformats.org/officeDocument/2006/relationships/hyperlink" Target="https://haatza.wixsite.com/website-1/copy-of-customized-training" TargetMode="External"/><Relationship Id="rIdsyoxzb5m2aj_kjthp_y39" Type="http://schemas.openxmlformats.org/officeDocument/2006/relationships/hyperlink" Target="https://haatza.wixsite.com/website-1/copy-of-campus-to-corporate-training" TargetMode="External"/><Relationship Id="rIdll5keku9u30y6f5dkeubf" Type="http://schemas.openxmlformats.org/officeDocument/2006/relationships/hyperlink" Target="https://haatza.wixsite.com/website-1/media" TargetMode="External"/><Relationship Id="rIddzamja2xp9do_x6px49jb" Type="http://schemas.openxmlformats.org/officeDocument/2006/relationships/hyperlink" Target="https://haatza.wixsite.com/website-1/gallery-photos" TargetMode="External"/><Relationship Id="rIdbqsmlgil_atb92xbmvop1" Type="http://schemas.openxmlformats.org/officeDocument/2006/relationships/hyperlink" Target="https://haatza.wixsite.com/website-1/ptt" TargetMode="External"/><Relationship Id="rIdavhsm-mhb2bzj7rmef7cn" Type="http://schemas.openxmlformats.org/officeDocument/2006/relationships/hyperlink" Target="https://haatza.wixsite.com/website-1/brochuresandforms" TargetMode="External"/><Relationship Id="rIdgsmbtzfmvts9pj3dwrrfw" Type="http://schemas.openxmlformats.org/officeDocument/2006/relationships/hyperlink" Target="https://1cc2f8ee-b8e2-4dcc-84ff-6b742b537c52.filesusr.com/ugd/fe689e_8e7293cf45204ce7a5de556cee8b129d.pdf" TargetMode="External"/><Relationship Id="rIdbywieyuklou8pvllrtf2g" Type="http://schemas.openxmlformats.org/officeDocument/2006/relationships/hyperlink" Target="https://1cc2f8ee-b8e2-4dcc-84ff-6b742b537c52.filesusr.com/ugd/fe689e_b846486eb1b64b24b255890f84c75553.pdf" TargetMode="External"/><Relationship Id="rIdzdwm1oiwrwnm-ceita9ue" Type="http://schemas.openxmlformats.org/officeDocument/2006/relationships/hyperlink" Target="https://1cc2f8ee-b8e2-4dcc-84ff-6b742b537c52.filesusr.com/ugd/fe689e_0e6290809c284319a317d5639f8e3df7.pdf" TargetMode="External"/><Relationship Id="rIdo1dprt2ku9y0qhst1sf9h" Type="http://schemas.openxmlformats.org/officeDocument/2006/relationships/hyperlink" Target="https://1cc2f8ee-b8e2-4dcc-84ff-6b742b537c52.filesusr.com/ugd/fe689e_d0266e0671bd40b9b167db492f6c1d56.pdf" TargetMode="External"/><Relationship Id="rIdq67haomwpxeeaocfvaq5d" Type="http://schemas.openxmlformats.org/officeDocument/2006/relationships/hyperlink" Target="https://1cc2f8ee-b8e2-4dcc-84ff-6b742b537c52.filesusr.com/ugd/fe689e_efe521b2848f46c181270b17823403f9.pdf" TargetMode="External"/><Relationship Id="rIdhhja6wgttjiy5vbnj3rat" Type="http://schemas.openxmlformats.org/officeDocument/2006/relationships/hyperlink" Target="https://haatza.wixsite.com/website-1/event" TargetMode="External"/><Relationship Id="rIdhq1pp0zzebaor93fgsoqj" Type="http://schemas.openxmlformats.org/officeDocument/2006/relationships/hyperlink" Target="https://haatza.wixsite.com/website-1/event-details/ubuntu-consortium-together-we-grow" TargetMode="External"/><Relationship Id="rIdxhbqzee48r97ap62bsv12" Type="http://schemas.openxmlformats.org/officeDocument/2006/relationships/hyperlink" Target="https://www.femmforce.in/event-details/ubuntu-consortium-together-we-grow" TargetMode="External"/><Relationship Id="rId72odiygf16rklni62-lge" Type="http://schemas.openxmlformats.org/officeDocument/2006/relationships/hyperlink" Target="https://haatza.wixsite.com/website-1/event-details/femmforce" TargetMode="External"/><Relationship Id="rIdblyiaz8xe9tq5m4coyyyr" Type="http://schemas.openxmlformats.org/officeDocument/2006/relationships/hyperlink" Target="https://haatza.wixsite.com/website-1/blog" TargetMode="External"/><Relationship Id="rId48" Type="http://schemas.openxmlformats.org/officeDocument/2006/relationships/fontTable" Target="fontTable.xml"/><Relationship Id="rIdFemmForceLogo" Type="http://schemas.openxmlformats.org/officeDocument/2006/relationships/image" Target="media/femmforce-log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FemmForce — Complete Website Content</dc:title>
  <dc:creator>FemmForce website extraction</dc:creator>
  <dc:description>Full text extraction of https://haatza.wixsite.com/website-1</dc:description>
  <cp:lastModifiedBy>Un-named</cp:lastModifiedBy>
  <cp:revision>1</cp:revision>
  <dcterms:created xsi:type="dcterms:W3CDTF">2026-09-07T01:49:56.694Z</dcterms:created>
  <dcterms:modified xsi:type="dcterms:W3CDTF">2026-09-07T01:49:56.695Z</dcterms:modified>
</cp:coreProperties>
</file>

<file path=docProps/custom.xml><?xml version="1.0" encoding="utf-8"?>
<Properties xmlns="http://schemas.openxmlformats.org/officeDocument/2006/custom-properties" xmlns:vt="http://schemas.openxmlformats.org/officeDocument/2006/docPropsVTypes"/>
</file>