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60"/>
        <w:ind w:firstLine="85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252" w:before="0" w:after="160"/>
        <w:ind w:firstLine="85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252" w:before="0" w:after="160"/>
        <w:ind w:firstLine="851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ЕОМ</w:t>
      </w:r>
    </w:p>
    <w:p>
      <w:pPr>
        <w:pStyle w:val="Normal"/>
        <w:spacing w:lineRule="auto" w:line="252" w:before="0" w:after="160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673350" cy="253746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0" w:after="160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Комп’ютерні системи</w:t>
      </w:r>
    </w:p>
    <w:p>
      <w:pPr>
        <w:pStyle w:val="Normal"/>
        <w:spacing w:lineRule="auto" w:line="252" w:before="0" w:after="16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252" w:before="0" w:after="160"/>
        <w:ind w:firstLine="851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 №</w:t>
      </w:r>
      <w:r>
        <w:rPr>
          <w:rFonts w:cs="Times New Roman" w:ascii="Times New Roman" w:hAnsi="Times New Roman"/>
          <w:sz w:val="28"/>
          <w:szCs w:val="28"/>
          <w:lang w:val="uk-UA"/>
        </w:rPr>
        <w:t>15</w:t>
      </w:r>
    </w:p>
    <w:p>
      <w:pPr>
        <w:pStyle w:val="Normal"/>
        <w:spacing w:lineRule="auto" w:line="252" w:before="0" w:after="160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160"/>
        <w:ind w:firstLine="851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ст.гр. КІ-</w:t>
      </w:r>
      <w:r>
        <w:rPr>
          <w:rFonts w:cs="Times New Roman" w:ascii="Times New Roman" w:hAnsi="Times New Roman"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sz w:val="28"/>
          <w:szCs w:val="28"/>
        </w:rPr>
        <w:t>3</w:t>
      </w:r>
    </w:p>
    <w:p>
      <w:pPr>
        <w:pStyle w:val="Normal"/>
        <w:ind w:firstLine="851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Радух М.М.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Козак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</w:rPr>
        <w:t>Б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565" w:firstLine="851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 xml:space="preserve">Львів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20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20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ТЕМА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Ознайомлення з основними конструкціями мови моделювання System C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МЕТА РОБОТИ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Ознайомлення з основними конструкціями мови моделювання System C.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Завдання до лабораторної роботи №2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  <w:t>Вхідні дані: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 = № варіанту за списком в журналі.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 = сума </w:t>
      </w:r>
      <w:r>
        <w:rPr>
          <w:rFonts w:cs="Times New Roman" w:ascii="Times New Roman" w:hAnsi="Times New Roman"/>
          <w:sz w:val="28"/>
          <w:szCs w:val="28"/>
          <w:lang w:val="en-US"/>
        </w:rPr>
        <w:t>ASCII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code</w:t>
      </w:r>
      <w:r>
        <w:rPr>
          <w:rFonts w:cs="Times New Roman" w:ascii="Times New Roman" w:hAnsi="Times New Roman"/>
          <w:sz w:val="28"/>
          <w:szCs w:val="28"/>
        </w:rPr>
        <w:t xml:space="preserve"> першої літери прізвища + першої літери імені.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Реалізувати модулі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1 та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2, разом з логікою їх функціонування згідно варіанту, провести послідовне з’єднання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1 та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2 ініціалізувати необхідні порти на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1. На вхід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2 подати вихідні порти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1. До кожного модуля заводиться зовнішній вхідний для всіх сигнал синхронізації </w:t>
      </w:r>
      <w:r>
        <w:rPr>
          <w:rFonts w:cs="Times New Roman" w:ascii="Times New Roman" w:hAnsi="Times New Roman"/>
          <w:sz w:val="28"/>
          <w:szCs w:val="28"/>
          <w:lang w:val="en-US"/>
        </w:rPr>
        <w:t>CLK</w:t>
      </w:r>
      <w:r>
        <w:rPr>
          <w:rFonts w:cs="Times New Roman" w:ascii="Times New Roman" w:hAnsi="Times New Roman"/>
          <w:sz w:val="28"/>
          <w:szCs w:val="28"/>
        </w:rPr>
        <w:t xml:space="preserve">. Результати подати на модуль </w:t>
      </w:r>
      <w:r>
        <w:rPr>
          <w:rFonts w:cs="Times New Roman" w:ascii="Times New Roman" w:hAnsi="Times New Roman"/>
          <w:sz w:val="28"/>
          <w:szCs w:val="28"/>
          <w:lang w:val="en-US"/>
        </w:rPr>
        <w:t>Display</w:t>
      </w:r>
      <w:r>
        <w:rPr>
          <w:rFonts w:cs="Times New Roman" w:ascii="Times New Roman" w:hAnsi="Times New Roman"/>
          <w:sz w:val="28"/>
          <w:szCs w:val="28"/>
        </w:rPr>
        <w:t xml:space="preserve"> для відображення.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Завдання по реалізації модуля «</w:t>
      </w:r>
      <w:r>
        <w:rPr>
          <w:rFonts w:cs="Times New Roman" w:ascii="Times New Roman" w:hAnsi="Times New Roman"/>
          <w:b/>
          <w:sz w:val="28"/>
          <w:szCs w:val="28"/>
          <w:u w:val="single"/>
          <w:lang w:val="en-US"/>
        </w:rPr>
        <w:t>S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1».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Х=9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>=158 (R - 82, L - 76)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5) 2 вихідних порта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1, </w:t>
      </w:r>
      <w:r>
        <w:rPr>
          <w:rFonts w:cs="Times New Roman" w:ascii="Times New Roman" w:hAnsi="Times New Roman"/>
          <w:sz w:val="28"/>
          <w:szCs w:val="28"/>
          <w:lang w:val="en-US"/>
        </w:rPr>
        <w:t>rep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f1 = X &lt;  Y ? X - Y : Y - X;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rep = Y &gt; 0 ? Y! : X!;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 вихідні порти з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1 довільно під’єднуються до вхідних портів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2: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.</w:t>
      </w:r>
    </w:p>
    <w:tbl>
      <w:tblPr>
        <w:tblW w:w="93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38"/>
        <w:gridCol w:w="8006"/>
      </w:tblGrid>
      <w:tr>
        <w:trPr/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9, 19, 29</w:t>
            </w:r>
          </w:p>
        </w:tc>
        <w:tc>
          <w:tcPr>
            <w:tcW w:w="8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Обчислити</w:t>
            </w:r>
            <w:r>
              <w:rPr>
                <w:rFonts w:cs="Times New Roman" w:ascii="Times New Roman" w:hAnsi="Times New Roman"/>
                <w:lang w:val="en-US"/>
              </w:rPr>
              <w:t xml:space="preserve"> r1 = OR  (a,  b) , r2 = NOT( OR (a, b)); </w:t>
            </w:r>
            <w:r>
              <w:rPr>
                <w:rFonts w:cs="Times New Roman" w:ascii="Times New Roman" w:hAnsi="Times New Roman"/>
              </w:rPr>
              <w:t>операції</w:t>
            </w:r>
            <w:r>
              <w:rPr>
                <w:rFonts w:cs="Times New Roman" w:ascii="Times New Roman" w:hAnsi="Times New Roman"/>
                <w:lang w:val="en-US"/>
              </w:rPr>
              <w:t xml:space="preserve"> NOT &amp; OR  </w:t>
            </w:r>
            <w:r>
              <w:rPr>
                <w:rFonts w:cs="Times New Roman" w:ascii="Times New Roman" w:hAnsi="Times New Roman"/>
              </w:rPr>
              <w:t>побітово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Хід роботи: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Розроби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схему зв’язків модулів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1,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19050" distR="0">
            <wp:extent cx="3302000" cy="13436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6968" t="36430" r="5218" b="36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Код програми: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S1.h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#ifndef</w:t>
      </w:r>
      <w:r>
        <w:rPr>
          <w:rFonts w:cs="Consolas" w:ascii="Consolas" w:hAnsi="Consolas"/>
          <w:color w:val="000000"/>
          <w:sz w:val="19"/>
          <w:szCs w:val="19"/>
        </w:rPr>
        <w:t xml:space="preserve"> TEST_SYSTEMC_S1_H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#define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6F008A"/>
          <w:sz w:val="19"/>
          <w:szCs w:val="19"/>
        </w:rPr>
        <w:t>TEST_SYSTEMC_S1_H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"systemc.h"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"cmath"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"S2.h"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6F008A"/>
          <w:sz w:val="19"/>
          <w:szCs w:val="19"/>
        </w:rPr>
        <w:t>SC_MODULE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2B91AF"/>
          <w:sz w:val="19"/>
          <w:szCs w:val="19"/>
        </w:rPr>
        <w:t>S1</w:t>
      </w:r>
      <w:r>
        <w:rPr>
          <w:rFonts w:cs="Consolas" w:ascii="Consolas" w:hAnsi="Consolas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B91AF"/>
          <w:sz w:val="19"/>
          <w:szCs w:val="19"/>
        </w:rPr>
        <w:t>sc_in</w:t>
      </w:r>
      <w:r>
        <w:rPr>
          <w:rFonts w:cs="Consolas" w:ascii="Consolas" w:hAnsi="Consolas"/>
          <w:color w:val="000000"/>
          <w:sz w:val="19"/>
          <w:szCs w:val="19"/>
        </w:rPr>
        <w:t>&lt;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>&gt; 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B91AF"/>
          <w:sz w:val="19"/>
          <w:szCs w:val="19"/>
        </w:rPr>
        <w:t>sc_in</w:t>
      </w:r>
      <w:r>
        <w:rPr>
          <w:rFonts w:cs="Consolas" w:ascii="Consolas" w:hAnsi="Consolas"/>
          <w:color w:val="000000"/>
          <w:sz w:val="19"/>
          <w:szCs w:val="19"/>
        </w:rPr>
        <w:t>&lt;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>&gt;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B91AF"/>
          <w:sz w:val="19"/>
          <w:szCs w:val="19"/>
        </w:rPr>
        <w:t>sc_out</w:t>
      </w:r>
      <w:r>
        <w:rPr>
          <w:rFonts w:cs="Consolas" w:ascii="Consolas" w:hAnsi="Consolas"/>
          <w:color w:val="000000"/>
          <w:sz w:val="19"/>
          <w:szCs w:val="19"/>
        </w:rPr>
        <w:t>&lt;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>&gt; f1;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B91AF"/>
          <w:sz w:val="19"/>
          <w:szCs w:val="19"/>
        </w:rPr>
        <w:t>sc_out</w:t>
      </w:r>
      <w:r>
        <w:rPr>
          <w:rFonts w:cs="Consolas" w:ascii="Consolas" w:hAnsi="Consolas"/>
          <w:color w:val="000000"/>
          <w:sz w:val="19"/>
          <w:szCs w:val="19"/>
        </w:rPr>
        <w:t>&lt;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>&gt; rep;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B91AF"/>
          <w:sz w:val="19"/>
          <w:szCs w:val="19"/>
        </w:rPr>
        <w:t>sc_in</w:t>
      </w:r>
      <w:r>
        <w:rPr>
          <w:rFonts w:cs="Consolas" w:ascii="Consolas" w:hAnsi="Consolas"/>
          <w:color w:val="000000"/>
          <w:sz w:val="19"/>
          <w:szCs w:val="19"/>
        </w:rPr>
        <w:t>&lt;</w:t>
      </w:r>
      <w:r>
        <w:rPr>
          <w:rFonts w:cs="Consolas" w:ascii="Consolas" w:hAnsi="Consolas"/>
          <w:color w:val="0000FF"/>
          <w:sz w:val="19"/>
          <w:szCs w:val="19"/>
        </w:rPr>
        <w:t>bool</w:t>
      </w:r>
      <w:r>
        <w:rPr>
          <w:rFonts w:cs="Consolas" w:ascii="Consolas" w:hAnsi="Consolas"/>
          <w:color w:val="000000"/>
          <w:sz w:val="19"/>
          <w:szCs w:val="19"/>
        </w:rPr>
        <w:t>&gt; clk;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6F008A"/>
          <w:sz w:val="19"/>
          <w:szCs w:val="19"/>
        </w:rPr>
        <w:t>SC_CTOR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2B91AF"/>
          <w:sz w:val="19"/>
          <w:szCs w:val="19"/>
        </w:rPr>
        <w:t>S1</w:t>
      </w:r>
      <w:r>
        <w:rPr>
          <w:rFonts w:cs="Consolas" w:ascii="Consolas" w:hAnsi="Consolas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6F008A"/>
          <w:sz w:val="19"/>
          <w:szCs w:val="19"/>
          <w:lang w:val="en-US"/>
        </w:rPr>
        <w:t>SC_METHOD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(calc_rep);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sensitive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sensitive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clk.pos();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6F008A"/>
          <w:sz w:val="19"/>
          <w:szCs w:val="19"/>
          <w:lang w:val="en-US"/>
        </w:rPr>
        <w:t>SC_METHOD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(calc_f1);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sensitive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sensitive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clk.pos();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calc_rep()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x_val = x.read();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y_val = y.read();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acc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acc = !(x_val || y_val);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rep.write(acc);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calc_f1()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x_val = x.read();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y_val = y.read();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acc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acc = x_val || y_val;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f1.write(acc);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#endif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TEST_SYSTEMC_S1_H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#pragma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once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S2.h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#ifndef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TEST_SYSTEMC_S2_H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#define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TEST_SYSTEMC_S2_H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"systemc.h"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6F008A"/>
          <w:sz w:val="19"/>
          <w:szCs w:val="19"/>
          <w:lang w:val="en-US"/>
        </w:rPr>
        <w:t>SC_MODULE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sc_out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r1;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sc_out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r2;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clk;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6F008A"/>
          <w:sz w:val="19"/>
          <w:szCs w:val="19"/>
          <w:lang w:val="en-US"/>
        </w:rPr>
        <w:t>SC_CTOR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6F008A"/>
          <w:sz w:val="19"/>
          <w:szCs w:val="19"/>
          <w:lang w:val="en-US"/>
        </w:rPr>
        <w:t>SC_METHOD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(calc_r1);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sensitive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sensitive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clk.pos();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6F008A"/>
          <w:sz w:val="19"/>
          <w:szCs w:val="19"/>
          <w:lang w:val="en-US"/>
        </w:rPr>
        <w:t>SC_METHOD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(calc_r2)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 xml:space="preserve">sensitive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sensitive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clk.pos();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calc_r1()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b_val = b.read();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r1.write(b_val /2);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calc_r2()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a_val = a.read();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b_val = b.read();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r2.write(a_val-b_val);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#endif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TEST_SYSTEMC_S2_H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"systemc.h"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"S1.h"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"S2.h"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sc_main(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argc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argv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sc_signal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x{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9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sc_signal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y{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158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sc_signal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rep{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"rep"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sc_signal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f1{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"f1"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sc_signal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r1{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"r1"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sc_signal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r2{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"r2"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sc_clock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clk(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"clk"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1, </w:t>
      </w:r>
      <w:r>
        <w:rPr>
          <w:rFonts w:cs="Consolas" w:ascii="Consolas" w:hAnsi="Consolas"/>
          <w:color w:val="2F4F4F"/>
          <w:sz w:val="19"/>
          <w:szCs w:val="19"/>
          <w:lang w:val="en-US"/>
        </w:rPr>
        <w:t>SC_NS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0.5);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s1(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s2(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"s2"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s1.clk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clk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s2.clk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clk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s1.x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x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s1.y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y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s1.rep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s1.f1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f1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s2.a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f1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s2.b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rep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s2.r1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r1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s2.r2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r2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sc_start(10, </w:t>
      </w:r>
      <w:r>
        <w:rPr>
          <w:rFonts w:cs="Consolas" w:ascii="Consolas" w:hAnsi="Consolas"/>
          <w:color w:val="2F4F4F"/>
          <w:sz w:val="19"/>
          <w:szCs w:val="19"/>
          <w:lang w:val="en-US"/>
        </w:rPr>
        <w:t>SC_NS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x.read()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std::endl;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"y: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y.read()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std::endl;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"r1: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r1.read()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std::endl;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std::cout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"r2: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r2.read()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std::endl;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>
          <w:lang w:eastAsia="ru-RU"/>
        </w:rPr>
      </w:pP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4693920" cy="124206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Рис.1. Результати роботи програми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Висновок: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 даній лабораторній роботі ознайомився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 xml:space="preserve"> з основними конструкціями мови моделювання System C.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200"/>
        <w:rPr/>
      </w:pPr>
      <w:r>
        <w:rPr/>
      </w:r>
    </w:p>
    <w:sectPr>
      <w:type w:val="continuous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3f3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Абзац списка1"/>
    <w:basedOn w:val="Normal"/>
    <w:uiPriority w:val="34"/>
    <w:qFormat/>
    <w:rsid w:val="00863f3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4</Pages>
  <Words>487</Words>
  <Characters>2687</Characters>
  <CharactersWithSpaces>3153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2020-05-04T18:06:00Z</dcterms:created>
  <dc:creator>Admin</dc:creator>
  <dc:description/>
  <dc:language>en-US</dc:language>
  <cp:lastModifiedBy/>
  <dcterms:modified xsi:type="dcterms:W3CDTF">2020-05-13T12:21:49Z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