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3.png" ContentType="image/png"/>
  <Override PartName="/word/media/image12.png" ContentType="image/png"/>
  <Override PartName="/word/media/image11.png" ContentType="image/png"/>
  <Override PartName="/word/media/image14.emf" ContentType="image/x-emf"/>
  <Override PartName="/word/media/image10.png" ContentType="image/png"/>
  <Override PartName="/word/media/image9.png" ContentType="image/png"/>
  <Override PartName="/word/media/image7.png" ContentType="image/png"/>
  <Override PartName="/word/media/image2.jpeg" ContentType="image/jpeg"/>
  <Override PartName="/word/media/image8.png" ContentType="image/png"/>
  <Override PartName="/word/media/image1.jpeg" ContentType="image/jpeg"/>
  <Override PartName="/word/media/image6.png" ContentType="image/png"/>
  <Override PartName="/word/media/image3.png" ContentType="image/png"/>
  <Override PartName="/word/media/image4.png" ContentType="image/png"/>
  <Override PartName="/word/media/image5.png" ContentType="image/png"/>
  <Override PartName="/word/embeddings/oleObject1.bin" ContentType="application/vnd.openxmlformats-officedocument.oleObject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Міністерство освіти і науки України</w:t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Національний університет “Львівська політехніка”</w:t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32"/>
          <w:szCs w:val="32"/>
          <w:lang w:val="ru-RU"/>
        </w:rPr>
      </w:pPr>
      <w:r>
        <w:rPr/>
        <w:drawing>
          <wp:inline distT="0" distB="0" distL="19050" distR="8255">
            <wp:extent cx="3725545" cy="3533775"/>
            <wp:effectExtent l="0" t="0" r="0" b="0"/>
            <wp:docPr id="1" name="Рисунок 1" descr="D:\University\Nulp_logo_ukr_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D:\University\Nulp_logo_ukr_new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</w:r>
    </w:p>
    <w:p>
      <w:pPr>
        <w:pStyle w:val="Normal"/>
        <w:jc w:val="center"/>
        <w:rPr>
          <w:b/>
          <w:b/>
          <w:sz w:val="48"/>
          <w:szCs w:val="48"/>
          <w:lang w:val="ru-RU"/>
        </w:rPr>
      </w:pPr>
      <w:r>
        <w:rPr>
          <w:b/>
          <w:sz w:val="48"/>
          <w:szCs w:val="48"/>
          <w:lang w:val="ru-RU"/>
        </w:rPr>
        <w:t>Звіт</w:t>
      </w:r>
    </w:p>
    <w:p>
      <w:pPr>
        <w:pStyle w:val="Normal"/>
        <w:jc w:val="center"/>
        <w:rPr>
          <w:b/>
          <w:b/>
          <w:sz w:val="32"/>
          <w:szCs w:val="28"/>
          <w:lang w:val="ru-RU"/>
        </w:rPr>
      </w:pPr>
      <w:r>
        <w:rPr>
          <w:b/>
          <w:sz w:val="32"/>
          <w:szCs w:val="32"/>
          <w:lang w:val="ru-RU"/>
        </w:rPr>
        <w:t>До</w:t>
      </w:r>
      <w:r>
        <w:rPr>
          <w:sz w:val="32"/>
          <w:szCs w:val="32"/>
          <w:lang w:val="ru-RU"/>
        </w:rPr>
        <w:t xml:space="preserve"> </w:t>
      </w:r>
      <w:r>
        <w:rPr>
          <w:b/>
          <w:sz w:val="32"/>
          <w:szCs w:val="28"/>
          <w:lang w:val="uk-UA"/>
        </w:rPr>
        <w:t>Лабораторної роботи №6</w:t>
      </w:r>
    </w:p>
    <w:p>
      <w:pPr>
        <w:pStyle w:val="Normal"/>
        <w:jc w:val="center"/>
        <w:rPr>
          <w:sz w:val="32"/>
          <w:szCs w:val="32"/>
          <w:lang w:val="ru-RU"/>
        </w:rPr>
      </w:pPr>
      <w:r>
        <w:rPr>
          <w:sz w:val="28"/>
          <w:szCs w:val="28"/>
          <w:lang w:val="uk-UA"/>
        </w:rPr>
        <w:t>З дисципліни:</w:t>
      </w:r>
      <w:r>
        <w:rPr>
          <w:b/>
          <w:sz w:val="28"/>
          <w:szCs w:val="28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 «Комп'ютерні системи»</w:t>
      </w:r>
    </w:p>
    <w:p>
      <w:pPr>
        <w:pStyle w:val="1"/>
        <w:jc w:val="center"/>
        <w:rPr>
          <w:b/>
          <w:b/>
          <w:bCs/>
          <w:sz w:val="28"/>
          <w:szCs w:val="28"/>
          <w:lang w:val="uk-UA"/>
        </w:rPr>
      </w:pPr>
      <w:r>
        <w:rPr>
          <w:lang w:eastAsia="ru-RU"/>
        </w:rPr>
        <w:t xml:space="preserve">на тему: </w:t>
      </w:r>
      <w:r>
        <w:rPr>
          <w:sz w:val="32"/>
          <w:szCs w:val="32"/>
        </w:rPr>
        <w:t>«</w:t>
      </w:r>
      <w:r>
        <w:rPr>
          <w:rStyle w:val="None"/>
          <w:b/>
          <w:bCs/>
          <w:sz w:val="28"/>
          <w:szCs w:val="28"/>
          <w:lang w:val="uk-UA"/>
        </w:rPr>
        <w:t xml:space="preserve">Побудова функціональної схеми процесорів архітектури </w:t>
      </w:r>
      <w:r>
        <w:rPr>
          <w:rStyle w:val="None"/>
          <w:b/>
          <w:bCs/>
          <w:sz w:val="28"/>
          <w:szCs w:val="28"/>
        </w:rPr>
        <w:t>RIS</w:t>
      </w:r>
      <w:r>
        <w:rPr>
          <w:rStyle w:val="None"/>
          <w:b/>
          <w:bCs/>
          <w:sz w:val="28"/>
          <w:szCs w:val="28"/>
          <w:lang w:val="en-US"/>
        </w:rPr>
        <w:t>C</w:t>
      </w:r>
      <w:r>
        <w:rPr>
          <w:rStyle w:val="None"/>
          <w:b/>
          <w:bCs/>
          <w:sz w:val="28"/>
          <w:szCs w:val="28"/>
          <w:lang w:val="uk-UA"/>
        </w:rPr>
        <w:t xml:space="preserve"> </w:t>
      </w:r>
      <w:r>
        <w:rPr>
          <w:rStyle w:val="None"/>
          <w:b/>
          <w:bCs/>
          <w:sz w:val="28"/>
          <w:szCs w:val="28"/>
        </w:rPr>
        <w:t>CPU</w:t>
      </w:r>
      <w:r>
        <w:rPr>
          <w:b/>
          <w:sz w:val="32"/>
          <w:szCs w:val="32"/>
        </w:rPr>
        <w:t>»</w:t>
      </w:r>
    </w:p>
    <w:p>
      <w:pPr>
        <w:pStyle w:val="Normal"/>
        <w:jc w:val="center"/>
        <w:rPr>
          <w:b/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</w:r>
    </w:p>
    <w:p>
      <w:pPr>
        <w:pStyle w:val="Normal"/>
        <w:jc w:val="center"/>
        <w:rPr>
          <w:b/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</w:r>
    </w:p>
    <w:p>
      <w:pPr>
        <w:pStyle w:val="Normal"/>
        <w:jc w:val="center"/>
        <w:rPr>
          <w:b/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</w:r>
    </w:p>
    <w:p>
      <w:pPr>
        <w:pStyle w:val="Normal"/>
        <w:jc w:val="center"/>
        <w:rPr>
          <w:b/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</w:r>
    </w:p>
    <w:p>
      <w:pPr>
        <w:pStyle w:val="Normal"/>
        <w:jc w:val="center"/>
        <w:rPr>
          <w:b/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</w:r>
    </w:p>
    <w:p>
      <w:pPr>
        <w:pStyle w:val="Normal"/>
        <w:jc w:val="center"/>
        <w:rPr>
          <w:b/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</w:r>
    </w:p>
    <w:p>
      <w:pPr>
        <w:pStyle w:val="Normal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Виконав:</w:t>
      </w:r>
    </w:p>
    <w:p>
      <w:pPr>
        <w:pStyle w:val="Normal"/>
        <w:jc w:val="right"/>
        <w:rPr/>
      </w:pPr>
      <w:r>
        <w:rPr>
          <w:sz w:val="28"/>
          <w:szCs w:val="28"/>
          <w:lang w:val="uk-UA"/>
        </w:rPr>
        <w:t>ст. гр</w:t>
      </w:r>
      <w:r>
        <w:rPr>
          <w:sz w:val="28"/>
          <w:szCs w:val="28"/>
          <w:lang w:val="ru-RU"/>
        </w:rPr>
        <w:t xml:space="preserve"> КІ-3</w:t>
      </w:r>
      <w:r>
        <w:rPr>
          <w:sz w:val="28"/>
          <w:szCs w:val="28"/>
          <w:lang w:val="ru-RU"/>
        </w:rPr>
        <w:t>3</w:t>
      </w:r>
    </w:p>
    <w:p>
      <w:pPr>
        <w:pStyle w:val="Normal"/>
        <w:jc w:val="right"/>
        <w:rPr/>
      </w:pPr>
      <w:r>
        <w:rPr>
          <w:sz w:val="28"/>
          <w:szCs w:val="28"/>
          <w:lang w:val="ru-RU"/>
        </w:rPr>
        <w:t>Врадух М.М.</w:t>
      </w:r>
    </w:p>
    <w:p>
      <w:pPr>
        <w:pStyle w:val="Normal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Прийняв:</w:t>
      </w:r>
    </w:p>
    <w:p>
      <w:pPr>
        <w:pStyle w:val="Normal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Козак Н.Б.</w:t>
      </w:r>
    </w:p>
    <w:p>
      <w:pPr>
        <w:pStyle w:val="Normal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right"/>
        <w:rPr/>
      </w:pPr>
      <w:r>
        <w:rPr/>
      </w:r>
      <w:bookmarkStart w:id="0" w:name="_Toc177027441"/>
      <w:bookmarkStart w:id="1" w:name="_Toc176667344"/>
      <w:bookmarkStart w:id="2" w:name="_Toc177027441"/>
      <w:bookmarkStart w:id="3" w:name="_Toc176667344"/>
      <w:bookmarkEnd w:id="2"/>
      <w:bookmarkEnd w:id="3"/>
    </w:p>
    <w:p>
      <w:pPr>
        <w:pStyle w:val="Normal"/>
        <w:jc w:val="center"/>
        <w:rPr/>
      </w:pPr>
      <w:r>
        <w:rPr>
          <w:rStyle w:val="None"/>
          <w:b/>
          <w:bCs/>
          <w:sz w:val="28"/>
          <w:lang w:val="uk-UA"/>
        </w:rPr>
        <w:t>Львів 20</w:t>
      </w:r>
      <w:r>
        <w:rPr>
          <w:rStyle w:val="None"/>
          <w:b/>
          <w:bCs/>
          <w:sz w:val="28"/>
          <w:lang w:val="uk-UA"/>
        </w:rPr>
        <w:t>20</w:t>
      </w:r>
      <w:r>
        <w:br w:type="page"/>
      </w:r>
    </w:p>
    <w:p>
      <w:pPr>
        <w:pStyle w:val="1"/>
        <w:ind w:firstLine="708"/>
        <w:jc w:val="both"/>
        <w:rPr>
          <w:rStyle w:val="Hyperlink0"/>
          <w:sz w:val="28"/>
          <w:szCs w:val="28"/>
          <w:lang w:val="uk-UA"/>
        </w:rPr>
      </w:pPr>
      <w:r>
        <w:rPr>
          <w:rStyle w:val="None"/>
          <w:b/>
          <w:bCs/>
          <w:sz w:val="28"/>
          <w:lang w:val="uk-UA"/>
        </w:rPr>
        <w:t xml:space="preserve">Мета роботи: </w:t>
      </w:r>
      <w:r>
        <w:rPr>
          <w:rStyle w:val="Hyperlink2"/>
          <w:sz w:val="28"/>
          <w:szCs w:val="28"/>
          <w:lang w:val="uk-UA"/>
        </w:rPr>
        <w:t xml:space="preserve">Навчитись розробляти нові функціональні модулі з метою розширення функціонування базової архітектури процесорів </w:t>
      </w:r>
      <w:r>
        <w:rPr>
          <w:rStyle w:val="None"/>
          <w:sz w:val="28"/>
          <w:szCs w:val="28"/>
          <w:lang w:val="en-US"/>
        </w:rPr>
        <w:t>RISC</w:t>
      </w:r>
      <w:r>
        <w:rPr>
          <w:rStyle w:val="Hyperlink2"/>
          <w:sz w:val="28"/>
          <w:szCs w:val="28"/>
          <w:lang w:val="uk-UA"/>
        </w:rPr>
        <w:t>, що відповідає програмній моделі, а також створення функціональної схеми.</w:t>
      </w:r>
    </w:p>
    <w:p>
      <w:pPr>
        <w:pStyle w:val="Normal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b/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Хід роботи</w:t>
      </w:r>
    </w:p>
    <w:p>
      <w:pPr>
        <w:pStyle w:val="Normal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b/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</w:r>
    </w:p>
    <w:p>
      <w:pPr>
        <w:pStyle w:val="Normal"/>
        <w:rPr>
          <w:b/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Теоретичні відомості Hewlett-Packard's PA-RISC:</w:t>
      </w:r>
    </w:p>
    <w:p>
      <w:pPr>
        <w:pStyle w:val="NormalWeb"/>
        <w:shd w:val="clear" w:color="auto" w:fill="FFFFFF"/>
        <w:ind w:firstLine="708"/>
        <w:jc w:val="both"/>
        <w:rPr>
          <w:bCs/>
          <w:sz w:val="28"/>
          <w:szCs w:val="28"/>
          <w:highlight w:val="white"/>
          <w:lang w:eastAsia="en-US"/>
        </w:rPr>
      </w:pPr>
      <w:r>
        <w:rPr>
          <w:bCs/>
          <w:sz w:val="28"/>
          <w:szCs w:val="28"/>
          <w:shd w:fill="FFFFFF" w:val="clear"/>
          <w:lang w:eastAsia="en-US"/>
        </w:rPr>
        <w:t>PA-RISC — мікропроцесорна архітектура, розроблена компанією Hewlett-Packard. Як випливає з назви, це RISC-архітектура; PA означає Precision Architecture (укр. точна архітектура). Іноді цю архітектуру називають HP/PA (Hewlett Packard Precision Architecture).</w:t>
      </w:r>
    </w:p>
    <w:p>
      <w:pPr>
        <w:pStyle w:val="NormalWeb"/>
        <w:shd w:val="clear" w:color="auto" w:fill="FFFFFF"/>
        <w:ind w:firstLine="709"/>
        <w:jc w:val="both"/>
        <w:rPr>
          <w:bCs/>
          <w:sz w:val="28"/>
          <w:szCs w:val="28"/>
          <w:highlight w:val="white"/>
          <w:lang w:eastAsia="en-US"/>
        </w:rPr>
      </w:pPr>
      <w:r>
        <w:rPr>
          <w:bCs/>
          <w:sz w:val="28"/>
          <w:szCs w:val="28"/>
          <w:shd w:fill="FFFFFF" w:val="clear"/>
          <w:lang w:eastAsia="en-US"/>
        </w:rPr>
        <w:t>Архітектура була представлена ​​26 лютого 1986 року, коли були випущені перші моделі HP 3000 Series 930 та HP 9000 Model 840 оснащені першою реалізацією архітектури - TS1.</w:t>
      </w:r>
    </w:p>
    <w:p>
      <w:pPr>
        <w:pStyle w:val="NormalWeb"/>
        <w:shd w:val="clear" w:color="auto" w:fill="FFFFFF"/>
        <w:spacing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bCs/>
          <w:sz w:val="28"/>
          <w:szCs w:val="28"/>
          <w:shd w:fill="FFFFFF" w:val="clear"/>
          <w:lang w:eastAsia="en-US"/>
        </w:rPr>
        <w:t>HP припинила продажі машин HP 9000, заснованих на PA-RISC, в кінці 2008 року. Підтримка серверів на процесорах PA-RISC продовжена до 2013 року. Передбачається, що нові машини, засновані на Itanium, зможуть замінити PA-RISC.</w:t>
      </w:r>
    </w:p>
    <w:p>
      <w:pPr>
        <w:pStyle w:val="NormalWeb"/>
        <w:shd w:val="clear" w:color="auto" w:fill="FFFFFF"/>
        <w:spacing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</w:t>
      </w:r>
      <w:r>
        <w:rPr/>
        <w:drawing>
          <wp:inline distT="0" distB="0" distL="0" distR="0">
            <wp:extent cx="4498975" cy="3990975"/>
            <wp:effectExtent l="0" t="0" r="0" b="0"/>
            <wp:docPr id="2" name="Рисунок 3" descr="Block diagram of an HP PA-RISC 8800 processor 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Block diagram of an HP PA-RISC 8800 processor core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beforeAutospacing="0" w:before="0" w:afterAutospacing="0" w:after="0"/>
        <w:ind w:firstLine="709"/>
        <w:jc w:val="center"/>
        <w:rPr>
          <w:color w:val="111111"/>
          <w:sz w:val="28"/>
          <w:szCs w:val="28"/>
          <w:highlight w:val="white"/>
        </w:rPr>
      </w:pPr>
      <w:r>
        <w:rPr>
          <w:sz w:val="28"/>
          <w:szCs w:val="28"/>
        </w:rPr>
        <w:t xml:space="preserve">Рис.1 </w:t>
      </w:r>
      <w:r>
        <w:rPr>
          <w:color w:val="111111"/>
          <w:sz w:val="28"/>
          <w:szCs w:val="28"/>
          <w:shd w:fill="FFFFFF" w:val="clear"/>
        </w:rPr>
        <w:t>HP-PA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</w:t>
      </w:r>
      <w:r>
        <w:rPr>
          <w:color w:val="111111"/>
          <w:sz w:val="28"/>
          <w:szCs w:val="28"/>
          <w:shd w:fill="FFFFFF" w:val="clear"/>
        </w:rPr>
        <w:t>tructure</w:t>
      </w:r>
    </w:p>
    <w:p>
      <w:pPr>
        <w:pStyle w:val="NormalWeb"/>
        <w:shd w:val="clear" w:color="auto" w:fill="FFFFFF"/>
        <w:spacing w:beforeAutospacing="0" w:before="0" w:afterAutospacing="0" w:after="0"/>
        <w:rPr>
          <w:color w:val="111111"/>
          <w:sz w:val="28"/>
          <w:szCs w:val="28"/>
          <w:highlight w:val="white"/>
        </w:rPr>
      </w:pPr>
      <w:r>
        <w:rPr/>
        <w:drawing>
          <wp:inline distT="0" distB="0" distL="0" distR="0">
            <wp:extent cx="6402705" cy="3667125"/>
            <wp:effectExtent l="0" t="0" r="0" b="0"/>
            <wp:docPr id="3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70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beforeAutospacing="0" w:before="0" w:afterAutospacing="0" w:after="0"/>
        <w:ind w:firstLine="709"/>
        <w:jc w:val="center"/>
        <w:rPr>
          <w:color w:val="111111"/>
          <w:sz w:val="28"/>
          <w:szCs w:val="28"/>
          <w:highlight w:val="white"/>
        </w:rPr>
      </w:pPr>
      <w:r>
        <w:rPr>
          <w:sz w:val="28"/>
          <w:szCs w:val="28"/>
        </w:rPr>
        <w:t xml:space="preserve">Рис.1 </w:t>
      </w:r>
      <w:r>
        <w:rPr>
          <w:color w:val="111111"/>
          <w:sz w:val="28"/>
          <w:szCs w:val="28"/>
          <w:shd w:fill="FFFFFF" w:val="clear"/>
        </w:rPr>
        <w:t>Мікропроцесори архітектури HP-PA</w:t>
      </w:r>
    </w:p>
    <w:p>
      <w:pPr>
        <w:pStyle w:val="NormalWeb"/>
        <w:shd w:val="clear" w:color="auto" w:fill="FFFFFF"/>
        <w:spacing w:beforeAutospacing="0" w:before="0" w:afterAutospacing="0" w:after="0"/>
        <w:rPr>
          <w:color w:val="111111"/>
          <w:sz w:val="28"/>
          <w:szCs w:val="28"/>
          <w:highlight w:val="white"/>
        </w:rPr>
      </w:pPr>
      <w:r>
        <w:rPr>
          <w:color w:val="111111"/>
          <w:sz w:val="28"/>
          <w:szCs w:val="28"/>
          <w:shd w:fill="FFFFFF" w:val="clear"/>
        </w:rPr>
      </w:r>
    </w:p>
    <w:p>
      <w:pPr>
        <w:pStyle w:val="Normal"/>
        <w:rPr>
          <w:b/>
          <w:b/>
          <w:sz w:val="32"/>
          <w:szCs w:val="28"/>
          <w:lang w:val="uk-UA"/>
        </w:rPr>
      </w:pPr>
      <w:r>
        <w:rPr>
          <w:b/>
          <w:sz w:val="32"/>
          <w:szCs w:val="28"/>
          <w:lang w:val="uk-UA"/>
        </w:rPr>
        <w:t>Хід роботи:</w:t>
      </w:r>
    </w:p>
    <w:p>
      <w:pPr>
        <w:pStyle w:val="ListParagraph"/>
        <w:numPr>
          <w:ilvl w:val="1"/>
          <w:numId w:val="2"/>
        </w:numPr>
        <w:spacing w:lineRule="auto" w:line="276" w:before="0" w:after="200"/>
        <w:contextualSpacing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Розширення кількісті операцій в блоці обчислень :</w:t>
      </w:r>
    </w:p>
    <w:p>
      <w:pPr>
        <w:pStyle w:val="ListParagraph"/>
        <w:ind w:left="1440" w:hanging="0"/>
        <w:rPr>
          <w:lang w:val="uk-UA"/>
        </w:rPr>
      </w:pPr>
      <w:r>
        <w:rPr>
          <w:lang w:val="uk-UA"/>
        </w:rPr>
      </w:r>
    </w:p>
    <w:p>
      <w:pPr>
        <w:pStyle w:val="ListParagraph"/>
        <w:ind w:left="0" w:hanging="0"/>
        <w:rPr>
          <w:sz w:val="32"/>
          <w:szCs w:val="28"/>
          <w:lang w:val="uk-UA"/>
        </w:rPr>
      </w:pPr>
      <w:r>
        <w:rPr/>
        <w:drawing>
          <wp:inline distT="0" distB="0" distL="0" distR="0">
            <wp:extent cx="5984875" cy="2992755"/>
            <wp:effectExtent l="0" t="0" r="0" b="0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269" t="39350" r="37917" b="9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spacing w:lineRule="auto" w:line="276" w:before="0" w:after="200"/>
        <w:ind w:left="357" w:hanging="357"/>
        <w:contextualSpacing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Додавання прапорців в блоці обчислень та main.cpp:</w:t>
      </w:r>
    </w:p>
    <w:p>
      <w:pPr>
        <w:pStyle w:val="ListParagraph"/>
        <w:ind w:left="357" w:hanging="0"/>
        <w:rPr>
          <w:lang w:val="uk-UA"/>
        </w:rPr>
      </w:pPr>
      <w:r>
        <w:rPr>
          <w:lang w:val="uk-UA"/>
        </w:rPr>
      </w:r>
    </w:p>
    <w:p>
      <w:pPr>
        <w:pStyle w:val="ListParagraph"/>
        <w:ind w:left="0" w:hanging="0"/>
        <w:rPr>
          <w:sz w:val="32"/>
          <w:szCs w:val="28"/>
          <w:lang w:val="uk-UA"/>
        </w:rPr>
      </w:pPr>
      <w:r>
        <w:rPr/>
        <w:drawing>
          <wp:inline distT="0" distB="0" distL="0" distR="0">
            <wp:extent cx="6254750" cy="1828800"/>
            <wp:effectExtent l="0" t="0" r="0" b="0"/>
            <wp:docPr id="5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075" t="47627" r="29569" b="17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0" w:hanging="0"/>
        <w:rPr>
          <w:lang w:val="uk-UA"/>
        </w:rPr>
      </w:pPr>
      <w:r>
        <w:rPr>
          <w:lang w:val="uk-UA"/>
        </w:rPr>
      </w:r>
    </w:p>
    <w:p>
      <w:pPr>
        <w:pStyle w:val="ListParagraph"/>
        <w:ind w:left="0" w:hanging="0"/>
        <w:rPr>
          <w:lang w:val="uk-UA"/>
        </w:rPr>
      </w:pPr>
      <w:r>
        <w:rPr/>
        <w:drawing>
          <wp:inline distT="0" distB="0" distL="0" distR="3175">
            <wp:extent cx="6169025" cy="2731135"/>
            <wp:effectExtent l="0" t="0" r="0" b="0"/>
            <wp:docPr id="6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81" t="30383" r="35006" b="18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357" w:hanging="0"/>
        <w:rPr>
          <w:sz w:val="32"/>
          <w:szCs w:val="28"/>
          <w:lang w:val="uk-UA"/>
        </w:rPr>
      </w:pPr>
      <w:r>
        <w:rPr/>
        <w:drawing>
          <wp:inline distT="0" distB="0" distL="0" distR="0">
            <wp:extent cx="2962275" cy="3301365"/>
            <wp:effectExtent l="0" t="0" r="0" b="0"/>
            <wp:docPr id="7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spacing w:lineRule="auto" w:line="276" w:before="0" w:after="200"/>
        <w:contextualSpacing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Зміни в кеші для інструкцій:</w:t>
      </w:r>
    </w:p>
    <w:p>
      <w:pPr>
        <w:pStyle w:val="ListParagraph"/>
        <w:ind w:left="360" w:hanging="0"/>
        <w:rPr>
          <w:lang w:val="uk-UA"/>
        </w:rPr>
      </w:pPr>
      <w:r>
        <w:rPr>
          <w:lang w:val="uk-UA"/>
        </w:rPr>
      </w:r>
    </w:p>
    <w:p>
      <w:pPr>
        <w:pStyle w:val="ListParagraph"/>
        <w:ind w:left="360" w:hanging="0"/>
        <w:rPr>
          <w:sz w:val="32"/>
          <w:szCs w:val="28"/>
          <w:lang w:val="uk-UA"/>
        </w:rPr>
      </w:pPr>
      <w:r>
        <w:rPr/>
        <w:drawing>
          <wp:inline distT="0" distB="6985" distL="0" distR="5080">
            <wp:extent cx="4453255" cy="2088515"/>
            <wp:effectExtent l="0" t="0" r="0" b="0"/>
            <wp:docPr id="8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96" t="16230" r="56330" b="47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spacing w:lineRule="auto" w:line="276" w:before="0" w:after="200"/>
        <w:contextualSpacing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Зміни в кеші для даних:</w:t>
      </w:r>
    </w:p>
    <w:p>
      <w:pPr>
        <w:pStyle w:val="ListParagraph"/>
        <w:ind w:left="360" w:hanging="0"/>
        <w:rPr>
          <w:lang w:val="uk-UA"/>
        </w:rPr>
      </w:pPr>
      <w:r>
        <w:rPr>
          <w:lang w:val="uk-UA"/>
        </w:rPr>
      </w:r>
    </w:p>
    <w:p>
      <w:pPr>
        <w:pStyle w:val="ListParagraph"/>
        <w:ind w:left="360" w:hanging="0"/>
        <w:rPr>
          <w:sz w:val="32"/>
          <w:szCs w:val="28"/>
          <w:lang w:val="uk-UA"/>
        </w:rPr>
      </w:pPr>
      <w:r>
        <w:rPr/>
        <w:drawing>
          <wp:inline distT="0" distB="0" distL="0" distR="5080">
            <wp:extent cx="4548505" cy="3068320"/>
            <wp:effectExtent l="0" t="0" r="0" b="0"/>
            <wp:docPr id="9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774" t="43838" r="60223" b="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spacing w:lineRule="auto" w:line="276" w:before="0" w:after="200"/>
        <w:contextualSpacing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 xml:space="preserve">Змінив назви сигналів в </w:t>
      </w:r>
      <w:r>
        <w:rPr>
          <w:sz w:val="28"/>
          <w:szCs w:val="28"/>
          <w:lang w:val="uk-UA"/>
        </w:rPr>
        <w:t>DECODE_BLOCK і EXEC_BLOCK:</w:t>
      </w:r>
    </w:p>
    <w:p>
      <w:pPr>
        <w:pStyle w:val="ListParagraph"/>
        <w:ind w:left="360" w:hanging="0"/>
        <w:rPr>
          <w:lang w:val="uk-UA"/>
        </w:rPr>
      </w:pPr>
      <w:r>
        <w:rPr>
          <w:lang w:val="uk-UA"/>
        </w:rPr>
      </w:r>
    </w:p>
    <w:p>
      <w:pPr>
        <w:pStyle w:val="ListParagraph"/>
        <w:ind w:left="360" w:hanging="0"/>
        <w:rPr>
          <w:sz w:val="32"/>
          <w:szCs w:val="28"/>
          <w:lang w:val="uk-UA"/>
        </w:rPr>
      </w:pPr>
      <w:r>
        <w:rPr/>
        <w:drawing>
          <wp:inline distT="0" distB="0" distL="0" distR="1905">
            <wp:extent cx="6837680" cy="1722120"/>
            <wp:effectExtent l="0" t="0" r="0" b="0"/>
            <wp:docPr id="10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494" t="34173" r="44906" b="42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>
          <w:lang w:val="uk-UA"/>
        </w:rPr>
      </w:pPr>
      <w:r>
        <w:rPr>
          <w:lang w:val="uk-UA"/>
        </w:rPr>
      </w:r>
    </w:p>
    <w:p>
      <w:pPr>
        <w:pStyle w:val="ListParagraph"/>
        <w:ind w:left="360" w:hanging="0"/>
        <w:rPr>
          <w:sz w:val="32"/>
          <w:szCs w:val="28"/>
          <w:lang w:val="uk-UA"/>
        </w:rPr>
      </w:pPr>
      <w:r>
        <w:rPr/>
        <w:drawing>
          <wp:inline distT="0" distB="0" distL="0" distR="0">
            <wp:extent cx="6235700" cy="2707640"/>
            <wp:effectExtent l="0" t="0" r="0" b="0"/>
            <wp:docPr id="11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971" t="32101" r="54792" b="33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>
          <w:lang w:val="uk-UA"/>
        </w:rPr>
      </w:pPr>
      <w:r>
        <w:rPr>
          <w:lang w:val="uk-UA"/>
        </w:rPr>
      </w:r>
    </w:p>
    <w:p>
      <w:pPr>
        <w:pStyle w:val="ListParagraph"/>
        <w:ind w:left="360" w:hanging="0"/>
        <w:rPr>
          <w:sz w:val="32"/>
          <w:szCs w:val="28"/>
          <w:lang w:val="uk-UA"/>
        </w:rPr>
      </w:pPr>
      <w:r>
        <w:rPr/>
        <w:drawing>
          <wp:inline distT="0" distB="6985" distL="0" distR="8890">
            <wp:extent cx="6106795" cy="3384550"/>
            <wp:effectExtent l="0" t="0" r="0" b="0"/>
            <wp:docPr id="12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96" t="29689" r="51494" b="22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0" w:hanging="0"/>
        <w:rPr>
          <w:sz w:val="32"/>
          <w:szCs w:val="28"/>
          <w:lang w:val="uk-UA"/>
        </w:rPr>
      </w:pPr>
      <w:r>
        <w:rPr/>
        <w:drawing>
          <wp:inline distT="0" distB="0" distL="0" distR="0">
            <wp:extent cx="4975860" cy="3495675"/>
            <wp:effectExtent l="0" t="0" r="0" b="0"/>
            <wp:docPr id="13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>
        <w:rPr/>
        <w:object>
          <v:shape id="ole_rId15" style="width:481.5pt;height:307.5pt" o:ole="">
            <v:imagedata r:id="rId16" o:title=""/>
          </v:shape>
          <o:OLEObject Type="Embed" ProgID="Visio.Drawing.15" ShapeID="ole_rId15" DrawAspect="Content" ObjectID="_1478253913" r:id="rId15"/>
        </w:object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Рис.3 Функціональна схема RISC CPU</w:t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ind w:firstLine="708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Висновок: </w:t>
      </w:r>
      <w:r>
        <w:rPr>
          <w:sz w:val="28"/>
          <w:szCs w:val="28"/>
          <w:lang w:val="uk-UA"/>
        </w:rPr>
        <w:t>на даній лабораторній роботі я побудував функціональну схему RISC CPU згідно програмної моделі.</w:t>
      </w:r>
    </w:p>
    <w:p>
      <w:pPr>
        <w:pStyle w:val="Normal"/>
        <w:jc w:val="center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decimal"/>
      <w:lvlText w:val="%2)"/>
      <w:lvlJc w:val="left"/>
      <w:pPr>
        <w:ind w:left="360" w:hanging="360"/>
      </w:pPr>
      <w:rPr>
        <w:sz w:val="32"/>
        <w:rFonts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uk-UA" w:eastAsia="uk-UA" w:bidi="ar-SA"/>
      </w:rPr>
    </w:rPrDefault>
    <w:pPrDefault>
      <w:pPr/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99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ed4750"/>
    <w:pPr>
      <w:widowControl/>
      <w:bidi w:val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en-GB" w:eastAsia="en-US" w:bidi="ar-SA"/>
    </w:rPr>
  </w:style>
  <w:style w:type="paragraph" w:styleId="Heading1">
    <w:name w:val="Heading 1"/>
    <w:basedOn w:val="Normal"/>
    <w:qFormat/>
    <w:rsid w:val="00ed4750"/>
    <w:pPr>
      <w:keepNext w:val="true"/>
      <w:numPr>
        <w:ilvl w:val="0"/>
        <w:numId w:val="1"/>
      </w:numPr>
      <w:spacing w:before="240" w:after="60"/>
      <w:outlineLvl w:val="0"/>
    </w:pPr>
    <w:rPr>
      <w:b/>
      <w:kern w:val="2"/>
      <w:sz w:val="32"/>
      <w:lang w:val="en-US"/>
    </w:rPr>
  </w:style>
  <w:style w:type="paragraph" w:styleId="Heading2">
    <w:name w:val="Heading 2"/>
    <w:basedOn w:val="Normal"/>
    <w:link w:val="20"/>
    <w:semiHidden/>
    <w:unhideWhenUsed/>
    <w:qFormat/>
    <w:rsid w:val="009a307f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Heading3">
    <w:name w:val="Heading 3"/>
    <w:basedOn w:val="Normal"/>
    <w:qFormat/>
    <w:rsid w:val="00ae4c54"/>
    <w:pPr>
      <w:keepNext w:val="true"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rsid w:val="00ed4750"/>
    <w:rPr>
      <w:color w:val="0000FF"/>
      <w:u w:val="single"/>
    </w:rPr>
  </w:style>
  <w:style w:type="character" w:styleId="Style11" w:customStyle="1">
    <w:name w:val="Текст выноски Знак"/>
    <w:basedOn w:val="DefaultParagraphFont"/>
    <w:link w:val="a7"/>
    <w:qFormat/>
    <w:rsid w:val="00a05cfa"/>
    <w:rPr>
      <w:rFonts w:ascii="Tahoma" w:hAnsi="Tahoma" w:cs="Tahoma"/>
      <w:sz w:val="16"/>
      <w:szCs w:val="16"/>
      <w:lang w:val="en-GB" w:eastAsia="en-US"/>
    </w:rPr>
  </w:style>
  <w:style w:type="character" w:styleId="2" w:customStyle="1">
    <w:name w:val="Заголовок 2 Знак"/>
    <w:basedOn w:val="DefaultParagraphFont"/>
    <w:link w:val="2"/>
    <w:semiHidden/>
    <w:qFormat/>
    <w:rsid w:val="009a307f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  <w:lang w:val="en-GB" w:eastAsia="en-US"/>
    </w:rPr>
  </w:style>
  <w:style w:type="character" w:styleId="Style12" w:customStyle="1">
    <w:name w:val="Основной текст Знак"/>
    <w:basedOn w:val="DefaultParagraphFont"/>
    <w:link w:val="aa"/>
    <w:uiPriority w:val="1"/>
    <w:qFormat/>
    <w:rsid w:val="009a307f"/>
    <w:rPr>
      <w:sz w:val="24"/>
      <w:szCs w:val="24"/>
      <w:lang w:val="uk" w:eastAsia="uk"/>
    </w:rPr>
  </w:style>
  <w:style w:type="character" w:styleId="None" w:customStyle="1">
    <w:name w:val="None"/>
    <w:qFormat/>
    <w:rsid w:val="003716b8"/>
    <w:rPr/>
  </w:style>
  <w:style w:type="character" w:styleId="Hyperlink0" w:customStyle="1">
    <w:name w:val="Hyperlink.0"/>
    <w:basedOn w:val="None"/>
    <w:qFormat/>
    <w:rsid w:val="003716b8"/>
    <w:rPr>
      <w:rFonts w:ascii="Times New Roman" w:hAnsi="Times New Roman" w:eastAsia="Times New Roman" w:cs="Times New Roman"/>
      <w:b/>
      <w:bCs/>
    </w:rPr>
  </w:style>
  <w:style w:type="character" w:styleId="Hyperlink2" w:customStyle="1">
    <w:name w:val="Hyperlink.2"/>
    <w:basedOn w:val="None"/>
    <w:qFormat/>
    <w:rsid w:val="003716b8"/>
    <w:rPr/>
  </w:style>
  <w:style w:type="character" w:styleId="Style13" w:customStyle="1">
    <w:name w:val="Верхний колонтитул Знак"/>
    <w:basedOn w:val="DefaultParagraphFont"/>
    <w:link w:val="ac"/>
    <w:qFormat/>
    <w:rsid w:val="002e76cd"/>
    <w:rPr>
      <w:lang w:val="en-GB" w:eastAsia="en-US"/>
    </w:rPr>
  </w:style>
  <w:style w:type="character" w:styleId="ListLabel1">
    <w:name w:val="ListLabel 1"/>
    <w:qFormat/>
    <w:rPr>
      <w:rFonts w:eastAsia="Symbol" w:cs="Symbol"/>
      <w:w w:val="100"/>
      <w:sz w:val="24"/>
      <w:szCs w:val="24"/>
      <w:lang w:val="uk" w:eastAsia="uk" w:bidi="uk"/>
    </w:rPr>
  </w:style>
  <w:style w:type="character" w:styleId="ListLabel2">
    <w:name w:val="ListLabel 2"/>
    <w:qFormat/>
    <w:rPr>
      <w:lang w:val="uk" w:eastAsia="uk" w:bidi="uk"/>
    </w:rPr>
  </w:style>
  <w:style w:type="character" w:styleId="ListLabel3">
    <w:name w:val="ListLabel 3"/>
    <w:qFormat/>
    <w:rPr>
      <w:lang w:val="uk" w:eastAsia="uk" w:bidi="uk"/>
    </w:rPr>
  </w:style>
  <w:style w:type="character" w:styleId="ListLabel4">
    <w:name w:val="ListLabel 4"/>
    <w:qFormat/>
    <w:rPr>
      <w:lang w:val="uk" w:eastAsia="uk" w:bidi="uk"/>
    </w:rPr>
  </w:style>
  <w:style w:type="character" w:styleId="ListLabel5">
    <w:name w:val="ListLabel 5"/>
    <w:qFormat/>
    <w:rPr>
      <w:lang w:val="uk" w:eastAsia="uk" w:bidi="uk"/>
    </w:rPr>
  </w:style>
  <w:style w:type="character" w:styleId="ListLabel6">
    <w:name w:val="ListLabel 6"/>
    <w:qFormat/>
    <w:rPr>
      <w:lang w:val="uk" w:eastAsia="uk" w:bidi="uk"/>
    </w:rPr>
  </w:style>
  <w:style w:type="character" w:styleId="ListLabel7">
    <w:name w:val="ListLabel 7"/>
    <w:qFormat/>
    <w:rPr>
      <w:lang w:val="uk" w:eastAsia="uk" w:bidi="uk"/>
    </w:rPr>
  </w:style>
  <w:style w:type="character" w:styleId="ListLabel8">
    <w:name w:val="ListLabel 8"/>
    <w:qFormat/>
    <w:rPr>
      <w:lang w:val="uk" w:eastAsia="uk" w:bidi="uk"/>
    </w:rPr>
  </w:style>
  <w:style w:type="character" w:styleId="ListLabel9">
    <w:name w:val="ListLabel 9"/>
    <w:qFormat/>
    <w:rPr>
      <w:lang w:val="uk" w:eastAsia="uk" w:bidi="uk"/>
    </w:rPr>
  </w:style>
  <w:style w:type="character" w:styleId="ListLabel10">
    <w:name w:val="ListLabel 10"/>
    <w:qFormat/>
    <w:rPr>
      <w:sz w:val="20"/>
    </w:rPr>
  </w:style>
  <w:style w:type="character" w:styleId="ListLabel11">
    <w:name w:val="ListLabel 11"/>
    <w:qFormat/>
    <w:rPr>
      <w:rFonts w:cs="Times New Roman"/>
      <w:sz w:val="32"/>
    </w:rPr>
  </w:style>
  <w:style w:type="character" w:styleId="ListLabel12">
    <w:name w:val="ListLabel 12"/>
    <w:qFormat/>
    <w:rPr>
      <w:sz w:val="20"/>
    </w:rPr>
  </w:style>
  <w:style w:type="character" w:styleId="ListLabel13">
    <w:name w:val="ListLabel 13"/>
    <w:qFormat/>
    <w:rPr>
      <w:sz w:val="20"/>
    </w:rPr>
  </w:style>
  <w:style w:type="character" w:styleId="ListLabel14">
    <w:name w:val="ListLabel 14"/>
    <w:qFormat/>
    <w:rPr>
      <w:sz w:val="20"/>
    </w:rPr>
  </w:style>
  <w:style w:type="character" w:styleId="ListLabel15">
    <w:name w:val="ListLabel 15"/>
    <w:qFormat/>
    <w:rPr>
      <w:sz w:val="20"/>
    </w:rPr>
  </w:style>
  <w:style w:type="character" w:styleId="ListLabel16">
    <w:name w:val="ListLabel 16"/>
    <w:qFormat/>
    <w:rPr>
      <w:sz w:val="20"/>
    </w:rPr>
  </w:style>
  <w:style w:type="character" w:styleId="ListLabel17">
    <w:name w:val="ListLabel 17"/>
    <w:qFormat/>
    <w:rPr>
      <w:sz w:val="20"/>
    </w:rPr>
  </w:style>
  <w:style w:type="character" w:styleId="ListLabel18">
    <w:name w:val="ListLabel 18"/>
    <w:qFormat/>
    <w:rPr>
      <w:sz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link w:val="ab"/>
    <w:uiPriority w:val="1"/>
    <w:qFormat/>
    <w:rsid w:val="009a307f"/>
    <w:pPr>
      <w:widowControl w:val="false"/>
    </w:pPr>
    <w:rPr>
      <w:sz w:val="24"/>
      <w:szCs w:val="24"/>
      <w:lang w:val="uk" w:eastAsia="uk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Footer">
    <w:name w:val="Footer"/>
    <w:basedOn w:val="Normal"/>
    <w:rsid w:val="003c3057"/>
    <w:pPr>
      <w:tabs>
        <w:tab w:val="center" w:pos="4153" w:leader="none"/>
        <w:tab w:val="right" w:pos="8306" w:leader="none"/>
      </w:tabs>
    </w:pPr>
    <w:rPr/>
  </w:style>
  <w:style w:type="paragraph" w:styleId="ListBullet">
    <w:name w:val="List Bullet"/>
    <w:basedOn w:val="Normal"/>
    <w:autoRedefine/>
    <w:qFormat/>
    <w:rsid w:val="003c3057"/>
    <w:pPr/>
    <w:rPr/>
  </w:style>
  <w:style w:type="paragraph" w:styleId="NormalWeb">
    <w:name w:val="Normal (Web)"/>
    <w:basedOn w:val="Normal"/>
    <w:uiPriority w:val="99"/>
    <w:qFormat/>
    <w:rsid w:val="00ae4c54"/>
    <w:pPr>
      <w:spacing w:beforeAutospacing="1" w:afterAutospacing="1"/>
    </w:pPr>
    <w:rPr>
      <w:sz w:val="24"/>
      <w:szCs w:val="24"/>
      <w:lang w:val="uk-UA" w:eastAsia="uk-UA"/>
    </w:rPr>
  </w:style>
  <w:style w:type="paragraph" w:styleId="BalloonText">
    <w:name w:val="Balloon Text"/>
    <w:basedOn w:val="Normal"/>
    <w:link w:val="a8"/>
    <w:qFormat/>
    <w:rsid w:val="00a05cfa"/>
    <w:pPr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05cfa"/>
    <w:pPr>
      <w:spacing w:before="0" w:after="0"/>
      <w:ind w:left="720" w:hanging="0"/>
      <w:contextualSpacing/>
    </w:pPr>
    <w:rPr/>
  </w:style>
  <w:style w:type="paragraph" w:styleId="1" w:customStyle="1">
    <w:name w:val="Обычный1"/>
    <w:qFormat/>
    <w:rsid w:val="003716b8"/>
    <w:pPr>
      <w:widowControl/>
      <w:pBdr/>
      <w:bidi w:val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u w:val="none" w:color="000000"/>
      <w:lang w:val="ru-RU" w:eastAsia="uk-UA" w:bidi="ar-SA"/>
    </w:rPr>
  </w:style>
  <w:style w:type="paragraph" w:styleId="Header">
    <w:name w:val="Header"/>
    <w:basedOn w:val="Normal"/>
    <w:link w:val="ad"/>
    <w:unhideWhenUsed/>
    <w:rsid w:val="002e76cd"/>
    <w:pPr>
      <w:tabs>
        <w:tab w:val="center" w:pos="4819" w:leader="none"/>
        <w:tab w:val="right" w:pos="9639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oleObject" Target="embeddings/oleObject1.bin"/><Relationship Id="rId16" Type="http://schemas.openxmlformats.org/officeDocument/2006/relationships/image" Target="media/image14.emf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LibreOffice/6.0.7.3$Linux_X86_64 LibreOffice_project/00m0$Build-3</Application>
  <Pages>7</Pages>
  <Words>219</Words>
  <Characters>1419</Characters>
  <CharactersWithSpaces>1638</CharactersWithSpaces>
  <Paragraphs>42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2019-05-28T19:20:00Z</dcterms:created>
  <dc:creator>DisAlivE</dc:creator>
  <dc:description/>
  <dc:language>en-US</dc:language>
  <cp:lastModifiedBy/>
  <dcterms:modified xsi:type="dcterms:W3CDTF">2020-05-13T12:14:41Z</dcterms:modified>
  <cp:revision>4</cp:revision>
  <dc:subject/>
  <dc:title>1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