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2AB804" w14:textId="1436E960" w:rsidR="00EF7DFD" w:rsidRPr="00241172" w:rsidRDefault="00B47114" w:rsidP="00EF7DFD">
      <w:pPr>
        <w:jc w:val="center"/>
        <w:rPr>
          <w:rFonts w:ascii="Times New Roman" w:hAnsi="Times New Roman" w:cs="Times New Roman"/>
          <w:sz w:val="34"/>
          <w:szCs w:val="34"/>
        </w:rPr>
      </w:pPr>
      <w:r w:rsidRPr="00241172">
        <w:rPr>
          <w:rFonts w:ascii="Times New Roman" w:hAnsi="Times New Roman" w:cs="Times New Roman"/>
          <w:sz w:val="34"/>
          <w:szCs w:val="34"/>
        </w:rPr>
        <w:t>Софийски университет „Св. Климент Охридски“</w:t>
      </w:r>
    </w:p>
    <w:p w14:paraId="3EA20E10" w14:textId="728DF6DE" w:rsidR="00B47114" w:rsidRPr="00241172" w:rsidRDefault="00B47114" w:rsidP="00EF7DFD">
      <w:pPr>
        <w:jc w:val="center"/>
        <w:rPr>
          <w:rFonts w:ascii="Times New Roman" w:hAnsi="Times New Roman" w:cs="Times New Roman"/>
          <w:sz w:val="34"/>
          <w:szCs w:val="34"/>
        </w:rPr>
      </w:pPr>
      <w:r w:rsidRPr="00241172">
        <w:rPr>
          <w:rFonts w:ascii="Times New Roman" w:hAnsi="Times New Roman" w:cs="Times New Roman"/>
          <w:sz w:val="34"/>
          <w:szCs w:val="34"/>
        </w:rPr>
        <w:t>Факултет по математика и инфорамтика</w:t>
      </w:r>
    </w:p>
    <w:p w14:paraId="0B417B80" w14:textId="77777777" w:rsidR="00EF7DFD" w:rsidRPr="00241172" w:rsidRDefault="00EF7DFD" w:rsidP="00EF7DFD">
      <w:pPr>
        <w:jc w:val="center"/>
      </w:pPr>
      <w:r w:rsidRPr="00241172">
        <w:rPr>
          <w:noProof/>
          <w:lang w:eastAsia="bg-BG"/>
        </w:rPr>
        <w:drawing>
          <wp:anchor distT="0" distB="0" distL="114300" distR="114300" simplePos="0" relativeHeight="251659264" behindDoc="0" locked="0" layoutInCell="1" allowOverlap="1" wp14:anchorId="1B093E02" wp14:editId="5133E720">
            <wp:simplePos x="0" y="0"/>
            <wp:positionH relativeFrom="column">
              <wp:posOffset>2282974</wp:posOffset>
            </wp:positionH>
            <wp:positionV relativeFrom="paragraph">
              <wp:posOffset>199390</wp:posOffset>
            </wp:positionV>
            <wp:extent cx="1225886" cy="1933575"/>
            <wp:effectExtent l="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tretch>
                      <a:fillRect/>
                    </a:stretch>
                  </pic:blipFill>
                  <pic:spPr bwMode="auto">
                    <a:xfrm>
                      <a:off x="0" y="0"/>
                      <a:ext cx="1225886" cy="1933575"/>
                    </a:xfrm>
                    <a:prstGeom prst="rect">
                      <a:avLst/>
                    </a:prstGeom>
                    <a:noFill/>
                    <a:ln w="9525">
                      <a:noFill/>
                      <a:miter lim="800000"/>
                      <a:headEnd/>
                      <a:tailEnd/>
                    </a:ln>
                  </pic:spPr>
                </pic:pic>
              </a:graphicData>
            </a:graphic>
            <wp14:sizeRelH relativeFrom="margin">
              <wp14:pctWidth>0</wp14:pctWidth>
            </wp14:sizeRelH>
          </wp:anchor>
        </w:drawing>
      </w:r>
    </w:p>
    <w:p w14:paraId="6A2B9B3D" w14:textId="77777777" w:rsidR="00EF7DFD" w:rsidRPr="00241172" w:rsidRDefault="00EF7DFD" w:rsidP="00EF7DFD">
      <w:pPr>
        <w:spacing w:before="960"/>
        <w:rPr>
          <w:rFonts w:ascii="Times New Roman" w:hAnsi="Times New Roman" w:cs="Times New Roman"/>
          <w:sz w:val="72"/>
          <w:szCs w:val="72"/>
        </w:rPr>
      </w:pPr>
    </w:p>
    <w:p w14:paraId="25EF66C7" w14:textId="77777777" w:rsidR="00EF7DFD" w:rsidRPr="00241172" w:rsidRDefault="00EF7DFD" w:rsidP="00EF7DFD">
      <w:pPr>
        <w:spacing w:before="960"/>
        <w:rPr>
          <w:rFonts w:ascii="Times New Roman" w:hAnsi="Times New Roman" w:cs="Times New Roman"/>
          <w:sz w:val="72"/>
          <w:szCs w:val="72"/>
        </w:rPr>
      </w:pPr>
    </w:p>
    <w:p w14:paraId="6C469E2E" w14:textId="15F07F1F" w:rsidR="00EF7DFD" w:rsidRPr="00241172" w:rsidRDefault="00EF7DFD" w:rsidP="00EF7DFD">
      <w:pPr>
        <w:jc w:val="center"/>
        <w:rPr>
          <w:rFonts w:ascii="Times New Roman" w:hAnsi="Times New Roman" w:cs="Times New Roman"/>
          <w:sz w:val="72"/>
          <w:szCs w:val="72"/>
        </w:rPr>
      </w:pPr>
      <w:r w:rsidRPr="00241172">
        <w:rPr>
          <w:rFonts w:ascii="Times New Roman" w:hAnsi="Times New Roman" w:cs="Times New Roman"/>
          <w:sz w:val="72"/>
          <w:szCs w:val="72"/>
        </w:rPr>
        <w:t>Курсов</w:t>
      </w:r>
      <w:r w:rsidR="00583677" w:rsidRPr="00241172">
        <w:rPr>
          <w:rFonts w:ascii="Times New Roman" w:hAnsi="Times New Roman" w:cs="Times New Roman"/>
          <w:sz w:val="72"/>
          <w:szCs w:val="72"/>
        </w:rPr>
        <w:t xml:space="preserve"> проект</w:t>
      </w:r>
    </w:p>
    <w:p w14:paraId="6C2F4C42" w14:textId="77777777" w:rsidR="00EF7DFD" w:rsidRPr="00241172" w:rsidRDefault="00EF7DFD" w:rsidP="00EF7DFD">
      <w:pPr>
        <w:jc w:val="center"/>
        <w:rPr>
          <w:rFonts w:ascii="Times New Roman" w:hAnsi="Times New Roman" w:cs="Times New Roman"/>
          <w:sz w:val="30"/>
          <w:szCs w:val="30"/>
        </w:rPr>
      </w:pPr>
      <w:r w:rsidRPr="00241172">
        <w:rPr>
          <w:rFonts w:ascii="Times New Roman" w:hAnsi="Times New Roman" w:cs="Times New Roman"/>
          <w:sz w:val="30"/>
          <w:szCs w:val="30"/>
        </w:rPr>
        <w:t>на тема:</w:t>
      </w:r>
    </w:p>
    <w:p w14:paraId="6D8D826D" w14:textId="77777777" w:rsidR="00EF7DFD" w:rsidRPr="00241172" w:rsidRDefault="00EF7DFD" w:rsidP="00EF7DFD">
      <w:pPr>
        <w:jc w:val="center"/>
        <w:rPr>
          <w:rFonts w:ascii="Times New Roman" w:hAnsi="Times New Roman" w:cs="Times New Roman"/>
          <w:sz w:val="28"/>
          <w:szCs w:val="28"/>
        </w:rPr>
      </w:pPr>
    </w:p>
    <w:p w14:paraId="68D17293" w14:textId="634D1EF9" w:rsidR="00EF7DFD" w:rsidRPr="00241172" w:rsidRDefault="00EB01D5" w:rsidP="00EF7DFD">
      <w:pPr>
        <w:spacing w:before="80"/>
        <w:jc w:val="center"/>
        <w:rPr>
          <w:rFonts w:ascii="Times New Roman" w:hAnsi="Times New Roman" w:cs="Times New Roman"/>
          <w:sz w:val="52"/>
          <w:szCs w:val="18"/>
        </w:rPr>
      </w:pPr>
      <w:r w:rsidRPr="00241172">
        <w:rPr>
          <w:rFonts w:ascii="Times New Roman" w:hAnsi="Times New Roman" w:cs="Times New Roman"/>
          <w:sz w:val="52"/>
          <w:szCs w:val="18"/>
        </w:rPr>
        <w:t xml:space="preserve">Bank </w:t>
      </w:r>
      <w:r w:rsidR="00583677" w:rsidRPr="00241172">
        <w:rPr>
          <w:rFonts w:ascii="Times New Roman" w:hAnsi="Times New Roman" w:cs="Times New Roman"/>
          <w:sz w:val="52"/>
          <w:szCs w:val="18"/>
        </w:rPr>
        <w:t>Data Warehouse</w:t>
      </w:r>
    </w:p>
    <w:p w14:paraId="46256FA8" w14:textId="77777777" w:rsidR="00EF7DFD" w:rsidRPr="00241172" w:rsidRDefault="00EF7DFD" w:rsidP="00EF7DFD">
      <w:pPr>
        <w:spacing w:before="240"/>
        <w:rPr>
          <w:rFonts w:ascii="Times New Roman" w:hAnsi="Times New Roman" w:cs="Times New Roman"/>
          <w:sz w:val="24"/>
          <w:szCs w:val="24"/>
        </w:rPr>
      </w:pPr>
    </w:p>
    <w:p w14:paraId="25395C58" w14:textId="77777777" w:rsidR="00EF7DFD" w:rsidRPr="00241172" w:rsidRDefault="00EF7DFD" w:rsidP="00EF7DFD">
      <w:pPr>
        <w:spacing w:before="240"/>
        <w:rPr>
          <w:rFonts w:ascii="Times New Roman" w:hAnsi="Times New Roman" w:cs="Times New Roman"/>
          <w:sz w:val="24"/>
          <w:szCs w:val="24"/>
        </w:rPr>
      </w:pPr>
    </w:p>
    <w:p w14:paraId="24986D6B" w14:textId="77777777" w:rsidR="00EF7DFD" w:rsidRPr="00241172" w:rsidRDefault="00EF7DFD" w:rsidP="00EF7DFD">
      <w:pPr>
        <w:spacing w:before="240"/>
        <w:rPr>
          <w:rFonts w:ascii="Times New Roman" w:hAnsi="Times New Roman" w:cs="Times New Roman"/>
          <w:sz w:val="24"/>
          <w:szCs w:val="24"/>
        </w:rPr>
      </w:pPr>
    </w:p>
    <w:p w14:paraId="52258BA5" w14:textId="77777777" w:rsidR="00EF7DFD" w:rsidRPr="00241172" w:rsidRDefault="00EF7DFD" w:rsidP="00EF7DFD">
      <w:pPr>
        <w:spacing w:before="240"/>
        <w:rPr>
          <w:rFonts w:ascii="Times New Roman" w:hAnsi="Times New Roman" w:cs="Times New Roman"/>
          <w:sz w:val="24"/>
          <w:szCs w:val="24"/>
        </w:rPr>
        <w:sectPr w:rsidR="00EF7DFD" w:rsidRPr="00241172" w:rsidSect="00C55715">
          <w:headerReference w:type="default" r:id="rId12"/>
          <w:footerReference w:type="default" r:id="rId13"/>
          <w:headerReference w:type="first" r:id="rId14"/>
          <w:footerReference w:type="first" r:id="rId15"/>
          <w:pgSz w:w="11906" w:h="16838"/>
          <w:pgMar w:top="1417" w:right="1417" w:bottom="1417" w:left="1417" w:header="709" w:footer="709" w:gutter="0"/>
          <w:cols w:space="708"/>
          <w:titlePg/>
          <w:docGrid w:linePitch="360"/>
        </w:sectPr>
      </w:pPr>
    </w:p>
    <w:p w14:paraId="6BFCD8AB" w14:textId="219164CF" w:rsidR="0063500E" w:rsidRPr="00241172" w:rsidRDefault="00EF7DFD" w:rsidP="00EF7DFD">
      <w:pPr>
        <w:spacing w:before="240"/>
        <w:rPr>
          <w:rFonts w:ascii="Times New Roman" w:hAnsi="Times New Roman" w:cs="Times New Roman"/>
          <w:sz w:val="24"/>
          <w:szCs w:val="24"/>
        </w:rPr>
      </w:pPr>
      <w:r w:rsidRPr="00241172">
        <w:rPr>
          <w:rFonts w:ascii="Times New Roman" w:hAnsi="Times New Roman" w:cs="Times New Roman"/>
          <w:sz w:val="24"/>
          <w:szCs w:val="24"/>
        </w:rPr>
        <w:t>Изготвил</w:t>
      </w:r>
      <w:r w:rsidR="00EB01D5" w:rsidRPr="00241172">
        <w:rPr>
          <w:rFonts w:ascii="Times New Roman" w:hAnsi="Times New Roman" w:cs="Times New Roman"/>
          <w:sz w:val="24"/>
          <w:szCs w:val="24"/>
        </w:rPr>
        <w:t>и</w:t>
      </w:r>
      <w:r w:rsidRPr="00241172">
        <w:rPr>
          <w:rFonts w:ascii="Times New Roman" w:hAnsi="Times New Roman" w:cs="Times New Roman"/>
          <w:sz w:val="24"/>
          <w:szCs w:val="24"/>
        </w:rPr>
        <w:t xml:space="preserve">: </w:t>
      </w:r>
      <w:r w:rsidR="005821A1" w:rsidRPr="00241172">
        <w:rPr>
          <w:rFonts w:ascii="Times New Roman" w:hAnsi="Times New Roman" w:cs="Times New Roman"/>
          <w:sz w:val="24"/>
          <w:szCs w:val="24"/>
        </w:rPr>
        <w:br/>
      </w:r>
      <w:r w:rsidR="00EB01D5" w:rsidRPr="00241172">
        <w:rPr>
          <w:rFonts w:ascii="Times New Roman" w:hAnsi="Times New Roman" w:cs="Times New Roman"/>
          <w:sz w:val="24"/>
          <w:szCs w:val="24"/>
        </w:rPr>
        <w:t>Димана</w:t>
      </w:r>
      <w:r w:rsidR="002126CF" w:rsidRPr="00241172">
        <w:rPr>
          <w:rFonts w:ascii="Times New Roman" w:hAnsi="Times New Roman" w:cs="Times New Roman"/>
          <w:sz w:val="24"/>
          <w:szCs w:val="24"/>
        </w:rPr>
        <w:t xml:space="preserve"> Маринова, ФН:</w:t>
      </w:r>
      <w:r w:rsidR="005821A1" w:rsidRPr="00241172">
        <w:rPr>
          <w:rFonts w:ascii="Times New Roman" w:hAnsi="Times New Roman" w:cs="Times New Roman"/>
          <w:sz w:val="24"/>
          <w:szCs w:val="24"/>
        </w:rPr>
        <w:t xml:space="preserve"> </w:t>
      </w:r>
      <w:r w:rsidR="002126CF" w:rsidRPr="00241172">
        <w:rPr>
          <w:rFonts w:ascii="Times New Roman" w:hAnsi="Times New Roman" w:cs="Times New Roman"/>
          <w:sz w:val="24"/>
          <w:szCs w:val="24"/>
        </w:rPr>
        <w:t>3MI02000</w:t>
      </w:r>
      <w:r w:rsidR="00CD42F2" w:rsidRPr="00241172">
        <w:rPr>
          <w:rFonts w:ascii="Times New Roman" w:hAnsi="Times New Roman" w:cs="Times New Roman"/>
          <w:sz w:val="24"/>
          <w:szCs w:val="24"/>
        </w:rPr>
        <w:t>15,</w:t>
      </w:r>
      <w:r w:rsidR="00CD42F2" w:rsidRPr="00241172">
        <w:rPr>
          <w:rFonts w:ascii="Times New Roman" w:hAnsi="Times New Roman" w:cs="Times New Roman"/>
          <w:sz w:val="24"/>
          <w:szCs w:val="24"/>
        </w:rPr>
        <w:br/>
      </w:r>
      <w:r w:rsidRPr="00241172">
        <w:rPr>
          <w:rFonts w:ascii="Times New Roman" w:hAnsi="Times New Roman" w:cs="Times New Roman"/>
          <w:sz w:val="24"/>
          <w:szCs w:val="24"/>
        </w:rPr>
        <w:t>Михаела Папаринова</w:t>
      </w:r>
      <w:r w:rsidR="00EB01D5" w:rsidRPr="00241172">
        <w:rPr>
          <w:rFonts w:ascii="Times New Roman" w:hAnsi="Times New Roman" w:cs="Times New Roman"/>
          <w:sz w:val="24"/>
          <w:szCs w:val="24"/>
        </w:rPr>
        <w:t>,</w:t>
      </w:r>
      <w:r w:rsidR="00CD42F2" w:rsidRPr="00241172">
        <w:rPr>
          <w:rFonts w:ascii="Times New Roman" w:hAnsi="Times New Roman" w:cs="Times New Roman"/>
          <w:sz w:val="24"/>
          <w:szCs w:val="24"/>
        </w:rPr>
        <w:t xml:space="preserve"> </w:t>
      </w:r>
      <w:r w:rsidR="00403F8B" w:rsidRPr="00241172">
        <w:rPr>
          <w:rFonts w:ascii="Times New Roman" w:hAnsi="Times New Roman" w:cs="Times New Roman"/>
          <w:sz w:val="24"/>
          <w:szCs w:val="24"/>
        </w:rPr>
        <w:t>ФН: 8MI0200032,</w:t>
      </w:r>
      <w:r w:rsidR="005821A1" w:rsidRPr="00241172">
        <w:rPr>
          <w:rFonts w:ascii="Times New Roman" w:hAnsi="Times New Roman" w:cs="Times New Roman"/>
          <w:sz w:val="24"/>
          <w:szCs w:val="24"/>
        </w:rPr>
        <w:t xml:space="preserve"> </w:t>
      </w:r>
      <w:r w:rsidR="0063500E" w:rsidRPr="00241172">
        <w:rPr>
          <w:rFonts w:ascii="Times New Roman" w:hAnsi="Times New Roman" w:cs="Times New Roman"/>
          <w:sz w:val="24"/>
          <w:szCs w:val="24"/>
        </w:rPr>
        <w:t xml:space="preserve">Силвия Войнска, </w:t>
      </w:r>
      <w:r w:rsidR="005821A1" w:rsidRPr="00241172">
        <w:rPr>
          <w:rFonts w:ascii="Times New Roman" w:hAnsi="Times New Roman" w:cs="Times New Roman"/>
          <w:sz w:val="24"/>
          <w:szCs w:val="24"/>
        </w:rPr>
        <w:t>ФН: 7MI0200010</w:t>
      </w:r>
      <w:r w:rsidR="005821A1" w:rsidRPr="00241172">
        <w:rPr>
          <w:rFonts w:ascii="Times New Roman" w:hAnsi="Times New Roman" w:cs="Times New Roman"/>
          <w:sz w:val="24"/>
          <w:szCs w:val="24"/>
        </w:rPr>
        <w:br/>
        <w:t>Спец. „Анализ на данни“</w:t>
      </w:r>
    </w:p>
    <w:p w14:paraId="49A6C8BB" w14:textId="77777777" w:rsidR="005821A1" w:rsidRPr="00241172" w:rsidRDefault="005821A1" w:rsidP="005821A1">
      <w:pPr>
        <w:rPr>
          <w:rFonts w:ascii="Times New Roman" w:hAnsi="Times New Roman" w:cs="Times New Roman"/>
          <w:sz w:val="24"/>
          <w:szCs w:val="24"/>
        </w:rPr>
      </w:pPr>
    </w:p>
    <w:p w14:paraId="6DE5A84F" w14:textId="72C794F4" w:rsidR="00EF7DFD" w:rsidRPr="00241172" w:rsidRDefault="00EF7DFD" w:rsidP="00EF7DFD">
      <w:pPr>
        <w:rPr>
          <w:rFonts w:ascii="Times New Roman" w:hAnsi="Times New Roman" w:cs="Times New Roman"/>
          <w:sz w:val="24"/>
          <w:szCs w:val="24"/>
        </w:rPr>
        <w:sectPr w:rsidR="00EF7DFD" w:rsidRPr="00241172" w:rsidSect="003F3E68">
          <w:type w:val="continuous"/>
          <w:pgSz w:w="11906" w:h="16838"/>
          <w:pgMar w:top="1417" w:right="1417" w:bottom="1417" w:left="1417" w:header="709" w:footer="709" w:gutter="0"/>
          <w:cols w:num="2" w:space="708"/>
          <w:docGrid w:linePitch="360"/>
        </w:sectPr>
      </w:pPr>
      <w:r w:rsidRPr="00241172">
        <w:rPr>
          <w:rFonts w:ascii="Times New Roman" w:hAnsi="Times New Roman" w:cs="Times New Roman"/>
          <w:sz w:val="24"/>
          <w:szCs w:val="24"/>
        </w:rPr>
        <w:t xml:space="preserve">Преподавател: </w:t>
      </w:r>
      <w:r w:rsidR="009361E2" w:rsidRPr="00241172">
        <w:rPr>
          <w:rFonts w:ascii="Times New Roman" w:hAnsi="Times New Roman" w:cs="Times New Roman"/>
          <w:sz w:val="24"/>
          <w:szCs w:val="24"/>
        </w:rPr>
        <w:t>Тодор Кичуков</w:t>
      </w:r>
      <w:r w:rsidR="005821A1" w:rsidRPr="00241172">
        <w:rPr>
          <w:rFonts w:ascii="Times New Roman" w:hAnsi="Times New Roman" w:cs="Times New Roman"/>
          <w:sz w:val="24"/>
          <w:szCs w:val="24"/>
        </w:rPr>
        <w:t xml:space="preserve"> </w:t>
      </w:r>
      <w:r w:rsidR="009361E2" w:rsidRPr="00241172">
        <w:rPr>
          <w:rFonts w:ascii="Times New Roman" w:hAnsi="Times New Roman" w:cs="Times New Roman"/>
          <w:sz w:val="24"/>
          <w:szCs w:val="24"/>
        </w:rPr>
        <w:t xml:space="preserve"> </w:t>
      </w:r>
    </w:p>
    <w:p w14:paraId="1E76D0BE" w14:textId="77777777" w:rsidR="00EF7DFD" w:rsidRPr="00241172" w:rsidRDefault="00EF7DFD" w:rsidP="00EF7DFD">
      <w:pPr>
        <w:rPr>
          <w:rFonts w:ascii="Times New Roman" w:hAnsi="Times New Roman" w:cs="Times New Roman"/>
          <w:sz w:val="24"/>
          <w:szCs w:val="24"/>
        </w:rPr>
      </w:pPr>
    </w:p>
    <w:p w14:paraId="4F32CE2F" w14:textId="281B06B9" w:rsidR="00EF7DFD" w:rsidRPr="00241172" w:rsidRDefault="00EF7DFD" w:rsidP="00EF7DFD">
      <w:pPr>
        <w:jc w:val="center"/>
        <w:rPr>
          <w:rFonts w:ascii="Times New Roman" w:hAnsi="Times New Roman" w:cs="Times New Roman"/>
          <w:sz w:val="24"/>
          <w:szCs w:val="24"/>
        </w:rPr>
      </w:pPr>
      <w:r w:rsidRPr="00241172">
        <w:rPr>
          <w:rFonts w:ascii="Times New Roman" w:hAnsi="Times New Roman" w:cs="Times New Roman"/>
          <w:sz w:val="24"/>
          <w:szCs w:val="24"/>
        </w:rPr>
        <w:t>София, 202</w:t>
      </w:r>
      <w:r w:rsidR="001D0D59" w:rsidRPr="00241172">
        <w:rPr>
          <w:rFonts w:ascii="Times New Roman" w:hAnsi="Times New Roman" w:cs="Times New Roman"/>
          <w:sz w:val="24"/>
          <w:szCs w:val="24"/>
        </w:rPr>
        <w:t>6</w:t>
      </w:r>
    </w:p>
    <w:p w14:paraId="6B1CADA6" w14:textId="77777777" w:rsidR="00EF7DFD" w:rsidRPr="00241172" w:rsidRDefault="00EF7DFD" w:rsidP="00EF7DFD">
      <w:pPr>
        <w:rPr>
          <w:rFonts w:ascii="Times New Roman" w:hAnsi="Times New Roman" w:cs="Times New Roman"/>
          <w:sz w:val="24"/>
          <w:szCs w:val="24"/>
        </w:rPr>
        <w:sectPr w:rsidR="00EF7DFD" w:rsidRPr="00241172" w:rsidSect="006F3FDB">
          <w:type w:val="continuous"/>
          <w:pgSz w:w="11906" w:h="16838"/>
          <w:pgMar w:top="1134" w:right="1418" w:bottom="1134" w:left="1418" w:header="709" w:footer="709" w:gutter="0"/>
          <w:cols w:space="708"/>
          <w:titlePg/>
          <w:docGrid w:linePitch="360"/>
        </w:sectPr>
      </w:pPr>
    </w:p>
    <w:p w14:paraId="463EAB92" w14:textId="77777777" w:rsidR="00EF7DFD" w:rsidRPr="00241172" w:rsidRDefault="00EF7DFD" w:rsidP="00EF7DFD">
      <w:pPr>
        <w:rPr>
          <w:rFonts w:ascii="Times New Roman" w:hAnsi="Times New Roman" w:cs="Times New Roman"/>
          <w:sz w:val="24"/>
          <w:szCs w:val="24"/>
        </w:rPr>
      </w:pPr>
    </w:p>
    <w:p w14:paraId="6D48DA07" w14:textId="77777777" w:rsidR="00EF7DFD" w:rsidRPr="00241172" w:rsidRDefault="00EF7DFD" w:rsidP="00EF7DFD">
      <w:pPr>
        <w:jc w:val="center"/>
        <w:rPr>
          <w:rFonts w:ascii="Times New Roman" w:hAnsi="Times New Roman" w:cs="Times New Roman"/>
          <w:sz w:val="34"/>
          <w:szCs w:val="34"/>
        </w:rPr>
      </w:pPr>
      <w:r w:rsidRPr="00241172">
        <w:rPr>
          <w:rFonts w:ascii="Times New Roman" w:hAnsi="Times New Roman" w:cs="Times New Roman"/>
          <w:sz w:val="34"/>
          <w:szCs w:val="34"/>
        </w:rPr>
        <w:t>Съдържание</w:t>
      </w:r>
    </w:p>
    <w:p w14:paraId="1EE11E27" w14:textId="77777777" w:rsidR="00EF7DFD" w:rsidRPr="00241172" w:rsidRDefault="00EF7DFD" w:rsidP="00EF7DFD">
      <w:pPr>
        <w:spacing w:line="360" w:lineRule="auto"/>
        <w:jc w:val="center"/>
        <w:rPr>
          <w:rFonts w:ascii="Times New Roman" w:hAnsi="Times New Roman" w:cs="Times New Roman"/>
          <w:sz w:val="24"/>
          <w:szCs w:val="24"/>
        </w:rPr>
      </w:pPr>
    </w:p>
    <w:sdt>
      <w:sdtPr>
        <w:rPr>
          <w:rFonts w:eastAsiaTheme="minorHAnsi"/>
          <w:lang w:val="bg-BG"/>
        </w:rPr>
        <w:id w:val="952190430"/>
        <w:docPartObj>
          <w:docPartGallery w:val="Table of Contents"/>
          <w:docPartUnique/>
        </w:docPartObj>
      </w:sdtPr>
      <w:sdtEndPr>
        <w:rPr>
          <w:rFonts w:ascii="Times New Roman" w:eastAsiaTheme="minorEastAsia" w:hAnsi="Times New Roman" w:cs="Times New Roman"/>
          <w:sz w:val="24"/>
          <w:szCs w:val="24"/>
        </w:rPr>
      </w:sdtEndPr>
      <w:sdtContent>
        <w:p w14:paraId="3D4E8F51" w14:textId="77777777" w:rsidR="00EF7DFD" w:rsidRPr="00241172" w:rsidRDefault="00EF7DFD" w:rsidP="00EF7DFD">
          <w:pPr>
            <w:pStyle w:val="TOC1"/>
            <w:rPr>
              <w:rFonts w:ascii="Times New Roman" w:hAnsi="Times New Roman" w:cs="Times New Roman"/>
              <w:sz w:val="24"/>
              <w:szCs w:val="24"/>
              <w:lang w:val="bg-BG"/>
            </w:rPr>
          </w:pPr>
          <w:r w:rsidRPr="00241172">
            <w:rPr>
              <w:rFonts w:ascii="Times New Roman" w:hAnsi="Times New Roman" w:cs="Times New Roman"/>
              <w:sz w:val="24"/>
              <w:szCs w:val="24"/>
              <w:lang w:val="bg-BG"/>
            </w:rPr>
            <w:t>Въведение</w:t>
          </w:r>
          <w:r w:rsidRPr="00241172">
            <w:rPr>
              <w:rFonts w:ascii="Times New Roman" w:hAnsi="Times New Roman" w:cs="Times New Roman"/>
              <w:sz w:val="24"/>
              <w:szCs w:val="24"/>
              <w:lang w:val="bg-BG"/>
            </w:rPr>
            <w:ptab w:relativeTo="margin" w:alignment="right" w:leader="dot"/>
          </w:r>
          <w:r w:rsidRPr="00241172">
            <w:rPr>
              <w:rFonts w:ascii="Times New Roman" w:hAnsi="Times New Roman" w:cs="Times New Roman"/>
              <w:sz w:val="24"/>
              <w:szCs w:val="24"/>
              <w:lang w:val="bg-BG"/>
            </w:rPr>
            <w:t>3</w:t>
          </w:r>
        </w:p>
        <w:p w14:paraId="09DCE567" w14:textId="2FD24AE1" w:rsidR="00EF7DFD" w:rsidRPr="00E52DDD" w:rsidRDefault="00EF7DFD" w:rsidP="00EF7DFD">
          <w:pPr>
            <w:pStyle w:val="TOC1"/>
            <w:rPr>
              <w:rFonts w:ascii="Times New Roman" w:hAnsi="Times New Roman" w:cs="Times New Roman"/>
              <w:sz w:val="24"/>
              <w:szCs w:val="24"/>
              <w:lang w:val="bg-BG"/>
            </w:rPr>
          </w:pPr>
          <w:r w:rsidRPr="00241172">
            <w:rPr>
              <w:rFonts w:ascii="Times New Roman" w:hAnsi="Times New Roman" w:cs="Times New Roman"/>
              <w:sz w:val="24"/>
              <w:szCs w:val="24"/>
              <w:lang w:val="bg-BG"/>
            </w:rPr>
            <w:t>Цели</w:t>
          </w:r>
          <w:r w:rsidRPr="00241172">
            <w:rPr>
              <w:rFonts w:ascii="Times New Roman" w:hAnsi="Times New Roman" w:cs="Times New Roman"/>
              <w:sz w:val="24"/>
              <w:szCs w:val="24"/>
              <w:lang w:val="bg-BG"/>
            </w:rPr>
            <w:ptab w:relativeTo="margin" w:alignment="right" w:leader="dot"/>
          </w:r>
          <w:r w:rsidR="007C1282">
            <w:rPr>
              <w:rFonts w:ascii="Times New Roman" w:hAnsi="Times New Roman" w:cs="Times New Roman"/>
              <w:sz w:val="24"/>
              <w:szCs w:val="24"/>
              <w:lang w:val="bg-BG"/>
            </w:rPr>
            <w:t>4</w:t>
          </w:r>
        </w:p>
        <w:p w14:paraId="7A596520" w14:textId="6009E32C" w:rsidR="00EF7DFD" w:rsidRPr="00241172" w:rsidRDefault="009222C9" w:rsidP="00EF7DFD">
          <w:pPr>
            <w:pStyle w:val="TOC1"/>
            <w:rPr>
              <w:rFonts w:ascii="Times New Roman" w:hAnsi="Times New Roman" w:cs="Times New Roman"/>
              <w:sz w:val="24"/>
              <w:szCs w:val="24"/>
              <w:lang w:val="bg-BG"/>
            </w:rPr>
          </w:pPr>
          <w:r w:rsidRPr="00241172">
            <w:rPr>
              <w:rFonts w:ascii="Times New Roman" w:hAnsi="Times New Roman" w:cs="Times New Roman"/>
              <w:sz w:val="24"/>
              <w:szCs w:val="24"/>
              <w:lang w:val="bg-BG"/>
            </w:rPr>
            <w:t>Обосновка и мотивация на избрания подход</w:t>
          </w:r>
          <w:r w:rsidR="00EF7DFD" w:rsidRPr="00241172">
            <w:rPr>
              <w:rFonts w:ascii="Times New Roman" w:hAnsi="Times New Roman" w:cs="Times New Roman"/>
              <w:sz w:val="24"/>
              <w:szCs w:val="24"/>
              <w:lang w:val="bg-BG"/>
            </w:rPr>
            <w:ptab w:relativeTo="margin" w:alignment="right" w:leader="dot"/>
          </w:r>
          <w:r w:rsidR="00EF7DFD" w:rsidRPr="00241172">
            <w:rPr>
              <w:rFonts w:ascii="Times New Roman" w:hAnsi="Times New Roman" w:cs="Times New Roman"/>
              <w:sz w:val="24"/>
              <w:szCs w:val="24"/>
              <w:lang w:val="bg-BG"/>
            </w:rPr>
            <w:t>4</w:t>
          </w:r>
        </w:p>
        <w:p w14:paraId="52896C1E" w14:textId="3BA73925" w:rsidR="00EF7DFD" w:rsidRPr="00241172" w:rsidRDefault="009222C9" w:rsidP="00EF7DFD">
          <w:pPr>
            <w:pStyle w:val="TOC1"/>
            <w:rPr>
              <w:lang w:val="bg-BG"/>
            </w:rPr>
          </w:pPr>
          <w:r w:rsidRPr="00241172">
            <w:rPr>
              <w:rFonts w:ascii="Times New Roman" w:hAnsi="Times New Roman" w:cs="Times New Roman"/>
              <w:sz w:val="24"/>
              <w:szCs w:val="24"/>
              <w:lang w:val="bg-BG"/>
            </w:rPr>
            <w:t xml:space="preserve">Описание на ETL процеса </w:t>
          </w:r>
          <w:r w:rsidR="00EF7DFD" w:rsidRPr="00241172">
            <w:rPr>
              <w:lang w:val="bg-BG"/>
            </w:rPr>
            <w:ptab w:relativeTo="margin" w:alignment="right" w:leader="dot"/>
          </w:r>
          <w:r w:rsidR="00DD52A9" w:rsidRPr="00241172">
            <w:rPr>
              <w:rFonts w:ascii="Times New Roman" w:hAnsi="Times New Roman" w:cs="Times New Roman"/>
              <w:sz w:val="24"/>
              <w:szCs w:val="24"/>
              <w:lang w:val="bg-BG"/>
            </w:rPr>
            <w:t>8</w:t>
          </w:r>
        </w:p>
        <w:p w14:paraId="7D059F86" w14:textId="7D438734" w:rsidR="00EF7DFD" w:rsidRPr="00241172" w:rsidRDefault="00EA2431" w:rsidP="00EF7DFD">
          <w:pPr>
            <w:pStyle w:val="TOC3"/>
            <w:spacing w:line="360" w:lineRule="auto"/>
            <w:ind w:left="0"/>
            <w:outlineLvl w:val="2"/>
            <w:rPr>
              <w:rFonts w:ascii="Times New Roman" w:hAnsi="Times New Roman" w:cs="Times New Roman"/>
              <w:sz w:val="24"/>
              <w:szCs w:val="24"/>
              <w:lang w:val="bg-BG"/>
            </w:rPr>
          </w:pPr>
          <w:r w:rsidRPr="00241172">
            <w:rPr>
              <w:rFonts w:ascii="Times New Roman" w:hAnsi="Times New Roman" w:cs="Times New Roman"/>
              <w:sz w:val="24"/>
              <w:szCs w:val="24"/>
              <w:lang w:val="bg-BG"/>
            </w:rPr>
            <w:t>Модели</w:t>
          </w:r>
          <w:r w:rsidR="00EF7DFD" w:rsidRPr="00241172">
            <w:rPr>
              <w:rFonts w:ascii="Times New Roman" w:hAnsi="Times New Roman" w:cs="Times New Roman"/>
              <w:sz w:val="24"/>
              <w:szCs w:val="24"/>
              <w:lang w:val="bg-BG"/>
            </w:rPr>
            <w:ptab w:relativeTo="margin" w:alignment="right" w:leader="dot"/>
          </w:r>
          <w:r w:rsidR="00EF7DFD" w:rsidRPr="00241172">
            <w:rPr>
              <w:rFonts w:ascii="Times New Roman" w:hAnsi="Times New Roman" w:cs="Times New Roman"/>
              <w:sz w:val="24"/>
              <w:szCs w:val="24"/>
              <w:lang w:val="bg-BG"/>
            </w:rPr>
            <w:t>1</w:t>
          </w:r>
          <w:r w:rsidR="00DD52A9" w:rsidRPr="00241172">
            <w:rPr>
              <w:rFonts w:ascii="Times New Roman" w:hAnsi="Times New Roman" w:cs="Times New Roman"/>
              <w:sz w:val="24"/>
              <w:szCs w:val="24"/>
              <w:lang w:val="bg-BG"/>
            </w:rPr>
            <w:t>1</w:t>
          </w:r>
        </w:p>
        <w:p w14:paraId="5CE305A1" w14:textId="652F9F02" w:rsidR="00EA2431" w:rsidRPr="00241172" w:rsidRDefault="00EA2431" w:rsidP="00EA2431">
          <w:pPr>
            <w:pStyle w:val="TOC3"/>
            <w:spacing w:line="360" w:lineRule="auto"/>
            <w:ind w:left="0"/>
            <w:outlineLvl w:val="2"/>
            <w:rPr>
              <w:rFonts w:ascii="Times New Roman" w:hAnsi="Times New Roman" w:cs="Times New Roman"/>
              <w:sz w:val="24"/>
              <w:szCs w:val="24"/>
              <w:lang w:val="bg-BG"/>
            </w:rPr>
          </w:pPr>
          <w:r w:rsidRPr="00241172">
            <w:rPr>
              <w:lang w:val="bg-BG"/>
            </w:rPr>
            <w:tab/>
          </w:r>
          <w:r w:rsidR="00A21C40" w:rsidRPr="00241172">
            <w:rPr>
              <w:rFonts w:ascii="Times New Roman" w:hAnsi="Times New Roman" w:cs="Times New Roman"/>
              <w:sz w:val="24"/>
              <w:szCs w:val="24"/>
              <w:lang w:val="bg-BG"/>
            </w:rPr>
            <w:t xml:space="preserve">Source </w:t>
          </w:r>
          <w:r w:rsidR="00F01888" w:rsidRPr="00241172">
            <w:rPr>
              <w:rFonts w:ascii="Times New Roman" w:hAnsi="Times New Roman" w:cs="Times New Roman"/>
              <w:sz w:val="24"/>
              <w:szCs w:val="24"/>
              <w:lang w:val="bg-BG"/>
            </w:rPr>
            <w:t>Data Model (ERD)</w:t>
          </w:r>
          <w:r w:rsidRPr="00241172">
            <w:rPr>
              <w:rFonts w:ascii="Times New Roman" w:hAnsi="Times New Roman" w:cs="Times New Roman"/>
              <w:sz w:val="24"/>
              <w:szCs w:val="24"/>
              <w:lang w:val="bg-BG"/>
            </w:rPr>
            <w:ptab w:relativeTo="margin" w:alignment="right" w:leader="dot"/>
          </w:r>
          <w:r w:rsidRPr="00241172">
            <w:rPr>
              <w:rFonts w:ascii="Times New Roman" w:hAnsi="Times New Roman" w:cs="Times New Roman"/>
              <w:sz w:val="24"/>
              <w:szCs w:val="24"/>
              <w:lang w:val="bg-BG"/>
            </w:rPr>
            <w:t>1</w:t>
          </w:r>
          <w:r w:rsidR="007C1282">
            <w:rPr>
              <w:rFonts w:ascii="Times New Roman" w:hAnsi="Times New Roman" w:cs="Times New Roman"/>
              <w:sz w:val="24"/>
              <w:szCs w:val="24"/>
              <w:lang w:val="bg-BG"/>
            </w:rPr>
            <w:t>2</w:t>
          </w:r>
        </w:p>
        <w:p w14:paraId="09440FF9" w14:textId="209E96F8" w:rsidR="00EA2431" w:rsidRPr="00241172" w:rsidRDefault="00A21C40" w:rsidP="00EA2431">
          <w:pPr>
            <w:rPr>
              <w:rFonts w:ascii="Times New Roman" w:hAnsi="Times New Roman" w:cs="Times New Roman"/>
              <w:sz w:val="24"/>
              <w:szCs w:val="24"/>
            </w:rPr>
          </w:pPr>
          <w:r w:rsidRPr="00241172">
            <w:tab/>
          </w:r>
          <w:r w:rsidR="00F01888" w:rsidRPr="00241172">
            <w:rPr>
              <w:rFonts w:ascii="Times New Roman" w:hAnsi="Times New Roman" w:cs="Times New Roman"/>
              <w:sz w:val="24"/>
              <w:szCs w:val="24"/>
            </w:rPr>
            <w:t>Staging Data Model (ERD)</w:t>
          </w:r>
          <w:r w:rsidRPr="00241172">
            <w:rPr>
              <w:rFonts w:ascii="Times New Roman" w:hAnsi="Times New Roman" w:cs="Times New Roman"/>
              <w:sz w:val="24"/>
              <w:szCs w:val="24"/>
            </w:rPr>
            <w:ptab w:relativeTo="margin" w:alignment="right" w:leader="dot"/>
          </w:r>
          <w:r w:rsidRPr="00241172">
            <w:rPr>
              <w:rFonts w:ascii="Times New Roman" w:hAnsi="Times New Roman" w:cs="Times New Roman"/>
              <w:sz w:val="24"/>
              <w:szCs w:val="24"/>
            </w:rPr>
            <w:t>1</w:t>
          </w:r>
          <w:r w:rsidR="007C1282">
            <w:rPr>
              <w:rFonts w:ascii="Times New Roman" w:hAnsi="Times New Roman" w:cs="Times New Roman"/>
              <w:sz w:val="24"/>
              <w:szCs w:val="24"/>
            </w:rPr>
            <w:t>3</w:t>
          </w:r>
        </w:p>
        <w:p w14:paraId="24DD455F" w14:textId="1869562E" w:rsidR="00F01888" w:rsidRPr="00241172" w:rsidRDefault="00F01888" w:rsidP="00F01888">
          <w:pPr>
            <w:ind w:firstLine="720"/>
          </w:pPr>
          <w:r w:rsidRPr="00241172">
            <w:rPr>
              <w:rFonts w:ascii="Times New Roman" w:hAnsi="Times New Roman" w:cs="Times New Roman"/>
              <w:sz w:val="24"/>
              <w:szCs w:val="24"/>
            </w:rPr>
            <w:t>DWH Data Model (ERD)</w:t>
          </w:r>
          <w:r w:rsidRPr="00241172">
            <w:rPr>
              <w:rFonts w:ascii="Times New Roman" w:hAnsi="Times New Roman" w:cs="Times New Roman"/>
              <w:sz w:val="24"/>
              <w:szCs w:val="24"/>
            </w:rPr>
            <w:ptab w:relativeTo="margin" w:alignment="right" w:leader="dot"/>
          </w:r>
          <w:r w:rsidRPr="00241172">
            <w:rPr>
              <w:rFonts w:ascii="Times New Roman" w:hAnsi="Times New Roman" w:cs="Times New Roman"/>
              <w:sz w:val="24"/>
              <w:szCs w:val="24"/>
            </w:rPr>
            <w:t>1</w:t>
          </w:r>
          <w:r w:rsidR="00AA2DC5">
            <w:rPr>
              <w:rFonts w:ascii="Times New Roman" w:hAnsi="Times New Roman" w:cs="Times New Roman"/>
              <w:sz w:val="24"/>
              <w:szCs w:val="24"/>
            </w:rPr>
            <w:t>4</w:t>
          </w:r>
        </w:p>
        <w:p w14:paraId="1F7BF7F0" w14:textId="38155809" w:rsidR="00583BE0" w:rsidRDefault="00F01888" w:rsidP="00F01888">
          <w:pPr>
            <w:pStyle w:val="TOC3"/>
            <w:spacing w:line="360" w:lineRule="auto"/>
            <w:ind w:left="0"/>
            <w:outlineLvl w:val="2"/>
            <w:rPr>
              <w:rFonts w:ascii="Times New Roman" w:hAnsi="Times New Roman" w:cs="Times New Roman"/>
              <w:sz w:val="24"/>
              <w:szCs w:val="24"/>
              <w:lang w:val="bg-BG"/>
            </w:rPr>
          </w:pPr>
          <w:r w:rsidRPr="00241172">
            <w:rPr>
              <w:rFonts w:ascii="Times New Roman" w:hAnsi="Times New Roman" w:cs="Times New Roman"/>
              <w:sz w:val="24"/>
              <w:szCs w:val="24"/>
              <w:lang w:val="bg-BG"/>
            </w:rPr>
            <w:t>Репорти</w:t>
          </w:r>
          <w:r w:rsidR="00EF7DFD" w:rsidRPr="00241172">
            <w:rPr>
              <w:rFonts w:ascii="Times New Roman" w:hAnsi="Times New Roman" w:cs="Times New Roman"/>
              <w:sz w:val="24"/>
              <w:szCs w:val="24"/>
              <w:lang w:val="bg-BG"/>
            </w:rPr>
            <w:ptab w:relativeTo="margin" w:alignment="right" w:leader="dot"/>
          </w:r>
          <w:r w:rsidR="00EF7DFD" w:rsidRPr="00241172">
            <w:rPr>
              <w:rFonts w:ascii="Times New Roman" w:hAnsi="Times New Roman" w:cs="Times New Roman"/>
              <w:sz w:val="24"/>
              <w:szCs w:val="24"/>
              <w:lang w:val="bg-BG"/>
            </w:rPr>
            <w:t>1</w:t>
          </w:r>
          <w:r w:rsidR="00C34B8B">
            <w:rPr>
              <w:rFonts w:ascii="Times New Roman" w:hAnsi="Times New Roman" w:cs="Times New Roman"/>
              <w:sz w:val="24"/>
              <w:szCs w:val="24"/>
              <w:lang w:val="bg-BG"/>
            </w:rPr>
            <w:t>6</w:t>
          </w:r>
        </w:p>
        <w:p w14:paraId="4FA46EAC" w14:textId="3A93594E" w:rsidR="00EF7DFD" w:rsidRPr="00583BE0" w:rsidRDefault="00583BE0" w:rsidP="00583BE0">
          <w:pPr>
            <w:pStyle w:val="TOC3"/>
            <w:spacing w:line="360" w:lineRule="auto"/>
            <w:ind w:left="0"/>
            <w:outlineLvl w:val="2"/>
            <w:rPr>
              <w:rFonts w:ascii="Times New Roman" w:hAnsi="Times New Roman" w:cs="Times New Roman"/>
              <w:sz w:val="24"/>
              <w:szCs w:val="24"/>
              <w:lang w:val="bg-BG"/>
            </w:rPr>
          </w:pPr>
          <w:r>
            <w:rPr>
              <w:rFonts w:ascii="Times New Roman" w:hAnsi="Times New Roman" w:cs="Times New Roman"/>
              <w:sz w:val="24"/>
              <w:szCs w:val="24"/>
              <w:lang w:val="bg-BG"/>
            </w:rPr>
            <w:t>Изполвани технологии и литература</w:t>
          </w:r>
          <w:r w:rsidRPr="00241172">
            <w:rPr>
              <w:rFonts w:ascii="Times New Roman" w:hAnsi="Times New Roman" w:cs="Times New Roman"/>
              <w:sz w:val="24"/>
              <w:szCs w:val="24"/>
              <w:lang w:val="bg-BG"/>
            </w:rPr>
            <w:ptab w:relativeTo="margin" w:alignment="right" w:leader="dot"/>
          </w:r>
          <w:r w:rsidR="000A25CC">
            <w:rPr>
              <w:rFonts w:ascii="Times New Roman" w:hAnsi="Times New Roman" w:cs="Times New Roman"/>
              <w:sz w:val="24"/>
              <w:szCs w:val="24"/>
              <w:lang w:val="bg-BG"/>
            </w:rPr>
            <w:t>20</w:t>
          </w:r>
        </w:p>
      </w:sdtContent>
    </w:sdt>
    <w:p w14:paraId="7236A83B" w14:textId="77777777" w:rsidR="00EF7DFD" w:rsidRPr="00241172" w:rsidRDefault="00EF7DFD" w:rsidP="00EF7DFD">
      <w:pPr>
        <w:rPr>
          <w:rFonts w:ascii="Times New Roman" w:hAnsi="Times New Roman" w:cs="Times New Roman"/>
          <w:sz w:val="24"/>
          <w:szCs w:val="24"/>
        </w:rPr>
      </w:pPr>
    </w:p>
    <w:p w14:paraId="35E0C0EB" w14:textId="77777777" w:rsidR="00EF7DFD" w:rsidRPr="00241172" w:rsidRDefault="00EF7DFD" w:rsidP="00EF7DFD">
      <w:pPr>
        <w:rPr>
          <w:rFonts w:ascii="Times New Roman" w:hAnsi="Times New Roman" w:cs="Times New Roman"/>
          <w:sz w:val="24"/>
          <w:szCs w:val="24"/>
        </w:rPr>
      </w:pPr>
    </w:p>
    <w:p w14:paraId="0A55B6FD" w14:textId="77777777" w:rsidR="00EF7DFD" w:rsidRPr="00241172" w:rsidRDefault="00EF7DFD" w:rsidP="00EF7DFD">
      <w:pPr>
        <w:rPr>
          <w:rFonts w:ascii="Times New Roman" w:hAnsi="Times New Roman" w:cs="Times New Roman"/>
          <w:sz w:val="24"/>
          <w:szCs w:val="24"/>
        </w:rPr>
      </w:pPr>
    </w:p>
    <w:p w14:paraId="1559C38E" w14:textId="77777777" w:rsidR="00EF7DFD" w:rsidRPr="00241172" w:rsidRDefault="00EF7DFD" w:rsidP="00EF7DFD">
      <w:pPr>
        <w:rPr>
          <w:rFonts w:ascii="Times New Roman" w:hAnsi="Times New Roman" w:cs="Times New Roman"/>
          <w:sz w:val="24"/>
          <w:szCs w:val="24"/>
        </w:rPr>
      </w:pPr>
    </w:p>
    <w:p w14:paraId="2FAFE88B" w14:textId="77777777" w:rsidR="00EF7DFD" w:rsidRPr="00241172" w:rsidRDefault="00EF7DFD" w:rsidP="00EF7DFD">
      <w:pPr>
        <w:rPr>
          <w:rFonts w:ascii="Times New Roman" w:hAnsi="Times New Roman" w:cs="Times New Roman"/>
          <w:sz w:val="24"/>
          <w:szCs w:val="24"/>
        </w:rPr>
      </w:pPr>
    </w:p>
    <w:p w14:paraId="0A78DAB1" w14:textId="77777777" w:rsidR="00EF7DFD" w:rsidRPr="00241172" w:rsidRDefault="00EF7DFD" w:rsidP="00EF7DFD">
      <w:pPr>
        <w:rPr>
          <w:rFonts w:ascii="Times New Roman" w:hAnsi="Times New Roman" w:cs="Times New Roman"/>
          <w:sz w:val="24"/>
          <w:szCs w:val="24"/>
        </w:rPr>
      </w:pPr>
    </w:p>
    <w:p w14:paraId="596A62A2" w14:textId="77777777" w:rsidR="00EF7DFD" w:rsidRPr="00241172" w:rsidRDefault="00EF7DFD" w:rsidP="00EF7DFD">
      <w:pPr>
        <w:rPr>
          <w:rFonts w:ascii="Times New Roman" w:hAnsi="Times New Roman" w:cs="Times New Roman"/>
          <w:sz w:val="24"/>
          <w:szCs w:val="24"/>
        </w:rPr>
      </w:pPr>
    </w:p>
    <w:p w14:paraId="6156D2BE" w14:textId="77777777" w:rsidR="00EF7DFD" w:rsidRPr="00241172" w:rsidRDefault="00EF7DFD" w:rsidP="00EF7DFD">
      <w:pPr>
        <w:rPr>
          <w:rFonts w:ascii="Times New Roman" w:hAnsi="Times New Roman" w:cs="Times New Roman"/>
          <w:sz w:val="24"/>
          <w:szCs w:val="24"/>
        </w:rPr>
      </w:pPr>
    </w:p>
    <w:p w14:paraId="5ADFA075" w14:textId="77777777" w:rsidR="00EF7DFD" w:rsidRPr="00241172" w:rsidRDefault="00EF7DFD" w:rsidP="00EF7DFD">
      <w:pPr>
        <w:rPr>
          <w:rFonts w:ascii="Times New Roman" w:hAnsi="Times New Roman" w:cs="Times New Roman"/>
          <w:sz w:val="24"/>
          <w:szCs w:val="24"/>
        </w:rPr>
      </w:pPr>
    </w:p>
    <w:p w14:paraId="501B95C0" w14:textId="77777777" w:rsidR="00EF7DFD" w:rsidRPr="00241172" w:rsidRDefault="00EF7DFD" w:rsidP="00EF7DFD">
      <w:pPr>
        <w:rPr>
          <w:rFonts w:ascii="Times New Roman" w:hAnsi="Times New Roman" w:cs="Times New Roman"/>
          <w:sz w:val="24"/>
          <w:szCs w:val="24"/>
        </w:rPr>
      </w:pPr>
    </w:p>
    <w:p w14:paraId="4D4CBA25" w14:textId="77777777" w:rsidR="00EF7DFD" w:rsidRPr="00241172" w:rsidRDefault="00EF7DFD" w:rsidP="00EF7DFD">
      <w:pPr>
        <w:rPr>
          <w:rFonts w:ascii="Times New Roman" w:hAnsi="Times New Roman" w:cs="Times New Roman"/>
          <w:sz w:val="24"/>
          <w:szCs w:val="24"/>
        </w:rPr>
      </w:pPr>
    </w:p>
    <w:p w14:paraId="138DFDA7" w14:textId="77777777" w:rsidR="00EF7DFD" w:rsidRPr="00241172" w:rsidRDefault="00EF7DFD" w:rsidP="00EF7DFD">
      <w:pPr>
        <w:rPr>
          <w:rFonts w:ascii="Times New Roman" w:hAnsi="Times New Roman" w:cs="Times New Roman"/>
          <w:sz w:val="24"/>
          <w:szCs w:val="24"/>
        </w:rPr>
      </w:pPr>
    </w:p>
    <w:p w14:paraId="4948ABD6" w14:textId="77777777" w:rsidR="00EF7DFD" w:rsidRPr="00241172" w:rsidRDefault="00EF7DFD" w:rsidP="00EF7DFD">
      <w:pPr>
        <w:jc w:val="right"/>
        <w:rPr>
          <w:rFonts w:ascii="Times New Roman" w:hAnsi="Times New Roman" w:cs="Times New Roman"/>
          <w:sz w:val="24"/>
          <w:szCs w:val="24"/>
        </w:rPr>
      </w:pPr>
    </w:p>
    <w:p w14:paraId="1E46F9B6" w14:textId="77777777" w:rsidR="00EF7DFD" w:rsidRPr="00E52DDD" w:rsidRDefault="00EF7DFD" w:rsidP="00F01888">
      <w:pPr>
        <w:rPr>
          <w:rFonts w:ascii="Times New Roman" w:hAnsi="Times New Roman" w:cs="Times New Roman"/>
          <w:sz w:val="34"/>
          <w:szCs w:val="34"/>
        </w:rPr>
      </w:pPr>
    </w:p>
    <w:p w14:paraId="23E67B68" w14:textId="77777777" w:rsidR="00EF7DFD" w:rsidRPr="00241172" w:rsidRDefault="00EF7DFD" w:rsidP="00EF7DFD">
      <w:pPr>
        <w:jc w:val="center"/>
        <w:rPr>
          <w:rFonts w:ascii="Times New Roman" w:hAnsi="Times New Roman" w:cs="Times New Roman"/>
          <w:sz w:val="34"/>
          <w:szCs w:val="34"/>
        </w:rPr>
      </w:pPr>
      <w:r w:rsidRPr="00241172">
        <w:rPr>
          <w:rFonts w:ascii="Times New Roman" w:hAnsi="Times New Roman" w:cs="Times New Roman"/>
          <w:sz w:val="34"/>
          <w:szCs w:val="34"/>
        </w:rPr>
        <w:lastRenderedPageBreak/>
        <w:t>Въведение</w:t>
      </w:r>
    </w:p>
    <w:p w14:paraId="54CE68F7" w14:textId="7F281AD7" w:rsidR="00B623A2" w:rsidRPr="00B623A2" w:rsidRDefault="00EF7DFD" w:rsidP="00B623A2">
      <w:pPr>
        <w:tabs>
          <w:tab w:val="left" w:pos="225"/>
          <w:tab w:val="left" w:pos="691"/>
        </w:tabs>
        <w:spacing w:line="360" w:lineRule="auto"/>
        <w:rPr>
          <w:rFonts w:ascii="Times New Roman" w:hAnsi="Times New Roman" w:cs="Times New Roman"/>
          <w:sz w:val="24"/>
          <w:szCs w:val="24"/>
          <w:shd w:val="clear" w:color="auto" w:fill="FFFFFF"/>
        </w:rPr>
      </w:pPr>
      <w:r w:rsidRPr="00241172">
        <w:rPr>
          <w:rFonts w:ascii="Times New Roman" w:hAnsi="Times New Roman" w:cs="Times New Roman"/>
          <w:sz w:val="24"/>
          <w:szCs w:val="24"/>
          <w:shd w:val="clear" w:color="auto" w:fill="FFFFFF"/>
        </w:rPr>
        <w:tab/>
      </w:r>
      <w:r w:rsidRPr="00241172">
        <w:rPr>
          <w:rFonts w:ascii="Times New Roman" w:hAnsi="Times New Roman" w:cs="Times New Roman"/>
          <w:sz w:val="24"/>
          <w:szCs w:val="24"/>
          <w:shd w:val="clear" w:color="auto" w:fill="FFFFFF"/>
        </w:rPr>
        <w:tab/>
      </w:r>
      <w:r w:rsidR="00B623A2" w:rsidRPr="00B623A2">
        <w:rPr>
          <w:rFonts w:ascii="Times New Roman" w:hAnsi="Times New Roman" w:cs="Times New Roman"/>
          <w:sz w:val="24"/>
          <w:szCs w:val="24"/>
          <w:shd w:val="clear" w:color="auto" w:fill="FFFFFF"/>
        </w:rPr>
        <w:t>Проектът представлява изграждането на Data Warehouse с цел интеграция, трансформация и аналитична обработка на данни</w:t>
      </w:r>
      <w:r w:rsidR="00B623A2">
        <w:rPr>
          <w:rFonts w:ascii="Times New Roman" w:hAnsi="Times New Roman" w:cs="Times New Roman"/>
          <w:sz w:val="24"/>
          <w:szCs w:val="24"/>
          <w:shd w:val="clear" w:color="auto" w:fill="FFFFFF"/>
        </w:rPr>
        <w:t>, свързани с банкови процеси</w:t>
      </w:r>
      <w:r w:rsidR="00B623A2" w:rsidRPr="00B623A2">
        <w:rPr>
          <w:rFonts w:ascii="Times New Roman" w:hAnsi="Times New Roman" w:cs="Times New Roman"/>
          <w:sz w:val="24"/>
          <w:szCs w:val="24"/>
          <w:shd w:val="clear" w:color="auto" w:fill="FFFFFF"/>
        </w:rPr>
        <w:t>. Основната цел е да се създаде централизирана и структурирана среда, в която данните да бъдат подготвени за анализ, предоставяйки възможност за извличане на ценна информация и подкрепа на решенията в банков контекст. Системата е проектирана съгласно трислойна архитектура, включваща източников слой, междинен слой и аналитичен слой, следвайки методологията на Kimball, което осигурява ефективно и организирано управление на данните.</w:t>
      </w:r>
    </w:p>
    <w:p w14:paraId="0D9DB3A9" w14:textId="733F3C7E" w:rsidR="00B623A2" w:rsidRPr="00B623A2" w:rsidRDefault="00B623A2" w:rsidP="00B623A2">
      <w:pPr>
        <w:tabs>
          <w:tab w:val="left" w:pos="225"/>
          <w:tab w:val="left" w:pos="691"/>
        </w:tabs>
        <w:spacing w:line="360" w:lineRule="auto"/>
        <w:rPr>
          <w:rFonts w:ascii="Times New Roman" w:hAnsi="Times New Roman" w:cs="Times New Roman"/>
          <w:sz w:val="24"/>
          <w:szCs w:val="24"/>
          <w:shd w:val="clear" w:color="auto" w:fill="FFFFFF"/>
        </w:rPr>
      </w:pPr>
      <w:r>
        <w:rPr>
          <w:rFonts w:ascii="Times New Roman" w:hAnsi="Times New Roman" w:cs="Times New Roman"/>
          <w:sz w:val="24"/>
          <w:szCs w:val="24"/>
          <w:shd w:val="clear" w:color="auto" w:fill="FFFFFF"/>
        </w:rPr>
        <w:tab/>
      </w:r>
      <w:r>
        <w:rPr>
          <w:rFonts w:ascii="Times New Roman" w:hAnsi="Times New Roman" w:cs="Times New Roman"/>
          <w:sz w:val="24"/>
          <w:szCs w:val="24"/>
          <w:shd w:val="clear" w:color="auto" w:fill="FFFFFF"/>
        </w:rPr>
        <w:tab/>
      </w:r>
      <w:r w:rsidRPr="00B623A2">
        <w:rPr>
          <w:rFonts w:ascii="Times New Roman" w:hAnsi="Times New Roman" w:cs="Times New Roman"/>
          <w:sz w:val="24"/>
          <w:szCs w:val="24"/>
          <w:shd w:val="clear" w:color="auto" w:fill="FFFFFF"/>
        </w:rPr>
        <w:t>За проектиране на базата данни са създадени три модела с помощта на Oracle Data Modeling, които отразяват различните слоеве на Data Warehouse. Първият модел представя източниковите данни, включително таблици като district, client, account, disposition, card, bank_transaction, permanent_order и loan, съдържащи основни бизнес атрибути без предварителна агрегация. Вторият модел се фокусира върху междинния слой за трансформация, където данните се подготвят за аналитичния слой</w:t>
      </w:r>
      <w:r w:rsidR="007F3AEA" w:rsidRPr="007F3AEA">
        <w:rPr>
          <w:rFonts w:ascii="Times New Roman" w:hAnsi="Times New Roman" w:cs="Times New Roman"/>
          <w:sz w:val="24"/>
          <w:szCs w:val="24"/>
          <w:shd w:val="clear" w:color="auto" w:fill="FFFFFF"/>
        </w:rPr>
        <w:t xml:space="preserve">. </w:t>
      </w:r>
      <w:r w:rsidRPr="00B623A2">
        <w:rPr>
          <w:rFonts w:ascii="Times New Roman" w:hAnsi="Times New Roman" w:cs="Times New Roman"/>
          <w:sz w:val="24"/>
          <w:szCs w:val="24"/>
          <w:shd w:val="clear" w:color="auto" w:fill="FFFFFF"/>
        </w:rPr>
        <w:t>Третият модел представлява аналитичния</w:t>
      </w:r>
      <w:r w:rsidR="007F3AEA" w:rsidRPr="007F3AEA">
        <w:rPr>
          <w:rFonts w:ascii="Times New Roman" w:hAnsi="Times New Roman" w:cs="Times New Roman"/>
          <w:sz w:val="24"/>
          <w:szCs w:val="24"/>
          <w:shd w:val="clear" w:color="auto" w:fill="FFFFFF"/>
        </w:rPr>
        <w:t xml:space="preserve"> (</w:t>
      </w:r>
      <w:r w:rsidR="007F3AEA">
        <w:rPr>
          <w:rFonts w:ascii="Times New Roman" w:hAnsi="Times New Roman" w:cs="Times New Roman"/>
          <w:sz w:val="24"/>
          <w:szCs w:val="24"/>
          <w:shd w:val="clear" w:color="auto" w:fill="FFFFFF"/>
          <w:lang w:val="en-GB"/>
        </w:rPr>
        <w:t>data</w:t>
      </w:r>
      <w:r w:rsidR="007F3AEA" w:rsidRPr="007F3AEA">
        <w:rPr>
          <w:rFonts w:ascii="Times New Roman" w:hAnsi="Times New Roman" w:cs="Times New Roman"/>
          <w:sz w:val="24"/>
          <w:szCs w:val="24"/>
          <w:shd w:val="clear" w:color="auto" w:fill="FFFFFF"/>
        </w:rPr>
        <w:t xml:space="preserve"> </w:t>
      </w:r>
      <w:r w:rsidR="007F3AEA">
        <w:rPr>
          <w:rFonts w:ascii="Times New Roman" w:hAnsi="Times New Roman" w:cs="Times New Roman"/>
          <w:sz w:val="24"/>
          <w:szCs w:val="24"/>
          <w:shd w:val="clear" w:color="auto" w:fill="FFFFFF"/>
          <w:lang w:val="en-GB"/>
        </w:rPr>
        <w:t>warehouse</w:t>
      </w:r>
      <w:r w:rsidR="007F3AEA" w:rsidRPr="007F3AEA">
        <w:rPr>
          <w:rFonts w:ascii="Times New Roman" w:hAnsi="Times New Roman" w:cs="Times New Roman"/>
          <w:sz w:val="24"/>
          <w:szCs w:val="24"/>
          <w:shd w:val="clear" w:color="auto" w:fill="FFFFFF"/>
        </w:rPr>
        <w:t>)</w:t>
      </w:r>
      <w:r w:rsidRPr="00B623A2">
        <w:rPr>
          <w:rFonts w:ascii="Times New Roman" w:hAnsi="Times New Roman" w:cs="Times New Roman"/>
          <w:sz w:val="24"/>
          <w:szCs w:val="24"/>
          <w:shd w:val="clear" w:color="auto" w:fill="FFFFFF"/>
        </w:rPr>
        <w:t xml:space="preserve"> слой, който осигурява готови за анализ структури, позволяващи създаването на отчети, агрегати и интерактивни визуализации.</w:t>
      </w:r>
    </w:p>
    <w:p w14:paraId="76020B65" w14:textId="58D9AC6D" w:rsidR="00B623A2" w:rsidRDefault="00B623A2" w:rsidP="00B623A2">
      <w:pPr>
        <w:tabs>
          <w:tab w:val="left" w:pos="225"/>
          <w:tab w:val="left" w:pos="691"/>
        </w:tabs>
        <w:spacing w:line="360" w:lineRule="auto"/>
        <w:rPr>
          <w:rFonts w:ascii="Times New Roman" w:hAnsi="Times New Roman" w:cs="Times New Roman"/>
          <w:sz w:val="24"/>
          <w:szCs w:val="24"/>
          <w:shd w:val="clear" w:color="auto" w:fill="FFFFFF"/>
        </w:rPr>
      </w:pPr>
      <w:r>
        <w:rPr>
          <w:rFonts w:ascii="Times New Roman" w:hAnsi="Times New Roman" w:cs="Times New Roman"/>
          <w:sz w:val="24"/>
          <w:szCs w:val="24"/>
          <w:shd w:val="clear" w:color="auto" w:fill="FFFFFF"/>
        </w:rPr>
        <w:tab/>
      </w:r>
      <w:r>
        <w:rPr>
          <w:rFonts w:ascii="Times New Roman" w:hAnsi="Times New Roman" w:cs="Times New Roman"/>
          <w:sz w:val="24"/>
          <w:szCs w:val="24"/>
          <w:shd w:val="clear" w:color="auto" w:fill="FFFFFF"/>
        </w:rPr>
        <w:tab/>
      </w:r>
      <w:r w:rsidRPr="00B623A2">
        <w:rPr>
          <w:rFonts w:ascii="Times New Roman" w:hAnsi="Times New Roman" w:cs="Times New Roman"/>
          <w:sz w:val="24"/>
          <w:szCs w:val="24"/>
          <w:shd w:val="clear" w:color="auto" w:fill="FFFFFF"/>
        </w:rPr>
        <w:t>Данните се съхраняват в PostgreSQL, хоствана на платформата Neon, което осигурява надеждно и сигурно съхранение, лесен достъп и възможност за споделяне и отразяване на промените в реално време</w:t>
      </w:r>
      <w:r>
        <w:rPr>
          <w:rFonts w:ascii="Times New Roman" w:hAnsi="Times New Roman" w:cs="Times New Roman"/>
          <w:sz w:val="24"/>
          <w:szCs w:val="24"/>
          <w:shd w:val="clear" w:color="auto" w:fill="FFFFFF"/>
        </w:rPr>
        <w:t>, тъй като ръчното качване на данните се оказа тромав процес</w:t>
      </w:r>
      <w:r w:rsidRPr="00B623A2">
        <w:rPr>
          <w:rFonts w:ascii="Times New Roman" w:hAnsi="Times New Roman" w:cs="Times New Roman"/>
          <w:sz w:val="24"/>
          <w:szCs w:val="24"/>
          <w:shd w:val="clear" w:color="auto" w:fill="FFFFFF"/>
        </w:rPr>
        <w:t>. Тази инфраструктура позвол</w:t>
      </w:r>
      <w:r>
        <w:rPr>
          <w:rFonts w:ascii="Times New Roman" w:hAnsi="Times New Roman" w:cs="Times New Roman"/>
          <w:sz w:val="24"/>
          <w:szCs w:val="24"/>
          <w:shd w:val="clear" w:color="auto" w:fill="FFFFFF"/>
        </w:rPr>
        <w:t>и лесната</w:t>
      </w:r>
      <w:r w:rsidRPr="00B623A2">
        <w:rPr>
          <w:rFonts w:ascii="Times New Roman" w:hAnsi="Times New Roman" w:cs="Times New Roman"/>
          <w:sz w:val="24"/>
          <w:szCs w:val="24"/>
          <w:shd w:val="clear" w:color="auto" w:fill="FFFFFF"/>
        </w:rPr>
        <w:t xml:space="preserve"> интеграция с Power BI, чрез ко</w:t>
      </w:r>
      <w:r>
        <w:rPr>
          <w:rFonts w:ascii="Times New Roman" w:hAnsi="Times New Roman" w:cs="Times New Roman"/>
          <w:sz w:val="24"/>
          <w:szCs w:val="24"/>
          <w:shd w:val="clear" w:color="auto" w:fill="FFFFFF"/>
        </w:rPr>
        <w:t>й</w:t>
      </w:r>
      <w:r w:rsidRPr="00B623A2">
        <w:rPr>
          <w:rFonts w:ascii="Times New Roman" w:hAnsi="Times New Roman" w:cs="Times New Roman"/>
          <w:sz w:val="24"/>
          <w:szCs w:val="24"/>
          <w:shd w:val="clear" w:color="auto" w:fill="FFFFFF"/>
        </w:rPr>
        <w:t>то създа</w:t>
      </w:r>
      <w:r>
        <w:rPr>
          <w:rFonts w:ascii="Times New Roman" w:hAnsi="Times New Roman" w:cs="Times New Roman"/>
          <w:sz w:val="24"/>
          <w:szCs w:val="24"/>
          <w:shd w:val="clear" w:color="auto" w:fill="FFFFFF"/>
        </w:rPr>
        <w:t>дохме</w:t>
      </w:r>
      <w:r w:rsidRPr="00B623A2">
        <w:rPr>
          <w:rFonts w:ascii="Times New Roman" w:hAnsi="Times New Roman" w:cs="Times New Roman"/>
          <w:sz w:val="24"/>
          <w:szCs w:val="24"/>
          <w:shd w:val="clear" w:color="auto" w:fill="FFFFFF"/>
        </w:rPr>
        <w:t xml:space="preserve"> отчети и визуализации, които </w:t>
      </w:r>
      <w:r w:rsidR="007F3AEA">
        <w:rPr>
          <w:rFonts w:ascii="Times New Roman" w:hAnsi="Times New Roman" w:cs="Times New Roman"/>
          <w:sz w:val="24"/>
          <w:szCs w:val="24"/>
          <w:shd w:val="clear" w:color="auto" w:fill="FFFFFF"/>
        </w:rPr>
        <w:t xml:space="preserve">да </w:t>
      </w:r>
      <w:r w:rsidRPr="00B623A2">
        <w:rPr>
          <w:rFonts w:ascii="Times New Roman" w:hAnsi="Times New Roman" w:cs="Times New Roman"/>
          <w:sz w:val="24"/>
          <w:szCs w:val="24"/>
          <w:shd w:val="clear" w:color="auto" w:fill="FFFFFF"/>
        </w:rPr>
        <w:t>предоставят практическа стойност за банката.</w:t>
      </w:r>
      <w:r w:rsidR="00583BE0" w:rsidRPr="00583BE0">
        <w:rPr>
          <w:rFonts w:ascii="Times New Roman" w:hAnsi="Times New Roman" w:cs="Times New Roman"/>
          <w:sz w:val="24"/>
          <w:szCs w:val="24"/>
          <w:shd w:val="clear" w:color="auto" w:fill="FFFFFF"/>
        </w:rPr>
        <w:t xml:space="preserve"> </w:t>
      </w:r>
      <w:r w:rsidR="00583BE0">
        <w:rPr>
          <w:rFonts w:ascii="Times New Roman" w:hAnsi="Times New Roman" w:cs="Times New Roman"/>
          <w:sz w:val="24"/>
          <w:szCs w:val="24"/>
          <w:shd w:val="clear" w:color="auto" w:fill="FFFFFF"/>
        </w:rPr>
        <w:t>За р</w:t>
      </w:r>
      <w:r w:rsidR="00583BE0" w:rsidRPr="00583BE0">
        <w:rPr>
          <w:rFonts w:ascii="Times New Roman" w:hAnsi="Times New Roman" w:cs="Times New Roman"/>
          <w:sz w:val="24"/>
          <w:szCs w:val="24"/>
          <w:shd w:val="clear" w:color="auto" w:fill="FFFFFF"/>
        </w:rPr>
        <w:t>азработката на проекта и управлението на версиите</w:t>
      </w:r>
      <w:r w:rsidR="00583BE0">
        <w:rPr>
          <w:rFonts w:ascii="Times New Roman" w:hAnsi="Times New Roman" w:cs="Times New Roman"/>
          <w:sz w:val="24"/>
          <w:szCs w:val="24"/>
          <w:shd w:val="clear" w:color="auto" w:fill="FFFFFF"/>
        </w:rPr>
        <w:t xml:space="preserve"> е използван </w:t>
      </w:r>
      <w:r w:rsidR="00583BE0" w:rsidRPr="00583BE0">
        <w:rPr>
          <w:rFonts w:ascii="Times New Roman" w:hAnsi="Times New Roman" w:cs="Times New Roman"/>
          <w:sz w:val="24"/>
          <w:szCs w:val="24"/>
          <w:shd w:val="clear" w:color="auto" w:fill="FFFFFF"/>
        </w:rPr>
        <w:t>GitHub, ко</w:t>
      </w:r>
      <w:r w:rsidR="00583BE0">
        <w:rPr>
          <w:rFonts w:ascii="Times New Roman" w:hAnsi="Times New Roman" w:cs="Times New Roman"/>
          <w:sz w:val="24"/>
          <w:szCs w:val="24"/>
          <w:shd w:val="clear" w:color="auto" w:fill="FFFFFF"/>
        </w:rPr>
        <w:t>й</w:t>
      </w:r>
      <w:r w:rsidR="00583BE0" w:rsidRPr="00583BE0">
        <w:rPr>
          <w:rFonts w:ascii="Times New Roman" w:hAnsi="Times New Roman" w:cs="Times New Roman"/>
          <w:sz w:val="24"/>
          <w:szCs w:val="24"/>
          <w:shd w:val="clear" w:color="auto" w:fill="FFFFFF"/>
        </w:rPr>
        <w:t>то осигурява проследяване на промените</w:t>
      </w:r>
      <w:r w:rsidR="00583BE0">
        <w:rPr>
          <w:rFonts w:ascii="Times New Roman" w:hAnsi="Times New Roman" w:cs="Times New Roman"/>
          <w:sz w:val="24"/>
          <w:szCs w:val="24"/>
          <w:shd w:val="clear" w:color="auto" w:fill="FFFFFF"/>
        </w:rPr>
        <w:t xml:space="preserve"> и плавната</w:t>
      </w:r>
      <w:r w:rsidR="00583BE0" w:rsidRPr="00583BE0">
        <w:rPr>
          <w:rFonts w:ascii="Times New Roman" w:hAnsi="Times New Roman" w:cs="Times New Roman"/>
          <w:sz w:val="24"/>
          <w:szCs w:val="24"/>
          <w:shd w:val="clear" w:color="auto" w:fill="FFFFFF"/>
        </w:rPr>
        <w:t xml:space="preserve"> колаборация между членовете на екипа.</w:t>
      </w:r>
    </w:p>
    <w:p w14:paraId="59CE3B7C" w14:textId="7886E085" w:rsidR="00583BE0" w:rsidRPr="00CF27A0" w:rsidRDefault="00583BE0" w:rsidP="00B623A2">
      <w:pPr>
        <w:tabs>
          <w:tab w:val="left" w:pos="225"/>
          <w:tab w:val="left" w:pos="691"/>
        </w:tabs>
        <w:spacing w:line="360" w:lineRule="auto"/>
        <w:rPr>
          <w:rFonts w:ascii="Times New Roman" w:hAnsi="Times New Roman" w:cs="Times New Roman"/>
          <w:sz w:val="24"/>
          <w:szCs w:val="24"/>
          <w:shd w:val="clear" w:color="auto" w:fill="FFFFFF"/>
          <w:lang w:val="en-US"/>
        </w:rPr>
      </w:pPr>
      <w:r>
        <w:rPr>
          <w:rFonts w:ascii="Times New Roman" w:hAnsi="Times New Roman" w:cs="Times New Roman"/>
          <w:sz w:val="24"/>
          <w:szCs w:val="24"/>
          <w:shd w:val="clear" w:color="auto" w:fill="FFFFFF"/>
        </w:rPr>
        <w:tab/>
      </w:r>
      <w:r>
        <w:rPr>
          <w:rFonts w:ascii="Times New Roman" w:hAnsi="Times New Roman" w:cs="Times New Roman"/>
          <w:sz w:val="24"/>
          <w:szCs w:val="24"/>
          <w:shd w:val="clear" w:color="auto" w:fill="FFFFFF"/>
        </w:rPr>
        <w:tab/>
      </w:r>
      <w:r w:rsidRPr="00583BE0">
        <w:rPr>
          <w:rFonts w:ascii="Times New Roman" w:hAnsi="Times New Roman" w:cs="Times New Roman"/>
          <w:sz w:val="24"/>
          <w:szCs w:val="24"/>
          <w:shd w:val="clear" w:color="auto" w:fill="FFFFFF"/>
        </w:rPr>
        <w:t xml:space="preserve">Създадената </w:t>
      </w:r>
      <w:r w:rsidRPr="00583BE0">
        <w:rPr>
          <w:rFonts w:ascii="Times New Roman" w:hAnsi="Times New Roman" w:cs="Times New Roman"/>
          <w:sz w:val="24"/>
          <w:szCs w:val="24"/>
          <w:shd w:val="clear" w:color="auto" w:fill="FFFFFF"/>
          <w:lang w:val="en-GB"/>
        </w:rPr>
        <w:t>Data</w:t>
      </w:r>
      <w:r w:rsidRPr="00583BE0">
        <w:rPr>
          <w:rFonts w:ascii="Times New Roman" w:hAnsi="Times New Roman" w:cs="Times New Roman"/>
          <w:sz w:val="24"/>
          <w:szCs w:val="24"/>
          <w:shd w:val="clear" w:color="auto" w:fill="FFFFFF"/>
        </w:rPr>
        <w:t xml:space="preserve"> </w:t>
      </w:r>
      <w:r w:rsidRPr="00583BE0">
        <w:rPr>
          <w:rFonts w:ascii="Times New Roman" w:hAnsi="Times New Roman" w:cs="Times New Roman"/>
          <w:sz w:val="24"/>
          <w:szCs w:val="24"/>
          <w:shd w:val="clear" w:color="auto" w:fill="FFFFFF"/>
          <w:lang w:val="en-GB"/>
        </w:rPr>
        <w:t>Warehouse</w:t>
      </w:r>
      <w:r w:rsidRPr="00583BE0">
        <w:rPr>
          <w:rFonts w:ascii="Times New Roman" w:hAnsi="Times New Roman" w:cs="Times New Roman"/>
          <w:sz w:val="24"/>
          <w:szCs w:val="24"/>
          <w:shd w:val="clear" w:color="auto" w:fill="FFFFFF"/>
        </w:rPr>
        <w:t xml:space="preserve"> осигурява ефективно събиране, трансформация и анализ на данните, предоставяйки на банката възможност за наблюдение на </w:t>
      </w:r>
      <w:r>
        <w:rPr>
          <w:rFonts w:ascii="Times New Roman" w:hAnsi="Times New Roman" w:cs="Times New Roman"/>
          <w:sz w:val="24"/>
          <w:szCs w:val="24"/>
          <w:shd w:val="clear" w:color="auto" w:fill="FFFFFF"/>
        </w:rPr>
        <w:t xml:space="preserve">някои </w:t>
      </w:r>
      <w:r w:rsidRPr="00583BE0">
        <w:rPr>
          <w:rFonts w:ascii="Times New Roman" w:hAnsi="Times New Roman" w:cs="Times New Roman"/>
          <w:sz w:val="24"/>
          <w:szCs w:val="24"/>
          <w:shd w:val="clear" w:color="auto" w:fill="FFFFFF"/>
        </w:rPr>
        <w:t>ключови показатели и подпомагане на вземането на информирани решения в различни</w:t>
      </w:r>
      <w:r>
        <w:rPr>
          <w:rFonts w:ascii="Times New Roman" w:hAnsi="Times New Roman" w:cs="Times New Roman"/>
          <w:sz w:val="24"/>
          <w:szCs w:val="24"/>
          <w:shd w:val="clear" w:color="auto" w:fill="FFFFFF"/>
        </w:rPr>
        <w:t>те</w:t>
      </w:r>
      <w:r w:rsidRPr="00583BE0">
        <w:rPr>
          <w:rFonts w:ascii="Times New Roman" w:hAnsi="Times New Roman" w:cs="Times New Roman"/>
          <w:sz w:val="24"/>
          <w:szCs w:val="24"/>
          <w:shd w:val="clear" w:color="auto" w:fill="FFFFFF"/>
        </w:rPr>
        <w:t xml:space="preserve"> бизнес процеси.</w:t>
      </w:r>
    </w:p>
    <w:p w14:paraId="3303AF94" w14:textId="77777777" w:rsidR="00EF7DFD" w:rsidRPr="00241172" w:rsidRDefault="00EF7DFD" w:rsidP="00EF7DFD">
      <w:pPr>
        <w:jc w:val="center"/>
        <w:rPr>
          <w:rFonts w:ascii="Times New Roman" w:hAnsi="Times New Roman" w:cs="Times New Roman"/>
          <w:sz w:val="34"/>
          <w:szCs w:val="34"/>
        </w:rPr>
      </w:pPr>
      <w:r w:rsidRPr="00241172">
        <w:rPr>
          <w:rFonts w:ascii="Times New Roman" w:hAnsi="Times New Roman" w:cs="Times New Roman"/>
          <w:sz w:val="34"/>
          <w:szCs w:val="34"/>
        </w:rPr>
        <w:lastRenderedPageBreak/>
        <w:t>Цели</w:t>
      </w:r>
    </w:p>
    <w:p w14:paraId="7E755B34" w14:textId="713AD193" w:rsidR="00EF7DFD" w:rsidRPr="00CF27A0" w:rsidRDefault="00EF7DFD" w:rsidP="00CF27A0">
      <w:pPr>
        <w:spacing w:line="360" w:lineRule="auto"/>
        <w:rPr>
          <w:rFonts w:ascii="Times New Roman" w:hAnsi="Times New Roman" w:cs="Times New Roman"/>
          <w:sz w:val="24"/>
          <w:szCs w:val="24"/>
          <w:shd w:val="clear" w:color="auto" w:fill="FFFFFF"/>
          <w:lang w:val="en-US"/>
        </w:rPr>
      </w:pPr>
      <w:r w:rsidRPr="00241172">
        <w:rPr>
          <w:rFonts w:ascii="Times New Roman" w:hAnsi="Times New Roman" w:cs="Times New Roman"/>
          <w:sz w:val="34"/>
          <w:szCs w:val="34"/>
        </w:rPr>
        <w:tab/>
      </w:r>
      <w:r w:rsidR="00583BE0" w:rsidRPr="00583BE0">
        <w:rPr>
          <w:rFonts w:ascii="Times New Roman" w:hAnsi="Times New Roman" w:cs="Times New Roman"/>
          <w:sz w:val="24"/>
          <w:szCs w:val="24"/>
          <w:shd w:val="clear" w:color="auto" w:fill="FFFFFF"/>
        </w:rPr>
        <w:t xml:space="preserve">Целта на проекта е да </w:t>
      </w:r>
      <w:r w:rsidR="00583BE0">
        <w:rPr>
          <w:rFonts w:ascii="Times New Roman" w:hAnsi="Times New Roman" w:cs="Times New Roman"/>
          <w:sz w:val="24"/>
          <w:szCs w:val="24"/>
          <w:shd w:val="clear" w:color="auto" w:fill="FFFFFF"/>
        </w:rPr>
        <w:t>се създаде</w:t>
      </w:r>
      <w:r w:rsidR="00583BE0" w:rsidRPr="00583BE0">
        <w:rPr>
          <w:rFonts w:ascii="Times New Roman" w:hAnsi="Times New Roman" w:cs="Times New Roman"/>
          <w:sz w:val="24"/>
          <w:szCs w:val="24"/>
          <w:shd w:val="clear" w:color="auto" w:fill="FFFFFF"/>
        </w:rPr>
        <w:t xml:space="preserve"> централизирана платформа за събиране, трансформация и анализ на данните,</w:t>
      </w:r>
      <w:r w:rsidR="00583BE0">
        <w:rPr>
          <w:rFonts w:ascii="Times New Roman" w:hAnsi="Times New Roman" w:cs="Times New Roman"/>
          <w:sz w:val="24"/>
          <w:szCs w:val="24"/>
          <w:shd w:val="clear" w:color="auto" w:fill="FFFFFF"/>
        </w:rPr>
        <w:t xml:space="preserve"> така че да се</w:t>
      </w:r>
      <w:r w:rsidR="00583BE0" w:rsidRPr="00583BE0">
        <w:rPr>
          <w:rFonts w:ascii="Times New Roman" w:hAnsi="Times New Roman" w:cs="Times New Roman"/>
          <w:sz w:val="24"/>
          <w:szCs w:val="24"/>
          <w:shd w:val="clear" w:color="auto" w:fill="FFFFFF"/>
        </w:rPr>
        <w:t xml:space="preserve"> осигур</w:t>
      </w:r>
      <w:r w:rsidR="00583BE0">
        <w:rPr>
          <w:rFonts w:ascii="Times New Roman" w:hAnsi="Times New Roman" w:cs="Times New Roman"/>
          <w:sz w:val="24"/>
          <w:szCs w:val="24"/>
          <w:shd w:val="clear" w:color="auto" w:fill="FFFFFF"/>
        </w:rPr>
        <w:t>и</w:t>
      </w:r>
      <w:r w:rsidR="00583BE0" w:rsidRPr="00583BE0">
        <w:rPr>
          <w:rFonts w:ascii="Times New Roman" w:hAnsi="Times New Roman" w:cs="Times New Roman"/>
          <w:sz w:val="24"/>
          <w:szCs w:val="24"/>
          <w:shd w:val="clear" w:color="auto" w:fill="FFFFFF"/>
        </w:rPr>
        <w:t xml:space="preserve"> аналитична информация, която подпомага вземането на решения в банковите процеси.</w:t>
      </w:r>
    </w:p>
    <w:p w14:paraId="0F532F4F" w14:textId="61E30148" w:rsidR="001D3B7C" w:rsidRPr="00CF27A0" w:rsidRDefault="00567CDE" w:rsidP="00CF27A0">
      <w:pPr>
        <w:pStyle w:val="TOC1"/>
        <w:numPr>
          <w:ilvl w:val="0"/>
          <w:numId w:val="1"/>
        </w:numPr>
        <w:jc w:val="center"/>
        <w:rPr>
          <w:rFonts w:ascii="Times New Roman" w:hAnsi="Times New Roman" w:cs="Times New Roman"/>
          <w:sz w:val="24"/>
          <w:szCs w:val="24"/>
          <w:lang w:val="bg-BG"/>
        </w:rPr>
      </w:pPr>
      <w:r w:rsidRPr="00241172">
        <w:rPr>
          <w:rFonts w:ascii="Times New Roman" w:hAnsi="Times New Roman" w:cs="Times New Roman"/>
          <w:sz w:val="34"/>
          <w:szCs w:val="34"/>
          <w:lang w:val="bg-BG"/>
        </w:rPr>
        <w:t>Обосновка и мотивация на избрания подход</w:t>
      </w:r>
    </w:p>
    <w:p w14:paraId="2947FC77" w14:textId="52D4CC97" w:rsidR="00CF27A0" w:rsidRPr="00C325E1" w:rsidRDefault="00CF27A0" w:rsidP="00CF27A0">
      <w:pPr>
        <w:suppressAutoHyphens/>
        <w:autoSpaceDN w:val="0"/>
        <w:spacing w:after="160" w:line="360" w:lineRule="auto"/>
        <w:jc w:val="center"/>
        <w:textAlignment w:val="baseline"/>
        <w:rPr>
          <w:rFonts w:ascii="Times New Roman" w:eastAsia="Calibri" w:hAnsi="Times New Roman" w:cs="Times New Roman"/>
          <w:kern w:val="3"/>
          <w:sz w:val="28"/>
          <w:szCs w:val="28"/>
        </w:rPr>
      </w:pPr>
      <w:r w:rsidRPr="00C325E1">
        <w:rPr>
          <w:rFonts w:ascii="Times New Roman" w:eastAsia="Calibri" w:hAnsi="Times New Roman" w:cs="Times New Roman"/>
          <w:kern w:val="3"/>
          <w:sz w:val="28"/>
          <w:szCs w:val="28"/>
        </w:rPr>
        <w:t xml:space="preserve">Какво представлява моделът на </w:t>
      </w:r>
      <w:r w:rsidR="00E058F9" w:rsidRPr="00C325E1">
        <w:rPr>
          <w:rFonts w:ascii="Times New Roman" w:hAnsi="Times New Roman" w:cs="Times New Roman"/>
          <w:sz w:val="28"/>
          <w:szCs w:val="28"/>
          <w:shd w:val="clear" w:color="auto" w:fill="FFFFFF"/>
          <w:lang w:val="en-GB"/>
        </w:rPr>
        <w:t>Kimball</w:t>
      </w:r>
      <w:r w:rsidRPr="00C325E1">
        <w:rPr>
          <w:rFonts w:ascii="Times New Roman" w:eastAsia="Calibri" w:hAnsi="Times New Roman" w:cs="Times New Roman"/>
          <w:kern w:val="3"/>
          <w:sz w:val="28"/>
          <w:szCs w:val="28"/>
        </w:rPr>
        <w:t>?</w:t>
      </w:r>
    </w:p>
    <w:p w14:paraId="49AD37EC" w14:textId="12EBB06B" w:rsidR="00CF27A0" w:rsidRPr="00CF27A0" w:rsidRDefault="00CF27A0" w:rsidP="00CF27A0">
      <w:pPr>
        <w:suppressAutoHyphens/>
        <w:autoSpaceDN w:val="0"/>
        <w:spacing w:after="160" w:line="360" w:lineRule="auto"/>
        <w:textAlignment w:val="baseline"/>
        <w:rPr>
          <w:rFonts w:ascii="Times New Roman" w:eastAsia="Calibri" w:hAnsi="Times New Roman" w:cs="Times New Roman"/>
          <w:kern w:val="3"/>
          <w:sz w:val="24"/>
          <w:szCs w:val="24"/>
        </w:rPr>
      </w:pPr>
      <w:r w:rsidRPr="00CF27A0">
        <w:rPr>
          <w:rFonts w:ascii="Times New Roman" w:eastAsia="Calibri" w:hAnsi="Times New Roman" w:cs="Times New Roman"/>
          <w:kern w:val="3"/>
          <w:sz w:val="24"/>
          <w:szCs w:val="24"/>
        </w:rPr>
        <w:t xml:space="preserve">Дефиниция: Методологията на </w:t>
      </w:r>
      <w:r w:rsidR="007C1282">
        <w:rPr>
          <w:rFonts w:ascii="Times New Roman" w:eastAsia="Calibri" w:hAnsi="Times New Roman" w:cs="Times New Roman"/>
          <w:kern w:val="3"/>
          <w:sz w:val="24"/>
          <w:szCs w:val="24"/>
          <w:lang w:val="en-US"/>
        </w:rPr>
        <w:t>Kimball</w:t>
      </w:r>
      <w:r w:rsidRPr="00CF27A0">
        <w:rPr>
          <w:rFonts w:ascii="Times New Roman" w:eastAsia="Calibri" w:hAnsi="Times New Roman" w:cs="Times New Roman"/>
          <w:kern w:val="3"/>
          <w:sz w:val="24"/>
          <w:szCs w:val="24"/>
        </w:rPr>
        <w:t>, известна още като Dimensional Modeling (Дименсионално моделиране), е ориентиран към бизнеса подход за изграждане на Data</w:t>
      </w:r>
      <w:r w:rsidR="007C1282">
        <w:rPr>
          <w:rFonts w:ascii="Times New Roman" w:eastAsia="Calibri" w:hAnsi="Times New Roman" w:cs="Times New Roman"/>
          <w:kern w:val="3"/>
          <w:sz w:val="24"/>
          <w:szCs w:val="24"/>
          <w:lang w:val="en-US"/>
        </w:rPr>
        <w:t xml:space="preserve"> W</w:t>
      </w:r>
      <w:r w:rsidRPr="00CF27A0">
        <w:rPr>
          <w:rFonts w:ascii="Times New Roman" w:eastAsia="Calibri" w:hAnsi="Times New Roman" w:cs="Times New Roman"/>
          <w:kern w:val="3"/>
          <w:sz w:val="24"/>
          <w:szCs w:val="24"/>
        </w:rPr>
        <w:t>arehouse. Основната идея е данните да се организират в структури, които са лесни за разбиране от крайните потребители и оптимизирани за бързо извличане на информация (заявки). В основата на този модел стои Star Schema-та, която се състои от два типа таблици:</w:t>
      </w:r>
    </w:p>
    <w:p w14:paraId="154738A5" w14:textId="77777777" w:rsidR="00CF27A0" w:rsidRPr="00CF27A0" w:rsidRDefault="00CF27A0" w:rsidP="00CF27A0">
      <w:pPr>
        <w:suppressAutoHyphens/>
        <w:autoSpaceDN w:val="0"/>
        <w:spacing w:after="160" w:line="360" w:lineRule="auto"/>
        <w:ind w:firstLine="426"/>
        <w:textAlignment w:val="baseline"/>
        <w:rPr>
          <w:rFonts w:ascii="Times New Roman" w:eastAsia="Calibri" w:hAnsi="Times New Roman" w:cs="Times New Roman"/>
          <w:kern w:val="3"/>
          <w:sz w:val="24"/>
          <w:szCs w:val="24"/>
        </w:rPr>
      </w:pPr>
      <w:r w:rsidRPr="00CF27A0">
        <w:rPr>
          <w:rFonts w:ascii="Times New Roman" w:eastAsia="Calibri" w:hAnsi="Times New Roman" w:cs="Times New Roman"/>
          <w:kern w:val="3"/>
          <w:sz w:val="24"/>
          <w:szCs w:val="24"/>
        </w:rPr>
        <w:t>•</w:t>
      </w:r>
      <w:r w:rsidRPr="00CF27A0">
        <w:rPr>
          <w:rFonts w:ascii="Times New Roman" w:eastAsia="Calibri" w:hAnsi="Times New Roman" w:cs="Times New Roman"/>
          <w:kern w:val="3"/>
          <w:sz w:val="24"/>
          <w:szCs w:val="24"/>
        </w:rPr>
        <w:tab/>
        <w:t>Таблици с факти (Fact Tables), които съдържат количествените показатели на бизнес процеса (например: сума на трансакция в trans.asc или размер на заем в loan.asc)</w:t>
      </w:r>
    </w:p>
    <w:p w14:paraId="1A064A70" w14:textId="2191E29A" w:rsidR="00CF27A0" w:rsidRPr="00CF27A0" w:rsidRDefault="00CF27A0" w:rsidP="00CF27A0">
      <w:pPr>
        <w:suppressAutoHyphens/>
        <w:autoSpaceDN w:val="0"/>
        <w:spacing w:after="160" w:line="360" w:lineRule="auto"/>
        <w:ind w:firstLine="426"/>
        <w:textAlignment w:val="baseline"/>
        <w:rPr>
          <w:rFonts w:ascii="Times New Roman" w:eastAsia="Calibri" w:hAnsi="Times New Roman" w:cs="Times New Roman"/>
          <w:kern w:val="3"/>
          <w:sz w:val="24"/>
          <w:szCs w:val="24"/>
        </w:rPr>
      </w:pPr>
      <w:r w:rsidRPr="00CF27A0">
        <w:rPr>
          <w:rFonts w:ascii="Times New Roman" w:eastAsia="Calibri" w:hAnsi="Times New Roman" w:cs="Times New Roman"/>
          <w:kern w:val="3"/>
          <w:sz w:val="24"/>
          <w:szCs w:val="24"/>
        </w:rPr>
        <w:t>•</w:t>
      </w:r>
      <w:r w:rsidRPr="00CF27A0">
        <w:rPr>
          <w:rFonts w:ascii="Times New Roman" w:eastAsia="Calibri" w:hAnsi="Times New Roman" w:cs="Times New Roman"/>
          <w:kern w:val="3"/>
          <w:sz w:val="24"/>
          <w:szCs w:val="24"/>
        </w:rPr>
        <w:tab/>
        <w:t>Таблици с измерения (Dimension Tables), които съдържат контекста на фактите – кой, кога, къде (например: дефинициите на районите от A1 до A16 в district.asc или информация за клиента в client.asc).</w:t>
      </w:r>
    </w:p>
    <w:p w14:paraId="4B8E604C" w14:textId="6F0707EC" w:rsidR="00CF27A0" w:rsidRPr="00C325E1" w:rsidRDefault="00CF27A0" w:rsidP="00CF27A0">
      <w:pPr>
        <w:suppressAutoHyphens/>
        <w:autoSpaceDN w:val="0"/>
        <w:spacing w:after="160" w:line="360" w:lineRule="auto"/>
        <w:jc w:val="center"/>
        <w:textAlignment w:val="baseline"/>
        <w:rPr>
          <w:rFonts w:ascii="Times New Roman" w:eastAsia="Calibri" w:hAnsi="Times New Roman" w:cs="Times New Roman"/>
          <w:kern w:val="3"/>
          <w:sz w:val="28"/>
          <w:szCs w:val="28"/>
        </w:rPr>
      </w:pPr>
      <w:r w:rsidRPr="00C325E1">
        <w:rPr>
          <w:rFonts w:ascii="Times New Roman" w:eastAsia="Calibri" w:hAnsi="Times New Roman" w:cs="Times New Roman"/>
          <w:kern w:val="3"/>
          <w:sz w:val="28"/>
          <w:szCs w:val="28"/>
        </w:rPr>
        <w:t xml:space="preserve">Защо избрахме принципа на </w:t>
      </w:r>
      <w:r w:rsidR="00E058F9" w:rsidRPr="00C325E1">
        <w:rPr>
          <w:rFonts w:ascii="Times New Roman" w:hAnsi="Times New Roman" w:cs="Times New Roman"/>
          <w:sz w:val="28"/>
          <w:szCs w:val="28"/>
          <w:shd w:val="clear" w:color="auto" w:fill="FFFFFF"/>
          <w:lang w:val="en-GB"/>
        </w:rPr>
        <w:t>Kimball</w:t>
      </w:r>
      <w:r w:rsidRPr="00C325E1">
        <w:rPr>
          <w:rFonts w:ascii="Times New Roman" w:eastAsia="Calibri" w:hAnsi="Times New Roman" w:cs="Times New Roman"/>
          <w:kern w:val="3"/>
          <w:sz w:val="28"/>
          <w:szCs w:val="28"/>
        </w:rPr>
        <w:t>?</w:t>
      </w:r>
    </w:p>
    <w:p w14:paraId="30113055" w14:textId="13D0A3FC" w:rsidR="00CF27A0" w:rsidRDefault="00CF27A0" w:rsidP="00CF27A0">
      <w:pPr>
        <w:suppressAutoHyphens/>
        <w:autoSpaceDN w:val="0"/>
        <w:spacing w:after="160" w:line="360" w:lineRule="auto"/>
        <w:textAlignment w:val="baseline"/>
        <w:rPr>
          <w:rFonts w:ascii="Times New Roman" w:eastAsia="Calibri" w:hAnsi="Times New Roman" w:cs="Times New Roman"/>
          <w:kern w:val="3"/>
          <w:sz w:val="24"/>
          <w:szCs w:val="24"/>
          <w:lang w:val="en-US"/>
        </w:rPr>
      </w:pPr>
      <w:r w:rsidRPr="00CF27A0">
        <w:rPr>
          <w:rFonts w:ascii="Times New Roman" w:eastAsia="Calibri" w:hAnsi="Times New Roman" w:cs="Times New Roman"/>
          <w:kern w:val="3"/>
          <w:sz w:val="24"/>
          <w:szCs w:val="24"/>
        </w:rPr>
        <w:t xml:space="preserve">Изборът на архитектурата на </w:t>
      </w:r>
      <w:r w:rsidR="00E058F9" w:rsidRPr="0066587A">
        <w:rPr>
          <w:rFonts w:ascii="Times New Roman" w:hAnsi="Times New Roman" w:cs="Times New Roman"/>
          <w:sz w:val="24"/>
          <w:szCs w:val="24"/>
          <w:shd w:val="clear" w:color="auto" w:fill="FFFFFF"/>
          <w:lang w:val="en-GB"/>
        </w:rPr>
        <w:t>Kimball</w:t>
      </w:r>
      <w:r w:rsidR="00E058F9" w:rsidRPr="00CF27A0">
        <w:rPr>
          <w:rFonts w:ascii="Times New Roman" w:eastAsia="Calibri" w:hAnsi="Times New Roman" w:cs="Times New Roman"/>
          <w:kern w:val="3"/>
          <w:sz w:val="24"/>
          <w:szCs w:val="24"/>
        </w:rPr>
        <w:t xml:space="preserve"> </w:t>
      </w:r>
      <w:r w:rsidRPr="00CF27A0">
        <w:rPr>
          <w:rFonts w:ascii="Times New Roman" w:eastAsia="Calibri" w:hAnsi="Times New Roman" w:cs="Times New Roman"/>
          <w:kern w:val="3"/>
          <w:sz w:val="24"/>
          <w:szCs w:val="24"/>
        </w:rPr>
        <w:t xml:space="preserve">(Dimensional Modeling) за изграждане на </w:t>
      </w:r>
      <w:r w:rsidRPr="00CF27A0">
        <w:rPr>
          <w:rFonts w:ascii="Times New Roman" w:eastAsia="Calibri" w:hAnsi="Times New Roman" w:cs="Times New Roman"/>
          <w:kern w:val="3"/>
          <w:sz w:val="24"/>
          <w:szCs w:val="24"/>
          <w:lang w:val="en-US"/>
        </w:rPr>
        <w:t xml:space="preserve">Datawarehouse </w:t>
      </w:r>
      <w:r w:rsidRPr="00CF27A0">
        <w:rPr>
          <w:rFonts w:ascii="Times New Roman" w:eastAsia="Calibri" w:hAnsi="Times New Roman" w:cs="Times New Roman"/>
          <w:kern w:val="3"/>
          <w:sz w:val="24"/>
          <w:szCs w:val="24"/>
        </w:rPr>
        <w:t xml:space="preserve">за данните Berka е решение, идващо от необходимостта за висока производителност, гъвкавост и лесно разбиране на данните от крайните потребители. Принципа на </w:t>
      </w:r>
      <w:r w:rsidRPr="00CF27A0">
        <w:rPr>
          <w:rFonts w:ascii="Times New Roman" w:eastAsia="Calibri" w:hAnsi="Times New Roman" w:cs="Times New Roman"/>
          <w:kern w:val="3"/>
          <w:sz w:val="24"/>
          <w:szCs w:val="24"/>
          <w:lang w:val="en-US"/>
        </w:rPr>
        <w:t>Inmon</w:t>
      </w:r>
      <w:r w:rsidRPr="00CF27A0">
        <w:rPr>
          <w:rFonts w:ascii="Times New Roman" w:eastAsia="Calibri" w:hAnsi="Times New Roman" w:cs="Times New Roman"/>
          <w:kern w:val="3"/>
          <w:sz w:val="24"/>
          <w:szCs w:val="24"/>
        </w:rPr>
        <w:t xml:space="preserve"> не е подходящ в този случай, защото той изисква съдържанието на данните в </w:t>
      </w:r>
      <w:r w:rsidRPr="00CF27A0">
        <w:rPr>
          <w:rFonts w:ascii="Times New Roman" w:eastAsia="Calibri" w:hAnsi="Times New Roman" w:cs="Times New Roman"/>
          <w:kern w:val="3"/>
          <w:sz w:val="24"/>
          <w:szCs w:val="24"/>
          <w:lang w:val="en-US"/>
        </w:rPr>
        <w:t>Data</w:t>
      </w:r>
      <w:r w:rsidR="007C1282">
        <w:rPr>
          <w:rFonts w:ascii="Times New Roman" w:eastAsia="Calibri" w:hAnsi="Times New Roman" w:cs="Times New Roman"/>
          <w:kern w:val="3"/>
          <w:sz w:val="24"/>
          <w:szCs w:val="24"/>
          <w:lang w:val="en-US"/>
        </w:rPr>
        <w:t xml:space="preserve"> W</w:t>
      </w:r>
      <w:r w:rsidRPr="00CF27A0">
        <w:rPr>
          <w:rFonts w:ascii="Times New Roman" w:eastAsia="Calibri" w:hAnsi="Times New Roman" w:cs="Times New Roman"/>
          <w:kern w:val="3"/>
          <w:sz w:val="24"/>
          <w:szCs w:val="24"/>
          <w:lang w:val="en-US"/>
        </w:rPr>
        <w:t xml:space="preserve">arehouse </w:t>
      </w:r>
      <w:r w:rsidRPr="00CF27A0">
        <w:rPr>
          <w:rFonts w:ascii="Times New Roman" w:eastAsia="Calibri" w:hAnsi="Times New Roman" w:cs="Times New Roman"/>
          <w:kern w:val="3"/>
          <w:sz w:val="24"/>
          <w:szCs w:val="24"/>
        </w:rPr>
        <w:t xml:space="preserve">да е единствено от данни в трета нормална форма, преди да се създадат потребителските изгледи, което е много по-скъп и бавен процес. За разлика от това, моделът на </w:t>
      </w:r>
      <w:r w:rsidR="00E058F9" w:rsidRPr="0066587A">
        <w:rPr>
          <w:rFonts w:ascii="Times New Roman" w:hAnsi="Times New Roman" w:cs="Times New Roman"/>
          <w:sz w:val="24"/>
          <w:szCs w:val="24"/>
          <w:shd w:val="clear" w:color="auto" w:fill="FFFFFF"/>
          <w:lang w:val="en-GB"/>
        </w:rPr>
        <w:t>Kimball</w:t>
      </w:r>
      <w:r w:rsidRPr="00CF27A0">
        <w:rPr>
          <w:rFonts w:ascii="Times New Roman" w:eastAsia="Calibri" w:hAnsi="Times New Roman" w:cs="Times New Roman"/>
          <w:kern w:val="3"/>
          <w:sz w:val="24"/>
          <w:szCs w:val="24"/>
        </w:rPr>
        <w:t xml:space="preserve"> се фокусира изцяло върху конкретни бизнес процеси и бързото доставяне на стойност. </w:t>
      </w:r>
    </w:p>
    <w:p w14:paraId="2F520ED3" w14:textId="77777777" w:rsidR="00CF27A0" w:rsidRDefault="00CF27A0" w:rsidP="00CF27A0">
      <w:pPr>
        <w:suppressAutoHyphens/>
        <w:autoSpaceDN w:val="0"/>
        <w:spacing w:after="160" w:line="360" w:lineRule="auto"/>
        <w:textAlignment w:val="baseline"/>
        <w:rPr>
          <w:rFonts w:ascii="Times New Roman" w:eastAsia="Calibri" w:hAnsi="Times New Roman" w:cs="Times New Roman"/>
          <w:kern w:val="3"/>
          <w:sz w:val="24"/>
          <w:szCs w:val="24"/>
          <w:lang w:val="en-US"/>
        </w:rPr>
      </w:pPr>
    </w:p>
    <w:p w14:paraId="3CFDA172" w14:textId="77777777" w:rsidR="00CF27A0" w:rsidRPr="00CF27A0" w:rsidRDefault="00CF27A0" w:rsidP="00CF27A0">
      <w:pPr>
        <w:suppressAutoHyphens/>
        <w:autoSpaceDN w:val="0"/>
        <w:spacing w:after="160" w:line="360" w:lineRule="auto"/>
        <w:textAlignment w:val="baseline"/>
        <w:rPr>
          <w:rFonts w:ascii="Times New Roman" w:eastAsia="Calibri" w:hAnsi="Times New Roman" w:cs="Times New Roman"/>
          <w:kern w:val="3"/>
          <w:sz w:val="24"/>
          <w:szCs w:val="24"/>
          <w:lang w:val="en-US"/>
        </w:rPr>
      </w:pPr>
    </w:p>
    <w:p w14:paraId="1E77F5DD" w14:textId="77777777" w:rsidR="00CF27A0" w:rsidRPr="00C325E1" w:rsidRDefault="00CF27A0" w:rsidP="00C325E1">
      <w:pPr>
        <w:tabs>
          <w:tab w:val="left" w:pos="4968"/>
        </w:tabs>
        <w:suppressAutoHyphens/>
        <w:autoSpaceDN w:val="0"/>
        <w:spacing w:after="0" w:line="360" w:lineRule="auto"/>
        <w:jc w:val="center"/>
        <w:textAlignment w:val="baseline"/>
        <w:rPr>
          <w:rFonts w:ascii="Times New Roman" w:eastAsia="Calibri" w:hAnsi="Times New Roman" w:cs="Times New Roman"/>
          <w:kern w:val="3"/>
          <w:sz w:val="28"/>
          <w:szCs w:val="28"/>
        </w:rPr>
      </w:pPr>
      <w:r w:rsidRPr="00C325E1">
        <w:rPr>
          <w:rFonts w:ascii="Times New Roman" w:eastAsia="Calibri" w:hAnsi="Times New Roman" w:cs="Times New Roman"/>
          <w:kern w:val="3"/>
          <w:sz w:val="28"/>
          <w:szCs w:val="28"/>
        </w:rPr>
        <w:lastRenderedPageBreak/>
        <w:t>Аргумените за нашия избор са:</w:t>
      </w:r>
    </w:p>
    <w:p w14:paraId="7B1FCF9C" w14:textId="77777777" w:rsidR="00CF27A0" w:rsidRPr="00C325E1" w:rsidRDefault="00CF27A0" w:rsidP="00CF27A0">
      <w:pPr>
        <w:suppressAutoHyphens/>
        <w:autoSpaceDN w:val="0"/>
        <w:spacing w:after="0" w:line="360" w:lineRule="auto"/>
        <w:textAlignment w:val="baseline"/>
        <w:rPr>
          <w:rFonts w:ascii="Times New Roman" w:eastAsia="Calibri" w:hAnsi="Times New Roman" w:cs="Times New Roman"/>
          <w:i/>
          <w:iCs/>
          <w:kern w:val="3"/>
          <w:sz w:val="28"/>
          <w:szCs w:val="28"/>
        </w:rPr>
      </w:pPr>
      <w:r w:rsidRPr="00C325E1">
        <w:rPr>
          <w:rFonts w:ascii="Times New Roman" w:eastAsia="Calibri" w:hAnsi="Times New Roman" w:cs="Times New Roman"/>
          <w:i/>
          <w:iCs/>
          <w:kern w:val="3"/>
          <w:sz w:val="28"/>
          <w:szCs w:val="28"/>
        </w:rPr>
        <w:t>1. Мащабируемост (Scalability)</w:t>
      </w:r>
    </w:p>
    <w:p w14:paraId="0E6C99F2" w14:textId="472EF7E7" w:rsidR="00CF27A0" w:rsidRPr="00CF27A0" w:rsidRDefault="00CF27A0" w:rsidP="00CF27A0">
      <w:pPr>
        <w:suppressAutoHyphens/>
        <w:autoSpaceDN w:val="0"/>
        <w:spacing w:after="0" w:line="360" w:lineRule="auto"/>
        <w:textAlignment w:val="baseline"/>
        <w:rPr>
          <w:rFonts w:ascii="Times New Roman" w:eastAsia="Calibri" w:hAnsi="Times New Roman" w:cs="Times New Roman"/>
          <w:kern w:val="3"/>
          <w:sz w:val="24"/>
          <w:szCs w:val="24"/>
        </w:rPr>
      </w:pPr>
      <w:r w:rsidRPr="00CF27A0">
        <w:rPr>
          <w:rFonts w:ascii="Times New Roman" w:eastAsia="Calibri" w:hAnsi="Times New Roman" w:cs="Times New Roman"/>
          <w:kern w:val="3"/>
          <w:sz w:val="24"/>
          <w:szCs w:val="24"/>
        </w:rPr>
        <w:t xml:space="preserve">Мащабируемостта в модела на </w:t>
      </w:r>
      <w:r w:rsidR="00E058F9" w:rsidRPr="0066587A">
        <w:rPr>
          <w:rFonts w:ascii="Times New Roman" w:hAnsi="Times New Roman" w:cs="Times New Roman"/>
          <w:sz w:val="24"/>
          <w:szCs w:val="24"/>
          <w:shd w:val="clear" w:color="auto" w:fill="FFFFFF"/>
          <w:lang w:val="en-GB"/>
        </w:rPr>
        <w:t>Kimball</w:t>
      </w:r>
      <w:r w:rsidRPr="00CF27A0">
        <w:rPr>
          <w:rFonts w:ascii="Times New Roman" w:eastAsia="Calibri" w:hAnsi="Times New Roman" w:cs="Times New Roman"/>
          <w:kern w:val="3"/>
          <w:sz w:val="24"/>
          <w:szCs w:val="24"/>
        </w:rPr>
        <w:t xml:space="preserve"> не се отнася само до капацитета за съхранение на повече редове данни, но и до способността на архитектурата да се разширява функционално, без да нарушава съществуващите анализи.</w:t>
      </w:r>
    </w:p>
    <w:p w14:paraId="775A9F92" w14:textId="77777777" w:rsidR="00CF27A0" w:rsidRPr="00CF27A0" w:rsidRDefault="00CF27A0" w:rsidP="00CF27A0">
      <w:pPr>
        <w:numPr>
          <w:ilvl w:val="0"/>
          <w:numId w:val="16"/>
        </w:numPr>
        <w:suppressAutoHyphens/>
        <w:autoSpaceDN w:val="0"/>
        <w:spacing w:after="0" w:line="360" w:lineRule="auto"/>
        <w:textAlignment w:val="baseline"/>
        <w:rPr>
          <w:rFonts w:ascii="Times New Roman" w:eastAsia="Calibri" w:hAnsi="Times New Roman" w:cs="Times New Roman"/>
          <w:kern w:val="3"/>
          <w:sz w:val="24"/>
          <w:szCs w:val="24"/>
        </w:rPr>
      </w:pPr>
      <w:r w:rsidRPr="00CF27A0">
        <w:rPr>
          <w:rFonts w:ascii="Times New Roman" w:eastAsia="Calibri" w:hAnsi="Times New Roman" w:cs="Times New Roman"/>
          <w:kern w:val="3"/>
          <w:sz w:val="24"/>
          <w:szCs w:val="24"/>
        </w:rPr>
        <w:t>Гъвкаво разширяване на измеренията (Dimension Growth): Ако в бъдеще банката започне да събира нови данни за клиентите (напр. имейл, мобилен телефон или кредитен рейтинг), тези атрибути се добавят просто като нови колони в края на таблица Dim_Customer. Поради денормализираната природа на модела, това не изисква промяна в логиката на съществуващите справки и старите справки продължават да работят, докато новите могат веднага да започнат да използват добавената информация.</w:t>
      </w:r>
    </w:p>
    <w:p w14:paraId="6AA888E4" w14:textId="77777777" w:rsidR="00CF27A0" w:rsidRPr="00CF27A0" w:rsidRDefault="00CF27A0" w:rsidP="00CF27A0">
      <w:pPr>
        <w:numPr>
          <w:ilvl w:val="0"/>
          <w:numId w:val="16"/>
        </w:numPr>
        <w:suppressAutoHyphens/>
        <w:autoSpaceDN w:val="0"/>
        <w:spacing w:after="0" w:line="360" w:lineRule="auto"/>
        <w:textAlignment w:val="baseline"/>
        <w:rPr>
          <w:rFonts w:ascii="Times New Roman" w:eastAsia="Calibri" w:hAnsi="Times New Roman" w:cs="Times New Roman"/>
          <w:kern w:val="3"/>
          <w:sz w:val="24"/>
          <w:szCs w:val="24"/>
        </w:rPr>
      </w:pPr>
      <w:r w:rsidRPr="00CF27A0">
        <w:rPr>
          <w:rFonts w:ascii="Times New Roman" w:eastAsia="Calibri" w:hAnsi="Times New Roman" w:cs="Times New Roman"/>
          <w:kern w:val="3"/>
          <w:sz w:val="24"/>
          <w:szCs w:val="24"/>
        </w:rPr>
        <w:t>Добавяне на нови бизнес процеси (Plug-and-Play Fact Tables): Наборът на Berka обхваща трансакции, заеми и карти. Ако банката въведе нов продукт, например „Ипотечни кредити“ или „Инвестиционни фондове“, ние просто добавяме нова Fact Table за този процес. Тя се свързва към вече съществуващите Споделени измерения (като Dim_Date, Dim_Account и Dim_District) без да променяме нищо в съществуващите таблици за обикновени заеми или трансакции.</w:t>
      </w:r>
    </w:p>
    <w:p w14:paraId="5E987F8C" w14:textId="77777777" w:rsidR="00CF27A0" w:rsidRPr="00CF27A0" w:rsidRDefault="00CF27A0" w:rsidP="00CF27A0">
      <w:pPr>
        <w:numPr>
          <w:ilvl w:val="0"/>
          <w:numId w:val="16"/>
        </w:numPr>
        <w:suppressAutoHyphens/>
        <w:autoSpaceDN w:val="0"/>
        <w:spacing w:after="0" w:line="360" w:lineRule="auto"/>
        <w:textAlignment w:val="baseline"/>
        <w:rPr>
          <w:rFonts w:ascii="Times New Roman" w:eastAsia="Calibri" w:hAnsi="Times New Roman" w:cs="Times New Roman"/>
          <w:kern w:val="3"/>
          <w:sz w:val="24"/>
          <w:szCs w:val="24"/>
        </w:rPr>
      </w:pPr>
      <w:r w:rsidRPr="00CF27A0">
        <w:rPr>
          <w:rFonts w:ascii="Times New Roman" w:eastAsia="Calibri" w:hAnsi="Times New Roman" w:cs="Times New Roman"/>
          <w:kern w:val="3"/>
          <w:sz w:val="24"/>
          <w:szCs w:val="24"/>
        </w:rPr>
        <w:t xml:space="preserve">Вертикално и хоризонтално мащабиране: </w:t>
      </w:r>
      <w:r w:rsidRPr="00CF27A0">
        <w:rPr>
          <w:rFonts w:ascii="Times New Roman" w:eastAsia="Calibri" w:hAnsi="Times New Roman" w:cs="Times New Roman"/>
          <w:kern w:val="3"/>
          <w:sz w:val="24"/>
          <w:szCs w:val="24"/>
          <w:lang w:val="en-US"/>
        </w:rPr>
        <w:t>Star Schema</w:t>
      </w:r>
      <w:r w:rsidRPr="00CF27A0">
        <w:rPr>
          <w:rFonts w:ascii="Times New Roman" w:eastAsia="Calibri" w:hAnsi="Times New Roman" w:cs="Times New Roman"/>
          <w:kern w:val="3"/>
          <w:sz w:val="24"/>
          <w:szCs w:val="24"/>
        </w:rPr>
        <w:t>-та е проектирана да се прилага в паралелната обработка в по-модерните бази данни. Тъй като заявките обикновено включват свързване на една голяма таблица с факти с няколко малки дименсионни таблици, производителността се мащабира линейно с добавянето на нови записи. При набора Berka, дори ако трансакциите в trans.asc нараснат от 1 милион на 100 милиона, структурата остава оптимална за индексиране и филтриране.</w:t>
      </w:r>
    </w:p>
    <w:p w14:paraId="1B620D35" w14:textId="77777777" w:rsidR="00CF27A0" w:rsidRPr="00CF27A0" w:rsidRDefault="00CF27A0" w:rsidP="00CF27A0">
      <w:pPr>
        <w:numPr>
          <w:ilvl w:val="0"/>
          <w:numId w:val="16"/>
        </w:numPr>
        <w:suppressAutoHyphens/>
        <w:autoSpaceDN w:val="0"/>
        <w:spacing w:after="0" w:line="360" w:lineRule="auto"/>
        <w:textAlignment w:val="baseline"/>
        <w:rPr>
          <w:rFonts w:ascii="Times New Roman" w:eastAsia="Calibri" w:hAnsi="Times New Roman" w:cs="Times New Roman"/>
          <w:kern w:val="3"/>
          <w:sz w:val="24"/>
          <w:szCs w:val="24"/>
        </w:rPr>
      </w:pPr>
      <w:r w:rsidRPr="00CF27A0">
        <w:rPr>
          <w:rFonts w:ascii="Times New Roman" w:eastAsia="Calibri" w:hAnsi="Times New Roman" w:cs="Times New Roman"/>
          <w:kern w:val="3"/>
          <w:sz w:val="24"/>
          <w:szCs w:val="24"/>
        </w:rPr>
        <w:t>Независимост на бизнес слоевете: Тъй като инструменти за визуализация като Power BI са директно свързани към дименсионалния модел, всяко разширение на хранилището автоматично става налично за крайните потребители. Те не трябва да чакат пренаписване на сложни изгледи (views) или процедури.</w:t>
      </w:r>
    </w:p>
    <w:p w14:paraId="1BA15A96" w14:textId="58BFF5AB" w:rsidR="00CF27A0" w:rsidRPr="00CF27A0" w:rsidRDefault="00CF27A0" w:rsidP="00CF27A0">
      <w:pPr>
        <w:suppressAutoHyphens/>
        <w:autoSpaceDN w:val="0"/>
        <w:spacing w:after="0" w:line="360" w:lineRule="auto"/>
        <w:textAlignment w:val="baseline"/>
        <w:rPr>
          <w:rFonts w:ascii="Times New Roman" w:eastAsia="Calibri" w:hAnsi="Times New Roman" w:cs="Times New Roman"/>
          <w:kern w:val="3"/>
          <w:sz w:val="24"/>
          <w:szCs w:val="24"/>
        </w:rPr>
      </w:pPr>
      <w:r w:rsidRPr="00CF27A0">
        <w:rPr>
          <w:rFonts w:ascii="Times New Roman" w:eastAsia="Calibri" w:hAnsi="Times New Roman" w:cs="Times New Roman"/>
          <w:kern w:val="3"/>
          <w:sz w:val="24"/>
          <w:szCs w:val="24"/>
        </w:rPr>
        <w:t xml:space="preserve">Това е един от най-силните аргументи защо сме избрали този модел, защото при </w:t>
      </w:r>
      <w:r w:rsidRPr="00CF27A0">
        <w:rPr>
          <w:rFonts w:ascii="Times New Roman" w:eastAsia="Calibri" w:hAnsi="Times New Roman" w:cs="Times New Roman"/>
          <w:kern w:val="3"/>
          <w:sz w:val="24"/>
          <w:szCs w:val="24"/>
          <w:lang w:val="en-US"/>
        </w:rPr>
        <w:t>Inmon</w:t>
      </w:r>
      <w:r w:rsidRPr="00CF27A0">
        <w:rPr>
          <w:rFonts w:ascii="Times New Roman" w:eastAsia="Calibri" w:hAnsi="Times New Roman" w:cs="Times New Roman"/>
          <w:kern w:val="3"/>
          <w:sz w:val="24"/>
          <w:szCs w:val="24"/>
        </w:rPr>
        <w:t>, т.е.</w:t>
      </w:r>
      <w:r w:rsidRPr="00CF27A0">
        <w:rPr>
          <w:rFonts w:ascii="Times New Roman" w:eastAsia="Calibri" w:hAnsi="Times New Roman" w:cs="Times New Roman"/>
          <w:kern w:val="3"/>
          <w:sz w:val="24"/>
          <w:szCs w:val="24"/>
          <w:lang w:val="en-US"/>
        </w:rPr>
        <w:t xml:space="preserve"> </w:t>
      </w:r>
      <w:r w:rsidRPr="00CF27A0">
        <w:rPr>
          <w:rFonts w:ascii="Times New Roman" w:eastAsia="Calibri" w:hAnsi="Times New Roman" w:cs="Times New Roman"/>
          <w:kern w:val="3"/>
          <w:sz w:val="24"/>
          <w:szCs w:val="24"/>
        </w:rPr>
        <w:t xml:space="preserve">в нормализирана база (3NF), добавянето на един нов атрибут често изисква създаване на нова таблица или промяна на множество съществуващи релации и външни </w:t>
      </w:r>
      <w:r w:rsidRPr="00CF27A0">
        <w:rPr>
          <w:rFonts w:ascii="Times New Roman" w:eastAsia="Calibri" w:hAnsi="Times New Roman" w:cs="Times New Roman"/>
          <w:kern w:val="3"/>
          <w:sz w:val="24"/>
          <w:szCs w:val="24"/>
        </w:rPr>
        <w:lastRenderedPageBreak/>
        <w:t xml:space="preserve">ключове. Това води до главния недостатък който е, че една малка промяна може да счупи десетки съществуващи справки. </w:t>
      </w:r>
      <w:r w:rsidR="00E058F9" w:rsidRPr="0066587A">
        <w:rPr>
          <w:rFonts w:ascii="Times New Roman" w:hAnsi="Times New Roman" w:cs="Times New Roman"/>
          <w:sz w:val="24"/>
          <w:szCs w:val="24"/>
          <w:shd w:val="clear" w:color="auto" w:fill="FFFFFF"/>
          <w:lang w:val="en-GB"/>
        </w:rPr>
        <w:t>Kimball</w:t>
      </w:r>
      <w:r w:rsidRPr="00CF27A0">
        <w:rPr>
          <w:rFonts w:ascii="Times New Roman" w:eastAsia="Calibri" w:hAnsi="Times New Roman" w:cs="Times New Roman"/>
          <w:kern w:val="3"/>
          <w:sz w:val="24"/>
          <w:szCs w:val="24"/>
        </w:rPr>
        <w:t xml:space="preserve"> елиминира този риск чрез своята модулна структура.</w:t>
      </w:r>
    </w:p>
    <w:p w14:paraId="181CE60A" w14:textId="77777777" w:rsidR="00CF27A0" w:rsidRPr="00CF27A0" w:rsidRDefault="00CF27A0" w:rsidP="00CF27A0">
      <w:pPr>
        <w:suppressAutoHyphens/>
        <w:autoSpaceDN w:val="0"/>
        <w:spacing w:after="0" w:line="360" w:lineRule="auto"/>
        <w:textAlignment w:val="baseline"/>
        <w:rPr>
          <w:rFonts w:ascii="Times New Roman" w:eastAsia="Calibri" w:hAnsi="Times New Roman" w:cs="Times New Roman"/>
          <w:i/>
          <w:iCs/>
          <w:kern w:val="3"/>
          <w:sz w:val="24"/>
          <w:szCs w:val="24"/>
        </w:rPr>
      </w:pPr>
      <w:r w:rsidRPr="00C325E1">
        <w:rPr>
          <w:rFonts w:ascii="Times New Roman" w:eastAsia="Calibri" w:hAnsi="Times New Roman" w:cs="Times New Roman"/>
          <w:i/>
          <w:iCs/>
          <w:kern w:val="3"/>
          <w:sz w:val="28"/>
          <w:szCs w:val="28"/>
        </w:rPr>
        <w:t>2. Интеграция на разпокъсани бизнес процеси</w:t>
      </w:r>
    </w:p>
    <w:p w14:paraId="27B1D44B" w14:textId="697E5FE5" w:rsidR="00CF27A0" w:rsidRPr="00CF27A0" w:rsidRDefault="00CF27A0" w:rsidP="00CF27A0">
      <w:pPr>
        <w:suppressAutoHyphens/>
        <w:autoSpaceDN w:val="0"/>
        <w:spacing w:after="0" w:line="360" w:lineRule="auto"/>
        <w:textAlignment w:val="baseline"/>
        <w:rPr>
          <w:rFonts w:ascii="Times New Roman" w:eastAsia="Calibri" w:hAnsi="Times New Roman" w:cs="Times New Roman"/>
          <w:kern w:val="3"/>
          <w:sz w:val="24"/>
          <w:szCs w:val="24"/>
        </w:rPr>
      </w:pPr>
      <w:r w:rsidRPr="00CF27A0">
        <w:rPr>
          <w:rFonts w:ascii="Times New Roman" w:eastAsia="Calibri" w:hAnsi="Times New Roman" w:cs="Times New Roman"/>
          <w:kern w:val="3"/>
          <w:sz w:val="24"/>
          <w:szCs w:val="24"/>
        </w:rPr>
        <w:t xml:space="preserve">Наборът данни Berka се състои от отделни файлове за трансакции, заеми и карти. Методологията на </w:t>
      </w:r>
      <w:r w:rsidR="00E058F9" w:rsidRPr="0066587A">
        <w:rPr>
          <w:rFonts w:ascii="Times New Roman" w:hAnsi="Times New Roman" w:cs="Times New Roman"/>
          <w:sz w:val="24"/>
          <w:szCs w:val="24"/>
          <w:shd w:val="clear" w:color="auto" w:fill="FFFFFF"/>
          <w:lang w:val="en-GB"/>
        </w:rPr>
        <w:t>Kimball</w:t>
      </w:r>
      <w:r w:rsidRPr="00CF27A0">
        <w:rPr>
          <w:rFonts w:ascii="Times New Roman" w:eastAsia="Calibri" w:hAnsi="Times New Roman" w:cs="Times New Roman"/>
          <w:kern w:val="3"/>
          <w:sz w:val="24"/>
          <w:szCs w:val="24"/>
        </w:rPr>
        <w:t xml:space="preserve"> позволява тези на пръв поглед независими процеси да бъдат интегрирани в единни Shared Dimensions чрез уеднакване на измерения (Conformed Dimensions).</w:t>
      </w:r>
    </w:p>
    <w:p w14:paraId="6C29FFBC" w14:textId="77777777" w:rsidR="00CF27A0" w:rsidRPr="00CF27A0" w:rsidRDefault="00CF27A0" w:rsidP="00CF27A0">
      <w:pPr>
        <w:numPr>
          <w:ilvl w:val="0"/>
          <w:numId w:val="8"/>
        </w:numPr>
        <w:suppressAutoHyphens/>
        <w:autoSpaceDN w:val="0"/>
        <w:spacing w:after="0" w:line="360" w:lineRule="auto"/>
        <w:textAlignment w:val="baseline"/>
        <w:rPr>
          <w:rFonts w:ascii="Times New Roman" w:eastAsia="Calibri" w:hAnsi="Times New Roman" w:cs="Times New Roman"/>
          <w:kern w:val="3"/>
          <w:sz w:val="24"/>
          <w:szCs w:val="24"/>
        </w:rPr>
      </w:pPr>
      <w:r w:rsidRPr="00CF27A0">
        <w:rPr>
          <w:rFonts w:ascii="Times New Roman" w:eastAsia="Calibri" w:hAnsi="Times New Roman" w:cs="Times New Roman"/>
          <w:kern w:val="3"/>
          <w:sz w:val="24"/>
          <w:szCs w:val="24"/>
        </w:rPr>
        <w:t>Приложение в проекта: Измерението Dim_Account позволява на банката да анализира едновременно трансакционната активност (trans.asc), кредитната история (loan.asc) и използването на карти (card.asc) за една и съща сметка, без да се налага преструктуриране на данните при добавяне на нов източник.</w:t>
      </w:r>
    </w:p>
    <w:p w14:paraId="2244BBDF" w14:textId="77777777" w:rsidR="00CF27A0" w:rsidRPr="00C325E1" w:rsidRDefault="00CF27A0" w:rsidP="00CF27A0">
      <w:pPr>
        <w:suppressAutoHyphens/>
        <w:autoSpaceDN w:val="0"/>
        <w:spacing w:after="0" w:line="360" w:lineRule="auto"/>
        <w:textAlignment w:val="baseline"/>
        <w:rPr>
          <w:rFonts w:ascii="Times New Roman" w:eastAsia="Calibri" w:hAnsi="Times New Roman" w:cs="Times New Roman"/>
          <w:i/>
          <w:iCs/>
          <w:kern w:val="3"/>
          <w:sz w:val="28"/>
          <w:szCs w:val="28"/>
        </w:rPr>
      </w:pPr>
      <w:r w:rsidRPr="00C325E1">
        <w:rPr>
          <w:rFonts w:ascii="Times New Roman" w:eastAsia="Calibri" w:hAnsi="Times New Roman" w:cs="Times New Roman"/>
          <w:i/>
          <w:iCs/>
          <w:kern w:val="3"/>
          <w:sz w:val="28"/>
          <w:szCs w:val="28"/>
        </w:rPr>
        <w:t>3. Денормализация на демографската информация (District Data)</w:t>
      </w:r>
    </w:p>
    <w:p w14:paraId="41E81521" w14:textId="77777777" w:rsidR="00CF27A0" w:rsidRPr="00CF27A0" w:rsidRDefault="00CF27A0" w:rsidP="00CF27A0">
      <w:pPr>
        <w:suppressAutoHyphens/>
        <w:autoSpaceDN w:val="0"/>
        <w:spacing w:after="0" w:line="360" w:lineRule="auto"/>
        <w:textAlignment w:val="baseline"/>
        <w:rPr>
          <w:rFonts w:ascii="Times New Roman" w:eastAsia="Calibri" w:hAnsi="Times New Roman" w:cs="Times New Roman"/>
          <w:kern w:val="3"/>
          <w:sz w:val="24"/>
          <w:szCs w:val="24"/>
        </w:rPr>
      </w:pPr>
      <w:r w:rsidRPr="00CF27A0">
        <w:rPr>
          <w:rFonts w:ascii="Times New Roman" w:eastAsia="Calibri" w:hAnsi="Times New Roman" w:cs="Times New Roman"/>
          <w:kern w:val="3"/>
          <w:sz w:val="24"/>
          <w:szCs w:val="24"/>
        </w:rPr>
        <w:t>Оригиналната таблица district.asc съдържа 16 демографски показатели (A1–A16). В силно нормализиран модел (Inmon), това би изисквало сложни JOIN операции при всяка справка.</w:t>
      </w:r>
    </w:p>
    <w:p w14:paraId="7F7F78E3" w14:textId="1D0B1B45" w:rsidR="00CF27A0" w:rsidRPr="00CF27A0" w:rsidRDefault="00CF27A0" w:rsidP="00CF27A0">
      <w:pPr>
        <w:numPr>
          <w:ilvl w:val="0"/>
          <w:numId w:val="9"/>
        </w:numPr>
        <w:suppressAutoHyphens/>
        <w:autoSpaceDN w:val="0"/>
        <w:spacing w:after="0" w:line="360" w:lineRule="auto"/>
        <w:textAlignment w:val="baseline"/>
        <w:rPr>
          <w:rFonts w:ascii="Times New Roman" w:eastAsia="Calibri" w:hAnsi="Times New Roman" w:cs="Times New Roman"/>
          <w:kern w:val="3"/>
          <w:sz w:val="24"/>
          <w:szCs w:val="24"/>
        </w:rPr>
      </w:pPr>
      <w:r w:rsidRPr="00CF27A0">
        <w:rPr>
          <w:rFonts w:ascii="Times New Roman" w:eastAsia="Calibri" w:hAnsi="Times New Roman" w:cs="Times New Roman"/>
          <w:kern w:val="3"/>
          <w:sz w:val="24"/>
          <w:szCs w:val="24"/>
        </w:rPr>
        <w:t xml:space="preserve">Аргумент: Чрез подхода на </w:t>
      </w:r>
      <w:r w:rsidR="00E058F9" w:rsidRPr="0066587A">
        <w:rPr>
          <w:rFonts w:ascii="Times New Roman" w:hAnsi="Times New Roman" w:cs="Times New Roman"/>
          <w:sz w:val="24"/>
          <w:szCs w:val="24"/>
          <w:shd w:val="clear" w:color="auto" w:fill="FFFFFF"/>
          <w:lang w:val="en-GB"/>
        </w:rPr>
        <w:t>Kimball</w:t>
      </w:r>
      <w:r w:rsidR="00E058F9">
        <w:rPr>
          <w:rFonts w:ascii="Times New Roman" w:hAnsi="Times New Roman" w:cs="Times New Roman"/>
          <w:sz w:val="24"/>
          <w:szCs w:val="24"/>
          <w:shd w:val="clear" w:color="auto" w:fill="FFFFFF"/>
        </w:rPr>
        <w:t>,</w:t>
      </w:r>
      <w:r w:rsidRPr="00CF27A0">
        <w:rPr>
          <w:rFonts w:ascii="Times New Roman" w:eastAsia="Calibri" w:hAnsi="Times New Roman" w:cs="Times New Roman"/>
          <w:kern w:val="3"/>
          <w:sz w:val="24"/>
          <w:szCs w:val="24"/>
        </w:rPr>
        <w:t xml:space="preserve"> ние „вграждаме“ тези показатели директно в измеренията Dim_Account или Dim_Customer. Това позволява мигновени отговори на въпроси като: "Каква е средната вноска по заем в региони с безработица над 5%?" и подобни.</w:t>
      </w:r>
    </w:p>
    <w:p w14:paraId="584D9DDD" w14:textId="77777777" w:rsidR="00CF27A0" w:rsidRPr="00C325E1" w:rsidRDefault="00CF27A0" w:rsidP="00CF27A0">
      <w:pPr>
        <w:suppressAutoHyphens/>
        <w:autoSpaceDN w:val="0"/>
        <w:spacing w:after="0" w:line="360" w:lineRule="auto"/>
        <w:textAlignment w:val="baseline"/>
        <w:rPr>
          <w:rFonts w:ascii="Times New Roman" w:eastAsia="Calibri" w:hAnsi="Times New Roman" w:cs="Times New Roman"/>
          <w:i/>
          <w:iCs/>
          <w:kern w:val="3"/>
          <w:sz w:val="28"/>
          <w:szCs w:val="28"/>
        </w:rPr>
      </w:pPr>
      <w:r w:rsidRPr="00C325E1">
        <w:rPr>
          <w:rFonts w:ascii="Times New Roman" w:eastAsia="Calibri" w:hAnsi="Times New Roman" w:cs="Times New Roman"/>
          <w:i/>
          <w:iCs/>
          <w:kern w:val="3"/>
          <w:sz w:val="28"/>
          <w:szCs w:val="28"/>
        </w:rPr>
        <w:t>4. Оптимизация за масиви от данни (High Performance)</w:t>
      </w:r>
    </w:p>
    <w:p w14:paraId="34AE1BCD" w14:textId="77777777" w:rsidR="00CF27A0" w:rsidRPr="00CF27A0" w:rsidRDefault="00CF27A0" w:rsidP="00CF27A0">
      <w:pPr>
        <w:suppressAutoHyphens/>
        <w:autoSpaceDN w:val="0"/>
        <w:spacing w:after="0" w:line="360" w:lineRule="auto"/>
        <w:textAlignment w:val="baseline"/>
        <w:rPr>
          <w:rFonts w:ascii="Times New Roman" w:eastAsia="Calibri" w:hAnsi="Times New Roman" w:cs="Times New Roman"/>
          <w:kern w:val="3"/>
          <w:sz w:val="24"/>
          <w:szCs w:val="24"/>
        </w:rPr>
      </w:pPr>
      <w:r w:rsidRPr="00CF27A0">
        <w:rPr>
          <w:rFonts w:ascii="Times New Roman" w:eastAsia="Calibri" w:hAnsi="Times New Roman" w:cs="Times New Roman"/>
          <w:kern w:val="3"/>
          <w:sz w:val="24"/>
          <w:szCs w:val="24"/>
        </w:rPr>
        <w:t>Таблицата trans.asc съдържа над 1 милион трансакции. В една традиционна релационна база данни, агрегирането на тези данни за дълги периоди би било изключително бавно и почти невъзможно за по-слаби устройства.</w:t>
      </w:r>
    </w:p>
    <w:p w14:paraId="166D4C42" w14:textId="77777777" w:rsidR="00CF27A0" w:rsidRPr="00CF27A0" w:rsidRDefault="00CF27A0" w:rsidP="00CF27A0">
      <w:pPr>
        <w:numPr>
          <w:ilvl w:val="0"/>
          <w:numId w:val="10"/>
        </w:numPr>
        <w:suppressAutoHyphens/>
        <w:autoSpaceDN w:val="0"/>
        <w:spacing w:after="0" w:line="360" w:lineRule="auto"/>
        <w:textAlignment w:val="baseline"/>
        <w:rPr>
          <w:rFonts w:ascii="Times New Roman" w:eastAsia="Calibri" w:hAnsi="Times New Roman" w:cs="Times New Roman"/>
          <w:kern w:val="3"/>
          <w:sz w:val="24"/>
          <w:szCs w:val="24"/>
        </w:rPr>
      </w:pPr>
      <w:r w:rsidRPr="00CF27A0">
        <w:rPr>
          <w:rFonts w:ascii="Times New Roman" w:eastAsia="Calibri" w:hAnsi="Times New Roman" w:cs="Times New Roman"/>
          <w:kern w:val="3"/>
          <w:sz w:val="24"/>
          <w:szCs w:val="24"/>
        </w:rPr>
        <w:t>Аргумент: Star Schema-та свежда до минимум броя на таблиците, които трябва да се свържат, като по този начин оптимизира скоростта на SQL заявките и позволява на BI инструментите (като Power BI) да работят в реално време.</w:t>
      </w:r>
    </w:p>
    <w:p w14:paraId="7A135012" w14:textId="77777777" w:rsidR="00CF27A0" w:rsidRPr="00C325E1" w:rsidRDefault="00CF27A0" w:rsidP="00CF27A0">
      <w:pPr>
        <w:suppressAutoHyphens/>
        <w:autoSpaceDN w:val="0"/>
        <w:spacing w:after="0" w:line="360" w:lineRule="auto"/>
        <w:textAlignment w:val="baseline"/>
        <w:rPr>
          <w:rFonts w:ascii="Times New Roman" w:eastAsia="Calibri" w:hAnsi="Times New Roman" w:cs="Times New Roman"/>
          <w:i/>
          <w:iCs/>
          <w:kern w:val="3"/>
          <w:sz w:val="28"/>
          <w:szCs w:val="28"/>
        </w:rPr>
      </w:pPr>
      <w:r w:rsidRPr="00C325E1">
        <w:rPr>
          <w:rFonts w:ascii="Times New Roman" w:eastAsia="Calibri" w:hAnsi="Times New Roman" w:cs="Times New Roman"/>
          <w:i/>
          <w:iCs/>
          <w:kern w:val="3"/>
          <w:sz w:val="28"/>
          <w:szCs w:val="28"/>
        </w:rPr>
        <w:t>5. Гъвкавост при справяне с "много-към-много" връзки (в данните към таблицата Dispositions)</w:t>
      </w:r>
    </w:p>
    <w:p w14:paraId="51F3C969" w14:textId="77777777" w:rsidR="00CF27A0" w:rsidRPr="00CF27A0" w:rsidRDefault="00CF27A0" w:rsidP="00CF27A0">
      <w:pPr>
        <w:suppressAutoHyphens/>
        <w:autoSpaceDN w:val="0"/>
        <w:spacing w:after="0" w:line="360" w:lineRule="auto"/>
        <w:textAlignment w:val="baseline"/>
        <w:rPr>
          <w:rFonts w:ascii="Times New Roman" w:eastAsia="Calibri" w:hAnsi="Times New Roman" w:cs="Times New Roman"/>
          <w:kern w:val="3"/>
          <w:sz w:val="24"/>
          <w:szCs w:val="24"/>
        </w:rPr>
      </w:pPr>
      <w:r w:rsidRPr="00CF27A0">
        <w:rPr>
          <w:rFonts w:ascii="Times New Roman" w:eastAsia="Calibri" w:hAnsi="Times New Roman" w:cs="Times New Roman"/>
          <w:kern w:val="3"/>
          <w:sz w:val="24"/>
          <w:szCs w:val="24"/>
        </w:rPr>
        <w:t>В Berka една сметка може да има повече от един потребител (Собственик и Ползвател чрез disp.asc).</w:t>
      </w:r>
    </w:p>
    <w:p w14:paraId="10829930" w14:textId="3131EC6E" w:rsidR="00CF27A0" w:rsidRPr="00CF27A0" w:rsidRDefault="00CF27A0" w:rsidP="00CF27A0">
      <w:pPr>
        <w:numPr>
          <w:ilvl w:val="0"/>
          <w:numId w:val="11"/>
        </w:numPr>
        <w:suppressAutoHyphens/>
        <w:autoSpaceDN w:val="0"/>
        <w:spacing w:after="0" w:line="360" w:lineRule="auto"/>
        <w:textAlignment w:val="baseline"/>
        <w:rPr>
          <w:rFonts w:ascii="Times New Roman" w:eastAsia="Calibri" w:hAnsi="Times New Roman" w:cs="Times New Roman"/>
          <w:kern w:val="3"/>
          <w:sz w:val="24"/>
          <w:szCs w:val="24"/>
        </w:rPr>
      </w:pPr>
      <w:r w:rsidRPr="00CF27A0">
        <w:rPr>
          <w:rFonts w:ascii="Times New Roman" w:eastAsia="Calibri" w:hAnsi="Times New Roman" w:cs="Times New Roman"/>
          <w:kern w:val="3"/>
          <w:sz w:val="24"/>
          <w:szCs w:val="24"/>
        </w:rPr>
        <w:lastRenderedPageBreak/>
        <w:t xml:space="preserve">Аргумент: </w:t>
      </w:r>
      <w:r w:rsidR="00E058F9" w:rsidRPr="0066587A">
        <w:rPr>
          <w:rFonts w:ascii="Times New Roman" w:hAnsi="Times New Roman" w:cs="Times New Roman"/>
          <w:sz w:val="24"/>
          <w:szCs w:val="24"/>
          <w:shd w:val="clear" w:color="auto" w:fill="FFFFFF"/>
          <w:lang w:val="en-GB"/>
        </w:rPr>
        <w:t>Kimball</w:t>
      </w:r>
      <w:r w:rsidRPr="00CF27A0">
        <w:rPr>
          <w:rFonts w:ascii="Times New Roman" w:eastAsia="Calibri" w:hAnsi="Times New Roman" w:cs="Times New Roman"/>
          <w:kern w:val="3"/>
          <w:sz w:val="24"/>
          <w:szCs w:val="24"/>
        </w:rPr>
        <w:t xml:space="preserve"> предлага ясни методи за справяне с тези ситуации чрез т.нар. Bridge Tables, което запазва точността на финансовите отчети и предотвратява двойно отчитане на баланси.</w:t>
      </w:r>
    </w:p>
    <w:p w14:paraId="7D3B8A52" w14:textId="77777777" w:rsidR="00CF27A0" w:rsidRPr="00C325E1" w:rsidRDefault="00CF27A0" w:rsidP="00CF27A0">
      <w:pPr>
        <w:suppressAutoHyphens/>
        <w:autoSpaceDN w:val="0"/>
        <w:spacing w:after="0" w:line="360" w:lineRule="auto"/>
        <w:textAlignment w:val="baseline"/>
        <w:rPr>
          <w:rFonts w:ascii="Times New Roman" w:eastAsia="Calibri" w:hAnsi="Times New Roman" w:cs="Times New Roman"/>
          <w:i/>
          <w:iCs/>
          <w:kern w:val="3"/>
          <w:sz w:val="28"/>
          <w:szCs w:val="28"/>
        </w:rPr>
      </w:pPr>
      <w:r w:rsidRPr="00C325E1">
        <w:rPr>
          <w:rFonts w:ascii="Times New Roman" w:eastAsia="Calibri" w:hAnsi="Times New Roman" w:cs="Times New Roman"/>
          <w:i/>
          <w:iCs/>
          <w:kern w:val="3"/>
          <w:sz w:val="28"/>
          <w:szCs w:val="28"/>
        </w:rPr>
        <w:t>6. Поддръжка на историческа точност (SCD - Slowly Changing Dimensions)</w:t>
      </w:r>
    </w:p>
    <w:p w14:paraId="70365B5B" w14:textId="77777777" w:rsidR="00CF27A0" w:rsidRPr="00CF27A0" w:rsidRDefault="00CF27A0" w:rsidP="00CF27A0">
      <w:pPr>
        <w:suppressAutoHyphens/>
        <w:autoSpaceDN w:val="0"/>
        <w:spacing w:after="0" w:line="360" w:lineRule="auto"/>
        <w:textAlignment w:val="baseline"/>
        <w:rPr>
          <w:rFonts w:ascii="Times New Roman" w:eastAsia="Calibri" w:hAnsi="Times New Roman" w:cs="Times New Roman"/>
          <w:kern w:val="3"/>
          <w:sz w:val="24"/>
          <w:szCs w:val="24"/>
        </w:rPr>
      </w:pPr>
      <w:r w:rsidRPr="00CF27A0">
        <w:rPr>
          <w:rFonts w:ascii="Times New Roman" w:eastAsia="Calibri" w:hAnsi="Times New Roman" w:cs="Times New Roman"/>
          <w:kern w:val="3"/>
          <w:sz w:val="24"/>
          <w:szCs w:val="24"/>
        </w:rPr>
        <w:t>Банковите клиенти променят своите адреси, райони или статуси във времето, но рядко.</w:t>
      </w:r>
    </w:p>
    <w:p w14:paraId="705B9DBA" w14:textId="06F09526" w:rsidR="00CF27A0" w:rsidRPr="00CF27A0" w:rsidRDefault="00CF27A0" w:rsidP="00CF27A0">
      <w:pPr>
        <w:numPr>
          <w:ilvl w:val="0"/>
          <w:numId w:val="12"/>
        </w:numPr>
        <w:suppressAutoHyphens/>
        <w:autoSpaceDN w:val="0"/>
        <w:spacing w:after="0" w:line="360" w:lineRule="auto"/>
        <w:textAlignment w:val="baseline"/>
        <w:rPr>
          <w:rFonts w:ascii="Times New Roman" w:eastAsia="Calibri" w:hAnsi="Times New Roman" w:cs="Times New Roman"/>
          <w:kern w:val="3"/>
          <w:sz w:val="24"/>
          <w:szCs w:val="24"/>
        </w:rPr>
      </w:pPr>
      <w:r w:rsidRPr="00CF27A0">
        <w:rPr>
          <w:rFonts w:ascii="Times New Roman" w:eastAsia="Calibri" w:hAnsi="Times New Roman" w:cs="Times New Roman"/>
          <w:kern w:val="3"/>
          <w:sz w:val="24"/>
          <w:szCs w:val="24"/>
        </w:rPr>
        <w:t xml:space="preserve">Аргумент: Използването на техниките на </w:t>
      </w:r>
      <w:r w:rsidR="00E058F9" w:rsidRPr="0066587A">
        <w:rPr>
          <w:rFonts w:ascii="Times New Roman" w:hAnsi="Times New Roman" w:cs="Times New Roman"/>
          <w:sz w:val="24"/>
          <w:szCs w:val="24"/>
          <w:shd w:val="clear" w:color="auto" w:fill="FFFFFF"/>
          <w:lang w:val="en-GB"/>
        </w:rPr>
        <w:t>Kimball</w:t>
      </w:r>
      <w:r w:rsidRPr="00CF27A0">
        <w:rPr>
          <w:rFonts w:ascii="Times New Roman" w:eastAsia="Calibri" w:hAnsi="Times New Roman" w:cs="Times New Roman"/>
          <w:kern w:val="3"/>
          <w:sz w:val="24"/>
          <w:szCs w:val="24"/>
        </w:rPr>
        <w:t xml:space="preserve"> за бавно променящи се измерения позволява на банката да запази историята на направените промени. Така можем да анализираме поведението на даден клиент в стария му район, дори след като той се е преместил в нов.</w:t>
      </w:r>
    </w:p>
    <w:p w14:paraId="05BEE987" w14:textId="77777777" w:rsidR="00CF27A0" w:rsidRPr="00C325E1" w:rsidRDefault="00CF27A0" w:rsidP="00CF27A0">
      <w:pPr>
        <w:suppressAutoHyphens/>
        <w:autoSpaceDN w:val="0"/>
        <w:spacing w:after="0" w:line="360" w:lineRule="auto"/>
        <w:textAlignment w:val="baseline"/>
        <w:rPr>
          <w:rFonts w:ascii="Times New Roman" w:eastAsia="Calibri" w:hAnsi="Times New Roman" w:cs="Times New Roman"/>
          <w:i/>
          <w:iCs/>
          <w:kern w:val="3"/>
          <w:sz w:val="28"/>
          <w:szCs w:val="28"/>
        </w:rPr>
      </w:pPr>
      <w:r w:rsidRPr="00C325E1">
        <w:rPr>
          <w:rFonts w:ascii="Times New Roman" w:eastAsia="Calibri" w:hAnsi="Times New Roman" w:cs="Times New Roman"/>
          <w:i/>
          <w:iCs/>
          <w:kern w:val="3"/>
          <w:sz w:val="28"/>
          <w:szCs w:val="28"/>
        </w:rPr>
        <w:t>7. Стандартизация на времевия анализ (Dim_Date)</w:t>
      </w:r>
    </w:p>
    <w:p w14:paraId="08118463" w14:textId="77777777" w:rsidR="00CF27A0" w:rsidRPr="00CF27A0" w:rsidRDefault="00CF27A0" w:rsidP="00CF27A0">
      <w:pPr>
        <w:suppressAutoHyphens/>
        <w:autoSpaceDN w:val="0"/>
        <w:spacing w:after="0" w:line="360" w:lineRule="auto"/>
        <w:textAlignment w:val="baseline"/>
        <w:rPr>
          <w:rFonts w:ascii="Times New Roman" w:eastAsia="Calibri" w:hAnsi="Times New Roman" w:cs="Times New Roman"/>
          <w:kern w:val="3"/>
          <w:sz w:val="24"/>
          <w:szCs w:val="24"/>
        </w:rPr>
      </w:pPr>
      <w:r w:rsidRPr="00CF27A0">
        <w:rPr>
          <w:rFonts w:ascii="Times New Roman" w:eastAsia="Calibri" w:hAnsi="Times New Roman" w:cs="Times New Roman"/>
          <w:kern w:val="3"/>
          <w:sz w:val="24"/>
          <w:szCs w:val="24"/>
        </w:rPr>
        <w:t>Всички файлове в Berka (account, loan, trans) съдържат дати в специфичен формат.</w:t>
      </w:r>
    </w:p>
    <w:p w14:paraId="2310811D" w14:textId="609967C7" w:rsidR="00CF27A0" w:rsidRPr="00CF27A0" w:rsidRDefault="00CF27A0" w:rsidP="00CF27A0">
      <w:pPr>
        <w:numPr>
          <w:ilvl w:val="0"/>
          <w:numId w:val="13"/>
        </w:numPr>
        <w:suppressAutoHyphens/>
        <w:autoSpaceDN w:val="0"/>
        <w:spacing w:after="0" w:line="360" w:lineRule="auto"/>
        <w:textAlignment w:val="baseline"/>
        <w:rPr>
          <w:rFonts w:ascii="Times New Roman" w:eastAsia="Calibri" w:hAnsi="Times New Roman" w:cs="Times New Roman"/>
          <w:kern w:val="3"/>
          <w:sz w:val="24"/>
          <w:szCs w:val="24"/>
        </w:rPr>
      </w:pPr>
      <w:r w:rsidRPr="00CF27A0">
        <w:rPr>
          <w:rFonts w:ascii="Times New Roman" w:eastAsia="Calibri" w:hAnsi="Times New Roman" w:cs="Times New Roman"/>
          <w:kern w:val="3"/>
          <w:sz w:val="24"/>
          <w:szCs w:val="24"/>
        </w:rPr>
        <w:t xml:space="preserve">Аргумент: </w:t>
      </w:r>
      <w:r w:rsidR="00E058F9" w:rsidRPr="0066587A">
        <w:rPr>
          <w:rFonts w:ascii="Times New Roman" w:hAnsi="Times New Roman" w:cs="Times New Roman"/>
          <w:sz w:val="24"/>
          <w:szCs w:val="24"/>
          <w:shd w:val="clear" w:color="auto" w:fill="FFFFFF"/>
          <w:lang w:val="en-GB"/>
        </w:rPr>
        <w:t>Kimball</w:t>
      </w:r>
      <w:r w:rsidRPr="00CF27A0">
        <w:rPr>
          <w:rFonts w:ascii="Times New Roman" w:eastAsia="Calibri" w:hAnsi="Times New Roman" w:cs="Times New Roman"/>
          <w:kern w:val="3"/>
          <w:sz w:val="24"/>
          <w:szCs w:val="24"/>
        </w:rPr>
        <w:t xml:space="preserve"> налага създаването на централизирано измерение Dim_Date. Това позволява лесно сравнение на данни по периоди (година към година, тримесечие към тримесечие) и автоматично включва банкови празници или почивни дни, които са критични за финансовия анализ.</w:t>
      </w:r>
    </w:p>
    <w:p w14:paraId="4B360363" w14:textId="77777777" w:rsidR="00CF27A0" w:rsidRPr="00C325E1" w:rsidRDefault="00CF27A0" w:rsidP="00CF27A0">
      <w:pPr>
        <w:suppressAutoHyphens/>
        <w:autoSpaceDN w:val="0"/>
        <w:spacing w:after="0" w:line="360" w:lineRule="auto"/>
        <w:textAlignment w:val="baseline"/>
        <w:rPr>
          <w:rFonts w:ascii="Times New Roman" w:eastAsia="Calibri" w:hAnsi="Times New Roman" w:cs="Times New Roman"/>
          <w:i/>
          <w:iCs/>
          <w:kern w:val="3"/>
          <w:sz w:val="28"/>
          <w:szCs w:val="28"/>
        </w:rPr>
      </w:pPr>
      <w:r w:rsidRPr="00C325E1">
        <w:rPr>
          <w:rFonts w:ascii="Times New Roman" w:eastAsia="Calibri" w:hAnsi="Times New Roman" w:cs="Times New Roman"/>
          <w:i/>
          <w:iCs/>
          <w:kern w:val="3"/>
          <w:sz w:val="28"/>
          <w:szCs w:val="28"/>
        </w:rPr>
        <w:t>8. Лесно управление на липсващи данни</w:t>
      </w:r>
    </w:p>
    <w:p w14:paraId="722CBC3C" w14:textId="77777777" w:rsidR="00CF27A0" w:rsidRPr="00CF27A0" w:rsidRDefault="00CF27A0" w:rsidP="00CF27A0">
      <w:pPr>
        <w:suppressAutoHyphens/>
        <w:autoSpaceDN w:val="0"/>
        <w:spacing w:after="0" w:line="360" w:lineRule="auto"/>
        <w:textAlignment w:val="baseline"/>
        <w:rPr>
          <w:rFonts w:ascii="Times New Roman" w:eastAsia="Calibri" w:hAnsi="Times New Roman" w:cs="Times New Roman"/>
          <w:kern w:val="3"/>
          <w:sz w:val="24"/>
          <w:szCs w:val="24"/>
        </w:rPr>
      </w:pPr>
      <w:r w:rsidRPr="00CF27A0">
        <w:rPr>
          <w:rFonts w:ascii="Times New Roman" w:eastAsia="Calibri" w:hAnsi="Times New Roman" w:cs="Times New Roman"/>
          <w:kern w:val="3"/>
          <w:sz w:val="24"/>
          <w:szCs w:val="24"/>
        </w:rPr>
        <w:t>В district.asc някои полета (като A12 и A15) съдържат символа '?' , т.е. липса на данните.</w:t>
      </w:r>
    </w:p>
    <w:p w14:paraId="393E50BE" w14:textId="77777777" w:rsidR="00CF27A0" w:rsidRPr="00CF27A0" w:rsidRDefault="00CF27A0" w:rsidP="00CF27A0">
      <w:pPr>
        <w:numPr>
          <w:ilvl w:val="0"/>
          <w:numId w:val="14"/>
        </w:numPr>
        <w:suppressAutoHyphens/>
        <w:autoSpaceDN w:val="0"/>
        <w:spacing w:after="0" w:line="360" w:lineRule="auto"/>
        <w:textAlignment w:val="baseline"/>
        <w:rPr>
          <w:rFonts w:ascii="Times New Roman" w:eastAsia="Calibri" w:hAnsi="Times New Roman" w:cs="Times New Roman"/>
          <w:kern w:val="3"/>
          <w:sz w:val="24"/>
          <w:szCs w:val="24"/>
        </w:rPr>
      </w:pPr>
      <w:r w:rsidRPr="00CF27A0">
        <w:rPr>
          <w:rFonts w:ascii="Times New Roman" w:eastAsia="Calibri" w:hAnsi="Times New Roman" w:cs="Times New Roman"/>
          <w:kern w:val="3"/>
          <w:sz w:val="24"/>
          <w:szCs w:val="24"/>
        </w:rPr>
        <w:t>Аргумент: Дименсионалното моделиране предлага решение чрез използване на специални записи в измеренията (напр. ID -1 за "Unknown"). Това предотвратява загубата на трансакционни записи в отчетите, когато техният атрибут (район) е неизвестен – проблем, който често възниква при строгите връзки в нормализираните бази.</w:t>
      </w:r>
    </w:p>
    <w:p w14:paraId="26AC681C" w14:textId="77777777" w:rsidR="00CF27A0" w:rsidRPr="00C325E1" w:rsidRDefault="00CF27A0" w:rsidP="00CF27A0">
      <w:pPr>
        <w:suppressAutoHyphens/>
        <w:autoSpaceDN w:val="0"/>
        <w:spacing w:after="0" w:line="360" w:lineRule="auto"/>
        <w:textAlignment w:val="baseline"/>
        <w:rPr>
          <w:rFonts w:ascii="Times New Roman" w:eastAsia="Calibri" w:hAnsi="Times New Roman" w:cs="Times New Roman"/>
          <w:i/>
          <w:iCs/>
          <w:kern w:val="3"/>
          <w:sz w:val="28"/>
          <w:szCs w:val="28"/>
        </w:rPr>
      </w:pPr>
      <w:r w:rsidRPr="00C325E1">
        <w:rPr>
          <w:rFonts w:ascii="Times New Roman" w:eastAsia="Calibri" w:hAnsi="Times New Roman" w:cs="Times New Roman"/>
          <w:i/>
          <w:iCs/>
          <w:kern w:val="3"/>
          <w:sz w:val="28"/>
          <w:szCs w:val="28"/>
        </w:rPr>
        <w:t>9. Self-Service BI (Самостоятелност на потребителите)</w:t>
      </w:r>
    </w:p>
    <w:p w14:paraId="3F22C0E8" w14:textId="7567C515" w:rsidR="00CF27A0" w:rsidRPr="00CF27A0" w:rsidRDefault="00CF27A0" w:rsidP="00CF27A0">
      <w:pPr>
        <w:suppressAutoHyphens/>
        <w:autoSpaceDN w:val="0"/>
        <w:spacing w:after="0" w:line="360" w:lineRule="auto"/>
        <w:textAlignment w:val="baseline"/>
        <w:rPr>
          <w:rFonts w:ascii="Times New Roman" w:eastAsia="Calibri" w:hAnsi="Times New Roman" w:cs="Times New Roman"/>
          <w:kern w:val="3"/>
          <w:sz w:val="24"/>
          <w:szCs w:val="24"/>
        </w:rPr>
      </w:pPr>
      <w:r w:rsidRPr="00CF27A0">
        <w:rPr>
          <w:rFonts w:ascii="Times New Roman" w:eastAsia="Calibri" w:hAnsi="Times New Roman" w:cs="Times New Roman"/>
          <w:kern w:val="3"/>
          <w:sz w:val="24"/>
          <w:szCs w:val="24"/>
        </w:rPr>
        <w:t xml:space="preserve">Макар че концепцията за Self-Service BI (самостоятелно извличане на справки) е обща цел за всяка </w:t>
      </w:r>
      <w:r w:rsidRPr="00CF27A0">
        <w:rPr>
          <w:rFonts w:ascii="Times New Roman" w:eastAsia="Calibri" w:hAnsi="Times New Roman" w:cs="Times New Roman"/>
          <w:kern w:val="3"/>
          <w:sz w:val="24"/>
          <w:szCs w:val="24"/>
          <w:lang w:val="en-US"/>
        </w:rPr>
        <w:t>Datawarehouse</w:t>
      </w:r>
      <w:r w:rsidRPr="00CF27A0">
        <w:rPr>
          <w:rFonts w:ascii="Times New Roman" w:eastAsia="Calibri" w:hAnsi="Times New Roman" w:cs="Times New Roman"/>
          <w:kern w:val="3"/>
          <w:sz w:val="24"/>
          <w:szCs w:val="24"/>
        </w:rPr>
        <w:t xml:space="preserve">, изборът на методологията на </w:t>
      </w:r>
      <w:r w:rsidR="00E058F9" w:rsidRPr="0066587A">
        <w:rPr>
          <w:rFonts w:ascii="Times New Roman" w:hAnsi="Times New Roman" w:cs="Times New Roman"/>
          <w:sz w:val="24"/>
          <w:szCs w:val="24"/>
          <w:shd w:val="clear" w:color="auto" w:fill="FFFFFF"/>
          <w:lang w:val="en-GB"/>
        </w:rPr>
        <w:t>Kimball</w:t>
      </w:r>
      <w:r w:rsidRPr="00CF27A0">
        <w:rPr>
          <w:rFonts w:ascii="Times New Roman" w:eastAsia="Calibri" w:hAnsi="Times New Roman" w:cs="Times New Roman"/>
          <w:kern w:val="3"/>
          <w:sz w:val="24"/>
          <w:szCs w:val="24"/>
        </w:rPr>
        <w:t xml:space="preserve"> е фактор за нейното реализиране.</w:t>
      </w:r>
    </w:p>
    <w:p w14:paraId="334F49BE" w14:textId="77777777" w:rsidR="00CF27A0" w:rsidRPr="00CF27A0" w:rsidRDefault="00CF27A0" w:rsidP="00CF27A0">
      <w:pPr>
        <w:numPr>
          <w:ilvl w:val="0"/>
          <w:numId w:val="15"/>
        </w:numPr>
        <w:suppressAutoHyphens/>
        <w:autoSpaceDN w:val="0"/>
        <w:spacing w:after="0" w:line="360" w:lineRule="auto"/>
        <w:textAlignment w:val="baseline"/>
        <w:rPr>
          <w:rFonts w:ascii="Times New Roman" w:eastAsia="Calibri" w:hAnsi="Times New Roman" w:cs="Times New Roman"/>
          <w:kern w:val="3"/>
          <w:sz w:val="24"/>
          <w:szCs w:val="24"/>
        </w:rPr>
      </w:pPr>
      <w:r w:rsidRPr="00CF27A0">
        <w:rPr>
          <w:rFonts w:ascii="Times New Roman" w:eastAsia="Calibri" w:hAnsi="Times New Roman" w:cs="Times New Roman"/>
          <w:kern w:val="3"/>
          <w:sz w:val="24"/>
          <w:szCs w:val="24"/>
        </w:rPr>
        <w:t>Интуитивна структура: Дименсионалният модел превежда сложните банкови релации на езика на бизнеса. Потребителите не е нужно да разбират техническата нормализация на базата, тъй като фактите и измеренията следват логиката на бизнес процесите (напр. процес „Заеми“ или процес „Трансакции“).</w:t>
      </w:r>
    </w:p>
    <w:p w14:paraId="03CCC01D" w14:textId="77777777" w:rsidR="00CF27A0" w:rsidRPr="00CF27A0" w:rsidRDefault="00CF27A0" w:rsidP="00CF27A0">
      <w:pPr>
        <w:numPr>
          <w:ilvl w:val="0"/>
          <w:numId w:val="15"/>
        </w:numPr>
        <w:suppressAutoHyphens/>
        <w:autoSpaceDN w:val="0"/>
        <w:spacing w:after="0" w:line="360" w:lineRule="auto"/>
        <w:textAlignment w:val="baseline"/>
        <w:rPr>
          <w:rFonts w:ascii="Times New Roman" w:eastAsia="Calibri" w:hAnsi="Times New Roman" w:cs="Times New Roman"/>
          <w:kern w:val="3"/>
          <w:sz w:val="24"/>
          <w:szCs w:val="24"/>
        </w:rPr>
      </w:pPr>
      <w:r w:rsidRPr="00CF27A0">
        <w:rPr>
          <w:rFonts w:ascii="Times New Roman" w:eastAsia="Calibri" w:hAnsi="Times New Roman" w:cs="Times New Roman"/>
          <w:kern w:val="3"/>
          <w:sz w:val="24"/>
          <w:szCs w:val="24"/>
        </w:rPr>
        <w:lastRenderedPageBreak/>
        <w:t xml:space="preserve">Намалена техническа бариера: Благодарение на </w:t>
      </w:r>
      <w:r w:rsidRPr="00CF27A0">
        <w:rPr>
          <w:rFonts w:ascii="Times New Roman" w:eastAsia="Calibri" w:hAnsi="Times New Roman" w:cs="Times New Roman"/>
          <w:kern w:val="3"/>
          <w:sz w:val="24"/>
          <w:szCs w:val="24"/>
          <w:lang w:val="en-US"/>
        </w:rPr>
        <w:t>Star Schema-</w:t>
      </w:r>
      <w:r w:rsidRPr="00CF27A0">
        <w:rPr>
          <w:rFonts w:ascii="Times New Roman" w:eastAsia="Calibri" w:hAnsi="Times New Roman" w:cs="Times New Roman"/>
          <w:kern w:val="3"/>
          <w:sz w:val="24"/>
          <w:szCs w:val="24"/>
        </w:rPr>
        <w:t>та, броят на необходимите връзки (joins) е сведен до минимум. Това позволява на потребителите да използват инструменти за визуализация (като Power BI) чрез просто „плъзгане и пускане“ (drag-and-drop), което е практически непостижимо при силно нормализирани структури като тези на Инмон.</w:t>
      </w:r>
    </w:p>
    <w:p w14:paraId="60F2D3F4" w14:textId="77777777" w:rsidR="00CF27A0" w:rsidRPr="00CF27A0" w:rsidRDefault="00CF27A0" w:rsidP="00CF27A0">
      <w:pPr>
        <w:numPr>
          <w:ilvl w:val="0"/>
          <w:numId w:val="15"/>
        </w:numPr>
        <w:suppressAutoHyphens/>
        <w:autoSpaceDN w:val="0"/>
        <w:spacing w:after="0" w:line="360" w:lineRule="auto"/>
        <w:textAlignment w:val="baseline"/>
        <w:rPr>
          <w:rFonts w:ascii="Times New Roman" w:eastAsia="Calibri" w:hAnsi="Times New Roman" w:cs="Times New Roman"/>
          <w:kern w:val="3"/>
          <w:sz w:val="24"/>
          <w:szCs w:val="24"/>
        </w:rPr>
      </w:pPr>
      <w:r w:rsidRPr="00CF27A0">
        <w:rPr>
          <w:rFonts w:ascii="Times New Roman" w:eastAsia="Calibri" w:hAnsi="Times New Roman" w:cs="Times New Roman"/>
          <w:kern w:val="3"/>
          <w:sz w:val="24"/>
          <w:szCs w:val="24"/>
        </w:rPr>
        <w:t>Бизнес език: Атрибутите в измеренията (като „Тип карта“, „Регион“, „Статус на заем“) са именувани според бизнес терминологията на банката, а не според системните съкращения в изходните файлове.</w:t>
      </w:r>
    </w:p>
    <w:p w14:paraId="52968560" w14:textId="77777777" w:rsidR="00CF27A0" w:rsidRPr="00CF27A0" w:rsidRDefault="00CF27A0" w:rsidP="00CF27A0">
      <w:pPr>
        <w:suppressAutoHyphens/>
        <w:autoSpaceDN w:val="0"/>
        <w:spacing w:after="0" w:line="256" w:lineRule="auto"/>
        <w:ind w:left="720"/>
        <w:textAlignment w:val="baseline"/>
        <w:rPr>
          <w:rFonts w:ascii="Calibri" w:eastAsia="Calibri" w:hAnsi="Calibri" w:cs="Times New Roman"/>
          <w:kern w:val="3"/>
        </w:rPr>
      </w:pPr>
    </w:p>
    <w:p w14:paraId="1848AB4A" w14:textId="0689A2E7" w:rsidR="00567CDE" w:rsidRPr="001F6BE0" w:rsidRDefault="00567CDE" w:rsidP="00157631">
      <w:pPr>
        <w:pStyle w:val="TOC1"/>
        <w:numPr>
          <w:ilvl w:val="0"/>
          <w:numId w:val="1"/>
        </w:numPr>
        <w:jc w:val="center"/>
        <w:rPr>
          <w:rFonts w:ascii="Times New Roman" w:hAnsi="Times New Roman" w:cs="Times New Roman"/>
          <w:sz w:val="24"/>
          <w:szCs w:val="24"/>
          <w:lang w:val="bg-BG"/>
        </w:rPr>
      </w:pPr>
      <w:r w:rsidRPr="00241172">
        <w:rPr>
          <w:rFonts w:ascii="Times New Roman" w:hAnsi="Times New Roman" w:cs="Times New Roman"/>
          <w:sz w:val="34"/>
          <w:szCs w:val="34"/>
          <w:lang w:val="bg-BG"/>
        </w:rPr>
        <w:t>Описание на ETL процеса</w:t>
      </w:r>
    </w:p>
    <w:p w14:paraId="1A9C9756" w14:textId="604AC385" w:rsidR="0066587A" w:rsidRPr="0066587A" w:rsidRDefault="0066587A" w:rsidP="0066587A">
      <w:pPr>
        <w:spacing w:line="360" w:lineRule="auto"/>
        <w:ind w:firstLine="720"/>
        <w:rPr>
          <w:rFonts w:ascii="Times New Roman" w:hAnsi="Times New Roman" w:cs="Times New Roman"/>
          <w:sz w:val="24"/>
          <w:szCs w:val="24"/>
          <w:shd w:val="clear" w:color="auto" w:fill="FFFFFF"/>
        </w:rPr>
      </w:pPr>
      <w:r w:rsidRPr="0066587A">
        <w:rPr>
          <w:rFonts w:ascii="Times New Roman" w:hAnsi="Times New Roman" w:cs="Times New Roman"/>
          <w:sz w:val="24"/>
          <w:szCs w:val="24"/>
          <w:shd w:val="clear" w:color="auto" w:fill="FFFFFF"/>
          <w:lang w:val="en-GB"/>
        </w:rPr>
        <w:t>ETL</w:t>
      </w:r>
      <w:r w:rsidRPr="0066587A">
        <w:rPr>
          <w:rFonts w:ascii="Times New Roman" w:hAnsi="Times New Roman" w:cs="Times New Roman"/>
          <w:sz w:val="24"/>
          <w:szCs w:val="24"/>
          <w:shd w:val="clear" w:color="auto" w:fill="FFFFFF"/>
        </w:rPr>
        <w:t xml:space="preserve"> процесът за изграждане на </w:t>
      </w:r>
      <w:r>
        <w:rPr>
          <w:rFonts w:ascii="Times New Roman" w:hAnsi="Times New Roman" w:cs="Times New Roman"/>
          <w:sz w:val="24"/>
          <w:szCs w:val="24"/>
          <w:shd w:val="clear" w:color="auto" w:fill="FFFFFF"/>
          <w:lang w:val="en-GB"/>
        </w:rPr>
        <w:t>Data</w:t>
      </w:r>
      <w:r w:rsidRPr="0066587A">
        <w:rPr>
          <w:rFonts w:ascii="Times New Roman" w:hAnsi="Times New Roman" w:cs="Times New Roman"/>
          <w:sz w:val="24"/>
          <w:szCs w:val="24"/>
          <w:shd w:val="clear" w:color="auto" w:fill="FFFFFF"/>
        </w:rPr>
        <w:t xml:space="preserve"> </w:t>
      </w:r>
      <w:r>
        <w:rPr>
          <w:rFonts w:ascii="Times New Roman" w:hAnsi="Times New Roman" w:cs="Times New Roman"/>
          <w:sz w:val="24"/>
          <w:szCs w:val="24"/>
          <w:shd w:val="clear" w:color="auto" w:fill="FFFFFF"/>
          <w:lang w:val="en-GB"/>
        </w:rPr>
        <w:t>Warehouse</w:t>
      </w:r>
      <w:r w:rsidRPr="0066587A">
        <w:rPr>
          <w:rFonts w:ascii="Times New Roman" w:hAnsi="Times New Roman" w:cs="Times New Roman"/>
          <w:sz w:val="24"/>
          <w:szCs w:val="24"/>
          <w:shd w:val="clear" w:color="auto" w:fill="FFFFFF"/>
        </w:rPr>
        <w:t xml:space="preserve"> е реализиран чрез трислойна архитектура</w:t>
      </w:r>
      <w:r w:rsidR="002D6F09">
        <w:rPr>
          <w:rFonts w:ascii="Times New Roman" w:hAnsi="Times New Roman" w:cs="Times New Roman"/>
          <w:sz w:val="24"/>
          <w:szCs w:val="24"/>
          <w:shd w:val="clear" w:color="auto" w:fill="FFFFFF"/>
        </w:rPr>
        <w:t xml:space="preserve"> (три схеми)</w:t>
      </w:r>
      <w:r w:rsidRPr="0066587A">
        <w:rPr>
          <w:rFonts w:ascii="Times New Roman" w:hAnsi="Times New Roman" w:cs="Times New Roman"/>
          <w:sz w:val="24"/>
          <w:szCs w:val="24"/>
          <w:shd w:val="clear" w:color="auto" w:fill="FFFFFF"/>
        </w:rPr>
        <w:t>, включваща източников слой (</w:t>
      </w:r>
      <w:r w:rsidRPr="0066587A">
        <w:rPr>
          <w:rFonts w:ascii="Times New Roman" w:hAnsi="Times New Roman" w:cs="Times New Roman"/>
          <w:sz w:val="24"/>
          <w:szCs w:val="24"/>
          <w:shd w:val="clear" w:color="auto" w:fill="FFFFFF"/>
          <w:lang w:val="en-GB"/>
        </w:rPr>
        <w:t>source</w:t>
      </w:r>
      <w:r w:rsidRPr="0066587A">
        <w:rPr>
          <w:rFonts w:ascii="Times New Roman" w:hAnsi="Times New Roman" w:cs="Times New Roman"/>
          <w:sz w:val="24"/>
          <w:szCs w:val="24"/>
          <w:shd w:val="clear" w:color="auto" w:fill="FFFFFF"/>
        </w:rPr>
        <w:t>), междинен слой за трансформация (</w:t>
      </w:r>
      <w:r w:rsidRPr="0066587A">
        <w:rPr>
          <w:rFonts w:ascii="Times New Roman" w:hAnsi="Times New Roman" w:cs="Times New Roman"/>
          <w:sz w:val="24"/>
          <w:szCs w:val="24"/>
          <w:shd w:val="clear" w:color="auto" w:fill="FFFFFF"/>
          <w:lang w:val="en-GB"/>
        </w:rPr>
        <w:t>staging</w:t>
      </w:r>
      <w:r w:rsidRPr="0066587A">
        <w:rPr>
          <w:rFonts w:ascii="Times New Roman" w:hAnsi="Times New Roman" w:cs="Times New Roman"/>
          <w:sz w:val="24"/>
          <w:szCs w:val="24"/>
          <w:shd w:val="clear" w:color="auto" w:fill="FFFFFF"/>
        </w:rPr>
        <w:t>) и аналитичен слой (</w:t>
      </w:r>
      <w:r w:rsidRPr="0066587A">
        <w:rPr>
          <w:rFonts w:ascii="Times New Roman" w:hAnsi="Times New Roman" w:cs="Times New Roman"/>
          <w:sz w:val="24"/>
          <w:szCs w:val="24"/>
          <w:shd w:val="clear" w:color="auto" w:fill="FFFFFF"/>
          <w:lang w:val="en-GB"/>
        </w:rPr>
        <w:t>data</w:t>
      </w:r>
      <w:r w:rsidRPr="0066587A">
        <w:rPr>
          <w:rFonts w:ascii="Times New Roman" w:hAnsi="Times New Roman" w:cs="Times New Roman"/>
          <w:sz w:val="24"/>
          <w:szCs w:val="24"/>
          <w:shd w:val="clear" w:color="auto" w:fill="FFFFFF"/>
        </w:rPr>
        <w:t xml:space="preserve"> </w:t>
      </w:r>
      <w:r w:rsidRPr="0066587A">
        <w:rPr>
          <w:rFonts w:ascii="Times New Roman" w:hAnsi="Times New Roman" w:cs="Times New Roman"/>
          <w:sz w:val="24"/>
          <w:szCs w:val="24"/>
          <w:shd w:val="clear" w:color="auto" w:fill="FFFFFF"/>
          <w:lang w:val="en-GB"/>
        </w:rPr>
        <w:t>warehouse</w:t>
      </w:r>
      <w:r w:rsidRPr="0066587A">
        <w:rPr>
          <w:rFonts w:ascii="Times New Roman" w:hAnsi="Times New Roman" w:cs="Times New Roman"/>
          <w:sz w:val="24"/>
          <w:szCs w:val="24"/>
          <w:shd w:val="clear" w:color="auto" w:fill="FFFFFF"/>
        </w:rPr>
        <w:t xml:space="preserve">), проектиран съгласно методологията на </w:t>
      </w:r>
      <w:r w:rsidRPr="0066587A">
        <w:rPr>
          <w:rFonts w:ascii="Times New Roman" w:hAnsi="Times New Roman" w:cs="Times New Roman"/>
          <w:sz w:val="24"/>
          <w:szCs w:val="24"/>
          <w:shd w:val="clear" w:color="auto" w:fill="FFFFFF"/>
          <w:lang w:val="en-GB"/>
        </w:rPr>
        <w:t>Kimball</w:t>
      </w:r>
      <w:r w:rsidRPr="0066587A">
        <w:rPr>
          <w:rFonts w:ascii="Times New Roman" w:hAnsi="Times New Roman" w:cs="Times New Roman"/>
          <w:sz w:val="24"/>
          <w:szCs w:val="24"/>
          <w:shd w:val="clear" w:color="auto" w:fill="FFFFFF"/>
        </w:rPr>
        <w:t xml:space="preserve">. Източниковият слой съдържа оперативни таблици като </w:t>
      </w:r>
      <w:r w:rsidRPr="0066587A">
        <w:rPr>
          <w:rFonts w:ascii="Times New Roman" w:hAnsi="Times New Roman" w:cs="Times New Roman"/>
          <w:sz w:val="24"/>
          <w:szCs w:val="24"/>
          <w:shd w:val="clear" w:color="auto" w:fill="FFFFFF"/>
          <w:lang w:val="en-GB"/>
        </w:rPr>
        <w:t>district</w:t>
      </w:r>
      <w:r w:rsidRPr="0066587A">
        <w:rPr>
          <w:rFonts w:ascii="Times New Roman" w:hAnsi="Times New Roman" w:cs="Times New Roman"/>
          <w:sz w:val="24"/>
          <w:szCs w:val="24"/>
          <w:shd w:val="clear" w:color="auto" w:fill="FFFFFF"/>
        </w:rPr>
        <w:t xml:space="preserve">, </w:t>
      </w:r>
      <w:r w:rsidRPr="0066587A">
        <w:rPr>
          <w:rFonts w:ascii="Times New Roman" w:hAnsi="Times New Roman" w:cs="Times New Roman"/>
          <w:sz w:val="24"/>
          <w:szCs w:val="24"/>
          <w:shd w:val="clear" w:color="auto" w:fill="FFFFFF"/>
          <w:lang w:val="en-GB"/>
        </w:rPr>
        <w:t>client</w:t>
      </w:r>
      <w:r w:rsidRPr="0066587A">
        <w:rPr>
          <w:rFonts w:ascii="Times New Roman" w:hAnsi="Times New Roman" w:cs="Times New Roman"/>
          <w:sz w:val="24"/>
          <w:szCs w:val="24"/>
          <w:shd w:val="clear" w:color="auto" w:fill="FFFFFF"/>
        </w:rPr>
        <w:t xml:space="preserve">, </w:t>
      </w:r>
      <w:r w:rsidRPr="0066587A">
        <w:rPr>
          <w:rFonts w:ascii="Times New Roman" w:hAnsi="Times New Roman" w:cs="Times New Roman"/>
          <w:sz w:val="24"/>
          <w:szCs w:val="24"/>
          <w:shd w:val="clear" w:color="auto" w:fill="FFFFFF"/>
          <w:lang w:val="en-GB"/>
        </w:rPr>
        <w:t>account</w:t>
      </w:r>
      <w:r w:rsidRPr="0066587A">
        <w:rPr>
          <w:rFonts w:ascii="Times New Roman" w:hAnsi="Times New Roman" w:cs="Times New Roman"/>
          <w:sz w:val="24"/>
          <w:szCs w:val="24"/>
          <w:shd w:val="clear" w:color="auto" w:fill="FFFFFF"/>
        </w:rPr>
        <w:t xml:space="preserve">, </w:t>
      </w:r>
      <w:r w:rsidRPr="0066587A">
        <w:rPr>
          <w:rFonts w:ascii="Times New Roman" w:hAnsi="Times New Roman" w:cs="Times New Roman"/>
          <w:sz w:val="24"/>
          <w:szCs w:val="24"/>
          <w:shd w:val="clear" w:color="auto" w:fill="FFFFFF"/>
          <w:lang w:val="en-GB"/>
        </w:rPr>
        <w:t>disp</w:t>
      </w:r>
      <w:r>
        <w:rPr>
          <w:rFonts w:ascii="Times New Roman" w:hAnsi="Times New Roman" w:cs="Times New Roman"/>
          <w:sz w:val="24"/>
          <w:szCs w:val="24"/>
          <w:shd w:val="clear" w:color="auto" w:fill="FFFFFF"/>
          <w:lang w:val="en-GB"/>
        </w:rPr>
        <w:t>osition</w:t>
      </w:r>
      <w:r w:rsidRPr="0066587A">
        <w:rPr>
          <w:rFonts w:ascii="Times New Roman" w:hAnsi="Times New Roman" w:cs="Times New Roman"/>
          <w:sz w:val="24"/>
          <w:szCs w:val="24"/>
          <w:shd w:val="clear" w:color="auto" w:fill="FFFFFF"/>
        </w:rPr>
        <w:t xml:space="preserve">, </w:t>
      </w:r>
      <w:r w:rsidRPr="0066587A">
        <w:rPr>
          <w:rFonts w:ascii="Times New Roman" w:hAnsi="Times New Roman" w:cs="Times New Roman"/>
          <w:sz w:val="24"/>
          <w:szCs w:val="24"/>
          <w:shd w:val="clear" w:color="auto" w:fill="FFFFFF"/>
          <w:lang w:val="en-GB"/>
        </w:rPr>
        <w:t>card</w:t>
      </w:r>
      <w:r w:rsidRPr="0066587A">
        <w:rPr>
          <w:rFonts w:ascii="Times New Roman" w:hAnsi="Times New Roman" w:cs="Times New Roman"/>
          <w:sz w:val="24"/>
          <w:szCs w:val="24"/>
          <w:shd w:val="clear" w:color="auto" w:fill="FFFFFF"/>
        </w:rPr>
        <w:t xml:space="preserve">, </w:t>
      </w:r>
      <w:r w:rsidRPr="0066587A">
        <w:rPr>
          <w:rFonts w:ascii="Times New Roman" w:hAnsi="Times New Roman" w:cs="Times New Roman"/>
          <w:sz w:val="24"/>
          <w:szCs w:val="24"/>
          <w:shd w:val="clear" w:color="auto" w:fill="FFFFFF"/>
          <w:lang w:val="en-GB"/>
        </w:rPr>
        <w:t>bank</w:t>
      </w:r>
      <w:r w:rsidRPr="0066587A">
        <w:rPr>
          <w:rFonts w:ascii="Times New Roman" w:hAnsi="Times New Roman" w:cs="Times New Roman"/>
          <w:sz w:val="24"/>
          <w:szCs w:val="24"/>
          <w:shd w:val="clear" w:color="auto" w:fill="FFFFFF"/>
        </w:rPr>
        <w:t>_</w:t>
      </w:r>
      <w:r w:rsidRPr="0066587A">
        <w:rPr>
          <w:rFonts w:ascii="Times New Roman" w:hAnsi="Times New Roman" w:cs="Times New Roman"/>
          <w:sz w:val="24"/>
          <w:szCs w:val="24"/>
          <w:shd w:val="clear" w:color="auto" w:fill="FFFFFF"/>
          <w:lang w:val="en-GB"/>
        </w:rPr>
        <w:t>transaction</w:t>
      </w:r>
      <w:r w:rsidRPr="0066587A">
        <w:rPr>
          <w:rFonts w:ascii="Times New Roman" w:hAnsi="Times New Roman" w:cs="Times New Roman"/>
          <w:sz w:val="24"/>
          <w:szCs w:val="24"/>
          <w:shd w:val="clear" w:color="auto" w:fill="FFFFFF"/>
        </w:rPr>
        <w:t xml:space="preserve"> (</w:t>
      </w:r>
      <w:r>
        <w:rPr>
          <w:rFonts w:ascii="Times New Roman" w:hAnsi="Times New Roman" w:cs="Times New Roman"/>
          <w:sz w:val="24"/>
          <w:szCs w:val="24"/>
          <w:shd w:val="clear" w:color="auto" w:fill="FFFFFF"/>
        </w:rPr>
        <w:t>преиме</w:t>
      </w:r>
      <w:r w:rsidR="002D6F09">
        <w:rPr>
          <w:rFonts w:ascii="Times New Roman" w:hAnsi="Times New Roman" w:cs="Times New Roman"/>
          <w:sz w:val="24"/>
          <w:szCs w:val="24"/>
          <w:shd w:val="clear" w:color="auto" w:fill="FFFFFF"/>
        </w:rPr>
        <w:t>нувана</w:t>
      </w:r>
      <w:r>
        <w:rPr>
          <w:rFonts w:ascii="Times New Roman" w:hAnsi="Times New Roman" w:cs="Times New Roman"/>
          <w:sz w:val="24"/>
          <w:szCs w:val="24"/>
          <w:shd w:val="clear" w:color="auto" w:fill="FFFFFF"/>
        </w:rPr>
        <w:t xml:space="preserve">, тъй като </w:t>
      </w:r>
      <w:r>
        <w:rPr>
          <w:rFonts w:ascii="Times New Roman" w:hAnsi="Times New Roman" w:cs="Times New Roman"/>
          <w:sz w:val="24"/>
          <w:szCs w:val="24"/>
          <w:shd w:val="clear" w:color="auto" w:fill="FFFFFF"/>
          <w:lang w:val="en-GB"/>
        </w:rPr>
        <w:t>transaction</w:t>
      </w:r>
      <w:r w:rsidRPr="0066587A">
        <w:rPr>
          <w:rFonts w:ascii="Times New Roman" w:hAnsi="Times New Roman" w:cs="Times New Roman"/>
          <w:sz w:val="24"/>
          <w:szCs w:val="24"/>
          <w:shd w:val="clear" w:color="auto" w:fill="FFFFFF"/>
        </w:rPr>
        <w:t xml:space="preserve"> </w:t>
      </w:r>
      <w:r>
        <w:rPr>
          <w:rFonts w:ascii="Times New Roman" w:hAnsi="Times New Roman" w:cs="Times New Roman"/>
          <w:sz w:val="24"/>
          <w:szCs w:val="24"/>
          <w:shd w:val="clear" w:color="auto" w:fill="FFFFFF"/>
        </w:rPr>
        <w:t>е запазена дума)</w:t>
      </w:r>
      <w:r w:rsidRPr="0066587A">
        <w:rPr>
          <w:rFonts w:ascii="Times New Roman" w:hAnsi="Times New Roman" w:cs="Times New Roman"/>
          <w:sz w:val="24"/>
          <w:szCs w:val="24"/>
          <w:shd w:val="clear" w:color="auto" w:fill="FFFFFF"/>
        </w:rPr>
        <w:t xml:space="preserve">, </w:t>
      </w:r>
      <w:r w:rsidRPr="0066587A">
        <w:rPr>
          <w:rFonts w:ascii="Times New Roman" w:hAnsi="Times New Roman" w:cs="Times New Roman"/>
          <w:sz w:val="24"/>
          <w:szCs w:val="24"/>
          <w:shd w:val="clear" w:color="auto" w:fill="FFFFFF"/>
          <w:lang w:val="en-GB"/>
        </w:rPr>
        <w:t>permanent</w:t>
      </w:r>
      <w:r w:rsidRPr="0066587A">
        <w:rPr>
          <w:rFonts w:ascii="Times New Roman" w:hAnsi="Times New Roman" w:cs="Times New Roman"/>
          <w:sz w:val="24"/>
          <w:szCs w:val="24"/>
          <w:shd w:val="clear" w:color="auto" w:fill="FFFFFF"/>
        </w:rPr>
        <w:t>_</w:t>
      </w:r>
      <w:r w:rsidRPr="0066587A">
        <w:rPr>
          <w:rFonts w:ascii="Times New Roman" w:hAnsi="Times New Roman" w:cs="Times New Roman"/>
          <w:sz w:val="24"/>
          <w:szCs w:val="24"/>
          <w:shd w:val="clear" w:color="auto" w:fill="FFFFFF"/>
          <w:lang w:val="en-GB"/>
        </w:rPr>
        <w:t>order</w:t>
      </w:r>
      <w:r w:rsidRPr="0066587A">
        <w:rPr>
          <w:rFonts w:ascii="Times New Roman" w:hAnsi="Times New Roman" w:cs="Times New Roman"/>
          <w:sz w:val="24"/>
          <w:szCs w:val="24"/>
          <w:shd w:val="clear" w:color="auto" w:fill="FFFFFF"/>
        </w:rPr>
        <w:t xml:space="preserve"> и </w:t>
      </w:r>
      <w:r w:rsidRPr="0066587A">
        <w:rPr>
          <w:rFonts w:ascii="Times New Roman" w:hAnsi="Times New Roman" w:cs="Times New Roman"/>
          <w:sz w:val="24"/>
          <w:szCs w:val="24"/>
          <w:shd w:val="clear" w:color="auto" w:fill="FFFFFF"/>
          <w:lang w:val="en-GB"/>
        </w:rPr>
        <w:t>loan</w:t>
      </w:r>
      <w:r w:rsidRPr="0066587A">
        <w:rPr>
          <w:rFonts w:ascii="Times New Roman" w:hAnsi="Times New Roman" w:cs="Times New Roman"/>
          <w:sz w:val="24"/>
          <w:szCs w:val="24"/>
          <w:shd w:val="clear" w:color="auto" w:fill="FFFFFF"/>
        </w:rPr>
        <w:t xml:space="preserve">, които представят първичните данни във форма, близка до транзакционна система. Тези таблици съхраняват бизнес атрибути без </w:t>
      </w:r>
      <w:r w:rsidR="009717AC">
        <w:rPr>
          <w:rFonts w:ascii="Times New Roman" w:hAnsi="Times New Roman" w:cs="Times New Roman"/>
          <w:sz w:val="24"/>
          <w:szCs w:val="24"/>
          <w:shd w:val="clear" w:color="auto" w:fill="FFFFFF"/>
        </w:rPr>
        <w:t xml:space="preserve">някаква </w:t>
      </w:r>
      <w:r w:rsidRPr="0066587A">
        <w:rPr>
          <w:rFonts w:ascii="Times New Roman" w:hAnsi="Times New Roman" w:cs="Times New Roman"/>
          <w:sz w:val="24"/>
          <w:szCs w:val="24"/>
          <w:shd w:val="clear" w:color="auto" w:fill="FFFFFF"/>
        </w:rPr>
        <w:t xml:space="preserve">предварителна агрегация или аналитична интерпретация. Например таблицата </w:t>
      </w:r>
      <w:r w:rsidRPr="0066587A">
        <w:rPr>
          <w:rFonts w:ascii="Times New Roman" w:hAnsi="Times New Roman" w:cs="Times New Roman"/>
          <w:sz w:val="24"/>
          <w:szCs w:val="24"/>
          <w:shd w:val="clear" w:color="auto" w:fill="FFFFFF"/>
          <w:lang w:val="en-GB"/>
        </w:rPr>
        <w:t>client</w:t>
      </w:r>
      <w:r w:rsidRPr="0066587A">
        <w:rPr>
          <w:rFonts w:ascii="Times New Roman" w:hAnsi="Times New Roman" w:cs="Times New Roman"/>
          <w:sz w:val="24"/>
          <w:szCs w:val="24"/>
          <w:shd w:val="clear" w:color="auto" w:fill="FFFFFF"/>
        </w:rPr>
        <w:t xml:space="preserve"> съдържа атрибутите </w:t>
      </w:r>
      <w:r w:rsidRPr="0066587A">
        <w:rPr>
          <w:rFonts w:ascii="Times New Roman" w:hAnsi="Times New Roman" w:cs="Times New Roman"/>
          <w:sz w:val="24"/>
          <w:szCs w:val="24"/>
          <w:shd w:val="clear" w:color="auto" w:fill="FFFFFF"/>
          <w:lang w:val="en-GB"/>
        </w:rPr>
        <w:t>client</w:t>
      </w:r>
      <w:r w:rsidRPr="0066587A">
        <w:rPr>
          <w:rFonts w:ascii="Times New Roman" w:hAnsi="Times New Roman" w:cs="Times New Roman"/>
          <w:sz w:val="24"/>
          <w:szCs w:val="24"/>
          <w:shd w:val="clear" w:color="auto" w:fill="FFFFFF"/>
        </w:rPr>
        <w:t>_</w:t>
      </w:r>
      <w:r w:rsidRPr="0066587A">
        <w:rPr>
          <w:rFonts w:ascii="Times New Roman" w:hAnsi="Times New Roman" w:cs="Times New Roman"/>
          <w:sz w:val="24"/>
          <w:szCs w:val="24"/>
          <w:shd w:val="clear" w:color="auto" w:fill="FFFFFF"/>
          <w:lang w:val="en-GB"/>
        </w:rPr>
        <w:t>id</w:t>
      </w:r>
      <w:r w:rsidRPr="0066587A">
        <w:rPr>
          <w:rFonts w:ascii="Times New Roman" w:hAnsi="Times New Roman" w:cs="Times New Roman"/>
          <w:sz w:val="24"/>
          <w:szCs w:val="24"/>
          <w:shd w:val="clear" w:color="auto" w:fill="FFFFFF"/>
        </w:rPr>
        <w:t xml:space="preserve">, </w:t>
      </w:r>
      <w:r w:rsidRPr="0066587A">
        <w:rPr>
          <w:rFonts w:ascii="Times New Roman" w:hAnsi="Times New Roman" w:cs="Times New Roman"/>
          <w:sz w:val="24"/>
          <w:szCs w:val="24"/>
          <w:shd w:val="clear" w:color="auto" w:fill="FFFFFF"/>
          <w:lang w:val="en-GB"/>
        </w:rPr>
        <w:t>district</w:t>
      </w:r>
      <w:r w:rsidRPr="0066587A">
        <w:rPr>
          <w:rFonts w:ascii="Times New Roman" w:hAnsi="Times New Roman" w:cs="Times New Roman"/>
          <w:sz w:val="24"/>
          <w:szCs w:val="24"/>
          <w:shd w:val="clear" w:color="auto" w:fill="FFFFFF"/>
        </w:rPr>
        <w:t>_</w:t>
      </w:r>
      <w:r w:rsidRPr="0066587A">
        <w:rPr>
          <w:rFonts w:ascii="Times New Roman" w:hAnsi="Times New Roman" w:cs="Times New Roman"/>
          <w:sz w:val="24"/>
          <w:szCs w:val="24"/>
          <w:shd w:val="clear" w:color="auto" w:fill="FFFFFF"/>
          <w:lang w:val="en-GB"/>
        </w:rPr>
        <w:t>id</w:t>
      </w:r>
      <w:r w:rsidRPr="0066587A">
        <w:rPr>
          <w:rFonts w:ascii="Times New Roman" w:hAnsi="Times New Roman" w:cs="Times New Roman"/>
          <w:sz w:val="24"/>
          <w:szCs w:val="24"/>
          <w:shd w:val="clear" w:color="auto" w:fill="FFFFFF"/>
        </w:rPr>
        <w:t xml:space="preserve"> и </w:t>
      </w:r>
      <w:r w:rsidRPr="0066587A">
        <w:rPr>
          <w:rFonts w:ascii="Times New Roman" w:hAnsi="Times New Roman" w:cs="Times New Roman"/>
          <w:sz w:val="24"/>
          <w:szCs w:val="24"/>
          <w:shd w:val="clear" w:color="auto" w:fill="FFFFFF"/>
          <w:lang w:val="en-GB"/>
        </w:rPr>
        <w:t>birth</w:t>
      </w:r>
      <w:r w:rsidRPr="0066587A">
        <w:rPr>
          <w:rFonts w:ascii="Times New Roman" w:hAnsi="Times New Roman" w:cs="Times New Roman"/>
          <w:sz w:val="24"/>
          <w:szCs w:val="24"/>
          <w:shd w:val="clear" w:color="auto" w:fill="FFFFFF"/>
        </w:rPr>
        <w:t>_</w:t>
      </w:r>
      <w:r w:rsidRPr="0066587A">
        <w:rPr>
          <w:rFonts w:ascii="Times New Roman" w:hAnsi="Times New Roman" w:cs="Times New Roman"/>
          <w:sz w:val="24"/>
          <w:szCs w:val="24"/>
          <w:shd w:val="clear" w:color="auto" w:fill="FFFFFF"/>
          <w:lang w:val="en-GB"/>
        </w:rPr>
        <w:t>number</w:t>
      </w:r>
      <w:r w:rsidRPr="0066587A">
        <w:rPr>
          <w:rFonts w:ascii="Times New Roman" w:hAnsi="Times New Roman" w:cs="Times New Roman"/>
          <w:sz w:val="24"/>
          <w:szCs w:val="24"/>
          <w:shd w:val="clear" w:color="auto" w:fill="FFFFFF"/>
        </w:rPr>
        <w:t xml:space="preserve">, като последният кодира в себе си информация за дата на раждане и пол. Таблицата </w:t>
      </w:r>
      <w:r w:rsidRPr="0066587A">
        <w:rPr>
          <w:rFonts w:ascii="Times New Roman" w:hAnsi="Times New Roman" w:cs="Times New Roman"/>
          <w:sz w:val="24"/>
          <w:szCs w:val="24"/>
          <w:shd w:val="clear" w:color="auto" w:fill="FFFFFF"/>
          <w:lang w:val="en-GB"/>
        </w:rPr>
        <w:t>bank</w:t>
      </w:r>
      <w:r w:rsidRPr="0066587A">
        <w:rPr>
          <w:rFonts w:ascii="Times New Roman" w:hAnsi="Times New Roman" w:cs="Times New Roman"/>
          <w:sz w:val="24"/>
          <w:szCs w:val="24"/>
          <w:shd w:val="clear" w:color="auto" w:fill="FFFFFF"/>
        </w:rPr>
        <w:t>_</w:t>
      </w:r>
      <w:r w:rsidRPr="0066587A">
        <w:rPr>
          <w:rFonts w:ascii="Times New Roman" w:hAnsi="Times New Roman" w:cs="Times New Roman"/>
          <w:sz w:val="24"/>
          <w:szCs w:val="24"/>
          <w:shd w:val="clear" w:color="auto" w:fill="FFFFFF"/>
          <w:lang w:val="en-GB"/>
        </w:rPr>
        <w:t>transaction</w:t>
      </w:r>
      <w:r w:rsidRPr="0066587A">
        <w:rPr>
          <w:rFonts w:ascii="Times New Roman" w:hAnsi="Times New Roman" w:cs="Times New Roman"/>
          <w:sz w:val="24"/>
          <w:szCs w:val="24"/>
          <w:shd w:val="clear" w:color="auto" w:fill="FFFFFF"/>
        </w:rPr>
        <w:t xml:space="preserve"> включва атрибути като </w:t>
      </w:r>
      <w:r w:rsidRPr="0066587A">
        <w:rPr>
          <w:rFonts w:ascii="Times New Roman" w:hAnsi="Times New Roman" w:cs="Times New Roman"/>
          <w:sz w:val="24"/>
          <w:szCs w:val="24"/>
          <w:shd w:val="clear" w:color="auto" w:fill="FFFFFF"/>
          <w:lang w:val="en-GB"/>
        </w:rPr>
        <w:t>trans</w:t>
      </w:r>
      <w:r w:rsidRPr="0066587A">
        <w:rPr>
          <w:rFonts w:ascii="Times New Roman" w:hAnsi="Times New Roman" w:cs="Times New Roman"/>
          <w:sz w:val="24"/>
          <w:szCs w:val="24"/>
          <w:shd w:val="clear" w:color="auto" w:fill="FFFFFF"/>
        </w:rPr>
        <w:t>_</w:t>
      </w:r>
      <w:r w:rsidRPr="0066587A">
        <w:rPr>
          <w:rFonts w:ascii="Times New Roman" w:hAnsi="Times New Roman" w:cs="Times New Roman"/>
          <w:sz w:val="24"/>
          <w:szCs w:val="24"/>
          <w:shd w:val="clear" w:color="auto" w:fill="FFFFFF"/>
          <w:lang w:val="en-GB"/>
        </w:rPr>
        <w:t>id</w:t>
      </w:r>
      <w:r w:rsidRPr="0066587A">
        <w:rPr>
          <w:rFonts w:ascii="Times New Roman" w:hAnsi="Times New Roman" w:cs="Times New Roman"/>
          <w:sz w:val="24"/>
          <w:szCs w:val="24"/>
          <w:shd w:val="clear" w:color="auto" w:fill="FFFFFF"/>
        </w:rPr>
        <w:t xml:space="preserve">, </w:t>
      </w:r>
      <w:r w:rsidRPr="0066587A">
        <w:rPr>
          <w:rFonts w:ascii="Times New Roman" w:hAnsi="Times New Roman" w:cs="Times New Roman"/>
          <w:sz w:val="24"/>
          <w:szCs w:val="24"/>
          <w:shd w:val="clear" w:color="auto" w:fill="FFFFFF"/>
          <w:lang w:val="en-GB"/>
        </w:rPr>
        <w:t>account</w:t>
      </w:r>
      <w:r w:rsidRPr="0066587A">
        <w:rPr>
          <w:rFonts w:ascii="Times New Roman" w:hAnsi="Times New Roman" w:cs="Times New Roman"/>
          <w:sz w:val="24"/>
          <w:szCs w:val="24"/>
          <w:shd w:val="clear" w:color="auto" w:fill="FFFFFF"/>
        </w:rPr>
        <w:t>_</w:t>
      </w:r>
      <w:r w:rsidRPr="0066587A">
        <w:rPr>
          <w:rFonts w:ascii="Times New Roman" w:hAnsi="Times New Roman" w:cs="Times New Roman"/>
          <w:sz w:val="24"/>
          <w:szCs w:val="24"/>
          <w:shd w:val="clear" w:color="auto" w:fill="FFFFFF"/>
          <w:lang w:val="en-GB"/>
        </w:rPr>
        <w:t>id</w:t>
      </w:r>
      <w:r w:rsidRPr="0066587A">
        <w:rPr>
          <w:rFonts w:ascii="Times New Roman" w:hAnsi="Times New Roman" w:cs="Times New Roman"/>
          <w:sz w:val="24"/>
          <w:szCs w:val="24"/>
          <w:shd w:val="clear" w:color="auto" w:fill="FFFFFF"/>
        </w:rPr>
        <w:t xml:space="preserve">, </w:t>
      </w:r>
      <w:r w:rsidRPr="0066587A">
        <w:rPr>
          <w:rFonts w:ascii="Times New Roman" w:hAnsi="Times New Roman" w:cs="Times New Roman"/>
          <w:sz w:val="24"/>
          <w:szCs w:val="24"/>
          <w:shd w:val="clear" w:color="auto" w:fill="FFFFFF"/>
          <w:lang w:val="en-GB"/>
        </w:rPr>
        <w:t>date</w:t>
      </w:r>
      <w:r w:rsidRPr="0066587A">
        <w:rPr>
          <w:rFonts w:ascii="Times New Roman" w:hAnsi="Times New Roman" w:cs="Times New Roman"/>
          <w:sz w:val="24"/>
          <w:szCs w:val="24"/>
          <w:shd w:val="clear" w:color="auto" w:fill="FFFFFF"/>
        </w:rPr>
        <w:t xml:space="preserve">, </w:t>
      </w:r>
      <w:r w:rsidRPr="0066587A">
        <w:rPr>
          <w:rFonts w:ascii="Times New Roman" w:hAnsi="Times New Roman" w:cs="Times New Roman"/>
          <w:sz w:val="24"/>
          <w:szCs w:val="24"/>
          <w:shd w:val="clear" w:color="auto" w:fill="FFFFFF"/>
          <w:lang w:val="en-GB"/>
        </w:rPr>
        <w:t>operation</w:t>
      </w:r>
      <w:r w:rsidRPr="0066587A">
        <w:rPr>
          <w:rFonts w:ascii="Times New Roman" w:hAnsi="Times New Roman" w:cs="Times New Roman"/>
          <w:sz w:val="24"/>
          <w:szCs w:val="24"/>
          <w:shd w:val="clear" w:color="auto" w:fill="FFFFFF"/>
        </w:rPr>
        <w:t xml:space="preserve">, </w:t>
      </w:r>
      <w:r w:rsidRPr="0066587A">
        <w:rPr>
          <w:rFonts w:ascii="Times New Roman" w:hAnsi="Times New Roman" w:cs="Times New Roman"/>
          <w:sz w:val="24"/>
          <w:szCs w:val="24"/>
          <w:shd w:val="clear" w:color="auto" w:fill="FFFFFF"/>
          <w:lang w:val="en-GB"/>
        </w:rPr>
        <w:t>amount</w:t>
      </w:r>
      <w:r w:rsidRPr="0066587A">
        <w:rPr>
          <w:rFonts w:ascii="Times New Roman" w:hAnsi="Times New Roman" w:cs="Times New Roman"/>
          <w:sz w:val="24"/>
          <w:szCs w:val="24"/>
          <w:shd w:val="clear" w:color="auto" w:fill="FFFFFF"/>
        </w:rPr>
        <w:t xml:space="preserve"> и </w:t>
      </w:r>
      <w:r w:rsidRPr="0066587A">
        <w:rPr>
          <w:rFonts w:ascii="Times New Roman" w:hAnsi="Times New Roman" w:cs="Times New Roman"/>
          <w:sz w:val="24"/>
          <w:szCs w:val="24"/>
          <w:shd w:val="clear" w:color="auto" w:fill="FFFFFF"/>
          <w:lang w:val="en-GB"/>
        </w:rPr>
        <w:t>balance</w:t>
      </w:r>
      <w:r w:rsidRPr="0066587A">
        <w:rPr>
          <w:rFonts w:ascii="Times New Roman" w:hAnsi="Times New Roman" w:cs="Times New Roman"/>
          <w:sz w:val="24"/>
          <w:szCs w:val="24"/>
          <w:shd w:val="clear" w:color="auto" w:fill="FFFFFF"/>
        </w:rPr>
        <w:t>, които представят финансовите операции във времето без допълнителна семантична обработка.</w:t>
      </w:r>
    </w:p>
    <w:p w14:paraId="04667F82" w14:textId="5822D42B" w:rsidR="0066587A" w:rsidRPr="0066587A" w:rsidRDefault="0066587A" w:rsidP="0066587A">
      <w:pPr>
        <w:spacing w:line="360" w:lineRule="auto"/>
        <w:ind w:firstLine="720"/>
        <w:rPr>
          <w:rFonts w:ascii="Times New Roman" w:hAnsi="Times New Roman" w:cs="Times New Roman"/>
          <w:sz w:val="24"/>
          <w:szCs w:val="24"/>
          <w:shd w:val="clear" w:color="auto" w:fill="FFFFFF"/>
        </w:rPr>
      </w:pPr>
      <w:r w:rsidRPr="0066587A">
        <w:rPr>
          <w:rFonts w:ascii="Times New Roman" w:hAnsi="Times New Roman" w:cs="Times New Roman"/>
          <w:sz w:val="24"/>
          <w:szCs w:val="24"/>
          <w:shd w:val="clear" w:color="auto" w:fill="FFFFFF"/>
          <w:lang w:val="en-GB"/>
        </w:rPr>
        <w:t>Staging</w:t>
      </w:r>
      <w:r w:rsidRPr="0066587A">
        <w:rPr>
          <w:rFonts w:ascii="Times New Roman" w:hAnsi="Times New Roman" w:cs="Times New Roman"/>
          <w:sz w:val="24"/>
          <w:szCs w:val="24"/>
          <w:shd w:val="clear" w:color="auto" w:fill="FFFFFF"/>
        </w:rPr>
        <w:t xml:space="preserve"> слоят изпълнява ролята на </w:t>
      </w:r>
      <w:r w:rsidR="002D6F09">
        <w:rPr>
          <w:rFonts w:ascii="Times New Roman" w:hAnsi="Times New Roman" w:cs="Times New Roman"/>
          <w:sz w:val="24"/>
          <w:szCs w:val="24"/>
          <w:shd w:val="clear" w:color="auto" w:fill="FFFFFF"/>
        </w:rPr>
        <w:t>„</w:t>
      </w:r>
      <w:proofErr w:type="gramStart"/>
      <w:r w:rsidR="009717AC" w:rsidRPr="0066587A">
        <w:rPr>
          <w:rFonts w:ascii="Times New Roman" w:hAnsi="Times New Roman" w:cs="Times New Roman"/>
          <w:sz w:val="24"/>
          <w:szCs w:val="24"/>
          <w:shd w:val="clear" w:color="auto" w:fill="FFFFFF"/>
        </w:rPr>
        <w:t>зона</w:t>
      </w:r>
      <w:r w:rsidR="009717AC">
        <w:rPr>
          <w:rFonts w:ascii="Times New Roman" w:hAnsi="Times New Roman" w:cs="Times New Roman"/>
          <w:sz w:val="24"/>
          <w:szCs w:val="24"/>
          <w:shd w:val="clear" w:color="auto" w:fill="FFFFFF"/>
        </w:rPr>
        <w:t>“</w:t>
      </w:r>
      <w:r w:rsidR="007C1282">
        <w:rPr>
          <w:rFonts w:ascii="Times New Roman" w:hAnsi="Times New Roman" w:cs="Times New Roman"/>
          <w:sz w:val="24"/>
          <w:szCs w:val="24"/>
          <w:shd w:val="clear" w:color="auto" w:fill="FFFFFF"/>
          <w:lang w:val="en-US"/>
        </w:rPr>
        <w:t xml:space="preserve"> </w:t>
      </w:r>
      <w:r w:rsidR="009717AC" w:rsidRPr="0066587A">
        <w:rPr>
          <w:rFonts w:ascii="Times New Roman" w:hAnsi="Times New Roman" w:cs="Times New Roman"/>
          <w:sz w:val="24"/>
          <w:szCs w:val="24"/>
          <w:shd w:val="clear" w:color="auto" w:fill="FFFFFF"/>
        </w:rPr>
        <w:t>за</w:t>
      </w:r>
      <w:proofErr w:type="gramEnd"/>
      <w:r w:rsidRPr="0066587A">
        <w:rPr>
          <w:rFonts w:ascii="Times New Roman" w:hAnsi="Times New Roman" w:cs="Times New Roman"/>
          <w:sz w:val="24"/>
          <w:szCs w:val="24"/>
          <w:shd w:val="clear" w:color="auto" w:fill="FFFFFF"/>
        </w:rPr>
        <w:t xml:space="preserve"> първоначална интеграция и стандартизация на данните. Данните от </w:t>
      </w:r>
      <w:r w:rsidRPr="0066587A">
        <w:rPr>
          <w:rFonts w:ascii="Times New Roman" w:hAnsi="Times New Roman" w:cs="Times New Roman"/>
          <w:sz w:val="24"/>
          <w:szCs w:val="24"/>
          <w:shd w:val="clear" w:color="auto" w:fill="FFFFFF"/>
          <w:lang w:val="en-GB"/>
        </w:rPr>
        <w:t>source</w:t>
      </w:r>
      <w:r w:rsidRPr="0066587A">
        <w:rPr>
          <w:rFonts w:ascii="Times New Roman" w:hAnsi="Times New Roman" w:cs="Times New Roman"/>
          <w:sz w:val="24"/>
          <w:szCs w:val="24"/>
          <w:shd w:val="clear" w:color="auto" w:fill="FFFFFF"/>
        </w:rPr>
        <w:t xml:space="preserve"> таблиците се зареждат в </w:t>
      </w:r>
      <w:r w:rsidRPr="0066587A">
        <w:rPr>
          <w:rFonts w:ascii="Times New Roman" w:hAnsi="Times New Roman" w:cs="Times New Roman"/>
          <w:sz w:val="24"/>
          <w:szCs w:val="24"/>
          <w:shd w:val="clear" w:color="auto" w:fill="FFFFFF"/>
          <w:lang w:val="en-GB"/>
        </w:rPr>
        <w:t>staging</w:t>
      </w:r>
      <w:r w:rsidRPr="0066587A">
        <w:rPr>
          <w:rFonts w:ascii="Times New Roman" w:hAnsi="Times New Roman" w:cs="Times New Roman"/>
          <w:sz w:val="24"/>
          <w:szCs w:val="24"/>
          <w:shd w:val="clear" w:color="auto" w:fill="FFFFFF"/>
        </w:rPr>
        <w:t xml:space="preserve"> таблиците чрез операции от типа </w:t>
      </w:r>
      <w:r w:rsidRPr="0066587A">
        <w:rPr>
          <w:rFonts w:ascii="Times New Roman" w:hAnsi="Times New Roman" w:cs="Times New Roman"/>
          <w:sz w:val="24"/>
          <w:szCs w:val="24"/>
          <w:shd w:val="clear" w:color="auto" w:fill="FFFFFF"/>
          <w:lang w:val="en-GB"/>
        </w:rPr>
        <w:t>INSERT</w:t>
      </w:r>
      <w:r w:rsidRPr="0066587A">
        <w:rPr>
          <w:rFonts w:ascii="Times New Roman" w:hAnsi="Times New Roman" w:cs="Times New Roman"/>
          <w:sz w:val="24"/>
          <w:szCs w:val="24"/>
          <w:shd w:val="clear" w:color="auto" w:fill="FFFFFF"/>
        </w:rPr>
        <w:t xml:space="preserve"> </w:t>
      </w:r>
      <w:r w:rsidRPr="0066587A">
        <w:rPr>
          <w:rFonts w:ascii="Times New Roman" w:hAnsi="Times New Roman" w:cs="Times New Roman"/>
          <w:sz w:val="24"/>
          <w:szCs w:val="24"/>
          <w:shd w:val="clear" w:color="auto" w:fill="FFFFFF"/>
          <w:lang w:val="en-GB"/>
        </w:rPr>
        <w:t>SELECT</w:t>
      </w:r>
      <w:r w:rsidRPr="0066587A">
        <w:rPr>
          <w:rFonts w:ascii="Times New Roman" w:hAnsi="Times New Roman" w:cs="Times New Roman"/>
          <w:sz w:val="24"/>
          <w:szCs w:val="24"/>
          <w:shd w:val="clear" w:color="auto" w:fill="FFFFFF"/>
        </w:rPr>
        <w:t xml:space="preserve">, като се добавят технически атрибути за контрол на зареждането, като </w:t>
      </w:r>
      <w:r w:rsidRPr="0066587A">
        <w:rPr>
          <w:rFonts w:ascii="Times New Roman" w:hAnsi="Times New Roman" w:cs="Times New Roman"/>
          <w:sz w:val="24"/>
          <w:szCs w:val="24"/>
          <w:shd w:val="clear" w:color="auto" w:fill="FFFFFF"/>
          <w:lang w:val="en-GB"/>
        </w:rPr>
        <w:t>stg</w:t>
      </w:r>
      <w:r w:rsidRPr="0066587A">
        <w:rPr>
          <w:rFonts w:ascii="Times New Roman" w:hAnsi="Times New Roman" w:cs="Times New Roman"/>
          <w:sz w:val="24"/>
          <w:szCs w:val="24"/>
          <w:shd w:val="clear" w:color="auto" w:fill="FFFFFF"/>
        </w:rPr>
        <w:t>_</w:t>
      </w:r>
      <w:r w:rsidRPr="0066587A">
        <w:rPr>
          <w:rFonts w:ascii="Times New Roman" w:hAnsi="Times New Roman" w:cs="Times New Roman"/>
          <w:sz w:val="24"/>
          <w:szCs w:val="24"/>
          <w:shd w:val="clear" w:color="auto" w:fill="FFFFFF"/>
          <w:lang w:val="en-GB"/>
        </w:rPr>
        <w:t>insert</w:t>
      </w:r>
      <w:r w:rsidRPr="0066587A">
        <w:rPr>
          <w:rFonts w:ascii="Times New Roman" w:hAnsi="Times New Roman" w:cs="Times New Roman"/>
          <w:sz w:val="24"/>
          <w:szCs w:val="24"/>
          <w:shd w:val="clear" w:color="auto" w:fill="FFFFFF"/>
        </w:rPr>
        <w:t>_</w:t>
      </w:r>
      <w:proofErr w:type="spellStart"/>
      <w:r w:rsidRPr="0066587A">
        <w:rPr>
          <w:rFonts w:ascii="Times New Roman" w:hAnsi="Times New Roman" w:cs="Times New Roman"/>
          <w:sz w:val="24"/>
          <w:szCs w:val="24"/>
          <w:shd w:val="clear" w:color="auto" w:fill="FFFFFF"/>
          <w:lang w:val="en-GB"/>
        </w:rPr>
        <w:t>ts</w:t>
      </w:r>
      <w:proofErr w:type="spellEnd"/>
      <w:r w:rsidRPr="0066587A">
        <w:rPr>
          <w:rFonts w:ascii="Times New Roman" w:hAnsi="Times New Roman" w:cs="Times New Roman"/>
          <w:sz w:val="24"/>
          <w:szCs w:val="24"/>
          <w:shd w:val="clear" w:color="auto" w:fill="FFFFFF"/>
        </w:rPr>
        <w:t xml:space="preserve"> и </w:t>
      </w:r>
      <w:r w:rsidRPr="0066587A">
        <w:rPr>
          <w:rFonts w:ascii="Times New Roman" w:hAnsi="Times New Roman" w:cs="Times New Roman"/>
          <w:sz w:val="24"/>
          <w:szCs w:val="24"/>
          <w:shd w:val="clear" w:color="auto" w:fill="FFFFFF"/>
          <w:lang w:val="en-GB"/>
        </w:rPr>
        <w:t>stg</w:t>
      </w:r>
      <w:r w:rsidRPr="0066587A">
        <w:rPr>
          <w:rFonts w:ascii="Times New Roman" w:hAnsi="Times New Roman" w:cs="Times New Roman"/>
          <w:sz w:val="24"/>
          <w:szCs w:val="24"/>
          <w:shd w:val="clear" w:color="auto" w:fill="FFFFFF"/>
        </w:rPr>
        <w:t>_</w:t>
      </w:r>
      <w:r w:rsidRPr="0066587A">
        <w:rPr>
          <w:rFonts w:ascii="Times New Roman" w:hAnsi="Times New Roman" w:cs="Times New Roman"/>
          <w:sz w:val="24"/>
          <w:szCs w:val="24"/>
          <w:shd w:val="clear" w:color="auto" w:fill="FFFFFF"/>
          <w:lang w:val="en-GB"/>
        </w:rPr>
        <w:t>batch</w:t>
      </w:r>
      <w:r w:rsidRPr="0066587A">
        <w:rPr>
          <w:rFonts w:ascii="Times New Roman" w:hAnsi="Times New Roman" w:cs="Times New Roman"/>
          <w:sz w:val="24"/>
          <w:szCs w:val="24"/>
          <w:shd w:val="clear" w:color="auto" w:fill="FFFFFF"/>
        </w:rPr>
        <w:t>_</w:t>
      </w:r>
      <w:r w:rsidRPr="0066587A">
        <w:rPr>
          <w:rFonts w:ascii="Times New Roman" w:hAnsi="Times New Roman" w:cs="Times New Roman"/>
          <w:sz w:val="24"/>
          <w:szCs w:val="24"/>
          <w:shd w:val="clear" w:color="auto" w:fill="FFFFFF"/>
          <w:lang w:val="en-GB"/>
        </w:rPr>
        <w:t>id</w:t>
      </w:r>
      <w:r w:rsidRPr="0066587A">
        <w:rPr>
          <w:rFonts w:ascii="Times New Roman" w:hAnsi="Times New Roman" w:cs="Times New Roman"/>
          <w:sz w:val="24"/>
          <w:szCs w:val="24"/>
          <w:shd w:val="clear" w:color="auto" w:fill="FFFFFF"/>
        </w:rPr>
        <w:t xml:space="preserve">. В таблицата </w:t>
      </w:r>
      <w:r w:rsidRPr="0066587A">
        <w:rPr>
          <w:rFonts w:ascii="Times New Roman" w:hAnsi="Times New Roman" w:cs="Times New Roman"/>
          <w:sz w:val="24"/>
          <w:szCs w:val="24"/>
          <w:shd w:val="clear" w:color="auto" w:fill="FFFFFF"/>
          <w:lang w:val="en-GB"/>
        </w:rPr>
        <w:t>stg</w:t>
      </w:r>
      <w:r w:rsidRPr="0066587A">
        <w:rPr>
          <w:rFonts w:ascii="Times New Roman" w:hAnsi="Times New Roman" w:cs="Times New Roman"/>
          <w:sz w:val="24"/>
          <w:szCs w:val="24"/>
          <w:shd w:val="clear" w:color="auto" w:fill="FFFFFF"/>
        </w:rPr>
        <w:t>_</w:t>
      </w:r>
      <w:r w:rsidRPr="0066587A">
        <w:rPr>
          <w:rFonts w:ascii="Times New Roman" w:hAnsi="Times New Roman" w:cs="Times New Roman"/>
          <w:sz w:val="24"/>
          <w:szCs w:val="24"/>
          <w:shd w:val="clear" w:color="auto" w:fill="FFFFFF"/>
          <w:lang w:val="en-GB"/>
        </w:rPr>
        <w:t>district</w:t>
      </w:r>
      <w:r w:rsidRPr="0066587A">
        <w:rPr>
          <w:rFonts w:ascii="Times New Roman" w:hAnsi="Times New Roman" w:cs="Times New Roman"/>
          <w:sz w:val="24"/>
          <w:szCs w:val="24"/>
          <w:shd w:val="clear" w:color="auto" w:fill="FFFFFF"/>
        </w:rPr>
        <w:t xml:space="preserve"> атрибутите </w:t>
      </w:r>
      <w:r w:rsidRPr="0066587A">
        <w:rPr>
          <w:rFonts w:ascii="Times New Roman" w:hAnsi="Times New Roman" w:cs="Times New Roman"/>
          <w:sz w:val="24"/>
          <w:szCs w:val="24"/>
          <w:shd w:val="clear" w:color="auto" w:fill="FFFFFF"/>
          <w:lang w:val="en-GB"/>
        </w:rPr>
        <w:t>a</w:t>
      </w:r>
      <w:r w:rsidRPr="0066587A">
        <w:rPr>
          <w:rFonts w:ascii="Times New Roman" w:hAnsi="Times New Roman" w:cs="Times New Roman"/>
          <w:sz w:val="24"/>
          <w:szCs w:val="24"/>
          <w:shd w:val="clear" w:color="auto" w:fill="FFFFFF"/>
        </w:rPr>
        <w:t xml:space="preserve">1 до </w:t>
      </w:r>
      <w:r w:rsidRPr="0066587A">
        <w:rPr>
          <w:rFonts w:ascii="Times New Roman" w:hAnsi="Times New Roman" w:cs="Times New Roman"/>
          <w:sz w:val="24"/>
          <w:szCs w:val="24"/>
          <w:shd w:val="clear" w:color="auto" w:fill="FFFFFF"/>
          <w:lang w:val="en-GB"/>
        </w:rPr>
        <w:t>a</w:t>
      </w:r>
      <w:r w:rsidRPr="0066587A">
        <w:rPr>
          <w:rFonts w:ascii="Times New Roman" w:hAnsi="Times New Roman" w:cs="Times New Roman"/>
          <w:sz w:val="24"/>
          <w:szCs w:val="24"/>
          <w:shd w:val="clear" w:color="auto" w:fill="FFFFFF"/>
        </w:rPr>
        <w:t xml:space="preserve">11 от източника се </w:t>
      </w:r>
      <w:r w:rsidR="009717AC">
        <w:rPr>
          <w:rFonts w:ascii="Times New Roman" w:hAnsi="Times New Roman" w:cs="Times New Roman"/>
          <w:sz w:val="24"/>
          <w:szCs w:val="24"/>
          <w:shd w:val="clear" w:color="auto" w:fill="FFFFFF"/>
        </w:rPr>
        <w:t>„</w:t>
      </w:r>
      <w:r w:rsidRPr="0066587A">
        <w:rPr>
          <w:rFonts w:ascii="Times New Roman" w:hAnsi="Times New Roman" w:cs="Times New Roman"/>
          <w:sz w:val="24"/>
          <w:szCs w:val="24"/>
          <w:shd w:val="clear" w:color="auto" w:fill="FFFFFF"/>
        </w:rPr>
        <w:t>трансформират</w:t>
      </w:r>
      <w:r w:rsidR="009717AC">
        <w:rPr>
          <w:rFonts w:ascii="Times New Roman" w:hAnsi="Times New Roman" w:cs="Times New Roman"/>
          <w:sz w:val="24"/>
          <w:szCs w:val="24"/>
          <w:shd w:val="clear" w:color="auto" w:fill="FFFFFF"/>
        </w:rPr>
        <w:t>“</w:t>
      </w:r>
      <w:r w:rsidRPr="0066587A">
        <w:rPr>
          <w:rFonts w:ascii="Times New Roman" w:hAnsi="Times New Roman" w:cs="Times New Roman"/>
          <w:sz w:val="24"/>
          <w:szCs w:val="24"/>
          <w:shd w:val="clear" w:color="auto" w:fill="FFFFFF"/>
        </w:rPr>
        <w:t xml:space="preserve"> в семантично ясни полета като </w:t>
      </w:r>
      <w:r w:rsidRPr="0066587A">
        <w:rPr>
          <w:rFonts w:ascii="Times New Roman" w:hAnsi="Times New Roman" w:cs="Times New Roman"/>
          <w:sz w:val="24"/>
          <w:szCs w:val="24"/>
          <w:shd w:val="clear" w:color="auto" w:fill="FFFFFF"/>
          <w:lang w:val="en-GB"/>
        </w:rPr>
        <w:t>district</w:t>
      </w:r>
      <w:r w:rsidRPr="0066587A">
        <w:rPr>
          <w:rFonts w:ascii="Times New Roman" w:hAnsi="Times New Roman" w:cs="Times New Roman"/>
          <w:sz w:val="24"/>
          <w:szCs w:val="24"/>
          <w:shd w:val="clear" w:color="auto" w:fill="FFFFFF"/>
        </w:rPr>
        <w:t>_</w:t>
      </w:r>
      <w:r w:rsidRPr="0066587A">
        <w:rPr>
          <w:rFonts w:ascii="Times New Roman" w:hAnsi="Times New Roman" w:cs="Times New Roman"/>
          <w:sz w:val="24"/>
          <w:szCs w:val="24"/>
          <w:shd w:val="clear" w:color="auto" w:fill="FFFFFF"/>
          <w:lang w:val="en-GB"/>
        </w:rPr>
        <w:t>id</w:t>
      </w:r>
      <w:r w:rsidRPr="0066587A">
        <w:rPr>
          <w:rFonts w:ascii="Times New Roman" w:hAnsi="Times New Roman" w:cs="Times New Roman"/>
          <w:sz w:val="24"/>
          <w:szCs w:val="24"/>
          <w:shd w:val="clear" w:color="auto" w:fill="FFFFFF"/>
        </w:rPr>
        <w:t xml:space="preserve">, </w:t>
      </w:r>
      <w:r w:rsidRPr="0066587A">
        <w:rPr>
          <w:rFonts w:ascii="Times New Roman" w:hAnsi="Times New Roman" w:cs="Times New Roman"/>
          <w:sz w:val="24"/>
          <w:szCs w:val="24"/>
          <w:shd w:val="clear" w:color="auto" w:fill="FFFFFF"/>
          <w:lang w:val="en-GB"/>
        </w:rPr>
        <w:t>district</w:t>
      </w:r>
      <w:r w:rsidRPr="0066587A">
        <w:rPr>
          <w:rFonts w:ascii="Times New Roman" w:hAnsi="Times New Roman" w:cs="Times New Roman"/>
          <w:sz w:val="24"/>
          <w:szCs w:val="24"/>
          <w:shd w:val="clear" w:color="auto" w:fill="FFFFFF"/>
        </w:rPr>
        <w:t>_</w:t>
      </w:r>
      <w:r w:rsidRPr="0066587A">
        <w:rPr>
          <w:rFonts w:ascii="Times New Roman" w:hAnsi="Times New Roman" w:cs="Times New Roman"/>
          <w:sz w:val="24"/>
          <w:szCs w:val="24"/>
          <w:shd w:val="clear" w:color="auto" w:fill="FFFFFF"/>
          <w:lang w:val="en-GB"/>
        </w:rPr>
        <w:t>name</w:t>
      </w:r>
      <w:r w:rsidRPr="0066587A">
        <w:rPr>
          <w:rFonts w:ascii="Times New Roman" w:hAnsi="Times New Roman" w:cs="Times New Roman"/>
          <w:sz w:val="24"/>
          <w:szCs w:val="24"/>
          <w:shd w:val="clear" w:color="auto" w:fill="FFFFFF"/>
        </w:rPr>
        <w:t xml:space="preserve">, </w:t>
      </w:r>
      <w:r w:rsidRPr="0066587A">
        <w:rPr>
          <w:rFonts w:ascii="Times New Roman" w:hAnsi="Times New Roman" w:cs="Times New Roman"/>
          <w:sz w:val="24"/>
          <w:szCs w:val="24"/>
          <w:shd w:val="clear" w:color="auto" w:fill="FFFFFF"/>
          <w:lang w:val="en-GB"/>
        </w:rPr>
        <w:t>region</w:t>
      </w:r>
      <w:r w:rsidRPr="0066587A">
        <w:rPr>
          <w:rFonts w:ascii="Times New Roman" w:hAnsi="Times New Roman" w:cs="Times New Roman"/>
          <w:sz w:val="24"/>
          <w:szCs w:val="24"/>
          <w:shd w:val="clear" w:color="auto" w:fill="FFFFFF"/>
        </w:rPr>
        <w:t xml:space="preserve">, </w:t>
      </w:r>
      <w:proofErr w:type="spellStart"/>
      <w:r w:rsidRPr="0066587A">
        <w:rPr>
          <w:rFonts w:ascii="Times New Roman" w:hAnsi="Times New Roman" w:cs="Times New Roman"/>
          <w:sz w:val="24"/>
          <w:szCs w:val="24"/>
          <w:shd w:val="clear" w:color="auto" w:fill="FFFFFF"/>
          <w:lang w:val="en-GB"/>
        </w:rPr>
        <w:t>num</w:t>
      </w:r>
      <w:proofErr w:type="spellEnd"/>
      <w:r w:rsidRPr="0066587A">
        <w:rPr>
          <w:rFonts w:ascii="Times New Roman" w:hAnsi="Times New Roman" w:cs="Times New Roman"/>
          <w:sz w:val="24"/>
          <w:szCs w:val="24"/>
          <w:shd w:val="clear" w:color="auto" w:fill="FFFFFF"/>
        </w:rPr>
        <w:t>_</w:t>
      </w:r>
      <w:r w:rsidRPr="0066587A">
        <w:rPr>
          <w:rFonts w:ascii="Times New Roman" w:hAnsi="Times New Roman" w:cs="Times New Roman"/>
          <w:sz w:val="24"/>
          <w:szCs w:val="24"/>
          <w:shd w:val="clear" w:color="auto" w:fill="FFFFFF"/>
          <w:lang w:val="en-GB"/>
        </w:rPr>
        <w:t>inhabitants</w:t>
      </w:r>
      <w:r w:rsidRPr="0066587A">
        <w:rPr>
          <w:rFonts w:ascii="Times New Roman" w:hAnsi="Times New Roman" w:cs="Times New Roman"/>
          <w:sz w:val="24"/>
          <w:szCs w:val="24"/>
          <w:shd w:val="clear" w:color="auto" w:fill="FFFFFF"/>
        </w:rPr>
        <w:t xml:space="preserve">, </w:t>
      </w:r>
      <w:proofErr w:type="spellStart"/>
      <w:r w:rsidRPr="0066587A">
        <w:rPr>
          <w:rFonts w:ascii="Times New Roman" w:hAnsi="Times New Roman" w:cs="Times New Roman"/>
          <w:sz w:val="24"/>
          <w:szCs w:val="24"/>
          <w:shd w:val="clear" w:color="auto" w:fill="FFFFFF"/>
          <w:lang w:val="en-GB"/>
        </w:rPr>
        <w:t>avg</w:t>
      </w:r>
      <w:proofErr w:type="spellEnd"/>
      <w:r w:rsidRPr="0066587A">
        <w:rPr>
          <w:rFonts w:ascii="Times New Roman" w:hAnsi="Times New Roman" w:cs="Times New Roman"/>
          <w:sz w:val="24"/>
          <w:szCs w:val="24"/>
          <w:shd w:val="clear" w:color="auto" w:fill="FFFFFF"/>
        </w:rPr>
        <w:t>_</w:t>
      </w:r>
      <w:r w:rsidRPr="0066587A">
        <w:rPr>
          <w:rFonts w:ascii="Times New Roman" w:hAnsi="Times New Roman" w:cs="Times New Roman"/>
          <w:sz w:val="24"/>
          <w:szCs w:val="24"/>
          <w:shd w:val="clear" w:color="auto" w:fill="FFFFFF"/>
          <w:lang w:val="en-GB"/>
        </w:rPr>
        <w:t>salary</w:t>
      </w:r>
      <w:r w:rsidRPr="0066587A">
        <w:rPr>
          <w:rFonts w:ascii="Times New Roman" w:hAnsi="Times New Roman" w:cs="Times New Roman"/>
          <w:sz w:val="24"/>
          <w:szCs w:val="24"/>
          <w:shd w:val="clear" w:color="auto" w:fill="FFFFFF"/>
        </w:rPr>
        <w:t xml:space="preserve">, </w:t>
      </w:r>
      <w:r w:rsidRPr="0066587A">
        <w:rPr>
          <w:rFonts w:ascii="Times New Roman" w:hAnsi="Times New Roman" w:cs="Times New Roman"/>
          <w:sz w:val="24"/>
          <w:szCs w:val="24"/>
          <w:shd w:val="clear" w:color="auto" w:fill="FFFFFF"/>
          <w:lang w:val="en-GB"/>
        </w:rPr>
        <w:t>unemployment</w:t>
      </w:r>
      <w:r w:rsidRPr="0066587A">
        <w:rPr>
          <w:rFonts w:ascii="Times New Roman" w:hAnsi="Times New Roman" w:cs="Times New Roman"/>
          <w:sz w:val="24"/>
          <w:szCs w:val="24"/>
          <w:shd w:val="clear" w:color="auto" w:fill="FFFFFF"/>
        </w:rPr>
        <w:t>_</w:t>
      </w:r>
      <w:r w:rsidRPr="0066587A">
        <w:rPr>
          <w:rFonts w:ascii="Times New Roman" w:hAnsi="Times New Roman" w:cs="Times New Roman"/>
          <w:sz w:val="24"/>
          <w:szCs w:val="24"/>
          <w:shd w:val="clear" w:color="auto" w:fill="FFFFFF"/>
          <w:lang w:val="en-GB"/>
        </w:rPr>
        <w:t>rate</w:t>
      </w:r>
      <w:r w:rsidRPr="0066587A">
        <w:rPr>
          <w:rFonts w:ascii="Times New Roman" w:hAnsi="Times New Roman" w:cs="Times New Roman"/>
          <w:sz w:val="24"/>
          <w:szCs w:val="24"/>
          <w:shd w:val="clear" w:color="auto" w:fill="FFFFFF"/>
        </w:rPr>
        <w:t xml:space="preserve">_95 и </w:t>
      </w:r>
      <w:r w:rsidRPr="0066587A">
        <w:rPr>
          <w:rFonts w:ascii="Times New Roman" w:hAnsi="Times New Roman" w:cs="Times New Roman"/>
          <w:sz w:val="24"/>
          <w:szCs w:val="24"/>
          <w:shd w:val="clear" w:color="auto" w:fill="FFFFFF"/>
          <w:lang w:val="en-GB"/>
        </w:rPr>
        <w:t>unemployment</w:t>
      </w:r>
      <w:r w:rsidRPr="0066587A">
        <w:rPr>
          <w:rFonts w:ascii="Times New Roman" w:hAnsi="Times New Roman" w:cs="Times New Roman"/>
          <w:sz w:val="24"/>
          <w:szCs w:val="24"/>
          <w:shd w:val="clear" w:color="auto" w:fill="FFFFFF"/>
        </w:rPr>
        <w:t>_</w:t>
      </w:r>
      <w:r w:rsidRPr="0066587A">
        <w:rPr>
          <w:rFonts w:ascii="Times New Roman" w:hAnsi="Times New Roman" w:cs="Times New Roman"/>
          <w:sz w:val="24"/>
          <w:szCs w:val="24"/>
          <w:shd w:val="clear" w:color="auto" w:fill="FFFFFF"/>
          <w:lang w:val="en-GB"/>
        </w:rPr>
        <w:t>rate</w:t>
      </w:r>
      <w:r w:rsidRPr="0066587A">
        <w:rPr>
          <w:rFonts w:ascii="Times New Roman" w:hAnsi="Times New Roman" w:cs="Times New Roman"/>
          <w:sz w:val="24"/>
          <w:szCs w:val="24"/>
          <w:shd w:val="clear" w:color="auto" w:fill="FFFFFF"/>
        </w:rPr>
        <w:t>_96. По този начин се осигурява унифициране на типовете данни и подобряване на четимостта</w:t>
      </w:r>
      <w:r>
        <w:rPr>
          <w:rFonts w:ascii="Times New Roman" w:hAnsi="Times New Roman" w:cs="Times New Roman"/>
          <w:sz w:val="24"/>
          <w:szCs w:val="24"/>
          <w:shd w:val="clear" w:color="auto" w:fill="FFFFFF"/>
        </w:rPr>
        <w:t xml:space="preserve"> и по-доброто разбиране</w:t>
      </w:r>
      <w:r w:rsidRPr="0066587A">
        <w:rPr>
          <w:rFonts w:ascii="Times New Roman" w:hAnsi="Times New Roman" w:cs="Times New Roman"/>
          <w:sz w:val="24"/>
          <w:szCs w:val="24"/>
          <w:shd w:val="clear" w:color="auto" w:fill="FFFFFF"/>
        </w:rPr>
        <w:t xml:space="preserve"> на атрибутите.</w:t>
      </w:r>
    </w:p>
    <w:p w14:paraId="6B3659B8" w14:textId="7A44E3C1" w:rsidR="0066587A" w:rsidRPr="00E52DDD" w:rsidRDefault="0066587A" w:rsidP="0066587A">
      <w:pPr>
        <w:spacing w:line="360" w:lineRule="auto"/>
        <w:ind w:firstLine="720"/>
        <w:rPr>
          <w:rFonts w:ascii="Times New Roman" w:hAnsi="Times New Roman" w:cs="Times New Roman"/>
          <w:sz w:val="24"/>
          <w:szCs w:val="24"/>
          <w:shd w:val="clear" w:color="auto" w:fill="FFFFFF"/>
        </w:rPr>
      </w:pPr>
      <w:r w:rsidRPr="0066587A">
        <w:rPr>
          <w:rFonts w:ascii="Times New Roman" w:hAnsi="Times New Roman" w:cs="Times New Roman"/>
          <w:sz w:val="24"/>
          <w:szCs w:val="24"/>
          <w:shd w:val="clear" w:color="auto" w:fill="FFFFFF"/>
        </w:rPr>
        <w:lastRenderedPageBreak/>
        <w:t xml:space="preserve">В </w:t>
      </w:r>
      <w:r w:rsidRPr="0066587A">
        <w:rPr>
          <w:rFonts w:ascii="Times New Roman" w:hAnsi="Times New Roman" w:cs="Times New Roman"/>
          <w:sz w:val="24"/>
          <w:szCs w:val="24"/>
          <w:shd w:val="clear" w:color="auto" w:fill="FFFFFF"/>
          <w:lang w:val="en-GB"/>
        </w:rPr>
        <w:t>staging</w:t>
      </w:r>
      <w:r w:rsidRPr="0066587A">
        <w:rPr>
          <w:rFonts w:ascii="Times New Roman" w:hAnsi="Times New Roman" w:cs="Times New Roman"/>
          <w:sz w:val="24"/>
          <w:szCs w:val="24"/>
          <w:shd w:val="clear" w:color="auto" w:fill="FFFFFF"/>
        </w:rPr>
        <w:t xml:space="preserve"> таблицата </w:t>
      </w:r>
      <w:r w:rsidRPr="0066587A">
        <w:rPr>
          <w:rFonts w:ascii="Times New Roman" w:hAnsi="Times New Roman" w:cs="Times New Roman"/>
          <w:sz w:val="24"/>
          <w:szCs w:val="24"/>
          <w:shd w:val="clear" w:color="auto" w:fill="FFFFFF"/>
          <w:lang w:val="en-GB"/>
        </w:rPr>
        <w:t>stg</w:t>
      </w:r>
      <w:r w:rsidRPr="0066587A">
        <w:rPr>
          <w:rFonts w:ascii="Times New Roman" w:hAnsi="Times New Roman" w:cs="Times New Roman"/>
          <w:sz w:val="24"/>
          <w:szCs w:val="24"/>
          <w:shd w:val="clear" w:color="auto" w:fill="FFFFFF"/>
        </w:rPr>
        <w:t>_</w:t>
      </w:r>
      <w:r w:rsidRPr="0066587A">
        <w:rPr>
          <w:rFonts w:ascii="Times New Roman" w:hAnsi="Times New Roman" w:cs="Times New Roman"/>
          <w:sz w:val="24"/>
          <w:szCs w:val="24"/>
          <w:shd w:val="clear" w:color="auto" w:fill="FFFFFF"/>
          <w:lang w:val="en-GB"/>
        </w:rPr>
        <w:t>client</w:t>
      </w:r>
      <w:r w:rsidRPr="0066587A">
        <w:rPr>
          <w:rFonts w:ascii="Times New Roman" w:hAnsi="Times New Roman" w:cs="Times New Roman"/>
          <w:sz w:val="24"/>
          <w:szCs w:val="24"/>
          <w:shd w:val="clear" w:color="auto" w:fill="FFFFFF"/>
        </w:rPr>
        <w:t xml:space="preserve"> полето </w:t>
      </w:r>
      <w:r w:rsidRPr="0066587A">
        <w:rPr>
          <w:rFonts w:ascii="Times New Roman" w:hAnsi="Times New Roman" w:cs="Times New Roman"/>
          <w:sz w:val="24"/>
          <w:szCs w:val="24"/>
          <w:shd w:val="clear" w:color="auto" w:fill="FFFFFF"/>
          <w:lang w:val="en-GB"/>
        </w:rPr>
        <w:t>birth</w:t>
      </w:r>
      <w:r w:rsidRPr="0066587A">
        <w:rPr>
          <w:rFonts w:ascii="Times New Roman" w:hAnsi="Times New Roman" w:cs="Times New Roman"/>
          <w:sz w:val="24"/>
          <w:szCs w:val="24"/>
          <w:shd w:val="clear" w:color="auto" w:fill="FFFFFF"/>
        </w:rPr>
        <w:t>_</w:t>
      </w:r>
      <w:r w:rsidRPr="0066587A">
        <w:rPr>
          <w:rFonts w:ascii="Times New Roman" w:hAnsi="Times New Roman" w:cs="Times New Roman"/>
          <w:sz w:val="24"/>
          <w:szCs w:val="24"/>
          <w:shd w:val="clear" w:color="auto" w:fill="FFFFFF"/>
          <w:lang w:val="en-GB"/>
        </w:rPr>
        <w:t>number</w:t>
      </w:r>
      <w:r w:rsidRPr="0066587A">
        <w:rPr>
          <w:rFonts w:ascii="Times New Roman" w:hAnsi="Times New Roman" w:cs="Times New Roman"/>
          <w:sz w:val="24"/>
          <w:szCs w:val="24"/>
          <w:shd w:val="clear" w:color="auto" w:fill="FFFFFF"/>
        </w:rPr>
        <w:t xml:space="preserve"> се съхранява без интерпретация, което позволява неговото последващо използване за извеждане на производни атрибути в </w:t>
      </w:r>
      <w:r w:rsidR="009717AC">
        <w:rPr>
          <w:rFonts w:ascii="Times New Roman" w:hAnsi="Times New Roman" w:cs="Times New Roman"/>
          <w:sz w:val="24"/>
          <w:szCs w:val="24"/>
          <w:shd w:val="clear" w:color="auto" w:fill="FFFFFF"/>
          <w:lang w:val="en-GB"/>
        </w:rPr>
        <w:t>Data</w:t>
      </w:r>
      <w:r w:rsidR="009717AC" w:rsidRPr="009717AC">
        <w:rPr>
          <w:rFonts w:ascii="Times New Roman" w:hAnsi="Times New Roman" w:cs="Times New Roman"/>
          <w:sz w:val="24"/>
          <w:szCs w:val="24"/>
          <w:shd w:val="clear" w:color="auto" w:fill="FFFFFF"/>
        </w:rPr>
        <w:t xml:space="preserve"> </w:t>
      </w:r>
      <w:r w:rsidR="009717AC">
        <w:rPr>
          <w:rFonts w:ascii="Times New Roman" w:hAnsi="Times New Roman" w:cs="Times New Roman"/>
          <w:sz w:val="24"/>
          <w:szCs w:val="24"/>
          <w:shd w:val="clear" w:color="auto" w:fill="FFFFFF"/>
          <w:lang w:val="en-GB"/>
        </w:rPr>
        <w:t>Warehouse</w:t>
      </w:r>
      <w:r w:rsidR="009717AC" w:rsidRPr="009717AC">
        <w:rPr>
          <w:rFonts w:ascii="Times New Roman" w:hAnsi="Times New Roman" w:cs="Times New Roman"/>
          <w:sz w:val="24"/>
          <w:szCs w:val="24"/>
          <w:shd w:val="clear" w:color="auto" w:fill="FFFFFF"/>
        </w:rPr>
        <w:t xml:space="preserve"> </w:t>
      </w:r>
      <w:r w:rsidRPr="0066587A">
        <w:rPr>
          <w:rFonts w:ascii="Times New Roman" w:hAnsi="Times New Roman" w:cs="Times New Roman"/>
          <w:sz w:val="24"/>
          <w:szCs w:val="24"/>
          <w:shd w:val="clear" w:color="auto" w:fill="FFFFFF"/>
        </w:rPr>
        <w:t>сло</w:t>
      </w:r>
      <w:r w:rsidR="009717AC">
        <w:rPr>
          <w:rFonts w:ascii="Times New Roman" w:hAnsi="Times New Roman" w:cs="Times New Roman"/>
          <w:sz w:val="24"/>
          <w:szCs w:val="24"/>
          <w:shd w:val="clear" w:color="auto" w:fill="FFFFFF"/>
        </w:rPr>
        <w:t>я</w:t>
      </w:r>
      <w:r w:rsidRPr="0066587A">
        <w:rPr>
          <w:rFonts w:ascii="Times New Roman" w:hAnsi="Times New Roman" w:cs="Times New Roman"/>
          <w:sz w:val="24"/>
          <w:szCs w:val="24"/>
          <w:shd w:val="clear" w:color="auto" w:fill="FFFFFF"/>
        </w:rPr>
        <w:t xml:space="preserve">. В </w:t>
      </w:r>
      <w:r w:rsidRPr="0066587A">
        <w:rPr>
          <w:rFonts w:ascii="Times New Roman" w:hAnsi="Times New Roman" w:cs="Times New Roman"/>
          <w:sz w:val="24"/>
          <w:szCs w:val="24"/>
          <w:shd w:val="clear" w:color="auto" w:fill="FFFFFF"/>
          <w:lang w:val="en-GB"/>
        </w:rPr>
        <w:t>stg</w:t>
      </w:r>
      <w:r w:rsidRPr="0066587A">
        <w:rPr>
          <w:rFonts w:ascii="Times New Roman" w:hAnsi="Times New Roman" w:cs="Times New Roman"/>
          <w:sz w:val="24"/>
          <w:szCs w:val="24"/>
          <w:shd w:val="clear" w:color="auto" w:fill="FFFFFF"/>
        </w:rPr>
        <w:t>_</w:t>
      </w:r>
      <w:r w:rsidRPr="0066587A">
        <w:rPr>
          <w:rFonts w:ascii="Times New Roman" w:hAnsi="Times New Roman" w:cs="Times New Roman"/>
          <w:sz w:val="24"/>
          <w:szCs w:val="24"/>
          <w:shd w:val="clear" w:color="auto" w:fill="FFFFFF"/>
          <w:lang w:val="en-GB"/>
        </w:rPr>
        <w:t>account</w:t>
      </w:r>
      <w:r w:rsidRPr="0066587A">
        <w:rPr>
          <w:rFonts w:ascii="Times New Roman" w:hAnsi="Times New Roman" w:cs="Times New Roman"/>
          <w:sz w:val="24"/>
          <w:szCs w:val="24"/>
          <w:shd w:val="clear" w:color="auto" w:fill="FFFFFF"/>
        </w:rPr>
        <w:t xml:space="preserve"> се зареждат атрибутите </w:t>
      </w:r>
      <w:r w:rsidRPr="0066587A">
        <w:rPr>
          <w:rFonts w:ascii="Times New Roman" w:hAnsi="Times New Roman" w:cs="Times New Roman"/>
          <w:sz w:val="24"/>
          <w:szCs w:val="24"/>
          <w:shd w:val="clear" w:color="auto" w:fill="FFFFFF"/>
          <w:lang w:val="en-GB"/>
        </w:rPr>
        <w:t>account</w:t>
      </w:r>
      <w:r w:rsidRPr="0066587A">
        <w:rPr>
          <w:rFonts w:ascii="Times New Roman" w:hAnsi="Times New Roman" w:cs="Times New Roman"/>
          <w:sz w:val="24"/>
          <w:szCs w:val="24"/>
          <w:shd w:val="clear" w:color="auto" w:fill="FFFFFF"/>
        </w:rPr>
        <w:t>_</w:t>
      </w:r>
      <w:r w:rsidRPr="0066587A">
        <w:rPr>
          <w:rFonts w:ascii="Times New Roman" w:hAnsi="Times New Roman" w:cs="Times New Roman"/>
          <w:sz w:val="24"/>
          <w:szCs w:val="24"/>
          <w:shd w:val="clear" w:color="auto" w:fill="FFFFFF"/>
          <w:lang w:val="en-GB"/>
        </w:rPr>
        <w:t>id</w:t>
      </w:r>
      <w:r w:rsidRPr="0066587A">
        <w:rPr>
          <w:rFonts w:ascii="Times New Roman" w:hAnsi="Times New Roman" w:cs="Times New Roman"/>
          <w:sz w:val="24"/>
          <w:szCs w:val="24"/>
          <w:shd w:val="clear" w:color="auto" w:fill="FFFFFF"/>
        </w:rPr>
        <w:t xml:space="preserve">, </w:t>
      </w:r>
      <w:r w:rsidRPr="0066587A">
        <w:rPr>
          <w:rFonts w:ascii="Times New Roman" w:hAnsi="Times New Roman" w:cs="Times New Roman"/>
          <w:sz w:val="24"/>
          <w:szCs w:val="24"/>
          <w:shd w:val="clear" w:color="auto" w:fill="FFFFFF"/>
          <w:lang w:val="en-GB"/>
        </w:rPr>
        <w:t>district</w:t>
      </w:r>
      <w:r w:rsidRPr="0066587A">
        <w:rPr>
          <w:rFonts w:ascii="Times New Roman" w:hAnsi="Times New Roman" w:cs="Times New Roman"/>
          <w:sz w:val="24"/>
          <w:szCs w:val="24"/>
          <w:shd w:val="clear" w:color="auto" w:fill="FFFFFF"/>
        </w:rPr>
        <w:t>_</w:t>
      </w:r>
      <w:r w:rsidRPr="0066587A">
        <w:rPr>
          <w:rFonts w:ascii="Times New Roman" w:hAnsi="Times New Roman" w:cs="Times New Roman"/>
          <w:sz w:val="24"/>
          <w:szCs w:val="24"/>
          <w:shd w:val="clear" w:color="auto" w:fill="FFFFFF"/>
          <w:lang w:val="en-GB"/>
        </w:rPr>
        <w:t>id</w:t>
      </w:r>
      <w:r w:rsidRPr="0066587A">
        <w:rPr>
          <w:rFonts w:ascii="Times New Roman" w:hAnsi="Times New Roman" w:cs="Times New Roman"/>
          <w:sz w:val="24"/>
          <w:szCs w:val="24"/>
          <w:shd w:val="clear" w:color="auto" w:fill="FFFFFF"/>
        </w:rPr>
        <w:t xml:space="preserve">, </w:t>
      </w:r>
      <w:r w:rsidRPr="0066587A">
        <w:rPr>
          <w:rFonts w:ascii="Times New Roman" w:hAnsi="Times New Roman" w:cs="Times New Roman"/>
          <w:sz w:val="24"/>
          <w:szCs w:val="24"/>
          <w:shd w:val="clear" w:color="auto" w:fill="FFFFFF"/>
          <w:lang w:val="en-GB"/>
        </w:rPr>
        <w:t>creation</w:t>
      </w:r>
      <w:r w:rsidRPr="0066587A">
        <w:rPr>
          <w:rFonts w:ascii="Times New Roman" w:hAnsi="Times New Roman" w:cs="Times New Roman"/>
          <w:sz w:val="24"/>
          <w:szCs w:val="24"/>
          <w:shd w:val="clear" w:color="auto" w:fill="FFFFFF"/>
        </w:rPr>
        <w:t>_</w:t>
      </w:r>
      <w:r w:rsidRPr="0066587A">
        <w:rPr>
          <w:rFonts w:ascii="Times New Roman" w:hAnsi="Times New Roman" w:cs="Times New Roman"/>
          <w:sz w:val="24"/>
          <w:szCs w:val="24"/>
          <w:shd w:val="clear" w:color="auto" w:fill="FFFFFF"/>
          <w:lang w:val="en-GB"/>
        </w:rPr>
        <w:t>date</w:t>
      </w:r>
      <w:r w:rsidRPr="0066587A">
        <w:rPr>
          <w:rFonts w:ascii="Times New Roman" w:hAnsi="Times New Roman" w:cs="Times New Roman"/>
          <w:sz w:val="24"/>
          <w:szCs w:val="24"/>
          <w:shd w:val="clear" w:color="auto" w:fill="FFFFFF"/>
        </w:rPr>
        <w:t xml:space="preserve"> и </w:t>
      </w:r>
      <w:r w:rsidRPr="0066587A">
        <w:rPr>
          <w:rFonts w:ascii="Times New Roman" w:hAnsi="Times New Roman" w:cs="Times New Roman"/>
          <w:sz w:val="24"/>
          <w:szCs w:val="24"/>
          <w:shd w:val="clear" w:color="auto" w:fill="FFFFFF"/>
          <w:lang w:val="en-GB"/>
        </w:rPr>
        <w:t>frequency</w:t>
      </w:r>
      <w:r w:rsidRPr="0066587A">
        <w:rPr>
          <w:rFonts w:ascii="Times New Roman" w:hAnsi="Times New Roman" w:cs="Times New Roman"/>
          <w:sz w:val="24"/>
          <w:szCs w:val="24"/>
          <w:shd w:val="clear" w:color="auto" w:fill="FFFFFF"/>
        </w:rPr>
        <w:t xml:space="preserve">, които формират основата за </w:t>
      </w:r>
      <w:r w:rsidRPr="0066587A">
        <w:rPr>
          <w:rFonts w:ascii="Times New Roman" w:hAnsi="Times New Roman" w:cs="Times New Roman"/>
          <w:sz w:val="24"/>
          <w:szCs w:val="24"/>
          <w:shd w:val="clear" w:color="auto" w:fill="FFFFFF"/>
          <w:lang w:val="en-GB"/>
        </w:rPr>
        <w:t>dimension</w:t>
      </w:r>
      <w:r w:rsidRPr="0066587A">
        <w:rPr>
          <w:rFonts w:ascii="Times New Roman" w:hAnsi="Times New Roman" w:cs="Times New Roman"/>
          <w:sz w:val="24"/>
          <w:szCs w:val="24"/>
          <w:shd w:val="clear" w:color="auto" w:fill="FFFFFF"/>
        </w:rPr>
        <w:t xml:space="preserve"> таблицата на сметките. В </w:t>
      </w:r>
      <w:r w:rsidRPr="0066587A">
        <w:rPr>
          <w:rFonts w:ascii="Times New Roman" w:hAnsi="Times New Roman" w:cs="Times New Roman"/>
          <w:sz w:val="24"/>
          <w:szCs w:val="24"/>
          <w:shd w:val="clear" w:color="auto" w:fill="FFFFFF"/>
          <w:lang w:val="en-GB"/>
        </w:rPr>
        <w:t>stg</w:t>
      </w:r>
      <w:r w:rsidRPr="0066587A">
        <w:rPr>
          <w:rFonts w:ascii="Times New Roman" w:hAnsi="Times New Roman" w:cs="Times New Roman"/>
          <w:sz w:val="24"/>
          <w:szCs w:val="24"/>
          <w:shd w:val="clear" w:color="auto" w:fill="FFFFFF"/>
        </w:rPr>
        <w:t>_</w:t>
      </w:r>
      <w:r w:rsidRPr="0066587A">
        <w:rPr>
          <w:rFonts w:ascii="Times New Roman" w:hAnsi="Times New Roman" w:cs="Times New Roman"/>
          <w:sz w:val="24"/>
          <w:szCs w:val="24"/>
          <w:shd w:val="clear" w:color="auto" w:fill="FFFFFF"/>
          <w:lang w:val="en-GB"/>
        </w:rPr>
        <w:t>transaction</w:t>
      </w:r>
      <w:r w:rsidRPr="0066587A">
        <w:rPr>
          <w:rFonts w:ascii="Times New Roman" w:hAnsi="Times New Roman" w:cs="Times New Roman"/>
          <w:sz w:val="24"/>
          <w:szCs w:val="24"/>
          <w:shd w:val="clear" w:color="auto" w:fill="FFFFFF"/>
        </w:rPr>
        <w:t xml:space="preserve"> освен директно копираните атрибути се създава </w:t>
      </w:r>
      <w:r w:rsidRPr="0066587A">
        <w:rPr>
          <w:rFonts w:ascii="Times New Roman" w:hAnsi="Times New Roman" w:cs="Times New Roman"/>
          <w:sz w:val="24"/>
          <w:szCs w:val="24"/>
          <w:shd w:val="clear" w:color="auto" w:fill="FFFFFF"/>
          <w:lang w:val="en-GB"/>
        </w:rPr>
        <w:t>derived</w:t>
      </w:r>
      <w:r w:rsidRPr="0066587A">
        <w:rPr>
          <w:rFonts w:ascii="Times New Roman" w:hAnsi="Times New Roman" w:cs="Times New Roman"/>
          <w:sz w:val="24"/>
          <w:szCs w:val="24"/>
          <w:shd w:val="clear" w:color="auto" w:fill="FFFFFF"/>
        </w:rPr>
        <w:t xml:space="preserve"> поле </w:t>
      </w:r>
      <w:r w:rsidRPr="0066587A">
        <w:rPr>
          <w:rFonts w:ascii="Times New Roman" w:hAnsi="Times New Roman" w:cs="Times New Roman"/>
          <w:sz w:val="24"/>
          <w:szCs w:val="24"/>
          <w:shd w:val="clear" w:color="auto" w:fill="FFFFFF"/>
          <w:lang w:val="en-GB"/>
        </w:rPr>
        <w:t>signed</w:t>
      </w:r>
      <w:r w:rsidRPr="0066587A">
        <w:rPr>
          <w:rFonts w:ascii="Times New Roman" w:hAnsi="Times New Roman" w:cs="Times New Roman"/>
          <w:sz w:val="24"/>
          <w:szCs w:val="24"/>
          <w:shd w:val="clear" w:color="auto" w:fill="FFFFFF"/>
        </w:rPr>
        <w:t>_</w:t>
      </w:r>
      <w:r w:rsidRPr="0066587A">
        <w:rPr>
          <w:rFonts w:ascii="Times New Roman" w:hAnsi="Times New Roman" w:cs="Times New Roman"/>
          <w:sz w:val="24"/>
          <w:szCs w:val="24"/>
          <w:shd w:val="clear" w:color="auto" w:fill="FFFFFF"/>
          <w:lang w:val="en-GB"/>
        </w:rPr>
        <w:t>amount</w:t>
      </w:r>
      <w:r w:rsidRPr="0066587A">
        <w:rPr>
          <w:rFonts w:ascii="Times New Roman" w:hAnsi="Times New Roman" w:cs="Times New Roman"/>
          <w:sz w:val="24"/>
          <w:szCs w:val="24"/>
          <w:shd w:val="clear" w:color="auto" w:fill="FFFFFF"/>
        </w:rPr>
        <w:t xml:space="preserve">, което се изчислява чрез условна логика на база стойността на </w:t>
      </w:r>
      <w:r w:rsidRPr="0066587A">
        <w:rPr>
          <w:rFonts w:ascii="Times New Roman" w:hAnsi="Times New Roman" w:cs="Times New Roman"/>
          <w:sz w:val="24"/>
          <w:szCs w:val="24"/>
          <w:shd w:val="clear" w:color="auto" w:fill="FFFFFF"/>
          <w:lang w:val="en-GB"/>
        </w:rPr>
        <w:t>operation</w:t>
      </w:r>
      <w:r w:rsidRPr="0066587A">
        <w:rPr>
          <w:rFonts w:ascii="Times New Roman" w:hAnsi="Times New Roman" w:cs="Times New Roman"/>
          <w:sz w:val="24"/>
          <w:szCs w:val="24"/>
          <w:shd w:val="clear" w:color="auto" w:fill="FFFFFF"/>
        </w:rPr>
        <w:t>. При операции от тип „</w:t>
      </w:r>
      <w:r w:rsidRPr="0066587A">
        <w:rPr>
          <w:rFonts w:ascii="Times New Roman" w:hAnsi="Times New Roman" w:cs="Times New Roman"/>
          <w:sz w:val="24"/>
          <w:szCs w:val="24"/>
          <w:shd w:val="clear" w:color="auto" w:fill="FFFFFF"/>
          <w:lang w:val="en-GB"/>
        </w:rPr>
        <w:t>withdrawal</w:t>
      </w:r>
      <w:r w:rsidRPr="0066587A">
        <w:rPr>
          <w:rFonts w:ascii="Times New Roman" w:hAnsi="Times New Roman" w:cs="Times New Roman"/>
          <w:sz w:val="24"/>
          <w:szCs w:val="24"/>
          <w:shd w:val="clear" w:color="auto" w:fill="FFFFFF"/>
        </w:rPr>
        <w:t>“ и „</w:t>
      </w:r>
      <w:r w:rsidRPr="0066587A">
        <w:rPr>
          <w:rFonts w:ascii="Times New Roman" w:hAnsi="Times New Roman" w:cs="Times New Roman"/>
          <w:sz w:val="24"/>
          <w:szCs w:val="24"/>
          <w:shd w:val="clear" w:color="auto" w:fill="FFFFFF"/>
          <w:lang w:val="en-GB"/>
        </w:rPr>
        <w:t>payment</w:t>
      </w:r>
      <w:r w:rsidRPr="0066587A">
        <w:rPr>
          <w:rFonts w:ascii="Times New Roman" w:hAnsi="Times New Roman" w:cs="Times New Roman"/>
          <w:sz w:val="24"/>
          <w:szCs w:val="24"/>
          <w:shd w:val="clear" w:color="auto" w:fill="FFFFFF"/>
        </w:rPr>
        <w:t>“ сумата се умножава по -1, докато при останалите операции се запазва положителна стойност. Това поле има аналитична значимост, тъй като позволява директно изчисляване на нетния финансов поток в</w:t>
      </w:r>
      <w:r w:rsidR="009717AC">
        <w:rPr>
          <w:rFonts w:ascii="Times New Roman" w:hAnsi="Times New Roman" w:cs="Times New Roman"/>
          <w:sz w:val="24"/>
          <w:szCs w:val="24"/>
          <w:shd w:val="clear" w:color="auto" w:fill="FFFFFF"/>
        </w:rPr>
        <w:t>ъв</w:t>
      </w:r>
      <w:r w:rsidRPr="0066587A">
        <w:rPr>
          <w:rFonts w:ascii="Times New Roman" w:hAnsi="Times New Roman" w:cs="Times New Roman"/>
          <w:sz w:val="24"/>
          <w:szCs w:val="24"/>
          <w:shd w:val="clear" w:color="auto" w:fill="FFFFFF"/>
        </w:rPr>
        <w:t xml:space="preserve"> </w:t>
      </w:r>
      <w:r w:rsidRPr="0066587A">
        <w:rPr>
          <w:rFonts w:ascii="Times New Roman" w:hAnsi="Times New Roman" w:cs="Times New Roman"/>
          <w:sz w:val="24"/>
          <w:szCs w:val="24"/>
          <w:shd w:val="clear" w:color="auto" w:fill="FFFFFF"/>
          <w:lang w:val="en-GB"/>
        </w:rPr>
        <w:t>fact</w:t>
      </w:r>
      <w:r w:rsidRPr="0066587A">
        <w:rPr>
          <w:rFonts w:ascii="Times New Roman" w:hAnsi="Times New Roman" w:cs="Times New Roman"/>
          <w:sz w:val="24"/>
          <w:szCs w:val="24"/>
          <w:shd w:val="clear" w:color="auto" w:fill="FFFFFF"/>
        </w:rPr>
        <w:t xml:space="preserve"> таблицата.</w:t>
      </w:r>
    </w:p>
    <w:p w14:paraId="1F1CCA3A" w14:textId="79D83BCB" w:rsidR="0066587A" w:rsidRPr="0066587A" w:rsidRDefault="0066587A" w:rsidP="0066587A">
      <w:pPr>
        <w:spacing w:line="360" w:lineRule="auto"/>
        <w:ind w:firstLine="720"/>
        <w:rPr>
          <w:rFonts w:ascii="Times New Roman" w:hAnsi="Times New Roman" w:cs="Times New Roman"/>
          <w:sz w:val="24"/>
          <w:szCs w:val="24"/>
          <w:shd w:val="clear" w:color="auto" w:fill="FFFFFF"/>
        </w:rPr>
      </w:pPr>
      <w:r w:rsidRPr="0066587A">
        <w:rPr>
          <w:rFonts w:ascii="Times New Roman" w:hAnsi="Times New Roman" w:cs="Times New Roman"/>
          <w:sz w:val="24"/>
          <w:szCs w:val="24"/>
          <w:shd w:val="clear" w:color="auto" w:fill="FFFFFF"/>
        </w:rPr>
        <w:t xml:space="preserve">Допълнителна трансформация се извършва върху атрибутите </w:t>
      </w:r>
      <w:r w:rsidRPr="0066587A">
        <w:rPr>
          <w:rFonts w:ascii="Times New Roman" w:hAnsi="Times New Roman" w:cs="Times New Roman"/>
          <w:sz w:val="24"/>
          <w:szCs w:val="24"/>
          <w:shd w:val="clear" w:color="auto" w:fill="FFFFFF"/>
          <w:lang w:val="en-GB"/>
        </w:rPr>
        <w:t>account</w:t>
      </w:r>
      <w:r w:rsidRPr="0066587A">
        <w:rPr>
          <w:rFonts w:ascii="Times New Roman" w:hAnsi="Times New Roman" w:cs="Times New Roman"/>
          <w:sz w:val="24"/>
          <w:szCs w:val="24"/>
          <w:shd w:val="clear" w:color="auto" w:fill="FFFFFF"/>
        </w:rPr>
        <w:t>_</w:t>
      </w:r>
      <w:r w:rsidRPr="0066587A">
        <w:rPr>
          <w:rFonts w:ascii="Times New Roman" w:hAnsi="Times New Roman" w:cs="Times New Roman"/>
          <w:sz w:val="24"/>
          <w:szCs w:val="24"/>
          <w:shd w:val="clear" w:color="auto" w:fill="FFFFFF"/>
          <w:lang w:val="en-GB"/>
        </w:rPr>
        <w:t>partner</w:t>
      </w:r>
      <w:r w:rsidRPr="0066587A">
        <w:rPr>
          <w:rFonts w:ascii="Times New Roman" w:hAnsi="Times New Roman" w:cs="Times New Roman"/>
          <w:sz w:val="24"/>
          <w:szCs w:val="24"/>
          <w:shd w:val="clear" w:color="auto" w:fill="FFFFFF"/>
        </w:rPr>
        <w:t xml:space="preserve"> и </w:t>
      </w:r>
      <w:r w:rsidRPr="0066587A">
        <w:rPr>
          <w:rFonts w:ascii="Times New Roman" w:hAnsi="Times New Roman" w:cs="Times New Roman"/>
          <w:sz w:val="24"/>
          <w:szCs w:val="24"/>
          <w:shd w:val="clear" w:color="auto" w:fill="FFFFFF"/>
          <w:lang w:val="en-GB"/>
        </w:rPr>
        <w:t>account</w:t>
      </w:r>
      <w:r w:rsidRPr="0066587A">
        <w:rPr>
          <w:rFonts w:ascii="Times New Roman" w:hAnsi="Times New Roman" w:cs="Times New Roman"/>
          <w:sz w:val="24"/>
          <w:szCs w:val="24"/>
          <w:shd w:val="clear" w:color="auto" w:fill="FFFFFF"/>
        </w:rPr>
        <w:t>_</w:t>
      </w:r>
      <w:r w:rsidRPr="0066587A">
        <w:rPr>
          <w:rFonts w:ascii="Times New Roman" w:hAnsi="Times New Roman" w:cs="Times New Roman"/>
          <w:sz w:val="24"/>
          <w:szCs w:val="24"/>
          <w:shd w:val="clear" w:color="auto" w:fill="FFFFFF"/>
          <w:lang w:val="en-GB"/>
        </w:rPr>
        <w:t>to</w:t>
      </w:r>
      <w:r w:rsidRPr="0066587A">
        <w:rPr>
          <w:rFonts w:ascii="Times New Roman" w:hAnsi="Times New Roman" w:cs="Times New Roman"/>
          <w:sz w:val="24"/>
          <w:szCs w:val="24"/>
          <w:shd w:val="clear" w:color="auto" w:fill="FFFFFF"/>
        </w:rPr>
        <w:t xml:space="preserve">, които първоначално са текстови полета. В </w:t>
      </w:r>
      <w:r w:rsidRPr="0066587A">
        <w:rPr>
          <w:rFonts w:ascii="Times New Roman" w:hAnsi="Times New Roman" w:cs="Times New Roman"/>
          <w:sz w:val="24"/>
          <w:szCs w:val="24"/>
          <w:shd w:val="clear" w:color="auto" w:fill="FFFFFF"/>
          <w:lang w:val="en-GB"/>
        </w:rPr>
        <w:t>staging</w:t>
      </w:r>
      <w:r w:rsidRPr="0066587A">
        <w:rPr>
          <w:rFonts w:ascii="Times New Roman" w:hAnsi="Times New Roman" w:cs="Times New Roman"/>
          <w:sz w:val="24"/>
          <w:szCs w:val="24"/>
          <w:shd w:val="clear" w:color="auto" w:fill="FFFFFF"/>
        </w:rPr>
        <w:t xml:space="preserve"> слоя те се конвертират в числов тип </w:t>
      </w:r>
      <w:r w:rsidRPr="0066587A">
        <w:rPr>
          <w:rFonts w:ascii="Times New Roman" w:hAnsi="Times New Roman" w:cs="Times New Roman"/>
          <w:sz w:val="24"/>
          <w:szCs w:val="24"/>
          <w:shd w:val="clear" w:color="auto" w:fill="FFFFFF"/>
          <w:lang w:val="en-GB"/>
        </w:rPr>
        <w:t>BIGINT</w:t>
      </w:r>
      <w:r w:rsidR="00E81972">
        <w:rPr>
          <w:rFonts w:ascii="Times New Roman" w:hAnsi="Times New Roman" w:cs="Times New Roman"/>
          <w:sz w:val="24"/>
          <w:szCs w:val="24"/>
          <w:shd w:val="clear" w:color="auto" w:fill="FFFFFF"/>
          <w:lang w:val="en-GB"/>
        </w:rPr>
        <w:t xml:space="preserve"> (</w:t>
      </w:r>
      <w:r w:rsidR="00E81972">
        <w:rPr>
          <w:rFonts w:ascii="Times New Roman" w:hAnsi="Times New Roman" w:cs="Times New Roman"/>
          <w:sz w:val="24"/>
          <w:szCs w:val="24"/>
          <w:shd w:val="clear" w:color="auto" w:fill="FFFFFF"/>
        </w:rPr>
        <w:t xml:space="preserve">в </w:t>
      </w:r>
      <w:r w:rsidR="00E81972">
        <w:rPr>
          <w:rFonts w:ascii="Times New Roman" w:hAnsi="Times New Roman" w:cs="Times New Roman"/>
          <w:sz w:val="24"/>
          <w:szCs w:val="24"/>
          <w:shd w:val="clear" w:color="auto" w:fill="FFFFFF"/>
          <w:lang w:val="en-GB"/>
        </w:rPr>
        <w:t>Postgres)</w:t>
      </w:r>
      <w:r w:rsidRPr="0066587A">
        <w:rPr>
          <w:rFonts w:ascii="Times New Roman" w:hAnsi="Times New Roman" w:cs="Times New Roman"/>
          <w:sz w:val="24"/>
          <w:szCs w:val="24"/>
          <w:shd w:val="clear" w:color="auto" w:fill="FFFFFF"/>
        </w:rPr>
        <w:t xml:space="preserve"> само ако съдържат валидна числова стойност, в противен случай се задава </w:t>
      </w:r>
      <w:r w:rsidRPr="0066587A">
        <w:rPr>
          <w:rFonts w:ascii="Times New Roman" w:hAnsi="Times New Roman" w:cs="Times New Roman"/>
          <w:sz w:val="24"/>
          <w:szCs w:val="24"/>
          <w:shd w:val="clear" w:color="auto" w:fill="FFFFFF"/>
          <w:lang w:val="en-GB"/>
        </w:rPr>
        <w:t>NULL</w:t>
      </w:r>
      <w:r w:rsidRPr="0066587A">
        <w:rPr>
          <w:rFonts w:ascii="Times New Roman" w:hAnsi="Times New Roman" w:cs="Times New Roman"/>
          <w:sz w:val="24"/>
          <w:szCs w:val="24"/>
          <w:shd w:val="clear" w:color="auto" w:fill="FFFFFF"/>
        </w:rPr>
        <w:t xml:space="preserve">. Тази трансформация осигурява коректно изграждане на външни ключове в последващите </w:t>
      </w:r>
      <w:r w:rsidRPr="0066587A">
        <w:rPr>
          <w:rFonts w:ascii="Times New Roman" w:hAnsi="Times New Roman" w:cs="Times New Roman"/>
          <w:sz w:val="24"/>
          <w:szCs w:val="24"/>
          <w:shd w:val="clear" w:color="auto" w:fill="FFFFFF"/>
          <w:lang w:val="en-GB"/>
        </w:rPr>
        <w:t>join</w:t>
      </w:r>
      <w:r w:rsidRPr="0066587A">
        <w:rPr>
          <w:rFonts w:ascii="Times New Roman" w:hAnsi="Times New Roman" w:cs="Times New Roman"/>
          <w:sz w:val="24"/>
          <w:szCs w:val="24"/>
          <w:shd w:val="clear" w:color="auto" w:fill="FFFFFF"/>
        </w:rPr>
        <w:t xml:space="preserve"> операции. В </w:t>
      </w:r>
      <w:r w:rsidRPr="0066587A">
        <w:rPr>
          <w:rFonts w:ascii="Times New Roman" w:hAnsi="Times New Roman" w:cs="Times New Roman"/>
          <w:sz w:val="24"/>
          <w:szCs w:val="24"/>
          <w:shd w:val="clear" w:color="auto" w:fill="FFFFFF"/>
          <w:lang w:val="en-GB"/>
        </w:rPr>
        <w:t>stg</w:t>
      </w:r>
      <w:r w:rsidRPr="0066587A">
        <w:rPr>
          <w:rFonts w:ascii="Times New Roman" w:hAnsi="Times New Roman" w:cs="Times New Roman"/>
          <w:sz w:val="24"/>
          <w:szCs w:val="24"/>
          <w:shd w:val="clear" w:color="auto" w:fill="FFFFFF"/>
        </w:rPr>
        <w:t>_</w:t>
      </w:r>
      <w:r w:rsidRPr="0066587A">
        <w:rPr>
          <w:rFonts w:ascii="Times New Roman" w:hAnsi="Times New Roman" w:cs="Times New Roman"/>
          <w:sz w:val="24"/>
          <w:szCs w:val="24"/>
          <w:shd w:val="clear" w:color="auto" w:fill="FFFFFF"/>
          <w:lang w:val="en-GB"/>
        </w:rPr>
        <w:t>loan</w:t>
      </w:r>
      <w:r w:rsidRPr="0066587A">
        <w:rPr>
          <w:rFonts w:ascii="Times New Roman" w:hAnsi="Times New Roman" w:cs="Times New Roman"/>
          <w:sz w:val="24"/>
          <w:szCs w:val="24"/>
          <w:shd w:val="clear" w:color="auto" w:fill="FFFFFF"/>
        </w:rPr>
        <w:t xml:space="preserve"> се добавя атрибут </w:t>
      </w:r>
      <w:r w:rsidRPr="0066587A">
        <w:rPr>
          <w:rFonts w:ascii="Times New Roman" w:hAnsi="Times New Roman" w:cs="Times New Roman"/>
          <w:sz w:val="24"/>
          <w:szCs w:val="24"/>
          <w:shd w:val="clear" w:color="auto" w:fill="FFFFFF"/>
          <w:lang w:val="en-GB"/>
        </w:rPr>
        <w:t>status</w:t>
      </w:r>
      <w:r w:rsidRPr="0066587A">
        <w:rPr>
          <w:rFonts w:ascii="Times New Roman" w:hAnsi="Times New Roman" w:cs="Times New Roman"/>
          <w:sz w:val="24"/>
          <w:szCs w:val="24"/>
          <w:shd w:val="clear" w:color="auto" w:fill="FFFFFF"/>
        </w:rPr>
        <w:t>_</w:t>
      </w:r>
      <w:proofErr w:type="spellStart"/>
      <w:r w:rsidRPr="0066587A">
        <w:rPr>
          <w:rFonts w:ascii="Times New Roman" w:hAnsi="Times New Roman" w:cs="Times New Roman"/>
          <w:sz w:val="24"/>
          <w:szCs w:val="24"/>
          <w:shd w:val="clear" w:color="auto" w:fill="FFFFFF"/>
          <w:lang w:val="en-GB"/>
        </w:rPr>
        <w:t>desc</w:t>
      </w:r>
      <w:proofErr w:type="spellEnd"/>
      <w:r w:rsidRPr="0066587A">
        <w:rPr>
          <w:rFonts w:ascii="Times New Roman" w:hAnsi="Times New Roman" w:cs="Times New Roman"/>
          <w:sz w:val="24"/>
          <w:szCs w:val="24"/>
          <w:shd w:val="clear" w:color="auto" w:fill="FFFFFF"/>
        </w:rPr>
        <w:t xml:space="preserve">, който подготвя данните за нормализиране в </w:t>
      </w:r>
      <w:r w:rsidRPr="0066587A">
        <w:rPr>
          <w:rFonts w:ascii="Times New Roman" w:hAnsi="Times New Roman" w:cs="Times New Roman"/>
          <w:sz w:val="24"/>
          <w:szCs w:val="24"/>
          <w:shd w:val="clear" w:color="auto" w:fill="FFFFFF"/>
          <w:lang w:val="en-GB"/>
        </w:rPr>
        <w:t>dimension</w:t>
      </w:r>
      <w:r w:rsidRPr="0066587A">
        <w:rPr>
          <w:rFonts w:ascii="Times New Roman" w:hAnsi="Times New Roman" w:cs="Times New Roman"/>
          <w:sz w:val="24"/>
          <w:szCs w:val="24"/>
          <w:shd w:val="clear" w:color="auto" w:fill="FFFFFF"/>
        </w:rPr>
        <w:t xml:space="preserve"> таблица за статус на кредит.</w:t>
      </w:r>
    </w:p>
    <w:p w14:paraId="2E86D994" w14:textId="77777777" w:rsidR="0066587A" w:rsidRPr="0066587A" w:rsidRDefault="0066587A" w:rsidP="0066587A">
      <w:pPr>
        <w:spacing w:line="360" w:lineRule="auto"/>
        <w:ind w:firstLine="720"/>
        <w:rPr>
          <w:rFonts w:ascii="Times New Roman" w:hAnsi="Times New Roman" w:cs="Times New Roman"/>
          <w:sz w:val="24"/>
          <w:szCs w:val="24"/>
          <w:shd w:val="clear" w:color="auto" w:fill="FFFFFF"/>
        </w:rPr>
      </w:pPr>
      <w:r w:rsidRPr="0066587A">
        <w:rPr>
          <w:rFonts w:ascii="Times New Roman" w:hAnsi="Times New Roman" w:cs="Times New Roman"/>
          <w:sz w:val="24"/>
          <w:szCs w:val="24"/>
          <w:shd w:val="clear" w:color="auto" w:fill="FFFFFF"/>
          <w:lang w:val="en-GB"/>
        </w:rPr>
        <w:t>Data</w:t>
      </w:r>
      <w:r w:rsidRPr="0066587A">
        <w:rPr>
          <w:rFonts w:ascii="Times New Roman" w:hAnsi="Times New Roman" w:cs="Times New Roman"/>
          <w:sz w:val="24"/>
          <w:szCs w:val="24"/>
          <w:shd w:val="clear" w:color="auto" w:fill="FFFFFF"/>
        </w:rPr>
        <w:t xml:space="preserve"> </w:t>
      </w:r>
      <w:r w:rsidRPr="0066587A">
        <w:rPr>
          <w:rFonts w:ascii="Times New Roman" w:hAnsi="Times New Roman" w:cs="Times New Roman"/>
          <w:sz w:val="24"/>
          <w:szCs w:val="24"/>
          <w:shd w:val="clear" w:color="auto" w:fill="FFFFFF"/>
          <w:lang w:val="en-GB"/>
        </w:rPr>
        <w:t>warehouse</w:t>
      </w:r>
      <w:r w:rsidRPr="0066587A">
        <w:rPr>
          <w:rFonts w:ascii="Times New Roman" w:hAnsi="Times New Roman" w:cs="Times New Roman"/>
          <w:sz w:val="24"/>
          <w:szCs w:val="24"/>
          <w:shd w:val="clear" w:color="auto" w:fill="FFFFFF"/>
        </w:rPr>
        <w:t xml:space="preserve"> слоят реализира звездовидна схема, състояща се от </w:t>
      </w:r>
      <w:r w:rsidRPr="0066587A">
        <w:rPr>
          <w:rFonts w:ascii="Times New Roman" w:hAnsi="Times New Roman" w:cs="Times New Roman"/>
          <w:sz w:val="24"/>
          <w:szCs w:val="24"/>
          <w:shd w:val="clear" w:color="auto" w:fill="FFFFFF"/>
          <w:lang w:val="en-GB"/>
        </w:rPr>
        <w:t>dimension</w:t>
      </w:r>
      <w:r w:rsidRPr="0066587A">
        <w:rPr>
          <w:rFonts w:ascii="Times New Roman" w:hAnsi="Times New Roman" w:cs="Times New Roman"/>
          <w:sz w:val="24"/>
          <w:szCs w:val="24"/>
          <w:shd w:val="clear" w:color="auto" w:fill="FFFFFF"/>
        </w:rPr>
        <w:t xml:space="preserve"> и </w:t>
      </w:r>
      <w:r w:rsidRPr="0066587A">
        <w:rPr>
          <w:rFonts w:ascii="Times New Roman" w:hAnsi="Times New Roman" w:cs="Times New Roman"/>
          <w:sz w:val="24"/>
          <w:szCs w:val="24"/>
          <w:shd w:val="clear" w:color="auto" w:fill="FFFFFF"/>
          <w:lang w:val="en-GB"/>
        </w:rPr>
        <w:t>fact</w:t>
      </w:r>
      <w:r w:rsidRPr="0066587A">
        <w:rPr>
          <w:rFonts w:ascii="Times New Roman" w:hAnsi="Times New Roman" w:cs="Times New Roman"/>
          <w:sz w:val="24"/>
          <w:szCs w:val="24"/>
          <w:shd w:val="clear" w:color="auto" w:fill="FFFFFF"/>
        </w:rPr>
        <w:t xml:space="preserve"> таблици със </w:t>
      </w:r>
      <w:r w:rsidRPr="0066587A">
        <w:rPr>
          <w:rFonts w:ascii="Times New Roman" w:hAnsi="Times New Roman" w:cs="Times New Roman"/>
          <w:sz w:val="24"/>
          <w:szCs w:val="24"/>
          <w:shd w:val="clear" w:color="auto" w:fill="FFFFFF"/>
          <w:lang w:val="en-GB"/>
        </w:rPr>
        <w:t>surrogate</w:t>
      </w:r>
      <w:r w:rsidRPr="0066587A">
        <w:rPr>
          <w:rFonts w:ascii="Times New Roman" w:hAnsi="Times New Roman" w:cs="Times New Roman"/>
          <w:sz w:val="24"/>
          <w:szCs w:val="24"/>
          <w:shd w:val="clear" w:color="auto" w:fill="FFFFFF"/>
        </w:rPr>
        <w:t xml:space="preserve"> ключове. </w:t>
      </w:r>
      <w:r w:rsidRPr="0066587A">
        <w:rPr>
          <w:rFonts w:ascii="Times New Roman" w:hAnsi="Times New Roman" w:cs="Times New Roman"/>
          <w:sz w:val="24"/>
          <w:szCs w:val="24"/>
          <w:shd w:val="clear" w:color="auto" w:fill="FFFFFF"/>
          <w:lang w:val="en-GB"/>
        </w:rPr>
        <w:t>Dimension</w:t>
      </w:r>
      <w:r w:rsidRPr="0066587A">
        <w:rPr>
          <w:rFonts w:ascii="Times New Roman" w:hAnsi="Times New Roman" w:cs="Times New Roman"/>
          <w:sz w:val="24"/>
          <w:szCs w:val="24"/>
          <w:shd w:val="clear" w:color="auto" w:fill="FFFFFF"/>
        </w:rPr>
        <w:t xml:space="preserve"> таблиците са изградени като </w:t>
      </w:r>
      <w:r w:rsidRPr="0066587A">
        <w:rPr>
          <w:rFonts w:ascii="Times New Roman" w:hAnsi="Times New Roman" w:cs="Times New Roman"/>
          <w:sz w:val="24"/>
          <w:szCs w:val="24"/>
          <w:shd w:val="clear" w:color="auto" w:fill="FFFFFF"/>
          <w:lang w:val="en-GB"/>
        </w:rPr>
        <w:t>Slowly</w:t>
      </w:r>
      <w:r w:rsidRPr="0066587A">
        <w:rPr>
          <w:rFonts w:ascii="Times New Roman" w:hAnsi="Times New Roman" w:cs="Times New Roman"/>
          <w:sz w:val="24"/>
          <w:szCs w:val="24"/>
          <w:shd w:val="clear" w:color="auto" w:fill="FFFFFF"/>
        </w:rPr>
        <w:t xml:space="preserve"> </w:t>
      </w:r>
      <w:r w:rsidRPr="0066587A">
        <w:rPr>
          <w:rFonts w:ascii="Times New Roman" w:hAnsi="Times New Roman" w:cs="Times New Roman"/>
          <w:sz w:val="24"/>
          <w:szCs w:val="24"/>
          <w:shd w:val="clear" w:color="auto" w:fill="FFFFFF"/>
          <w:lang w:val="en-GB"/>
        </w:rPr>
        <w:t>Changing</w:t>
      </w:r>
      <w:r w:rsidRPr="0066587A">
        <w:rPr>
          <w:rFonts w:ascii="Times New Roman" w:hAnsi="Times New Roman" w:cs="Times New Roman"/>
          <w:sz w:val="24"/>
          <w:szCs w:val="24"/>
          <w:shd w:val="clear" w:color="auto" w:fill="FFFFFF"/>
        </w:rPr>
        <w:t xml:space="preserve"> </w:t>
      </w:r>
      <w:r w:rsidRPr="0066587A">
        <w:rPr>
          <w:rFonts w:ascii="Times New Roman" w:hAnsi="Times New Roman" w:cs="Times New Roman"/>
          <w:sz w:val="24"/>
          <w:szCs w:val="24"/>
          <w:shd w:val="clear" w:color="auto" w:fill="FFFFFF"/>
          <w:lang w:val="en-GB"/>
        </w:rPr>
        <w:t>Dimensions</w:t>
      </w:r>
      <w:r w:rsidRPr="0066587A">
        <w:rPr>
          <w:rFonts w:ascii="Times New Roman" w:hAnsi="Times New Roman" w:cs="Times New Roman"/>
          <w:sz w:val="24"/>
          <w:szCs w:val="24"/>
          <w:shd w:val="clear" w:color="auto" w:fill="FFFFFF"/>
        </w:rPr>
        <w:t xml:space="preserve"> от тип 2, което позволява съхраняване на исторически версии на атрибутите. Таблицата </w:t>
      </w:r>
      <w:r w:rsidRPr="0066587A">
        <w:rPr>
          <w:rFonts w:ascii="Times New Roman" w:hAnsi="Times New Roman" w:cs="Times New Roman"/>
          <w:sz w:val="24"/>
          <w:szCs w:val="24"/>
          <w:shd w:val="clear" w:color="auto" w:fill="FFFFFF"/>
          <w:lang w:val="en-GB"/>
        </w:rPr>
        <w:t>dim</w:t>
      </w:r>
      <w:r w:rsidRPr="0066587A">
        <w:rPr>
          <w:rFonts w:ascii="Times New Roman" w:hAnsi="Times New Roman" w:cs="Times New Roman"/>
          <w:sz w:val="24"/>
          <w:szCs w:val="24"/>
          <w:shd w:val="clear" w:color="auto" w:fill="FFFFFF"/>
        </w:rPr>
        <w:t>_</w:t>
      </w:r>
      <w:r w:rsidRPr="0066587A">
        <w:rPr>
          <w:rFonts w:ascii="Times New Roman" w:hAnsi="Times New Roman" w:cs="Times New Roman"/>
          <w:sz w:val="24"/>
          <w:szCs w:val="24"/>
          <w:shd w:val="clear" w:color="auto" w:fill="FFFFFF"/>
          <w:lang w:val="en-GB"/>
        </w:rPr>
        <w:t>district</w:t>
      </w:r>
      <w:r w:rsidRPr="0066587A">
        <w:rPr>
          <w:rFonts w:ascii="Times New Roman" w:hAnsi="Times New Roman" w:cs="Times New Roman"/>
          <w:sz w:val="24"/>
          <w:szCs w:val="24"/>
          <w:shd w:val="clear" w:color="auto" w:fill="FFFFFF"/>
        </w:rPr>
        <w:t xml:space="preserve"> съдържа атрибути като </w:t>
      </w:r>
      <w:r w:rsidRPr="0066587A">
        <w:rPr>
          <w:rFonts w:ascii="Times New Roman" w:hAnsi="Times New Roman" w:cs="Times New Roman"/>
          <w:sz w:val="24"/>
          <w:szCs w:val="24"/>
          <w:shd w:val="clear" w:color="auto" w:fill="FFFFFF"/>
          <w:lang w:val="en-GB"/>
        </w:rPr>
        <w:t>district</w:t>
      </w:r>
      <w:r w:rsidRPr="0066587A">
        <w:rPr>
          <w:rFonts w:ascii="Times New Roman" w:hAnsi="Times New Roman" w:cs="Times New Roman"/>
          <w:sz w:val="24"/>
          <w:szCs w:val="24"/>
          <w:shd w:val="clear" w:color="auto" w:fill="FFFFFF"/>
        </w:rPr>
        <w:t>_</w:t>
      </w:r>
      <w:r w:rsidRPr="0066587A">
        <w:rPr>
          <w:rFonts w:ascii="Times New Roman" w:hAnsi="Times New Roman" w:cs="Times New Roman"/>
          <w:sz w:val="24"/>
          <w:szCs w:val="24"/>
          <w:shd w:val="clear" w:color="auto" w:fill="FFFFFF"/>
          <w:lang w:val="en-GB"/>
        </w:rPr>
        <w:t>name</w:t>
      </w:r>
      <w:r w:rsidRPr="0066587A">
        <w:rPr>
          <w:rFonts w:ascii="Times New Roman" w:hAnsi="Times New Roman" w:cs="Times New Roman"/>
          <w:sz w:val="24"/>
          <w:szCs w:val="24"/>
          <w:shd w:val="clear" w:color="auto" w:fill="FFFFFF"/>
        </w:rPr>
        <w:t xml:space="preserve">, </w:t>
      </w:r>
      <w:r w:rsidRPr="0066587A">
        <w:rPr>
          <w:rFonts w:ascii="Times New Roman" w:hAnsi="Times New Roman" w:cs="Times New Roman"/>
          <w:sz w:val="24"/>
          <w:szCs w:val="24"/>
          <w:shd w:val="clear" w:color="auto" w:fill="FFFFFF"/>
          <w:lang w:val="en-GB"/>
        </w:rPr>
        <w:t>region</w:t>
      </w:r>
      <w:r w:rsidRPr="0066587A">
        <w:rPr>
          <w:rFonts w:ascii="Times New Roman" w:hAnsi="Times New Roman" w:cs="Times New Roman"/>
          <w:sz w:val="24"/>
          <w:szCs w:val="24"/>
          <w:shd w:val="clear" w:color="auto" w:fill="FFFFFF"/>
        </w:rPr>
        <w:t xml:space="preserve">, </w:t>
      </w:r>
      <w:proofErr w:type="spellStart"/>
      <w:r w:rsidRPr="0066587A">
        <w:rPr>
          <w:rFonts w:ascii="Times New Roman" w:hAnsi="Times New Roman" w:cs="Times New Roman"/>
          <w:sz w:val="24"/>
          <w:szCs w:val="24"/>
          <w:shd w:val="clear" w:color="auto" w:fill="FFFFFF"/>
          <w:lang w:val="en-GB"/>
        </w:rPr>
        <w:t>num</w:t>
      </w:r>
      <w:proofErr w:type="spellEnd"/>
      <w:r w:rsidRPr="0066587A">
        <w:rPr>
          <w:rFonts w:ascii="Times New Roman" w:hAnsi="Times New Roman" w:cs="Times New Roman"/>
          <w:sz w:val="24"/>
          <w:szCs w:val="24"/>
          <w:shd w:val="clear" w:color="auto" w:fill="FFFFFF"/>
        </w:rPr>
        <w:t>_</w:t>
      </w:r>
      <w:r w:rsidRPr="0066587A">
        <w:rPr>
          <w:rFonts w:ascii="Times New Roman" w:hAnsi="Times New Roman" w:cs="Times New Roman"/>
          <w:sz w:val="24"/>
          <w:szCs w:val="24"/>
          <w:shd w:val="clear" w:color="auto" w:fill="FFFFFF"/>
          <w:lang w:val="en-GB"/>
        </w:rPr>
        <w:t>inhabitants</w:t>
      </w:r>
      <w:r w:rsidRPr="0066587A">
        <w:rPr>
          <w:rFonts w:ascii="Times New Roman" w:hAnsi="Times New Roman" w:cs="Times New Roman"/>
          <w:sz w:val="24"/>
          <w:szCs w:val="24"/>
          <w:shd w:val="clear" w:color="auto" w:fill="FFFFFF"/>
        </w:rPr>
        <w:t xml:space="preserve">, </w:t>
      </w:r>
      <w:proofErr w:type="spellStart"/>
      <w:r w:rsidRPr="0066587A">
        <w:rPr>
          <w:rFonts w:ascii="Times New Roman" w:hAnsi="Times New Roman" w:cs="Times New Roman"/>
          <w:sz w:val="24"/>
          <w:szCs w:val="24"/>
          <w:shd w:val="clear" w:color="auto" w:fill="FFFFFF"/>
          <w:lang w:val="en-GB"/>
        </w:rPr>
        <w:t>avg</w:t>
      </w:r>
      <w:proofErr w:type="spellEnd"/>
      <w:r w:rsidRPr="0066587A">
        <w:rPr>
          <w:rFonts w:ascii="Times New Roman" w:hAnsi="Times New Roman" w:cs="Times New Roman"/>
          <w:sz w:val="24"/>
          <w:szCs w:val="24"/>
          <w:shd w:val="clear" w:color="auto" w:fill="FFFFFF"/>
        </w:rPr>
        <w:t>_</w:t>
      </w:r>
      <w:r w:rsidRPr="0066587A">
        <w:rPr>
          <w:rFonts w:ascii="Times New Roman" w:hAnsi="Times New Roman" w:cs="Times New Roman"/>
          <w:sz w:val="24"/>
          <w:szCs w:val="24"/>
          <w:shd w:val="clear" w:color="auto" w:fill="FFFFFF"/>
          <w:lang w:val="en-GB"/>
        </w:rPr>
        <w:t>salary</w:t>
      </w:r>
      <w:r w:rsidRPr="0066587A">
        <w:rPr>
          <w:rFonts w:ascii="Times New Roman" w:hAnsi="Times New Roman" w:cs="Times New Roman"/>
          <w:sz w:val="24"/>
          <w:szCs w:val="24"/>
          <w:shd w:val="clear" w:color="auto" w:fill="FFFFFF"/>
        </w:rPr>
        <w:t xml:space="preserve">, </w:t>
      </w:r>
      <w:r w:rsidRPr="0066587A">
        <w:rPr>
          <w:rFonts w:ascii="Times New Roman" w:hAnsi="Times New Roman" w:cs="Times New Roman"/>
          <w:sz w:val="24"/>
          <w:szCs w:val="24"/>
          <w:shd w:val="clear" w:color="auto" w:fill="FFFFFF"/>
          <w:lang w:val="en-GB"/>
        </w:rPr>
        <w:t>unemployment</w:t>
      </w:r>
      <w:r w:rsidRPr="0066587A">
        <w:rPr>
          <w:rFonts w:ascii="Times New Roman" w:hAnsi="Times New Roman" w:cs="Times New Roman"/>
          <w:sz w:val="24"/>
          <w:szCs w:val="24"/>
          <w:shd w:val="clear" w:color="auto" w:fill="FFFFFF"/>
        </w:rPr>
        <w:t>_</w:t>
      </w:r>
      <w:r w:rsidRPr="0066587A">
        <w:rPr>
          <w:rFonts w:ascii="Times New Roman" w:hAnsi="Times New Roman" w:cs="Times New Roman"/>
          <w:sz w:val="24"/>
          <w:szCs w:val="24"/>
          <w:shd w:val="clear" w:color="auto" w:fill="FFFFFF"/>
          <w:lang w:val="en-GB"/>
        </w:rPr>
        <w:t>rate</w:t>
      </w:r>
      <w:r w:rsidRPr="0066587A">
        <w:rPr>
          <w:rFonts w:ascii="Times New Roman" w:hAnsi="Times New Roman" w:cs="Times New Roman"/>
          <w:sz w:val="24"/>
          <w:szCs w:val="24"/>
          <w:shd w:val="clear" w:color="auto" w:fill="FFFFFF"/>
        </w:rPr>
        <w:t xml:space="preserve">_95, </w:t>
      </w:r>
      <w:r w:rsidRPr="0066587A">
        <w:rPr>
          <w:rFonts w:ascii="Times New Roman" w:hAnsi="Times New Roman" w:cs="Times New Roman"/>
          <w:sz w:val="24"/>
          <w:szCs w:val="24"/>
          <w:shd w:val="clear" w:color="auto" w:fill="FFFFFF"/>
          <w:lang w:val="en-GB"/>
        </w:rPr>
        <w:t>unemployment</w:t>
      </w:r>
      <w:r w:rsidRPr="0066587A">
        <w:rPr>
          <w:rFonts w:ascii="Times New Roman" w:hAnsi="Times New Roman" w:cs="Times New Roman"/>
          <w:sz w:val="24"/>
          <w:szCs w:val="24"/>
          <w:shd w:val="clear" w:color="auto" w:fill="FFFFFF"/>
        </w:rPr>
        <w:t>_</w:t>
      </w:r>
      <w:r w:rsidRPr="0066587A">
        <w:rPr>
          <w:rFonts w:ascii="Times New Roman" w:hAnsi="Times New Roman" w:cs="Times New Roman"/>
          <w:sz w:val="24"/>
          <w:szCs w:val="24"/>
          <w:shd w:val="clear" w:color="auto" w:fill="FFFFFF"/>
          <w:lang w:val="en-GB"/>
        </w:rPr>
        <w:t>rate</w:t>
      </w:r>
      <w:r w:rsidRPr="0066587A">
        <w:rPr>
          <w:rFonts w:ascii="Times New Roman" w:hAnsi="Times New Roman" w:cs="Times New Roman"/>
          <w:sz w:val="24"/>
          <w:szCs w:val="24"/>
          <w:shd w:val="clear" w:color="auto" w:fill="FFFFFF"/>
        </w:rPr>
        <w:t xml:space="preserve">_96, </w:t>
      </w:r>
      <w:r w:rsidRPr="0066587A">
        <w:rPr>
          <w:rFonts w:ascii="Times New Roman" w:hAnsi="Times New Roman" w:cs="Times New Roman"/>
          <w:sz w:val="24"/>
          <w:szCs w:val="24"/>
          <w:shd w:val="clear" w:color="auto" w:fill="FFFFFF"/>
          <w:lang w:val="en-GB"/>
        </w:rPr>
        <w:t>crimes</w:t>
      </w:r>
      <w:r w:rsidRPr="0066587A">
        <w:rPr>
          <w:rFonts w:ascii="Times New Roman" w:hAnsi="Times New Roman" w:cs="Times New Roman"/>
          <w:sz w:val="24"/>
          <w:szCs w:val="24"/>
          <w:shd w:val="clear" w:color="auto" w:fill="FFFFFF"/>
        </w:rPr>
        <w:t xml:space="preserve">_95 и </w:t>
      </w:r>
      <w:r w:rsidRPr="0066587A">
        <w:rPr>
          <w:rFonts w:ascii="Times New Roman" w:hAnsi="Times New Roman" w:cs="Times New Roman"/>
          <w:sz w:val="24"/>
          <w:szCs w:val="24"/>
          <w:shd w:val="clear" w:color="auto" w:fill="FFFFFF"/>
          <w:lang w:val="en-GB"/>
        </w:rPr>
        <w:t>crimes</w:t>
      </w:r>
      <w:r w:rsidRPr="0066587A">
        <w:rPr>
          <w:rFonts w:ascii="Times New Roman" w:hAnsi="Times New Roman" w:cs="Times New Roman"/>
          <w:sz w:val="24"/>
          <w:szCs w:val="24"/>
          <w:shd w:val="clear" w:color="auto" w:fill="FFFFFF"/>
        </w:rPr>
        <w:t xml:space="preserve">_96, както и техническите полета </w:t>
      </w:r>
      <w:r w:rsidRPr="0066587A">
        <w:rPr>
          <w:rFonts w:ascii="Times New Roman" w:hAnsi="Times New Roman" w:cs="Times New Roman"/>
          <w:sz w:val="24"/>
          <w:szCs w:val="24"/>
          <w:shd w:val="clear" w:color="auto" w:fill="FFFFFF"/>
          <w:lang w:val="en-GB"/>
        </w:rPr>
        <w:t>start</w:t>
      </w:r>
      <w:r w:rsidRPr="0066587A">
        <w:rPr>
          <w:rFonts w:ascii="Times New Roman" w:hAnsi="Times New Roman" w:cs="Times New Roman"/>
          <w:sz w:val="24"/>
          <w:szCs w:val="24"/>
          <w:shd w:val="clear" w:color="auto" w:fill="FFFFFF"/>
        </w:rPr>
        <w:t>_</w:t>
      </w:r>
      <w:r w:rsidRPr="0066587A">
        <w:rPr>
          <w:rFonts w:ascii="Times New Roman" w:hAnsi="Times New Roman" w:cs="Times New Roman"/>
          <w:sz w:val="24"/>
          <w:szCs w:val="24"/>
          <w:shd w:val="clear" w:color="auto" w:fill="FFFFFF"/>
          <w:lang w:val="en-GB"/>
        </w:rPr>
        <w:t>date</w:t>
      </w:r>
      <w:r w:rsidRPr="0066587A">
        <w:rPr>
          <w:rFonts w:ascii="Times New Roman" w:hAnsi="Times New Roman" w:cs="Times New Roman"/>
          <w:sz w:val="24"/>
          <w:szCs w:val="24"/>
          <w:shd w:val="clear" w:color="auto" w:fill="FFFFFF"/>
        </w:rPr>
        <w:t xml:space="preserve">, </w:t>
      </w:r>
      <w:r w:rsidRPr="0066587A">
        <w:rPr>
          <w:rFonts w:ascii="Times New Roman" w:hAnsi="Times New Roman" w:cs="Times New Roman"/>
          <w:sz w:val="24"/>
          <w:szCs w:val="24"/>
          <w:shd w:val="clear" w:color="auto" w:fill="FFFFFF"/>
          <w:lang w:val="en-GB"/>
        </w:rPr>
        <w:t>end</w:t>
      </w:r>
      <w:r w:rsidRPr="0066587A">
        <w:rPr>
          <w:rFonts w:ascii="Times New Roman" w:hAnsi="Times New Roman" w:cs="Times New Roman"/>
          <w:sz w:val="24"/>
          <w:szCs w:val="24"/>
          <w:shd w:val="clear" w:color="auto" w:fill="FFFFFF"/>
        </w:rPr>
        <w:t>_</w:t>
      </w:r>
      <w:r w:rsidRPr="0066587A">
        <w:rPr>
          <w:rFonts w:ascii="Times New Roman" w:hAnsi="Times New Roman" w:cs="Times New Roman"/>
          <w:sz w:val="24"/>
          <w:szCs w:val="24"/>
          <w:shd w:val="clear" w:color="auto" w:fill="FFFFFF"/>
          <w:lang w:val="en-GB"/>
        </w:rPr>
        <w:t>date</w:t>
      </w:r>
      <w:r w:rsidRPr="0066587A">
        <w:rPr>
          <w:rFonts w:ascii="Times New Roman" w:hAnsi="Times New Roman" w:cs="Times New Roman"/>
          <w:sz w:val="24"/>
          <w:szCs w:val="24"/>
          <w:shd w:val="clear" w:color="auto" w:fill="FFFFFF"/>
        </w:rPr>
        <w:t xml:space="preserve"> и </w:t>
      </w:r>
      <w:r w:rsidRPr="0066587A">
        <w:rPr>
          <w:rFonts w:ascii="Times New Roman" w:hAnsi="Times New Roman" w:cs="Times New Roman"/>
          <w:sz w:val="24"/>
          <w:szCs w:val="24"/>
          <w:shd w:val="clear" w:color="auto" w:fill="FFFFFF"/>
          <w:lang w:val="en-GB"/>
        </w:rPr>
        <w:t>current</w:t>
      </w:r>
      <w:r w:rsidRPr="0066587A">
        <w:rPr>
          <w:rFonts w:ascii="Times New Roman" w:hAnsi="Times New Roman" w:cs="Times New Roman"/>
          <w:sz w:val="24"/>
          <w:szCs w:val="24"/>
          <w:shd w:val="clear" w:color="auto" w:fill="FFFFFF"/>
        </w:rPr>
        <w:t>_</w:t>
      </w:r>
      <w:r w:rsidRPr="0066587A">
        <w:rPr>
          <w:rFonts w:ascii="Times New Roman" w:hAnsi="Times New Roman" w:cs="Times New Roman"/>
          <w:sz w:val="24"/>
          <w:szCs w:val="24"/>
          <w:shd w:val="clear" w:color="auto" w:fill="FFFFFF"/>
          <w:lang w:val="en-GB"/>
        </w:rPr>
        <w:t>flag</w:t>
      </w:r>
      <w:r w:rsidRPr="0066587A">
        <w:rPr>
          <w:rFonts w:ascii="Times New Roman" w:hAnsi="Times New Roman" w:cs="Times New Roman"/>
          <w:sz w:val="24"/>
          <w:szCs w:val="24"/>
          <w:shd w:val="clear" w:color="auto" w:fill="FFFFFF"/>
        </w:rPr>
        <w:t xml:space="preserve">. При промяна на стойност, например средната заплата в даден район, се затваря текущият запис чрез попълване на </w:t>
      </w:r>
      <w:r w:rsidRPr="0066587A">
        <w:rPr>
          <w:rFonts w:ascii="Times New Roman" w:hAnsi="Times New Roman" w:cs="Times New Roman"/>
          <w:sz w:val="24"/>
          <w:szCs w:val="24"/>
          <w:shd w:val="clear" w:color="auto" w:fill="FFFFFF"/>
          <w:lang w:val="en-GB"/>
        </w:rPr>
        <w:t>end</w:t>
      </w:r>
      <w:r w:rsidRPr="0066587A">
        <w:rPr>
          <w:rFonts w:ascii="Times New Roman" w:hAnsi="Times New Roman" w:cs="Times New Roman"/>
          <w:sz w:val="24"/>
          <w:szCs w:val="24"/>
          <w:shd w:val="clear" w:color="auto" w:fill="FFFFFF"/>
        </w:rPr>
        <w:t>_</w:t>
      </w:r>
      <w:r w:rsidRPr="0066587A">
        <w:rPr>
          <w:rFonts w:ascii="Times New Roman" w:hAnsi="Times New Roman" w:cs="Times New Roman"/>
          <w:sz w:val="24"/>
          <w:szCs w:val="24"/>
          <w:shd w:val="clear" w:color="auto" w:fill="FFFFFF"/>
          <w:lang w:val="en-GB"/>
        </w:rPr>
        <w:t>date</w:t>
      </w:r>
      <w:r w:rsidRPr="0066587A">
        <w:rPr>
          <w:rFonts w:ascii="Times New Roman" w:hAnsi="Times New Roman" w:cs="Times New Roman"/>
          <w:sz w:val="24"/>
          <w:szCs w:val="24"/>
          <w:shd w:val="clear" w:color="auto" w:fill="FFFFFF"/>
        </w:rPr>
        <w:t xml:space="preserve"> и се създава нов ред със същия </w:t>
      </w:r>
      <w:r w:rsidRPr="0066587A">
        <w:rPr>
          <w:rFonts w:ascii="Times New Roman" w:hAnsi="Times New Roman" w:cs="Times New Roman"/>
          <w:sz w:val="24"/>
          <w:szCs w:val="24"/>
          <w:shd w:val="clear" w:color="auto" w:fill="FFFFFF"/>
          <w:lang w:val="en-GB"/>
        </w:rPr>
        <w:t>natural</w:t>
      </w:r>
      <w:r w:rsidRPr="0066587A">
        <w:rPr>
          <w:rFonts w:ascii="Times New Roman" w:hAnsi="Times New Roman" w:cs="Times New Roman"/>
          <w:sz w:val="24"/>
          <w:szCs w:val="24"/>
          <w:shd w:val="clear" w:color="auto" w:fill="FFFFFF"/>
        </w:rPr>
        <w:t xml:space="preserve"> </w:t>
      </w:r>
      <w:r w:rsidRPr="0066587A">
        <w:rPr>
          <w:rFonts w:ascii="Times New Roman" w:hAnsi="Times New Roman" w:cs="Times New Roman"/>
          <w:sz w:val="24"/>
          <w:szCs w:val="24"/>
          <w:shd w:val="clear" w:color="auto" w:fill="FFFFFF"/>
          <w:lang w:val="en-GB"/>
        </w:rPr>
        <w:t>key</w:t>
      </w:r>
      <w:r w:rsidRPr="0066587A">
        <w:rPr>
          <w:rFonts w:ascii="Times New Roman" w:hAnsi="Times New Roman" w:cs="Times New Roman"/>
          <w:sz w:val="24"/>
          <w:szCs w:val="24"/>
          <w:shd w:val="clear" w:color="auto" w:fill="FFFFFF"/>
        </w:rPr>
        <w:t xml:space="preserve">, но с нов </w:t>
      </w:r>
      <w:r w:rsidRPr="0066587A">
        <w:rPr>
          <w:rFonts w:ascii="Times New Roman" w:hAnsi="Times New Roman" w:cs="Times New Roman"/>
          <w:sz w:val="24"/>
          <w:szCs w:val="24"/>
          <w:shd w:val="clear" w:color="auto" w:fill="FFFFFF"/>
          <w:lang w:val="en-GB"/>
        </w:rPr>
        <w:t>surrogate</w:t>
      </w:r>
      <w:r w:rsidRPr="0066587A">
        <w:rPr>
          <w:rFonts w:ascii="Times New Roman" w:hAnsi="Times New Roman" w:cs="Times New Roman"/>
          <w:sz w:val="24"/>
          <w:szCs w:val="24"/>
          <w:shd w:val="clear" w:color="auto" w:fill="FFFFFF"/>
        </w:rPr>
        <w:t xml:space="preserve"> ключ и актуализирани атрибути.</w:t>
      </w:r>
    </w:p>
    <w:p w14:paraId="0655D9B0" w14:textId="77777777" w:rsidR="0066587A" w:rsidRPr="006506A2" w:rsidRDefault="0066587A" w:rsidP="0066587A">
      <w:pPr>
        <w:spacing w:line="360" w:lineRule="auto"/>
        <w:ind w:firstLine="720"/>
        <w:rPr>
          <w:rFonts w:ascii="Times New Roman" w:hAnsi="Times New Roman" w:cs="Times New Roman"/>
          <w:sz w:val="24"/>
          <w:szCs w:val="24"/>
          <w:shd w:val="clear" w:color="auto" w:fill="FFFFFF"/>
        </w:rPr>
      </w:pPr>
      <w:r w:rsidRPr="006506A2">
        <w:rPr>
          <w:rFonts w:ascii="Times New Roman" w:hAnsi="Times New Roman" w:cs="Times New Roman"/>
          <w:sz w:val="24"/>
          <w:szCs w:val="24"/>
          <w:shd w:val="clear" w:color="auto" w:fill="FFFFFF"/>
        </w:rPr>
        <w:t xml:space="preserve">Таблицата </w:t>
      </w:r>
      <w:r w:rsidRPr="0066587A">
        <w:rPr>
          <w:rFonts w:ascii="Times New Roman" w:hAnsi="Times New Roman" w:cs="Times New Roman"/>
          <w:sz w:val="24"/>
          <w:szCs w:val="24"/>
          <w:shd w:val="clear" w:color="auto" w:fill="FFFFFF"/>
          <w:lang w:val="en-GB"/>
        </w:rPr>
        <w:t>dim</w:t>
      </w:r>
      <w:r w:rsidRPr="006506A2">
        <w:rPr>
          <w:rFonts w:ascii="Times New Roman" w:hAnsi="Times New Roman" w:cs="Times New Roman"/>
          <w:sz w:val="24"/>
          <w:szCs w:val="24"/>
          <w:shd w:val="clear" w:color="auto" w:fill="FFFFFF"/>
        </w:rPr>
        <w:t>_</w:t>
      </w:r>
      <w:r w:rsidRPr="0066587A">
        <w:rPr>
          <w:rFonts w:ascii="Times New Roman" w:hAnsi="Times New Roman" w:cs="Times New Roman"/>
          <w:sz w:val="24"/>
          <w:szCs w:val="24"/>
          <w:shd w:val="clear" w:color="auto" w:fill="FFFFFF"/>
          <w:lang w:val="en-GB"/>
        </w:rPr>
        <w:t>client</w:t>
      </w:r>
      <w:r w:rsidRPr="006506A2">
        <w:rPr>
          <w:rFonts w:ascii="Times New Roman" w:hAnsi="Times New Roman" w:cs="Times New Roman"/>
          <w:sz w:val="24"/>
          <w:szCs w:val="24"/>
          <w:shd w:val="clear" w:color="auto" w:fill="FFFFFF"/>
        </w:rPr>
        <w:t xml:space="preserve"> се изгражда чрез трансформация на полето </w:t>
      </w:r>
      <w:r w:rsidRPr="0066587A">
        <w:rPr>
          <w:rFonts w:ascii="Times New Roman" w:hAnsi="Times New Roman" w:cs="Times New Roman"/>
          <w:sz w:val="24"/>
          <w:szCs w:val="24"/>
          <w:shd w:val="clear" w:color="auto" w:fill="FFFFFF"/>
          <w:lang w:val="en-GB"/>
        </w:rPr>
        <w:t>birth</w:t>
      </w:r>
      <w:r w:rsidRPr="006506A2">
        <w:rPr>
          <w:rFonts w:ascii="Times New Roman" w:hAnsi="Times New Roman" w:cs="Times New Roman"/>
          <w:sz w:val="24"/>
          <w:szCs w:val="24"/>
          <w:shd w:val="clear" w:color="auto" w:fill="FFFFFF"/>
        </w:rPr>
        <w:t>_</w:t>
      </w:r>
      <w:r w:rsidRPr="0066587A">
        <w:rPr>
          <w:rFonts w:ascii="Times New Roman" w:hAnsi="Times New Roman" w:cs="Times New Roman"/>
          <w:sz w:val="24"/>
          <w:szCs w:val="24"/>
          <w:shd w:val="clear" w:color="auto" w:fill="FFFFFF"/>
          <w:lang w:val="en-GB"/>
        </w:rPr>
        <w:t>number</w:t>
      </w:r>
      <w:r w:rsidRPr="006506A2">
        <w:rPr>
          <w:rFonts w:ascii="Times New Roman" w:hAnsi="Times New Roman" w:cs="Times New Roman"/>
          <w:sz w:val="24"/>
          <w:szCs w:val="24"/>
          <w:shd w:val="clear" w:color="auto" w:fill="FFFFFF"/>
        </w:rPr>
        <w:t xml:space="preserve"> в няколко </w:t>
      </w:r>
      <w:r w:rsidRPr="0066587A">
        <w:rPr>
          <w:rFonts w:ascii="Times New Roman" w:hAnsi="Times New Roman" w:cs="Times New Roman"/>
          <w:sz w:val="24"/>
          <w:szCs w:val="24"/>
          <w:shd w:val="clear" w:color="auto" w:fill="FFFFFF"/>
          <w:lang w:val="en-GB"/>
        </w:rPr>
        <w:t>derived</w:t>
      </w:r>
      <w:r w:rsidRPr="006506A2">
        <w:rPr>
          <w:rFonts w:ascii="Times New Roman" w:hAnsi="Times New Roman" w:cs="Times New Roman"/>
          <w:sz w:val="24"/>
          <w:szCs w:val="24"/>
          <w:shd w:val="clear" w:color="auto" w:fill="FFFFFF"/>
        </w:rPr>
        <w:t xml:space="preserve"> атрибута. Датата на раждане се извлича чрез разлагане на числовата структура на </w:t>
      </w:r>
      <w:r w:rsidRPr="0066587A">
        <w:rPr>
          <w:rFonts w:ascii="Times New Roman" w:hAnsi="Times New Roman" w:cs="Times New Roman"/>
          <w:sz w:val="24"/>
          <w:szCs w:val="24"/>
          <w:shd w:val="clear" w:color="auto" w:fill="FFFFFF"/>
          <w:lang w:val="en-GB"/>
        </w:rPr>
        <w:t>birth</w:t>
      </w:r>
      <w:r w:rsidRPr="006506A2">
        <w:rPr>
          <w:rFonts w:ascii="Times New Roman" w:hAnsi="Times New Roman" w:cs="Times New Roman"/>
          <w:sz w:val="24"/>
          <w:szCs w:val="24"/>
          <w:shd w:val="clear" w:color="auto" w:fill="FFFFFF"/>
        </w:rPr>
        <w:t>_</w:t>
      </w:r>
      <w:r w:rsidRPr="0066587A">
        <w:rPr>
          <w:rFonts w:ascii="Times New Roman" w:hAnsi="Times New Roman" w:cs="Times New Roman"/>
          <w:sz w:val="24"/>
          <w:szCs w:val="24"/>
          <w:shd w:val="clear" w:color="auto" w:fill="FFFFFF"/>
          <w:lang w:val="en-GB"/>
        </w:rPr>
        <w:t>number</w:t>
      </w:r>
      <w:r w:rsidRPr="006506A2">
        <w:rPr>
          <w:rFonts w:ascii="Times New Roman" w:hAnsi="Times New Roman" w:cs="Times New Roman"/>
          <w:sz w:val="24"/>
          <w:szCs w:val="24"/>
          <w:shd w:val="clear" w:color="auto" w:fill="FFFFFF"/>
        </w:rPr>
        <w:t xml:space="preserve"> и конструиране на дата чрез функцията </w:t>
      </w:r>
      <w:r w:rsidRPr="0066587A">
        <w:rPr>
          <w:rFonts w:ascii="Times New Roman" w:hAnsi="Times New Roman" w:cs="Times New Roman"/>
          <w:sz w:val="24"/>
          <w:szCs w:val="24"/>
          <w:shd w:val="clear" w:color="auto" w:fill="FFFFFF"/>
          <w:lang w:val="en-GB"/>
        </w:rPr>
        <w:t>MAKE</w:t>
      </w:r>
      <w:r w:rsidRPr="006506A2">
        <w:rPr>
          <w:rFonts w:ascii="Times New Roman" w:hAnsi="Times New Roman" w:cs="Times New Roman"/>
          <w:sz w:val="24"/>
          <w:szCs w:val="24"/>
          <w:shd w:val="clear" w:color="auto" w:fill="FFFFFF"/>
        </w:rPr>
        <w:t>_</w:t>
      </w:r>
      <w:r w:rsidRPr="0066587A">
        <w:rPr>
          <w:rFonts w:ascii="Times New Roman" w:hAnsi="Times New Roman" w:cs="Times New Roman"/>
          <w:sz w:val="24"/>
          <w:szCs w:val="24"/>
          <w:shd w:val="clear" w:color="auto" w:fill="FFFFFF"/>
          <w:lang w:val="en-GB"/>
        </w:rPr>
        <w:t>DATE</w:t>
      </w:r>
      <w:r w:rsidRPr="006506A2">
        <w:rPr>
          <w:rFonts w:ascii="Times New Roman" w:hAnsi="Times New Roman" w:cs="Times New Roman"/>
          <w:sz w:val="24"/>
          <w:szCs w:val="24"/>
          <w:shd w:val="clear" w:color="auto" w:fill="FFFFFF"/>
        </w:rPr>
        <w:t xml:space="preserve">. Полът се определя чрез проверка дали месечната компонента е по-голяма от 50, което съответства на женски пол. На тази база се създава атрибутът </w:t>
      </w:r>
      <w:r w:rsidRPr="0066587A">
        <w:rPr>
          <w:rFonts w:ascii="Times New Roman" w:hAnsi="Times New Roman" w:cs="Times New Roman"/>
          <w:sz w:val="24"/>
          <w:szCs w:val="24"/>
          <w:shd w:val="clear" w:color="auto" w:fill="FFFFFF"/>
          <w:lang w:val="en-GB"/>
        </w:rPr>
        <w:t>gender</w:t>
      </w:r>
      <w:r w:rsidRPr="006506A2">
        <w:rPr>
          <w:rFonts w:ascii="Times New Roman" w:hAnsi="Times New Roman" w:cs="Times New Roman"/>
          <w:sz w:val="24"/>
          <w:szCs w:val="24"/>
          <w:shd w:val="clear" w:color="auto" w:fill="FFFFFF"/>
        </w:rPr>
        <w:t xml:space="preserve"> със стойности „</w:t>
      </w:r>
      <w:r w:rsidRPr="0066587A">
        <w:rPr>
          <w:rFonts w:ascii="Times New Roman" w:hAnsi="Times New Roman" w:cs="Times New Roman"/>
          <w:sz w:val="24"/>
          <w:szCs w:val="24"/>
          <w:shd w:val="clear" w:color="auto" w:fill="FFFFFF"/>
          <w:lang w:val="en-GB"/>
        </w:rPr>
        <w:t>M</w:t>
      </w:r>
      <w:r w:rsidRPr="006506A2">
        <w:rPr>
          <w:rFonts w:ascii="Times New Roman" w:hAnsi="Times New Roman" w:cs="Times New Roman"/>
          <w:sz w:val="24"/>
          <w:szCs w:val="24"/>
          <w:shd w:val="clear" w:color="auto" w:fill="FFFFFF"/>
        </w:rPr>
        <w:t xml:space="preserve">“ </w:t>
      </w:r>
      <w:r w:rsidRPr="006506A2">
        <w:rPr>
          <w:rFonts w:ascii="Times New Roman" w:hAnsi="Times New Roman" w:cs="Times New Roman"/>
          <w:sz w:val="24"/>
          <w:szCs w:val="24"/>
          <w:shd w:val="clear" w:color="auto" w:fill="FFFFFF"/>
        </w:rPr>
        <w:lastRenderedPageBreak/>
        <w:t>и „</w:t>
      </w:r>
      <w:r w:rsidRPr="0066587A">
        <w:rPr>
          <w:rFonts w:ascii="Times New Roman" w:hAnsi="Times New Roman" w:cs="Times New Roman"/>
          <w:sz w:val="24"/>
          <w:szCs w:val="24"/>
          <w:shd w:val="clear" w:color="auto" w:fill="FFFFFF"/>
          <w:lang w:val="en-GB"/>
        </w:rPr>
        <w:t>F</w:t>
      </w:r>
      <w:r w:rsidRPr="006506A2">
        <w:rPr>
          <w:rFonts w:ascii="Times New Roman" w:hAnsi="Times New Roman" w:cs="Times New Roman"/>
          <w:sz w:val="24"/>
          <w:szCs w:val="24"/>
          <w:shd w:val="clear" w:color="auto" w:fill="FFFFFF"/>
        </w:rPr>
        <w:t xml:space="preserve">“. От годината на раждане се извежда атрибутът </w:t>
      </w:r>
      <w:r w:rsidRPr="0066587A">
        <w:rPr>
          <w:rFonts w:ascii="Times New Roman" w:hAnsi="Times New Roman" w:cs="Times New Roman"/>
          <w:sz w:val="24"/>
          <w:szCs w:val="24"/>
          <w:shd w:val="clear" w:color="auto" w:fill="FFFFFF"/>
          <w:lang w:val="en-GB"/>
        </w:rPr>
        <w:t>age</w:t>
      </w:r>
      <w:r w:rsidRPr="006506A2">
        <w:rPr>
          <w:rFonts w:ascii="Times New Roman" w:hAnsi="Times New Roman" w:cs="Times New Roman"/>
          <w:sz w:val="24"/>
          <w:szCs w:val="24"/>
          <w:shd w:val="clear" w:color="auto" w:fill="FFFFFF"/>
        </w:rPr>
        <w:t>_</w:t>
      </w:r>
      <w:r w:rsidRPr="0066587A">
        <w:rPr>
          <w:rFonts w:ascii="Times New Roman" w:hAnsi="Times New Roman" w:cs="Times New Roman"/>
          <w:sz w:val="24"/>
          <w:szCs w:val="24"/>
          <w:shd w:val="clear" w:color="auto" w:fill="FFFFFF"/>
          <w:lang w:val="en-GB"/>
        </w:rPr>
        <w:t>group</w:t>
      </w:r>
      <w:r w:rsidRPr="006506A2">
        <w:rPr>
          <w:rFonts w:ascii="Times New Roman" w:hAnsi="Times New Roman" w:cs="Times New Roman"/>
          <w:sz w:val="24"/>
          <w:szCs w:val="24"/>
          <w:shd w:val="clear" w:color="auto" w:fill="FFFFFF"/>
        </w:rPr>
        <w:t>, който категоризира клиентите в аналитични групи като „</w:t>
      </w:r>
      <w:r w:rsidRPr="0066587A">
        <w:rPr>
          <w:rFonts w:ascii="Times New Roman" w:hAnsi="Times New Roman" w:cs="Times New Roman"/>
          <w:sz w:val="24"/>
          <w:szCs w:val="24"/>
          <w:shd w:val="clear" w:color="auto" w:fill="FFFFFF"/>
          <w:lang w:val="en-GB"/>
        </w:rPr>
        <w:t>Young</w:t>
      </w:r>
      <w:r w:rsidRPr="006506A2">
        <w:rPr>
          <w:rFonts w:ascii="Times New Roman" w:hAnsi="Times New Roman" w:cs="Times New Roman"/>
          <w:sz w:val="24"/>
          <w:szCs w:val="24"/>
          <w:shd w:val="clear" w:color="auto" w:fill="FFFFFF"/>
        </w:rPr>
        <w:t>“, „</w:t>
      </w:r>
      <w:r w:rsidRPr="0066587A">
        <w:rPr>
          <w:rFonts w:ascii="Times New Roman" w:hAnsi="Times New Roman" w:cs="Times New Roman"/>
          <w:sz w:val="24"/>
          <w:szCs w:val="24"/>
          <w:shd w:val="clear" w:color="auto" w:fill="FFFFFF"/>
          <w:lang w:val="en-GB"/>
        </w:rPr>
        <w:t>Middle</w:t>
      </w:r>
      <w:r w:rsidRPr="006506A2">
        <w:rPr>
          <w:rFonts w:ascii="Times New Roman" w:hAnsi="Times New Roman" w:cs="Times New Roman"/>
          <w:sz w:val="24"/>
          <w:szCs w:val="24"/>
          <w:shd w:val="clear" w:color="auto" w:fill="FFFFFF"/>
        </w:rPr>
        <w:t>“ и „</w:t>
      </w:r>
      <w:r w:rsidRPr="0066587A">
        <w:rPr>
          <w:rFonts w:ascii="Times New Roman" w:hAnsi="Times New Roman" w:cs="Times New Roman"/>
          <w:sz w:val="24"/>
          <w:szCs w:val="24"/>
          <w:shd w:val="clear" w:color="auto" w:fill="FFFFFF"/>
          <w:lang w:val="en-GB"/>
        </w:rPr>
        <w:t>Old</w:t>
      </w:r>
      <w:r w:rsidRPr="006506A2">
        <w:rPr>
          <w:rFonts w:ascii="Times New Roman" w:hAnsi="Times New Roman" w:cs="Times New Roman"/>
          <w:sz w:val="24"/>
          <w:szCs w:val="24"/>
          <w:shd w:val="clear" w:color="auto" w:fill="FFFFFF"/>
        </w:rPr>
        <w:t xml:space="preserve">“. Таблицата съдържа също </w:t>
      </w:r>
      <w:r w:rsidRPr="0066587A">
        <w:rPr>
          <w:rFonts w:ascii="Times New Roman" w:hAnsi="Times New Roman" w:cs="Times New Roman"/>
          <w:sz w:val="24"/>
          <w:szCs w:val="24"/>
          <w:shd w:val="clear" w:color="auto" w:fill="FFFFFF"/>
          <w:lang w:val="en-GB"/>
        </w:rPr>
        <w:t>start</w:t>
      </w:r>
      <w:r w:rsidRPr="006506A2">
        <w:rPr>
          <w:rFonts w:ascii="Times New Roman" w:hAnsi="Times New Roman" w:cs="Times New Roman"/>
          <w:sz w:val="24"/>
          <w:szCs w:val="24"/>
          <w:shd w:val="clear" w:color="auto" w:fill="FFFFFF"/>
        </w:rPr>
        <w:t>_</w:t>
      </w:r>
      <w:r w:rsidRPr="0066587A">
        <w:rPr>
          <w:rFonts w:ascii="Times New Roman" w:hAnsi="Times New Roman" w:cs="Times New Roman"/>
          <w:sz w:val="24"/>
          <w:szCs w:val="24"/>
          <w:shd w:val="clear" w:color="auto" w:fill="FFFFFF"/>
          <w:lang w:val="en-GB"/>
        </w:rPr>
        <w:t>date</w:t>
      </w:r>
      <w:r w:rsidRPr="006506A2">
        <w:rPr>
          <w:rFonts w:ascii="Times New Roman" w:hAnsi="Times New Roman" w:cs="Times New Roman"/>
          <w:sz w:val="24"/>
          <w:szCs w:val="24"/>
          <w:shd w:val="clear" w:color="auto" w:fill="FFFFFF"/>
        </w:rPr>
        <w:t xml:space="preserve">, </w:t>
      </w:r>
      <w:r w:rsidRPr="0066587A">
        <w:rPr>
          <w:rFonts w:ascii="Times New Roman" w:hAnsi="Times New Roman" w:cs="Times New Roman"/>
          <w:sz w:val="24"/>
          <w:szCs w:val="24"/>
          <w:shd w:val="clear" w:color="auto" w:fill="FFFFFF"/>
          <w:lang w:val="en-GB"/>
        </w:rPr>
        <w:t>end</w:t>
      </w:r>
      <w:r w:rsidRPr="006506A2">
        <w:rPr>
          <w:rFonts w:ascii="Times New Roman" w:hAnsi="Times New Roman" w:cs="Times New Roman"/>
          <w:sz w:val="24"/>
          <w:szCs w:val="24"/>
          <w:shd w:val="clear" w:color="auto" w:fill="FFFFFF"/>
        </w:rPr>
        <w:t>_</w:t>
      </w:r>
      <w:r w:rsidRPr="0066587A">
        <w:rPr>
          <w:rFonts w:ascii="Times New Roman" w:hAnsi="Times New Roman" w:cs="Times New Roman"/>
          <w:sz w:val="24"/>
          <w:szCs w:val="24"/>
          <w:shd w:val="clear" w:color="auto" w:fill="FFFFFF"/>
          <w:lang w:val="en-GB"/>
        </w:rPr>
        <w:t>date</w:t>
      </w:r>
      <w:r w:rsidRPr="006506A2">
        <w:rPr>
          <w:rFonts w:ascii="Times New Roman" w:hAnsi="Times New Roman" w:cs="Times New Roman"/>
          <w:sz w:val="24"/>
          <w:szCs w:val="24"/>
          <w:shd w:val="clear" w:color="auto" w:fill="FFFFFF"/>
        </w:rPr>
        <w:t xml:space="preserve"> и </w:t>
      </w:r>
      <w:r w:rsidRPr="0066587A">
        <w:rPr>
          <w:rFonts w:ascii="Times New Roman" w:hAnsi="Times New Roman" w:cs="Times New Roman"/>
          <w:sz w:val="24"/>
          <w:szCs w:val="24"/>
          <w:shd w:val="clear" w:color="auto" w:fill="FFFFFF"/>
          <w:lang w:val="en-GB"/>
        </w:rPr>
        <w:t>current</w:t>
      </w:r>
      <w:r w:rsidRPr="006506A2">
        <w:rPr>
          <w:rFonts w:ascii="Times New Roman" w:hAnsi="Times New Roman" w:cs="Times New Roman"/>
          <w:sz w:val="24"/>
          <w:szCs w:val="24"/>
          <w:shd w:val="clear" w:color="auto" w:fill="FFFFFF"/>
        </w:rPr>
        <w:t>_</w:t>
      </w:r>
      <w:r w:rsidRPr="0066587A">
        <w:rPr>
          <w:rFonts w:ascii="Times New Roman" w:hAnsi="Times New Roman" w:cs="Times New Roman"/>
          <w:sz w:val="24"/>
          <w:szCs w:val="24"/>
          <w:shd w:val="clear" w:color="auto" w:fill="FFFFFF"/>
          <w:lang w:val="en-GB"/>
        </w:rPr>
        <w:t>flag</w:t>
      </w:r>
      <w:r w:rsidRPr="006506A2">
        <w:rPr>
          <w:rFonts w:ascii="Times New Roman" w:hAnsi="Times New Roman" w:cs="Times New Roman"/>
          <w:sz w:val="24"/>
          <w:szCs w:val="24"/>
          <w:shd w:val="clear" w:color="auto" w:fill="FFFFFF"/>
        </w:rPr>
        <w:t>, които позволяват проследяване на исторически промени в характеристиките на клиента.</w:t>
      </w:r>
    </w:p>
    <w:p w14:paraId="268CDD07" w14:textId="77777777" w:rsidR="0066587A" w:rsidRDefault="0066587A" w:rsidP="0066587A">
      <w:pPr>
        <w:spacing w:line="360" w:lineRule="auto"/>
        <w:ind w:firstLine="720"/>
        <w:rPr>
          <w:rFonts w:ascii="Times New Roman" w:hAnsi="Times New Roman" w:cs="Times New Roman"/>
          <w:sz w:val="24"/>
          <w:szCs w:val="24"/>
          <w:shd w:val="clear" w:color="auto" w:fill="FFFFFF"/>
        </w:rPr>
      </w:pPr>
      <w:r w:rsidRPr="0066587A">
        <w:rPr>
          <w:rFonts w:ascii="Times New Roman" w:hAnsi="Times New Roman" w:cs="Times New Roman"/>
          <w:sz w:val="24"/>
          <w:szCs w:val="24"/>
          <w:shd w:val="clear" w:color="auto" w:fill="FFFFFF"/>
          <w:lang w:val="en-GB"/>
        </w:rPr>
        <w:t>Dimension</w:t>
      </w:r>
      <w:r w:rsidRPr="006506A2">
        <w:rPr>
          <w:rFonts w:ascii="Times New Roman" w:hAnsi="Times New Roman" w:cs="Times New Roman"/>
          <w:sz w:val="24"/>
          <w:szCs w:val="24"/>
          <w:shd w:val="clear" w:color="auto" w:fill="FFFFFF"/>
        </w:rPr>
        <w:t xml:space="preserve"> таблицата </w:t>
      </w:r>
      <w:r w:rsidRPr="0066587A">
        <w:rPr>
          <w:rFonts w:ascii="Times New Roman" w:hAnsi="Times New Roman" w:cs="Times New Roman"/>
          <w:sz w:val="24"/>
          <w:szCs w:val="24"/>
          <w:shd w:val="clear" w:color="auto" w:fill="FFFFFF"/>
          <w:lang w:val="en-GB"/>
        </w:rPr>
        <w:t>dim</w:t>
      </w:r>
      <w:r w:rsidRPr="006506A2">
        <w:rPr>
          <w:rFonts w:ascii="Times New Roman" w:hAnsi="Times New Roman" w:cs="Times New Roman"/>
          <w:sz w:val="24"/>
          <w:szCs w:val="24"/>
          <w:shd w:val="clear" w:color="auto" w:fill="FFFFFF"/>
        </w:rPr>
        <w:t>_</w:t>
      </w:r>
      <w:r w:rsidRPr="0066587A">
        <w:rPr>
          <w:rFonts w:ascii="Times New Roman" w:hAnsi="Times New Roman" w:cs="Times New Roman"/>
          <w:sz w:val="24"/>
          <w:szCs w:val="24"/>
          <w:shd w:val="clear" w:color="auto" w:fill="FFFFFF"/>
          <w:lang w:val="en-GB"/>
        </w:rPr>
        <w:t>account</w:t>
      </w:r>
      <w:r w:rsidRPr="006506A2">
        <w:rPr>
          <w:rFonts w:ascii="Times New Roman" w:hAnsi="Times New Roman" w:cs="Times New Roman"/>
          <w:sz w:val="24"/>
          <w:szCs w:val="24"/>
          <w:shd w:val="clear" w:color="auto" w:fill="FFFFFF"/>
        </w:rPr>
        <w:t xml:space="preserve"> включва атрибутите </w:t>
      </w:r>
      <w:r w:rsidRPr="0066587A">
        <w:rPr>
          <w:rFonts w:ascii="Times New Roman" w:hAnsi="Times New Roman" w:cs="Times New Roman"/>
          <w:sz w:val="24"/>
          <w:szCs w:val="24"/>
          <w:shd w:val="clear" w:color="auto" w:fill="FFFFFF"/>
          <w:lang w:val="en-GB"/>
        </w:rPr>
        <w:t>creation</w:t>
      </w:r>
      <w:r w:rsidRPr="006506A2">
        <w:rPr>
          <w:rFonts w:ascii="Times New Roman" w:hAnsi="Times New Roman" w:cs="Times New Roman"/>
          <w:sz w:val="24"/>
          <w:szCs w:val="24"/>
          <w:shd w:val="clear" w:color="auto" w:fill="FFFFFF"/>
        </w:rPr>
        <w:t>_</w:t>
      </w:r>
      <w:r w:rsidRPr="0066587A">
        <w:rPr>
          <w:rFonts w:ascii="Times New Roman" w:hAnsi="Times New Roman" w:cs="Times New Roman"/>
          <w:sz w:val="24"/>
          <w:szCs w:val="24"/>
          <w:shd w:val="clear" w:color="auto" w:fill="FFFFFF"/>
          <w:lang w:val="en-GB"/>
        </w:rPr>
        <w:t>date</w:t>
      </w:r>
      <w:r w:rsidRPr="006506A2">
        <w:rPr>
          <w:rFonts w:ascii="Times New Roman" w:hAnsi="Times New Roman" w:cs="Times New Roman"/>
          <w:sz w:val="24"/>
          <w:szCs w:val="24"/>
          <w:shd w:val="clear" w:color="auto" w:fill="FFFFFF"/>
        </w:rPr>
        <w:t xml:space="preserve"> и </w:t>
      </w:r>
      <w:r w:rsidRPr="0066587A">
        <w:rPr>
          <w:rFonts w:ascii="Times New Roman" w:hAnsi="Times New Roman" w:cs="Times New Roman"/>
          <w:sz w:val="24"/>
          <w:szCs w:val="24"/>
          <w:shd w:val="clear" w:color="auto" w:fill="FFFFFF"/>
          <w:lang w:val="en-GB"/>
        </w:rPr>
        <w:t>frequency</w:t>
      </w:r>
      <w:r w:rsidRPr="006506A2">
        <w:rPr>
          <w:rFonts w:ascii="Times New Roman" w:hAnsi="Times New Roman" w:cs="Times New Roman"/>
          <w:sz w:val="24"/>
          <w:szCs w:val="24"/>
          <w:shd w:val="clear" w:color="auto" w:fill="FFFFFF"/>
        </w:rPr>
        <w:t xml:space="preserve"> и се изгражда чрез свързване със </w:t>
      </w:r>
      <w:r w:rsidRPr="0066587A">
        <w:rPr>
          <w:rFonts w:ascii="Times New Roman" w:hAnsi="Times New Roman" w:cs="Times New Roman"/>
          <w:sz w:val="24"/>
          <w:szCs w:val="24"/>
          <w:shd w:val="clear" w:color="auto" w:fill="FFFFFF"/>
          <w:lang w:val="en-GB"/>
        </w:rPr>
        <w:t>dim</w:t>
      </w:r>
      <w:r w:rsidRPr="006506A2">
        <w:rPr>
          <w:rFonts w:ascii="Times New Roman" w:hAnsi="Times New Roman" w:cs="Times New Roman"/>
          <w:sz w:val="24"/>
          <w:szCs w:val="24"/>
          <w:shd w:val="clear" w:color="auto" w:fill="FFFFFF"/>
        </w:rPr>
        <w:t>_</w:t>
      </w:r>
      <w:r w:rsidRPr="0066587A">
        <w:rPr>
          <w:rFonts w:ascii="Times New Roman" w:hAnsi="Times New Roman" w:cs="Times New Roman"/>
          <w:sz w:val="24"/>
          <w:szCs w:val="24"/>
          <w:shd w:val="clear" w:color="auto" w:fill="FFFFFF"/>
          <w:lang w:val="en-GB"/>
        </w:rPr>
        <w:t>district</w:t>
      </w:r>
      <w:r w:rsidRPr="006506A2">
        <w:rPr>
          <w:rFonts w:ascii="Times New Roman" w:hAnsi="Times New Roman" w:cs="Times New Roman"/>
          <w:sz w:val="24"/>
          <w:szCs w:val="24"/>
          <w:shd w:val="clear" w:color="auto" w:fill="FFFFFF"/>
        </w:rPr>
        <w:t xml:space="preserve">. Тя също използва </w:t>
      </w:r>
      <w:r w:rsidRPr="0066587A">
        <w:rPr>
          <w:rFonts w:ascii="Times New Roman" w:hAnsi="Times New Roman" w:cs="Times New Roman"/>
          <w:sz w:val="24"/>
          <w:szCs w:val="24"/>
          <w:shd w:val="clear" w:color="auto" w:fill="FFFFFF"/>
          <w:lang w:val="en-GB"/>
        </w:rPr>
        <w:t>Slowly</w:t>
      </w:r>
      <w:r w:rsidRPr="006506A2">
        <w:rPr>
          <w:rFonts w:ascii="Times New Roman" w:hAnsi="Times New Roman" w:cs="Times New Roman"/>
          <w:sz w:val="24"/>
          <w:szCs w:val="24"/>
          <w:shd w:val="clear" w:color="auto" w:fill="FFFFFF"/>
        </w:rPr>
        <w:t xml:space="preserve"> </w:t>
      </w:r>
      <w:r w:rsidRPr="0066587A">
        <w:rPr>
          <w:rFonts w:ascii="Times New Roman" w:hAnsi="Times New Roman" w:cs="Times New Roman"/>
          <w:sz w:val="24"/>
          <w:szCs w:val="24"/>
          <w:shd w:val="clear" w:color="auto" w:fill="FFFFFF"/>
          <w:lang w:val="en-GB"/>
        </w:rPr>
        <w:t>Changing</w:t>
      </w:r>
      <w:r w:rsidRPr="006506A2">
        <w:rPr>
          <w:rFonts w:ascii="Times New Roman" w:hAnsi="Times New Roman" w:cs="Times New Roman"/>
          <w:sz w:val="24"/>
          <w:szCs w:val="24"/>
          <w:shd w:val="clear" w:color="auto" w:fill="FFFFFF"/>
        </w:rPr>
        <w:t xml:space="preserve"> </w:t>
      </w:r>
      <w:r w:rsidRPr="0066587A">
        <w:rPr>
          <w:rFonts w:ascii="Times New Roman" w:hAnsi="Times New Roman" w:cs="Times New Roman"/>
          <w:sz w:val="24"/>
          <w:szCs w:val="24"/>
          <w:shd w:val="clear" w:color="auto" w:fill="FFFFFF"/>
          <w:lang w:val="en-GB"/>
        </w:rPr>
        <w:t>Dimensions</w:t>
      </w:r>
      <w:r w:rsidRPr="006506A2">
        <w:rPr>
          <w:rFonts w:ascii="Times New Roman" w:hAnsi="Times New Roman" w:cs="Times New Roman"/>
          <w:sz w:val="24"/>
          <w:szCs w:val="24"/>
          <w:shd w:val="clear" w:color="auto" w:fill="FFFFFF"/>
        </w:rPr>
        <w:t xml:space="preserve"> </w:t>
      </w:r>
      <w:r w:rsidRPr="0066587A">
        <w:rPr>
          <w:rFonts w:ascii="Times New Roman" w:hAnsi="Times New Roman" w:cs="Times New Roman"/>
          <w:sz w:val="24"/>
          <w:szCs w:val="24"/>
          <w:shd w:val="clear" w:color="auto" w:fill="FFFFFF"/>
          <w:lang w:val="en-GB"/>
        </w:rPr>
        <w:t>Type</w:t>
      </w:r>
      <w:r w:rsidRPr="006506A2">
        <w:rPr>
          <w:rFonts w:ascii="Times New Roman" w:hAnsi="Times New Roman" w:cs="Times New Roman"/>
          <w:sz w:val="24"/>
          <w:szCs w:val="24"/>
          <w:shd w:val="clear" w:color="auto" w:fill="FFFFFF"/>
        </w:rPr>
        <w:t xml:space="preserve"> 2 за съхраняване на историята на сметките. Таблицата </w:t>
      </w:r>
      <w:r w:rsidRPr="0066587A">
        <w:rPr>
          <w:rFonts w:ascii="Times New Roman" w:hAnsi="Times New Roman" w:cs="Times New Roman"/>
          <w:sz w:val="24"/>
          <w:szCs w:val="24"/>
          <w:shd w:val="clear" w:color="auto" w:fill="FFFFFF"/>
          <w:lang w:val="en-GB"/>
        </w:rPr>
        <w:t>dim</w:t>
      </w:r>
      <w:r w:rsidRPr="006506A2">
        <w:rPr>
          <w:rFonts w:ascii="Times New Roman" w:hAnsi="Times New Roman" w:cs="Times New Roman"/>
          <w:sz w:val="24"/>
          <w:szCs w:val="24"/>
          <w:shd w:val="clear" w:color="auto" w:fill="FFFFFF"/>
        </w:rPr>
        <w:t>_</w:t>
      </w:r>
      <w:r w:rsidRPr="0066587A">
        <w:rPr>
          <w:rFonts w:ascii="Times New Roman" w:hAnsi="Times New Roman" w:cs="Times New Roman"/>
          <w:sz w:val="24"/>
          <w:szCs w:val="24"/>
          <w:shd w:val="clear" w:color="auto" w:fill="FFFFFF"/>
          <w:lang w:val="en-GB"/>
        </w:rPr>
        <w:t>date</w:t>
      </w:r>
      <w:r w:rsidRPr="006506A2">
        <w:rPr>
          <w:rFonts w:ascii="Times New Roman" w:hAnsi="Times New Roman" w:cs="Times New Roman"/>
          <w:sz w:val="24"/>
          <w:szCs w:val="24"/>
          <w:shd w:val="clear" w:color="auto" w:fill="FFFFFF"/>
        </w:rPr>
        <w:t xml:space="preserve"> се създава на основата на всички уникални </w:t>
      </w:r>
      <w:r w:rsidRPr="0066587A">
        <w:rPr>
          <w:rFonts w:ascii="Times New Roman" w:hAnsi="Times New Roman" w:cs="Times New Roman"/>
          <w:sz w:val="24"/>
          <w:szCs w:val="24"/>
          <w:shd w:val="clear" w:color="auto" w:fill="FFFFFF"/>
          <w:lang w:val="en-GB"/>
        </w:rPr>
        <w:t>transaction</w:t>
      </w:r>
      <w:r w:rsidRPr="006506A2">
        <w:rPr>
          <w:rFonts w:ascii="Times New Roman" w:hAnsi="Times New Roman" w:cs="Times New Roman"/>
          <w:sz w:val="24"/>
          <w:szCs w:val="24"/>
          <w:shd w:val="clear" w:color="auto" w:fill="FFFFFF"/>
        </w:rPr>
        <w:t>_</w:t>
      </w:r>
      <w:r w:rsidRPr="0066587A">
        <w:rPr>
          <w:rFonts w:ascii="Times New Roman" w:hAnsi="Times New Roman" w:cs="Times New Roman"/>
          <w:sz w:val="24"/>
          <w:szCs w:val="24"/>
          <w:shd w:val="clear" w:color="auto" w:fill="FFFFFF"/>
          <w:lang w:val="en-GB"/>
        </w:rPr>
        <w:t>date</w:t>
      </w:r>
      <w:r w:rsidRPr="006506A2">
        <w:rPr>
          <w:rFonts w:ascii="Times New Roman" w:hAnsi="Times New Roman" w:cs="Times New Roman"/>
          <w:sz w:val="24"/>
          <w:szCs w:val="24"/>
          <w:shd w:val="clear" w:color="auto" w:fill="FFFFFF"/>
        </w:rPr>
        <w:t xml:space="preserve"> стойности от </w:t>
      </w:r>
      <w:r w:rsidRPr="0066587A">
        <w:rPr>
          <w:rFonts w:ascii="Times New Roman" w:hAnsi="Times New Roman" w:cs="Times New Roman"/>
          <w:sz w:val="24"/>
          <w:szCs w:val="24"/>
          <w:shd w:val="clear" w:color="auto" w:fill="FFFFFF"/>
          <w:lang w:val="en-GB"/>
        </w:rPr>
        <w:t>staging</w:t>
      </w:r>
      <w:r w:rsidRPr="006506A2">
        <w:rPr>
          <w:rFonts w:ascii="Times New Roman" w:hAnsi="Times New Roman" w:cs="Times New Roman"/>
          <w:sz w:val="24"/>
          <w:szCs w:val="24"/>
          <w:shd w:val="clear" w:color="auto" w:fill="FFFFFF"/>
        </w:rPr>
        <w:t xml:space="preserve"> слоя, като за всяка дата се извеждат </w:t>
      </w:r>
      <w:r w:rsidRPr="0066587A">
        <w:rPr>
          <w:rFonts w:ascii="Times New Roman" w:hAnsi="Times New Roman" w:cs="Times New Roman"/>
          <w:sz w:val="24"/>
          <w:szCs w:val="24"/>
          <w:shd w:val="clear" w:color="auto" w:fill="FFFFFF"/>
          <w:lang w:val="en-GB"/>
        </w:rPr>
        <w:t>derived</w:t>
      </w:r>
      <w:r w:rsidRPr="006506A2">
        <w:rPr>
          <w:rFonts w:ascii="Times New Roman" w:hAnsi="Times New Roman" w:cs="Times New Roman"/>
          <w:sz w:val="24"/>
          <w:szCs w:val="24"/>
          <w:shd w:val="clear" w:color="auto" w:fill="FFFFFF"/>
        </w:rPr>
        <w:t xml:space="preserve"> атрибути </w:t>
      </w:r>
      <w:r w:rsidRPr="0066587A">
        <w:rPr>
          <w:rFonts w:ascii="Times New Roman" w:hAnsi="Times New Roman" w:cs="Times New Roman"/>
          <w:sz w:val="24"/>
          <w:szCs w:val="24"/>
          <w:shd w:val="clear" w:color="auto" w:fill="FFFFFF"/>
          <w:lang w:val="en-GB"/>
        </w:rPr>
        <w:t>day</w:t>
      </w:r>
      <w:r w:rsidRPr="006506A2">
        <w:rPr>
          <w:rFonts w:ascii="Times New Roman" w:hAnsi="Times New Roman" w:cs="Times New Roman"/>
          <w:sz w:val="24"/>
          <w:szCs w:val="24"/>
          <w:shd w:val="clear" w:color="auto" w:fill="FFFFFF"/>
        </w:rPr>
        <w:t xml:space="preserve">, </w:t>
      </w:r>
      <w:r w:rsidRPr="0066587A">
        <w:rPr>
          <w:rFonts w:ascii="Times New Roman" w:hAnsi="Times New Roman" w:cs="Times New Roman"/>
          <w:sz w:val="24"/>
          <w:szCs w:val="24"/>
          <w:shd w:val="clear" w:color="auto" w:fill="FFFFFF"/>
          <w:lang w:val="en-GB"/>
        </w:rPr>
        <w:t>month</w:t>
      </w:r>
      <w:r w:rsidRPr="006506A2">
        <w:rPr>
          <w:rFonts w:ascii="Times New Roman" w:hAnsi="Times New Roman" w:cs="Times New Roman"/>
          <w:sz w:val="24"/>
          <w:szCs w:val="24"/>
          <w:shd w:val="clear" w:color="auto" w:fill="FFFFFF"/>
        </w:rPr>
        <w:t xml:space="preserve">, </w:t>
      </w:r>
      <w:r w:rsidRPr="0066587A">
        <w:rPr>
          <w:rFonts w:ascii="Times New Roman" w:hAnsi="Times New Roman" w:cs="Times New Roman"/>
          <w:sz w:val="24"/>
          <w:szCs w:val="24"/>
          <w:shd w:val="clear" w:color="auto" w:fill="FFFFFF"/>
          <w:lang w:val="en-GB"/>
        </w:rPr>
        <w:t>quarter</w:t>
      </w:r>
      <w:r w:rsidRPr="006506A2">
        <w:rPr>
          <w:rFonts w:ascii="Times New Roman" w:hAnsi="Times New Roman" w:cs="Times New Roman"/>
          <w:sz w:val="24"/>
          <w:szCs w:val="24"/>
          <w:shd w:val="clear" w:color="auto" w:fill="FFFFFF"/>
        </w:rPr>
        <w:t xml:space="preserve">, </w:t>
      </w:r>
      <w:r w:rsidRPr="0066587A">
        <w:rPr>
          <w:rFonts w:ascii="Times New Roman" w:hAnsi="Times New Roman" w:cs="Times New Roman"/>
          <w:sz w:val="24"/>
          <w:szCs w:val="24"/>
          <w:shd w:val="clear" w:color="auto" w:fill="FFFFFF"/>
          <w:lang w:val="en-GB"/>
        </w:rPr>
        <w:t>year</w:t>
      </w:r>
      <w:r w:rsidRPr="006506A2">
        <w:rPr>
          <w:rFonts w:ascii="Times New Roman" w:hAnsi="Times New Roman" w:cs="Times New Roman"/>
          <w:sz w:val="24"/>
          <w:szCs w:val="24"/>
          <w:shd w:val="clear" w:color="auto" w:fill="FFFFFF"/>
        </w:rPr>
        <w:t xml:space="preserve">, </w:t>
      </w:r>
      <w:r w:rsidRPr="0066587A">
        <w:rPr>
          <w:rFonts w:ascii="Times New Roman" w:hAnsi="Times New Roman" w:cs="Times New Roman"/>
          <w:sz w:val="24"/>
          <w:szCs w:val="24"/>
          <w:shd w:val="clear" w:color="auto" w:fill="FFFFFF"/>
          <w:lang w:val="en-GB"/>
        </w:rPr>
        <w:t>weekday</w:t>
      </w:r>
      <w:r w:rsidRPr="006506A2">
        <w:rPr>
          <w:rFonts w:ascii="Times New Roman" w:hAnsi="Times New Roman" w:cs="Times New Roman"/>
          <w:sz w:val="24"/>
          <w:szCs w:val="24"/>
          <w:shd w:val="clear" w:color="auto" w:fill="FFFFFF"/>
        </w:rPr>
        <w:t xml:space="preserve"> и </w:t>
      </w:r>
      <w:r w:rsidRPr="0066587A">
        <w:rPr>
          <w:rFonts w:ascii="Times New Roman" w:hAnsi="Times New Roman" w:cs="Times New Roman"/>
          <w:sz w:val="24"/>
          <w:szCs w:val="24"/>
          <w:shd w:val="clear" w:color="auto" w:fill="FFFFFF"/>
          <w:lang w:val="en-GB"/>
        </w:rPr>
        <w:t>is</w:t>
      </w:r>
      <w:r w:rsidRPr="006506A2">
        <w:rPr>
          <w:rFonts w:ascii="Times New Roman" w:hAnsi="Times New Roman" w:cs="Times New Roman"/>
          <w:sz w:val="24"/>
          <w:szCs w:val="24"/>
          <w:shd w:val="clear" w:color="auto" w:fill="FFFFFF"/>
        </w:rPr>
        <w:t>_</w:t>
      </w:r>
      <w:r w:rsidRPr="0066587A">
        <w:rPr>
          <w:rFonts w:ascii="Times New Roman" w:hAnsi="Times New Roman" w:cs="Times New Roman"/>
          <w:sz w:val="24"/>
          <w:szCs w:val="24"/>
          <w:shd w:val="clear" w:color="auto" w:fill="FFFFFF"/>
          <w:lang w:val="en-GB"/>
        </w:rPr>
        <w:t>weekend</w:t>
      </w:r>
      <w:r w:rsidRPr="006506A2">
        <w:rPr>
          <w:rFonts w:ascii="Times New Roman" w:hAnsi="Times New Roman" w:cs="Times New Roman"/>
          <w:sz w:val="24"/>
          <w:szCs w:val="24"/>
          <w:shd w:val="clear" w:color="auto" w:fill="FFFFFF"/>
        </w:rPr>
        <w:t>. Тази таблица позволява многомерен времеви анализ на фактите.</w:t>
      </w:r>
    </w:p>
    <w:p w14:paraId="05080FD7" w14:textId="1BF6C2FA" w:rsidR="0066587A" w:rsidRPr="006506A2" w:rsidRDefault="00E52DDD" w:rsidP="0066587A">
      <w:pPr>
        <w:spacing w:line="360" w:lineRule="auto"/>
        <w:ind w:firstLine="720"/>
        <w:rPr>
          <w:rFonts w:ascii="Times New Roman" w:hAnsi="Times New Roman" w:cs="Times New Roman"/>
          <w:sz w:val="24"/>
          <w:szCs w:val="24"/>
          <w:shd w:val="clear" w:color="auto" w:fill="FFFFFF"/>
        </w:rPr>
      </w:pPr>
      <w:r>
        <w:rPr>
          <w:rFonts w:ascii="Times New Roman" w:hAnsi="Times New Roman" w:cs="Times New Roman"/>
          <w:sz w:val="24"/>
          <w:szCs w:val="24"/>
          <w:shd w:val="clear" w:color="auto" w:fill="FFFFFF"/>
          <w:lang w:val="en-GB"/>
        </w:rPr>
        <w:t>D</w:t>
      </w:r>
      <w:r w:rsidR="0066587A" w:rsidRPr="0066587A">
        <w:rPr>
          <w:rFonts w:ascii="Times New Roman" w:hAnsi="Times New Roman" w:cs="Times New Roman"/>
          <w:sz w:val="24"/>
          <w:szCs w:val="24"/>
          <w:shd w:val="clear" w:color="auto" w:fill="FFFFFF"/>
          <w:lang w:val="en-GB"/>
        </w:rPr>
        <w:t>imension</w:t>
      </w:r>
      <w:r w:rsidR="0066587A" w:rsidRPr="006506A2">
        <w:rPr>
          <w:rFonts w:ascii="Times New Roman" w:hAnsi="Times New Roman" w:cs="Times New Roman"/>
          <w:sz w:val="24"/>
          <w:szCs w:val="24"/>
          <w:shd w:val="clear" w:color="auto" w:fill="FFFFFF"/>
        </w:rPr>
        <w:t xml:space="preserve"> таблици</w:t>
      </w:r>
      <w:r w:rsidR="00B8553E">
        <w:rPr>
          <w:rFonts w:ascii="Times New Roman" w:hAnsi="Times New Roman" w:cs="Times New Roman"/>
          <w:sz w:val="24"/>
          <w:szCs w:val="24"/>
          <w:shd w:val="clear" w:color="auto" w:fill="FFFFFF"/>
        </w:rPr>
        <w:t>те</w:t>
      </w:r>
      <w:r w:rsidR="0066587A" w:rsidRPr="006506A2">
        <w:rPr>
          <w:rFonts w:ascii="Times New Roman" w:hAnsi="Times New Roman" w:cs="Times New Roman"/>
          <w:sz w:val="24"/>
          <w:szCs w:val="24"/>
          <w:shd w:val="clear" w:color="auto" w:fill="FFFFFF"/>
        </w:rPr>
        <w:t xml:space="preserve"> </w:t>
      </w:r>
      <w:r w:rsidR="0066587A" w:rsidRPr="0066587A">
        <w:rPr>
          <w:rFonts w:ascii="Times New Roman" w:hAnsi="Times New Roman" w:cs="Times New Roman"/>
          <w:sz w:val="24"/>
          <w:szCs w:val="24"/>
          <w:shd w:val="clear" w:color="auto" w:fill="FFFFFF"/>
          <w:lang w:val="en-GB"/>
        </w:rPr>
        <w:t>dim</w:t>
      </w:r>
      <w:r w:rsidR="0066587A" w:rsidRPr="006506A2">
        <w:rPr>
          <w:rFonts w:ascii="Times New Roman" w:hAnsi="Times New Roman" w:cs="Times New Roman"/>
          <w:sz w:val="24"/>
          <w:szCs w:val="24"/>
          <w:shd w:val="clear" w:color="auto" w:fill="FFFFFF"/>
        </w:rPr>
        <w:t>_</w:t>
      </w:r>
      <w:proofErr w:type="spellStart"/>
      <w:r w:rsidR="0066587A" w:rsidRPr="0066587A">
        <w:rPr>
          <w:rFonts w:ascii="Times New Roman" w:hAnsi="Times New Roman" w:cs="Times New Roman"/>
          <w:sz w:val="24"/>
          <w:szCs w:val="24"/>
          <w:shd w:val="clear" w:color="auto" w:fill="FFFFFF"/>
          <w:lang w:val="en-GB"/>
        </w:rPr>
        <w:t>transactiontype</w:t>
      </w:r>
      <w:proofErr w:type="spellEnd"/>
      <w:r w:rsidR="0066587A" w:rsidRPr="006506A2">
        <w:rPr>
          <w:rFonts w:ascii="Times New Roman" w:hAnsi="Times New Roman" w:cs="Times New Roman"/>
          <w:sz w:val="24"/>
          <w:szCs w:val="24"/>
          <w:shd w:val="clear" w:color="auto" w:fill="FFFFFF"/>
        </w:rPr>
        <w:t xml:space="preserve">, </w:t>
      </w:r>
      <w:r w:rsidR="0066587A" w:rsidRPr="0066587A">
        <w:rPr>
          <w:rFonts w:ascii="Times New Roman" w:hAnsi="Times New Roman" w:cs="Times New Roman"/>
          <w:sz w:val="24"/>
          <w:szCs w:val="24"/>
          <w:shd w:val="clear" w:color="auto" w:fill="FFFFFF"/>
          <w:lang w:val="en-GB"/>
        </w:rPr>
        <w:t>dim</w:t>
      </w:r>
      <w:r w:rsidR="0066587A" w:rsidRPr="006506A2">
        <w:rPr>
          <w:rFonts w:ascii="Times New Roman" w:hAnsi="Times New Roman" w:cs="Times New Roman"/>
          <w:sz w:val="24"/>
          <w:szCs w:val="24"/>
          <w:shd w:val="clear" w:color="auto" w:fill="FFFFFF"/>
        </w:rPr>
        <w:t>_</w:t>
      </w:r>
      <w:proofErr w:type="spellStart"/>
      <w:r w:rsidR="0066587A" w:rsidRPr="0066587A">
        <w:rPr>
          <w:rFonts w:ascii="Times New Roman" w:hAnsi="Times New Roman" w:cs="Times New Roman"/>
          <w:sz w:val="24"/>
          <w:szCs w:val="24"/>
          <w:shd w:val="clear" w:color="auto" w:fill="FFFFFF"/>
          <w:lang w:val="en-GB"/>
        </w:rPr>
        <w:t>cardtype</w:t>
      </w:r>
      <w:proofErr w:type="spellEnd"/>
      <w:r w:rsidR="0066587A" w:rsidRPr="006506A2">
        <w:rPr>
          <w:rFonts w:ascii="Times New Roman" w:hAnsi="Times New Roman" w:cs="Times New Roman"/>
          <w:sz w:val="24"/>
          <w:szCs w:val="24"/>
          <w:shd w:val="clear" w:color="auto" w:fill="FFFFFF"/>
        </w:rPr>
        <w:t xml:space="preserve"> и </w:t>
      </w:r>
      <w:r w:rsidR="0066587A" w:rsidRPr="0066587A">
        <w:rPr>
          <w:rFonts w:ascii="Times New Roman" w:hAnsi="Times New Roman" w:cs="Times New Roman"/>
          <w:sz w:val="24"/>
          <w:szCs w:val="24"/>
          <w:shd w:val="clear" w:color="auto" w:fill="FFFFFF"/>
          <w:lang w:val="en-GB"/>
        </w:rPr>
        <w:t>dim</w:t>
      </w:r>
      <w:r w:rsidR="0066587A" w:rsidRPr="006506A2">
        <w:rPr>
          <w:rFonts w:ascii="Times New Roman" w:hAnsi="Times New Roman" w:cs="Times New Roman"/>
          <w:sz w:val="24"/>
          <w:szCs w:val="24"/>
          <w:shd w:val="clear" w:color="auto" w:fill="FFFFFF"/>
        </w:rPr>
        <w:t>_</w:t>
      </w:r>
      <w:proofErr w:type="spellStart"/>
      <w:r w:rsidR="0066587A" w:rsidRPr="0066587A">
        <w:rPr>
          <w:rFonts w:ascii="Times New Roman" w:hAnsi="Times New Roman" w:cs="Times New Roman"/>
          <w:sz w:val="24"/>
          <w:szCs w:val="24"/>
          <w:shd w:val="clear" w:color="auto" w:fill="FFFFFF"/>
          <w:lang w:val="en-GB"/>
        </w:rPr>
        <w:t>loanstatus</w:t>
      </w:r>
      <w:proofErr w:type="spellEnd"/>
      <w:r w:rsidR="0066587A" w:rsidRPr="006506A2">
        <w:rPr>
          <w:rFonts w:ascii="Times New Roman" w:hAnsi="Times New Roman" w:cs="Times New Roman"/>
          <w:sz w:val="24"/>
          <w:szCs w:val="24"/>
          <w:shd w:val="clear" w:color="auto" w:fill="FFFFFF"/>
        </w:rPr>
        <w:t xml:space="preserve"> се изграждат чрез нормализиране на текстовите атрибути </w:t>
      </w:r>
      <w:r w:rsidR="0066587A" w:rsidRPr="0066587A">
        <w:rPr>
          <w:rFonts w:ascii="Times New Roman" w:hAnsi="Times New Roman" w:cs="Times New Roman"/>
          <w:sz w:val="24"/>
          <w:szCs w:val="24"/>
          <w:shd w:val="clear" w:color="auto" w:fill="FFFFFF"/>
          <w:lang w:val="en-GB"/>
        </w:rPr>
        <w:t>operation</w:t>
      </w:r>
      <w:r w:rsidR="0066587A" w:rsidRPr="006506A2">
        <w:rPr>
          <w:rFonts w:ascii="Times New Roman" w:hAnsi="Times New Roman" w:cs="Times New Roman"/>
          <w:sz w:val="24"/>
          <w:szCs w:val="24"/>
          <w:shd w:val="clear" w:color="auto" w:fill="FFFFFF"/>
        </w:rPr>
        <w:t xml:space="preserve">, </w:t>
      </w:r>
      <w:r w:rsidR="0066587A" w:rsidRPr="0066587A">
        <w:rPr>
          <w:rFonts w:ascii="Times New Roman" w:hAnsi="Times New Roman" w:cs="Times New Roman"/>
          <w:sz w:val="24"/>
          <w:szCs w:val="24"/>
          <w:shd w:val="clear" w:color="auto" w:fill="FFFFFF"/>
          <w:lang w:val="en-GB"/>
        </w:rPr>
        <w:t>card</w:t>
      </w:r>
      <w:r w:rsidR="0066587A" w:rsidRPr="006506A2">
        <w:rPr>
          <w:rFonts w:ascii="Times New Roman" w:hAnsi="Times New Roman" w:cs="Times New Roman"/>
          <w:sz w:val="24"/>
          <w:szCs w:val="24"/>
          <w:shd w:val="clear" w:color="auto" w:fill="FFFFFF"/>
        </w:rPr>
        <w:t>_</w:t>
      </w:r>
      <w:r w:rsidR="0066587A" w:rsidRPr="0066587A">
        <w:rPr>
          <w:rFonts w:ascii="Times New Roman" w:hAnsi="Times New Roman" w:cs="Times New Roman"/>
          <w:sz w:val="24"/>
          <w:szCs w:val="24"/>
          <w:shd w:val="clear" w:color="auto" w:fill="FFFFFF"/>
          <w:lang w:val="en-GB"/>
        </w:rPr>
        <w:t>type</w:t>
      </w:r>
      <w:r w:rsidR="0066587A" w:rsidRPr="006506A2">
        <w:rPr>
          <w:rFonts w:ascii="Times New Roman" w:hAnsi="Times New Roman" w:cs="Times New Roman"/>
          <w:sz w:val="24"/>
          <w:szCs w:val="24"/>
          <w:shd w:val="clear" w:color="auto" w:fill="FFFFFF"/>
        </w:rPr>
        <w:t xml:space="preserve"> и </w:t>
      </w:r>
      <w:r w:rsidR="0066587A" w:rsidRPr="0066587A">
        <w:rPr>
          <w:rFonts w:ascii="Times New Roman" w:hAnsi="Times New Roman" w:cs="Times New Roman"/>
          <w:sz w:val="24"/>
          <w:szCs w:val="24"/>
          <w:shd w:val="clear" w:color="auto" w:fill="FFFFFF"/>
          <w:lang w:val="en-GB"/>
        </w:rPr>
        <w:t>status</w:t>
      </w:r>
      <w:r w:rsidR="0066587A" w:rsidRPr="006506A2">
        <w:rPr>
          <w:rFonts w:ascii="Times New Roman" w:hAnsi="Times New Roman" w:cs="Times New Roman"/>
          <w:sz w:val="24"/>
          <w:szCs w:val="24"/>
          <w:shd w:val="clear" w:color="auto" w:fill="FFFFFF"/>
        </w:rPr>
        <w:t xml:space="preserve"> от </w:t>
      </w:r>
      <w:r w:rsidR="0066587A" w:rsidRPr="0066587A">
        <w:rPr>
          <w:rFonts w:ascii="Times New Roman" w:hAnsi="Times New Roman" w:cs="Times New Roman"/>
          <w:sz w:val="24"/>
          <w:szCs w:val="24"/>
          <w:shd w:val="clear" w:color="auto" w:fill="FFFFFF"/>
          <w:lang w:val="en-GB"/>
        </w:rPr>
        <w:t>staging</w:t>
      </w:r>
      <w:r w:rsidR="0066587A" w:rsidRPr="006506A2">
        <w:rPr>
          <w:rFonts w:ascii="Times New Roman" w:hAnsi="Times New Roman" w:cs="Times New Roman"/>
          <w:sz w:val="24"/>
          <w:szCs w:val="24"/>
          <w:shd w:val="clear" w:color="auto" w:fill="FFFFFF"/>
        </w:rPr>
        <w:t xml:space="preserve"> слоя. Всяка уникална стойност се представя чрез </w:t>
      </w:r>
      <w:r w:rsidR="0066587A" w:rsidRPr="0066587A">
        <w:rPr>
          <w:rFonts w:ascii="Times New Roman" w:hAnsi="Times New Roman" w:cs="Times New Roman"/>
          <w:sz w:val="24"/>
          <w:szCs w:val="24"/>
          <w:shd w:val="clear" w:color="auto" w:fill="FFFFFF"/>
          <w:lang w:val="en-GB"/>
        </w:rPr>
        <w:t>surrogate</w:t>
      </w:r>
      <w:r w:rsidR="0066587A" w:rsidRPr="006506A2">
        <w:rPr>
          <w:rFonts w:ascii="Times New Roman" w:hAnsi="Times New Roman" w:cs="Times New Roman"/>
          <w:sz w:val="24"/>
          <w:szCs w:val="24"/>
          <w:shd w:val="clear" w:color="auto" w:fill="FFFFFF"/>
        </w:rPr>
        <w:t xml:space="preserve"> ключ и описателен атрибут, което минимизира дублирането на текстови стойности във </w:t>
      </w:r>
      <w:r w:rsidR="0066587A" w:rsidRPr="0066587A">
        <w:rPr>
          <w:rFonts w:ascii="Times New Roman" w:hAnsi="Times New Roman" w:cs="Times New Roman"/>
          <w:sz w:val="24"/>
          <w:szCs w:val="24"/>
          <w:shd w:val="clear" w:color="auto" w:fill="FFFFFF"/>
          <w:lang w:val="en-GB"/>
        </w:rPr>
        <w:t>fact</w:t>
      </w:r>
      <w:r w:rsidR="0066587A" w:rsidRPr="006506A2">
        <w:rPr>
          <w:rFonts w:ascii="Times New Roman" w:hAnsi="Times New Roman" w:cs="Times New Roman"/>
          <w:sz w:val="24"/>
          <w:szCs w:val="24"/>
          <w:shd w:val="clear" w:color="auto" w:fill="FFFFFF"/>
        </w:rPr>
        <w:t xml:space="preserve"> таблиците.</w:t>
      </w:r>
    </w:p>
    <w:p w14:paraId="21546AB9" w14:textId="15EDA115" w:rsidR="0066587A" w:rsidRPr="006506A2" w:rsidRDefault="0066587A" w:rsidP="00BA23AA">
      <w:pPr>
        <w:spacing w:line="360" w:lineRule="auto"/>
        <w:ind w:firstLine="720"/>
        <w:rPr>
          <w:rFonts w:ascii="Times New Roman" w:hAnsi="Times New Roman" w:cs="Times New Roman"/>
          <w:sz w:val="24"/>
          <w:szCs w:val="24"/>
          <w:shd w:val="clear" w:color="auto" w:fill="FFFFFF"/>
        </w:rPr>
      </w:pPr>
      <w:r w:rsidRPr="0066587A">
        <w:rPr>
          <w:rFonts w:ascii="Times New Roman" w:hAnsi="Times New Roman" w:cs="Times New Roman"/>
          <w:sz w:val="24"/>
          <w:szCs w:val="24"/>
          <w:shd w:val="clear" w:color="auto" w:fill="FFFFFF"/>
          <w:lang w:val="en-GB"/>
        </w:rPr>
        <w:t>Fact</w:t>
      </w:r>
      <w:r w:rsidRPr="006506A2">
        <w:rPr>
          <w:rFonts w:ascii="Times New Roman" w:hAnsi="Times New Roman" w:cs="Times New Roman"/>
          <w:sz w:val="24"/>
          <w:szCs w:val="24"/>
          <w:shd w:val="clear" w:color="auto" w:fill="FFFFFF"/>
        </w:rPr>
        <w:t xml:space="preserve"> таблицата </w:t>
      </w:r>
      <w:r w:rsidRPr="0066587A">
        <w:rPr>
          <w:rFonts w:ascii="Times New Roman" w:hAnsi="Times New Roman" w:cs="Times New Roman"/>
          <w:sz w:val="24"/>
          <w:szCs w:val="24"/>
          <w:shd w:val="clear" w:color="auto" w:fill="FFFFFF"/>
          <w:lang w:val="en-GB"/>
        </w:rPr>
        <w:t>fact</w:t>
      </w:r>
      <w:r w:rsidRPr="006506A2">
        <w:rPr>
          <w:rFonts w:ascii="Times New Roman" w:hAnsi="Times New Roman" w:cs="Times New Roman"/>
          <w:sz w:val="24"/>
          <w:szCs w:val="24"/>
          <w:shd w:val="clear" w:color="auto" w:fill="FFFFFF"/>
        </w:rPr>
        <w:t>_</w:t>
      </w:r>
      <w:r w:rsidRPr="0066587A">
        <w:rPr>
          <w:rFonts w:ascii="Times New Roman" w:hAnsi="Times New Roman" w:cs="Times New Roman"/>
          <w:sz w:val="24"/>
          <w:szCs w:val="24"/>
          <w:shd w:val="clear" w:color="auto" w:fill="FFFFFF"/>
          <w:lang w:val="en-GB"/>
        </w:rPr>
        <w:t>transaction</w:t>
      </w:r>
      <w:r w:rsidRPr="006506A2">
        <w:rPr>
          <w:rFonts w:ascii="Times New Roman" w:hAnsi="Times New Roman" w:cs="Times New Roman"/>
          <w:sz w:val="24"/>
          <w:szCs w:val="24"/>
          <w:shd w:val="clear" w:color="auto" w:fill="FFFFFF"/>
        </w:rPr>
        <w:t xml:space="preserve"> се зарежда чрез свързване на </w:t>
      </w:r>
      <w:r w:rsidRPr="0066587A">
        <w:rPr>
          <w:rFonts w:ascii="Times New Roman" w:hAnsi="Times New Roman" w:cs="Times New Roman"/>
          <w:sz w:val="24"/>
          <w:szCs w:val="24"/>
          <w:shd w:val="clear" w:color="auto" w:fill="FFFFFF"/>
          <w:lang w:val="en-GB"/>
        </w:rPr>
        <w:t>staging</w:t>
      </w:r>
      <w:r w:rsidRPr="006506A2">
        <w:rPr>
          <w:rFonts w:ascii="Times New Roman" w:hAnsi="Times New Roman" w:cs="Times New Roman"/>
          <w:sz w:val="24"/>
          <w:szCs w:val="24"/>
          <w:shd w:val="clear" w:color="auto" w:fill="FFFFFF"/>
        </w:rPr>
        <w:t>.</w:t>
      </w:r>
      <w:r w:rsidRPr="0066587A">
        <w:rPr>
          <w:rFonts w:ascii="Times New Roman" w:hAnsi="Times New Roman" w:cs="Times New Roman"/>
          <w:sz w:val="24"/>
          <w:szCs w:val="24"/>
          <w:shd w:val="clear" w:color="auto" w:fill="FFFFFF"/>
          <w:lang w:val="en-GB"/>
        </w:rPr>
        <w:t>stg</w:t>
      </w:r>
      <w:r w:rsidRPr="006506A2">
        <w:rPr>
          <w:rFonts w:ascii="Times New Roman" w:hAnsi="Times New Roman" w:cs="Times New Roman"/>
          <w:sz w:val="24"/>
          <w:szCs w:val="24"/>
          <w:shd w:val="clear" w:color="auto" w:fill="FFFFFF"/>
        </w:rPr>
        <w:t>_</w:t>
      </w:r>
      <w:r w:rsidRPr="0066587A">
        <w:rPr>
          <w:rFonts w:ascii="Times New Roman" w:hAnsi="Times New Roman" w:cs="Times New Roman"/>
          <w:sz w:val="24"/>
          <w:szCs w:val="24"/>
          <w:shd w:val="clear" w:color="auto" w:fill="FFFFFF"/>
          <w:lang w:val="en-GB"/>
        </w:rPr>
        <w:t>transaction</w:t>
      </w:r>
      <w:r w:rsidRPr="006506A2">
        <w:rPr>
          <w:rFonts w:ascii="Times New Roman" w:hAnsi="Times New Roman" w:cs="Times New Roman"/>
          <w:sz w:val="24"/>
          <w:szCs w:val="24"/>
          <w:shd w:val="clear" w:color="auto" w:fill="FFFFFF"/>
        </w:rPr>
        <w:t xml:space="preserve"> с </w:t>
      </w:r>
      <w:r w:rsidRPr="0066587A">
        <w:rPr>
          <w:rFonts w:ascii="Times New Roman" w:hAnsi="Times New Roman" w:cs="Times New Roman"/>
          <w:sz w:val="24"/>
          <w:szCs w:val="24"/>
          <w:shd w:val="clear" w:color="auto" w:fill="FFFFFF"/>
          <w:lang w:val="en-GB"/>
        </w:rPr>
        <w:t>dimension</w:t>
      </w:r>
      <w:r w:rsidRPr="006506A2">
        <w:rPr>
          <w:rFonts w:ascii="Times New Roman" w:hAnsi="Times New Roman" w:cs="Times New Roman"/>
          <w:sz w:val="24"/>
          <w:szCs w:val="24"/>
          <w:shd w:val="clear" w:color="auto" w:fill="FFFFFF"/>
        </w:rPr>
        <w:t xml:space="preserve"> таблиците </w:t>
      </w:r>
      <w:r w:rsidRPr="0066587A">
        <w:rPr>
          <w:rFonts w:ascii="Times New Roman" w:hAnsi="Times New Roman" w:cs="Times New Roman"/>
          <w:sz w:val="24"/>
          <w:szCs w:val="24"/>
          <w:shd w:val="clear" w:color="auto" w:fill="FFFFFF"/>
          <w:lang w:val="en-GB"/>
        </w:rPr>
        <w:t>dim</w:t>
      </w:r>
      <w:r w:rsidRPr="006506A2">
        <w:rPr>
          <w:rFonts w:ascii="Times New Roman" w:hAnsi="Times New Roman" w:cs="Times New Roman"/>
          <w:sz w:val="24"/>
          <w:szCs w:val="24"/>
          <w:shd w:val="clear" w:color="auto" w:fill="FFFFFF"/>
        </w:rPr>
        <w:t>_</w:t>
      </w:r>
      <w:r w:rsidRPr="0066587A">
        <w:rPr>
          <w:rFonts w:ascii="Times New Roman" w:hAnsi="Times New Roman" w:cs="Times New Roman"/>
          <w:sz w:val="24"/>
          <w:szCs w:val="24"/>
          <w:shd w:val="clear" w:color="auto" w:fill="FFFFFF"/>
          <w:lang w:val="en-GB"/>
        </w:rPr>
        <w:t>account</w:t>
      </w:r>
      <w:r w:rsidRPr="006506A2">
        <w:rPr>
          <w:rFonts w:ascii="Times New Roman" w:hAnsi="Times New Roman" w:cs="Times New Roman"/>
          <w:sz w:val="24"/>
          <w:szCs w:val="24"/>
          <w:shd w:val="clear" w:color="auto" w:fill="FFFFFF"/>
        </w:rPr>
        <w:t xml:space="preserve">, </w:t>
      </w:r>
      <w:r w:rsidRPr="0066587A">
        <w:rPr>
          <w:rFonts w:ascii="Times New Roman" w:hAnsi="Times New Roman" w:cs="Times New Roman"/>
          <w:sz w:val="24"/>
          <w:szCs w:val="24"/>
          <w:shd w:val="clear" w:color="auto" w:fill="FFFFFF"/>
          <w:lang w:val="en-GB"/>
        </w:rPr>
        <w:t>dim</w:t>
      </w:r>
      <w:r w:rsidRPr="006506A2">
        <w:rPr>
          <w:rFonts w:ascii="Times New Roman" w:hAnsi="Times New Roman" w:cs="Times New Roman"/>
          <w:sz w:val="24"/>
          <w:szCs w:val="24"/>
          <w:shd w:val="clear" w:color="auto" w:fill="FFFFFF"/>
        </w:rPr>
        <w:t>_</w:t>
      </w:r>
      <w:r w:rsidRPr="0066587A">
        <w:rPr>
          <w:rFonts w:ascii="Times New Roman" w:hAnsi="Times New Roman" w:cs="Times New Roman"/>
          <w:sz w:val="24"/>
          <w:szCs w:val="24"/>
          <w:shd w:val="clear" w:color="auto" w:fill="FFFFFF"/>
          <w:lang w:val="en-GB"/>
        </w:rPr>
        <w:t>client</w:t>
      </w:r>
      <w:r w:rsidRPr="006506A2">
        <w:rPr>
          <w:rFonts w:ascii="Times New Roman" w:hAnsi="Times New Roman" w:cs="Times New Roman"/>
          <w:sz w:val="24"/>
          <w:szCs w:val="24"/>
          <w:shd w:val="clear" w:color="auto" w:fill="FFFFFF"/>
        </w:rPr>
        <w:t xml:space="preserve">, </w:t>
      </w:r>
      <w:r w:rsidRPr="0066587A">
        <w:rPr>
          <w:rFonts w:ascii="Times New Roman" w:hAnsi="Times New Roman" w:cs="Times New Roman"/>
          <w:sz w:val="24"/>
          <w:szCs w:val="24"/>
          <w:shd w:val="clear" w:color="auto" w:fill="FFFFFF"/>
          <w:lang w:val="en-GB"/>
        </w:rPr>
        <w:t>dim</w:t>
      </w:r>
      <w:r w:rsidRPr="006506A2">
        <w:rPr>
          <w:rFonts w:ascii="Times New Roman" w:hAnsi="Times New Roman" w:cs="Times New Roman"/>
          <w:sz w:val="24"/>
          <w:szCs w:val="24"/>
          <w:shd w:val="clear" w:color="auto" w:fill="FFFFFF"/>
        </w:rPr>
        <w:t>_</w:t>
      </w:r>
      <w:r w:rsidRPr="0066587A">
        <w:rPr>
          <w:rFonts w:ascii="Times New Roman" w:hAnsi="Times New Roman" w:cs="Times New Roman"/>
          <w:sz w:val="24"/>
          <w:szCs w:val="24"/>
          <w:shd w:val="clear" w:color="auto" w:fill="FFFFFF"/>
          <w:lang w:val="en-GB"/>
        </w:rPr>
        <w:t>district</w:t>
      </w:r>
      <w:r w:rsidRPr="006506A2">
        <w:rPr>
          <w:rFonts w:ascii="Times New Roman" w:hAnsi="Times New Roman" w:cs="Times New Roman"/>
          <w:sz w:val="24"/>
          <w:szCs w:val="24"/>
          <w:shd w:val="clear" w:color="auto" w:fill="FFFFFF"/>
        </w:rPr>
        <w:t xml:space="preserve">, </w:t>
      </w:r>
      <w:r w:rsidRPr="0066587A">
        <w:rPr>
          <w:rFonts w:ascii="Times New Roman" w:hAnsi="Times New Roman" w:cs="Times New Roman"/>
          <w:sz w:val="24"/>
          <w:szCs w:val="24"/>
          <w:shd w:val="clear" w:color="auto" w:fill="FFFFFF"/>
          <w:lang w:val="en-GB"/>
        </w:rPr>
        <w:t>dim</w:t>
      </w:r>
      <w:r w:rsidRPr="006506A2">
        <w:rPr>
          <w:rFonts w:ascii="Times New Roman" w:hAnsi="Times New Roman" w:cs="Times New Roman"/>
          <w:sz w:val="24"/>
          <w:szCs w:val="24"/>
          <w:shd w:val="clear" w:color="auto" w:fill="FFFFFF"/>
        </w:rPr>
        <w:t>_</w:t>
      </w:r>
      <w:proofErr w:type="spellStart"/>
      <w:r w:rsidRPr="0066587A">
        <w:rPr>
          <w:rFonts w:ascii="Times New Roman" w:hAnsi="Times New Roman" w:cs="Times New Roman"/>
          <w:sz w:val="24"/>
          <w:szCs w:val="24"/>
          <w:shd w:val="clear" w:color="auto" w:fill="FFFFFF"/>
          <w:lang w:val="en-GB"/>
        </w:rPr>
        <w:t>transactiontype</w:t>
      </w:r>
      <w:proofErr w:type="spellEnd"/>
      <w:r w:rsidRPr="006506A2">
        <w:rPr>
          <w:rFonts w:ascii="Times New Roman" w:hAnsi="Times New Roman" w:cs="Times New Roman"/>
          <w:sz w:val="24"/>
          <w:szCs w:val="24"/>
          <w:shd w:val="clear" w:color="auto" w:fill="FFFFFF"/>
        </w:rPr>
        <w:t xml:space="preserve"> и </w:t>
      </w:r>
      <w:r w:rsidRPr="0066587A">
        <w:rPr>
          <w:rFonts w:ascii="Times New Roman" w:hAnsi="Times New Roman" w:cs="Times New Roman"/>
          <w:sz w:val="24"/>
          <w:szCs w:val="24"/>
          <w:shd w:val="clear" w:color="auto" w:fill="FFFFFF"/>
          <w:lang w:val="en-GB"/>
        </w:rPr>
        <w:t>dim</w:t>
      </w:r>
      <w:r w:rsidRPr="006506A2">
        <w:rPr>
          <w:rFonts w:ascii="Times New Roman" w:hAnsi="Times New Roman" w:cs="Times New Roman"/>
          <w:sz w:val="24"/>
          <w:szCs w:val="24"/>
          <w:shd w:val="clear" w:color="auto" w:fill="FFFFFF"/>
        </w:rPr>
        <w:t>_</w:t>
      </w:r>
      <w:r w:rsidRPr="0066587A">
        <w:rPr>
          <w:rFonts w:ascii="Times New Roman" w:hAnsi="Times New Roman" w:cs="Times New Roman"/>
          <w:sz w:val="24"/>
          <w:szCs w:val="24"/>
          <w:shd w:val="clear" w:color="auto" w:fill="FFFFFF"/>
          <w:lang w:val="en-GB"/>
        </w:rPr>
        <w:t>date</w:t>
      </w:r>
      <w:r w:rsidRPr="006506A2">
        <w:rPr>
          <w:rFonts w:ascii="Times New Roman" w:hAnsi="Times New Roman" w:cs="Times New Roman"/>
          <w:sz w:val="24"/>
          <w:szCs w:val="24"/>
          <w:shd w:val="clear" w:color="auto" w:fill="FFFFFF"/>
        </w:rPr>
        <w:t xml:space="preserve">. </w:t>
      </w:r>
      <w:r w:rsidR="00F26DAF">
        <w:rPr>
          <w:rFonts w:ascii="Times New Roman" w:hAnsi="Times New Roman" w:cs="Times New Roman"/>
          <w:sz w:val="24"/>
          <w:szCs w:val="24"/>
          <w:shd w:val="clear" w:color="auto" w:fill="FFFFFF"/>
        </w:rPr>
        <w:t xml:space="preserve"> </w:t>
      </w:r>
      <w:r w:rsidR="00BA23AA" w:rsidRPr="00AC2BAC">
        <w:rPr>
          <w:rFonts w:ascii="Times New Roman" w:hAnsi="Times New Roman" w:cs="Times New Roman"/>
          <w:sz w:val="24"/>
          <w:szCs w:val="24"/>
          <w:shd w:val="clear" w:color="auto" w:fill="FFFFFF"/>
        </w:rPr>
        <w:t>Поради големия обем на транзакционните данни</w:t>
      </w:r>
      <w:r w:rsidR="00BA23AA">
        <w:rPr>
          <w:rFonts w:ascii="Times New Roman" w:hAnsi="Times New Roman" w:cs="Times New Roman"/>
          <w:sz w:val="24"/>
          <w:szCs w:val="24"/>
          <w:shd w:val="clear" w:color="auto" w:fill="FFFFFF"/>
        </w:rPr>
        <w:t xml:space="preserve"> и ограничения относно клауд паметта в </w:t>
      </w:r>
      <w:r w:rsidR="00BA23AA">
        <w:rPr>
          <w:rFonts w:ascii="Times New Roman" w:hAnsi="Times New Roman" w:cs="Times New Roman"/>
          <w:sz w:val="24"/>
          <w:szCs w:val="24"/>
          <w:shd w:val="clear" w:color="auto" w:fill="FFFFFF"/>
          <w:lang w:val="en-GB"/>
        </w:rPr>
        <w:t>Neon</w:t>
      </w:r>
      <w:r w:rsidR="00BA23AA" w:rsidRPr="00AC2BAC">
        <w:rPr>
          <w:rFonts w:ascii="Times New Roman" w:hAnsi="Times New Roman" w:cs="Times New Roman"/>
          <w:sz w:val="24"/>
          <w:szCs w:val="24"/>
          <w:shd w:val="clear" w:color="auto" w:fill="FFFFFF"/>
        </w:rPr>
        <w:t xml:space="preserve">, зареждането на таблицата fact_transaction </w:t>
      </w:r>
      <w:r w:rsidR="00BA23AA">
        <w:rPr>
          <w:rFonts w:ascii="Times New Roman" w:hAnsi="Times New Roman" w:cs="Times New Roman"/>
          <w:sz w:val="24"/>
          <w:szCs w:val="24"/>
          <w:shd w:val="clear" w:color="auto" w:fill="FFFFFF"/>
        </w:rPr>
        <w:t xml:space="preserve">беше извършено </w:t>
      </w:r>
      <w:r w:rsidR="00BA23AA" w:rsidRPr="00AC2BAC">
        <w:rPr>
          <w:rFonts w:ascii="Times New Roman" w:hAnsi="Times New Roman" w:cs="Times New Roman"/>
          <w:sz w:val="24"/>
          <w:szCs w:val="24"/>
          <w:shd w:val="clear" w:color="auto" w:fill="FFFFFF"/>
        </w:rPr>
        <w:t xml:space="preserve">поетапно, чрез филтриране на данните по периоди (по десетилетия). </w:t>
      </w:r>
      <w:r w:rsidRPr="006506A2">
        <w:rPr>
          <w:rFonts w:ascii="Times New Roman" w:hAnsi="Times New Roman" w:cs="Times New Roman"/>
          <w:sz w:val="24"/>
          <w:szCs w:val="24"/>
          <w:shd w:val="clear" w:color="auto" w:fill="FFFFFF"/>
        </w:rPr>
        <w:t xml:space="preserve">Свързването с клиента се реализира чрез таблицата </w:t>
      </w:r>
      <w:r w:rsidRPr="0066587A">
        <w:rPr>
          <w:rFonts w:ascii="Times New Roman" w:hAnsi="Times New Roman" w:cs="Times New Roman"/>
          <w:sz w:val="24"/>
          <w:szCs w:val="24"/>
          <w:shd w:val="clear" w:color="auto" w:fill="FFFFFF"/>
          <w:lang w:val="en-GB"/>
        </w:rPr>
        <w:t>stg</w:t>
      </w:r>
      <w:r w:rsidRPr="006506A2">
        <w:rPr>
          <w:rFonts w:ascii="Times New Roman" w:hAnsi="Times New Roman" w:cs="Times New Roman"/>
          <w:sz w:val="24"/>
          <w:szCs w:val="24"/>
          <w:shd w:val="clear" w:color="auto" w:fill="FFFFFF"/>
        </w:rPr>
        <w:t>_</w:t>
      </w:r>
      <w:r w:rsidRPr="0066587A">
        <w:rPr>
          <w:rFonts w:ascii="Times New Roman" w:hAnsi="Times New Roman" w:cs="Times New Roman"/>
          <w:sz w:val="24"/>
          <w:szCs w:val="24"/>
          <w:shd w:val="clear" w:color="auto" w:fill="FFFFFF"/>
          <w:lang w:val="en-GB"/>
        </w:rPr>
        <w:t>disposition</w:t>
      </w:r>
      <w:r w:rsidRPr="006506A2">
        <w:rPr>
          <w:rFonts w:ascii="Times New Roman" w:hAnsi="Times New Roman" w:cs="Times New Roman"/>
          <w:sz w:val="24"/>
          <w:szCs w:val="24"/>
          <w:shd w:val="clear" w:color="auto" w:fill="FFFFFF"/>
        </w:rPr>
        <w:t xml:space="preserve">, като се използва условието </w:t>
      </w:r>
      <w:r w:rsidRPr="0066587A">
        <w:rPr>
          <w:rFonts w:ascii="Times New Roman" w:hAnsi="Times New Roman" w:cs="Times New Roman"/>
          <w:sz w:val="24"/>
          <w:szCs w:val="24"/>
          <w:shd w:val="clear" w:color="auto" w:fill="FFFFFF"/>
          <w:lang w:val="en-GB"/>
        </w:rPr>
        <w:t>type</w:t>
      </w:r>
      <w:r w:rsidRPr="006506A2">
        <w:rPr>
          <w:rFonts w:ascii="Times New Roman" w:hAnsi="Times New Roman" w:cs="Times New Roman"/>
          <w:sz w:val="24"/>
          <w:szCs w:val="24"/>
          <w:shd w:val="clear" w:color="auto" w:fill="FFFFFF"/>
        </w:rPr>
        <w:t xml:space="preserve"> = '</w:t>
      </w:r>
      <w:r w:rsidRPr="0066587A">
        <w:rPr>
          <w:rFonts w:ascii="Times New Roman" w:hAnsi="Times New Roman" w:cs="Times New Roman"/>
          <w:sz w:val="24"/>
          <w:szCs w:val="24"/>
          <w:shd w:val="clear" w:color="auto" w:fill="FFFFFF"/>
          <w:lang w:val="en-GB"/>
        </w:rPr>
        <w:t>OWNER</w:t>
      </w:r>
      <w:r w:rsidRPr="006506A2">
        <w:rPr>
          <w:rFonts w:ascii="Times New Roman" w:hAnsi="Times New Roman" w:cs="Times New Roman"/>
          <w:sz w:val="24"/>
          <w:szCs w:val="24"/>
          <w:shd w:val="clear" w:color="auto" w:fill="FFFFFF"/>
        </w:rPr>
        <w:t>', за да се определи собственикът на сметката. В</w:t>
      </w:r>
      <w:r w:rsidR="00A961DA">
        <w:rPr>
          <w:rFonts w:ascii="Times New Roman" w:hAnsi="Times New Roman" w:cs="Times New Roman"/>
          <w:sz w:val="24"/>
          <w:szCs w:val="24"/>
          <w:shd w:val="clear" w:color="auto" w:fill="FFFFFF"/>
        </w:rPr>
        <w:t>ъв</w:t>
      </w:r>
      <w:r w:rsidRPr="006506A2">
        <w:rPr>
          <w:rFonts w:ascii="Times New Roman" w:hAnsi="Times New Roman" w:cs="Times New Roman"/>
          <w:sz w:val="24"/>
          <w:szCs w:val="24"/>
          <w:shd w:val="clear" w:color="auto" w:fill="FFFFFF"/>
        </w:rPr>
        <w:t xml:space="preserve"> </w:t>
      </w:r>
      <w:r w:rsidRPr="0066587A">
        <w:rPr>
          <w:rFonts w:ascii="Times New Roman" w:hAnsi="Times New Roman" w:cs="Times New Roman"/>
          <w:sz w:val="24"/>
          <w:szCs w:val="24"/>
          <w:shd w:val="clear" w:color="auto" w:fill="FFFFFF"/>
          <w:lang w:val="en-GB"/>
        </w:rPr>
        <w:t>fact</w:t>
      </w:r>
      <w:r w:rsidRPr="006506A2">
        <w:rPr>
          <w:rFonts w:ascii="Times New Roman" w:hAnsi="Times New Roman" w:cs="Times New Roman"/>
          <w:sz w:val="24"/>
          <w:szCs w:val="24"/>
          <w:shd w:val="clear" w:color="auto" w:fill="FFFFFF"/>
        </w:rPr>
        <w:t xml:space="preserve"> таблицата се съхраняват количествени мерки като </w:t>
      </w:r>
      <w:r w:rsidRPr="0066587A">
        <w:rPr>
          <w:rFonts w:ascii="Times New Roman" w:hAnsi="Times New Roman" w:cs="Times New Roman"/>
          <w:sz w:val="24"/>
          <w:szCs w:val="24"/>
          <w:shd w:val="clear" w:color="auto" w:fill="FFFFFF"/>
          <w:lang w:val="en-GB"/>
        </w:rPr>
        <w:t>amount</w:t>
      </w:r>
      <w:r w:rsidRPr="006506A2">
        <w:rPr>
          <w:rFonts w:ascii="Times New Roman" w:hAnsi="Times New Roman" w:cs="Times New Roman"/>
          <w:sz w:val="24"/>
          <w:szCs w:val="24"/>
          <w:shd w:val="clear" w:color="auto" w:fill="FFFFFF"/>
        </w:rPr>
        <w:t xml:space="preserve">, </w:t>
      </w:r>
      <w:r w:rsidRPr="0066587A">
        <w:rPr>
          <w:rFonts w:ascii="Times New Roman" w:hAnsi="Times New Roman" w:cs="Times New Roman"/>
          <w:sz w:val="24"/>
          <w:szCs w:val="24"/>
          <w:shd w:val="clear" w:color="auto" w:fill="FFFFFF"/>
          <w:lang w:val="en-GB"/>
        </w:rPr>
        <w:t>signed</w:t>
      </w:r>
      <w:r w:rsidRPr="006506A2">
        <w:rPr>
          <w:rFonts w:ascii="Times New Roman" w:hAnsi="Times New Roman" w:cs="Times New Roman"/>
          <w:sz w:val="24"/>
          <w:szCs w:val="24"/>
          <w:shd w:val="clear" w:color="auto" w:fill="FFFFFF"/>
        </w:rPr>
        <w:t>_</w:t>
      </w:r>
      <w:r w:rsidRPr="0066587A">
        <w:rPr>
          <w:rFonts w:ascii="Times New Roman" w:hAnsi="Times New Roman" w:cs="Times New Roman"/>
          <w:sz w:val="24"/>
          <w:szCs w:val="24"/>
          <w:shd w:val="clear" w:color="auto" w:fill="FFFFFF"/>
          <w:lang w:val="en-GB"/>
        </w:rPr>
        <w:t>amount</w:t>
      </w:r>
      <w:r w:rsidRPr="006506A2">
        <w:rPr>
          <w:rFonts w:ascii="Times New Roman" w:hAnsi="Times New Roman" w:cs="Times New Roman"/>
          <w:sz w:val="24"/>
          <w:szCs w:val="24"/>
          <w:shd w:val="clear" w:color="auto" w:fill="FFFFFF"/>
        </w:rPr>
        <w:t xml:space="preserve"> и </w:t>
      </w:r>
      <w:r w:rsidRPr="0066587A">
        <w:rPr>
          <w:rFonts w:ascii="Times New Roman" w:hAnsi="Times New Roman" w:cs="Times New Roman"/>
          <w:sz w:val="24"/>
          <w:szCs w:val="24"/>
          <w:shd w:val="clear" w:color="auto" w:fill="FFFFFF"/>
          <w:lang w:val="en-GB"/>
        </w:rPr>
        <w:t>balance</w:t>
      </w:r>
      <w:r w:rsidRPr="006506A2">
        <w:rPr>
          <w:rFonts w:ascii="Times New Roman" w:hAnsi="Times New Roman" w:cs="Times New Roman"/>
          <w:sz w:val="24"/>
          <w:szCs w:val="24"/>
          <w:shd w:val="clear" w:color="auto" w:fill="FFFFFF"/>
        </w:rPr>
        <w:t xml:space="preserve">, които могат да бъдат агрегирани по различни измерения като клиент, район, дата и тип транзакция. Включването на </w:t>
      </w:r>
      <w:r w:rsidRPr="0066587A">
        <w:rPr>
          <w:rFonts w:ascii="Times New Roman" w:hAnsi="Times New Roman" w:cs="Times New Roman"/>
          <w:sz w:val="24"/>
          <w:szCs w:val="24"/>
          <w:shd w:val="clear" w:color="auto" w:fill="FFFFFF"/>
          <w:lang w:val="en-GB"/>
        </w:rPr>
        <w:t>signed</w:t>
      </w:r>
      <w:r w:rsidRPr="006506A2">
        <w:rPr>
          <w:rFonts w:ascii="Times New Roman" w:hAnsi="Times New Roman" w:cs="Times New Roman"/>
          <w:sz w:val="24"/>
          <w:szCs w:val="24"/>
          <w:shd w:val="clear" w:color="auto" w:fill="FFFFFF"/>
        </w:rPr>
        <w:t>_</w:t>
      </w:r>
      <w:r w:rsidRPr="0066587A">
        <w:rPr>
          <w:rFonts w:ascii="Times New Roman" w:hAnsi="Times New Roman" w:cs="Times New Roman"/>
          <w:sz w:val="24"/>
          <w:szCs w:val="24"/>
          <w:shd w:val="clear" w:color="auto" w:fill="FFFFFF"/>
          <w:lang w:val="en-GB"/>
        </w:rPr>
        <w:t>amount</w:t>
      </w:r>
      <w:r w:rsidRPr="006506A2">
        <w:rPr>
          <w:rFonts w:ascii="Times New Roman" w:hAnsi="Times New Roman" w:cs="Times New Roman"/>
          <w:sz w:val="24"/>
          <w:szCs w:val="24"/>
          <w:shd w:val="clear" w:color="auto" w:fill="FFFFFF"/>
        </w:rPr>
        <w:t xml:space="preserve"> като </w:t>
      </w:r>
      <w:r w:rsidRPr="0066587A">
        <w:rPr>
          <w:rFonts w:ascii="Times New Roman" w:hAnsi="Times New Roman" w:cs="Times New Roman"/>
          <w:sz w:val="24"/>
          <w:szCs w:val="24"/>
          <w:shd w:val="clear" w:color="auto" w:fill="FFFFFF"/>
          <w:lang w:val="en-GB"/>
        </w:rPr>
        <w:t>derived</w:t>
      </w:r>
      <w:r w:rsidRPr="006506A2">
        <w:rPr>
          <w:rFonts w:ascii="Times New Roman" w:hAnsi="Times New Roman" w:cs="Times New Roman"/>
          <w:sz w:val="24"/>
          <w:szCs w:val="24"/>
          <w:shd w:val="clear" w:color="auto" w:fill="FFFFFF"/>
        </w:rPr>
        <w:t xml:space="preserve"> мярка позволява изчисляване на нетен финансов резултат без необходимост от допълнителна логика в аналитичните заявки.</w:t>
      </w:r>
    </w:p>
    <w:p w14:paraId="4092B1F6" w14:textId="4CEF5C6D" w:rsidR="002A033A" w:rsidRDefault="0066587A" w:rsidP="0066587A">
      <w:pPr>
        <w:spacing w:line="360" w:lineRule="auto"/>
        <w:ind w:firstLine="720"/>
        <w:rPr>
          <w:rFonts w:ascii="Times New Roman" w:hAnsi="Times New Roman" w:cs="Times New Roman"/>
          <w:sz w:val="24"/>
          <w:szCs w:val="24"/>
          <w:shd w:val="clear" w:color="auto" w:fill="FFFFFF"/>
          <w:lang w:val="en-US"/>
        </w:rPr>
      </w:pPr>
      <w:r w:rsidRPr="006506A2">
        <w:rPr>
          <w:rFonts w:ascii="Times New Roman" w:hAnsi="Times New Roman" w:cs="Times New Roman"/>
          <w:sz w:val="24"/>
          <w:szCs w:val="24"/>
          <w:shd w:val="clear" w:color="auto" w:fill="FFFFFF"/>
        </w:rPr>
        <w:t xml:space="preserve">Аналогичен подход се прилага при изграждането на </w:t>
      </w:r>
      <w:r w:rsidRPr="0066587A">
        <w:rPr>
          <w:rFonts w:ascii="Times New Roman" w:hAnsi="Times New Roman" w:cs="Times New Roman"/>
          <w:sz w:val="24"/>
          <w:szCs w:val="24"/>
          <w:shd w:val="clear" w:color="auto" w:fill="FFFFFF"/>
          <w:lang w:val="en-GB"/>
        </w:rPr>
        <w:t>fact</w:t>
      </w:r>
      <w:r w:rsidRPr="006506A2">
        <w:rPr>
          <w:rFonts w:ascii="Times New Roman" w:hAnsi="Times New Roman" w:cs="Times New Roman"/>
          <w:sz w:val="24"/>
          <w:szCs w:val="24"/>
          <w:shd w:val="clear" w:color="auto" w:fill="FFFFFF"/>
        </w:rPr>
        <w:t>_</w:t>
      </w:r>
      <w:r w:rsidRPr="0066587A">
        <w:rPr>
          <w:rFonts w:ascii="Times New Roman" w:hAnsi="Times New Roman" w:cs="Times New Roman"/>
          <w:sz w:val="24"/>
          <w:szCs w:val="24"/>
          <w:shd w:val="clear" w:color="auto" w:fill="FFFFFF"/>
          <w:lang w:val="en-GB"/>
        </w:rPr>
        <w:t>loan</w:t>
      </w:r>
      <w:r w:rsidRPr="006506A2">
        <w:rPr>
          <w:rFonts w:ascii="Times New Roman" w:hAnsi="Times New Roman" w:cs="Times New Roman"/>
          <w:sz w:val="24"/>
          <w:szCs w:val="24"/>
          <w:shd w:val="clear" w:color="auto" w:fill="FFFFFF"/>
        </w:rPr>
        <w:t xml:space="preserve"> и </w:t>
      </w:r>
      <w:r w:rsidRPr="0066587A">
        <w:rPr>
          <w:rFonts w:ascii="Times New Roman" w:hAnsi="Times New Roman" w:cs="Times New Roman"/>
          <w:sz w:val="24"/>
          <w:szCs w:val="24"/>
          <w:shd w:val="clear" w:color="auto" w:fill="FFFFFF"/>
          <w:lang w:val="en-GB"/>
        </w:rPr>
        <w:t>fact</w:t>
      </w:r>
      <w:r w:rsidRPr="006506A2">
        <w:rPr>
          <w:rFonts w:ascii="Times New Roman" w:hAnsi="Times New Roman" w:cs="Times New Roman"/>
          <w:sz w:val="24"/>
          <w:szCs w:val="24"/>
          <w:shd w:val="clear" w:color="auto" w:fill="FFFFFF"/>
        </w:rPr>
        <w:t>_</w:t>
      </w:r>
      <w:r w:rsidRPr="0066587A">
        <w:rPr>
          <w:rFonts w:ascii="Times New Roman" w:hAnsi="Times New Roman" w:cs="Times New Roman"/>
          <w:sz w:val="24"/>
          <w:szCs w:val="24"/>
          <w:shd w:val="clear" w:color="auto" w:fill="FFFFFF"/>
          <w:lang w:val="en-GB"/>
        </w:rPr>
        <w:t>card</w:t>
      </w:r>
      <w:r w:rsidRPr="006506A2">
        <w:rPr>
          <w:rFonts w:ascii="Times New Roman" w:hAnsi="Times New Roman" w:cs="Times New Roman"/>
          <w:sz w:val="24"/>
          <w:szCs w:val="24"/>
          <w:shd w:val="clear" w:color="auto" w:fill="FFFFFF"/>
        </w:rPr>
        <w:t xml:space="preserve">, където </w:t>
      </w:r>
      <w:r w:rsidRPr="0066587A">
        <w:rPr>
          <w:rFonts w:ascii="Times New Roman" w:hAnsi="Times New Roman" w:cs="Times New Roman"/>
          <w:sz w:val="24"/>
          <w:szCs w:val="24"/>
          <w:shd w:val="clear" w:color="auto" w:fill="FFFFFF"/>
          <w:lang w:val="en-GB"/>
        </w:rPr>
        <w:t>staging</w:t>
      </w:r>
      <w:r w:rsidRPr="006506A2">
        <w:rPr>
          <w:rFonts w:ascii="Times New Roman" w:hAnsi="Times New Roman" w:cs="Times New Roman"/>
          <w:sz w:val="24"/>
          <w:szCs w:val="24"/>
          <w:shd w:val="clear" w:color="auto" w:fill="FFFFFF"/>
        </w:rPr>
        <w:t xml:space="preserve"> данните се свързват с </w:t>
      </w:r>
      <w:r w:rsidRPr="0066587A">
        <w:rPr>
          <w:rFonts w:ascii="Times New Roman" w:hAnsi="Times New Roman" w:cs="Times New Roman"/>
          <w:sz w:val="24"/>
          <w:szCs w:val="24"/>
          <w:shd w:val="clear" w:color="auto" w:fill="FFFFFF"/>
          <w:lang w:val="en-GB"/>
        </w:rPr>
        <w:t>dimension</w:t>
      </w:r>
      <w:r w:rsidRPr="006506A2">
        <w:rPr>
          <w:rFonts w:ascii="Times New Roman" w:hAnsi="Times New Roman" w:cs="Times New Roman"/>
          <w:sz w:val="24"/>
          <w:szCs w:val="24"/>
          <w:shd w:val="clear" w:color="auto" w:fill="FFFFFF"/>
        </w:rPr>
        <w:t xml:space="preserve"> таблиците и естествените ключове се заменят със </w:t>
      </w:r>
      <w:r w:rsidRPr="0066587A">
        <w:rPr>
          <w:rFonts w:ascii="Times New Roman" w:hAnsi="Times New Roman" w:cs="Times New Roman"/>
          <w:sz w:val="24"/>
          <w:szCs w:val="24"/>
          <w:shd w:val="clear" w:color="auto" w:fill="FFFFFF"/>
          <w:lang w:val="en-GB"/>
        </w:rPr>
        <w:t>surrogate</w:t>
      </w:r>
      <w:r w:rsidRPr="006506A2">
        <w:rPr>
          <w:rFonts w:ascii="Times New Roman" w:hAnsi="Times New Roman" w:cs="Times New Roman"/>
          <w:sz w:val="24"/>
          <w:szCs w:val="24"/>
          <w:shd w:val="clear" w:color="auto" w:fill="FFFFFF"/>
        </w:rPr>
        <w:t xml:space="preserve"> ключове. Всички </w:t>
      </w:r>
      <w:r w:rsidRPr="0066587A">
        <w:rPr>
          <w:rFonts w:ascii="Times New Roman" w:hAnsi="Times New Roman" w:cs="Times New Roman"/>
          <w:sz w:val="24"/>
          <w:szCs w:val="24"/>
          <w:shd w:val="clear" w:color="auto" w:fill="FFFFFF"/>
          <w:lang w:val="en-GB"/>
        </w:rPr>
        <w:t>fact</w:t>
      </w:r>
      <w:r w:rsidRPr="006506A2">
        <w:rPr>
          <w:rFonts w:ascii="Times New Roman" w:hAnsi="Times New Roman" w:cs="Times New Roman"/>
          <w:sz w:val="24"/>
          <w:szCs w:val="24"/>
          <w:shd w:val="clear" w:color="auto" w:fill="FFFFFF"/>
        </w:rPr>
        <w:t xml:space="preserve"> таблици съдържат и технически атрибути като </w:t>
      </w:r>
      <w:proofErr w:type="spellStart"/>
      <w:r w:rsidRPr="0066587A">
        <w:rPr>
          <w:rFonts w:ascii="Times New Roman" w:hAnsi="Times New Roman" w:cs="Times New Roman"/>
          <w:sz w:val="24"/>
          <w:szCs w:val="24"/>
          <w:shd w:val="clear" w:color="auto" w:fill="FFFFFF"/>
          <w:lang w:val="en-GB"/>
        </w:rPr>
        <w:t>etl</w:t>
      </w:r>
      <w:proofErr w:type="spellEnd"/>
      <w:r w:rsidRPr="006506A2">
        <w:rPr>
          <w:rFonts w:ascii="Times New Roman" w:hAnsi="Times New Roman" w:cs="Times New Roman"/>
          <w:sz w:val="24"/>
          <w:szCs w:val="24"/>
          <w:shd w:val="clear" w:color="auto" w:fill="FFFFFF"/>
        </w:rPr>
        <w:t>_</w:t>
      </w:r>
      <w:r w:rsidRPr="0066587A">
        <w:rPr>
          <w:rFonts w:ascii="Times New Roman" w:hAnsi="Times New Roman" w:cs="Times New Roman"/>
          <w:sz w:val="24"/>
          <w:szCs w:val="24"/>
          <w:shd w:val="clear" w:color="auto" w:fill="FFFFFF"/>
          <w:lang w:val="en-GB"/>
        </w:rPr>
        <w:t>insert</w:t>
      </w:r>
      <w:r w:rsidRPr="006506A2">
        <w:rPr>
          <w:rFonts w:ascii="Times New Roman" w:hAnsi="Times New Roman" w:cs="Times New Roman"/>
          <w:sz w:val="24"/>
          <w:szCs w:val="24"/>
          <w:shd w:val="clear" w:color="auto" w:fill="FFFFFF"/>
        </w:rPr>
        <w:t>_</w:t>
      </w:r>
      <w:proofErr w:type="spellStart"/>
      <w:r w:rsidRPr="0066587A">
        <w:rPr>
          <w:rFonts w:ascii="Times New Roman" w:hAnsi="Times New Roman" w:cs="Times New Roman"/>
          <w:sz w:val="24"/>
          <w:szCs w:val="24"/>
          <w:shd w:val="clear" w:color="auto" w:fill="FFFFFF"/>
          <w:lang w:val="en-GB"/>
        </w:rPr>
        <w:t>ts</w:t>
      </w:r>
      <w:proofErr w:type="spellEnd"/>
      <w:r w:rsidRPr="006506A2">
        <w:rPr>
          <w:rFonts w:ascii="Times New Roman" w:hAnsi="Times New Roman" w:cs="Times New Roman"/>
          <w:sz w:val="24"/>
          <w:szCs w:val="24"/>
          <w:shd w:val="clear" w:color="auto" w:fill="FFFFFF"/>
        </w:rPr>
        <w:t xml:space="preserve"> и </w:t>
      </w:r>
      <w:proofErr w:type="spellStart"/>
      <w:r w:rsidRPr="0066587A">
        <w:rPr>
          <w:rFonts w:ascii="Times New Roman" w:hAnsi="Times New Roman" w:cs="Times New Roman"/>
          <w:sz w:val="24"/>
          <w:szCs w:val="24"/>
          <w:shd w:val="clear" w:color="auto" w:fill="FFFFFF"/>
          <w:lang w:val="en-GB"/>
        </w:rPr>
        <w:t>etl</w:t>
      </w:r>
      <w:proofErr w:type="spellEnd"/>
      <w:r w:rsidRPr="006506A2">
        <w:rPr>
          <w:rFonts w:ascii="Times New Roman" w:hAnsi="Times New Roman" w:cs="Times New Roman"/>
          <w:sz w:val="24"/>
          <w:szCs w:val="24"/>
          <w:shd w:val="clear" w:color="auto" w:fill="FFFFFF"/>
        </w:rPr>
        <w:t>_</w:t>
      </w:r>
      <w:r w:rsidRPr="0066587A">
        <w:rPr>
          <w:rFonts w:ascii="Times New Roman" w:hAnsi="Times New Roman" w:cs="Times New Roman"/>
          <w:sz w:val="24"/>
          <w:szCs w:val="24"/>
          <w:shd w:val="clear" w:color="auto" w:fill="FFFFFF"/>
          <w:lang w:val="en-GB"/>
        </w:rPr>
        <w:t>batch</w:t>
      </w:r>
      <w:r w:rsidRPr="006506A2">
        <w:rPr>
          <w:rFonts w:ascii="Times New Roman" w:hAnsi="Times New Roman" w:cs="Times New Roman"/>
          <w:sz w:val="24"/>
          <w:szCs w:val="24"/>
          <w:shd w:val="clear" w:color="auto" w:fill="FFFFFF"/>
        </w:rPr>
        <w:t>_</w:t>
      </w:r>
      <w:r w:rsidRPr="0066587A">
        <w:rPr>
          <w:rFonts w:ascii="Times New Roman" w:hAnsi="Times New Roman" w:cs="Times New Roman"/>
          <w:sz w:val="24"/>
          <w:szCs w:val="24"/>
          <w:shd w:val="clear" w:color="auto" w:fill="FFFFFF"/>
          <w:lang w:val="en-GB"/>
        </w:rPr>
        <w:t>id</w:t>
      </w:r>
      <w:r w:rsidRPr="006506A2">
        <w:rPr>
          <w:rFonts w:ascii="Times New Roman" w:hAnsi="Times New Roman" w:cs="Times New Roman"/>
          <w:sz w:val="24"/>
          <w:szCs w:val="24"/>
          <w:shd w:val="clear" w:color="auto" w:fill="FFFFFF"/>
        </w:rPr>
        <w:t>, които осигуряват възможност за одитиране и проследяване на процеса по зареждане на данните.</w:t>
      </w:r>
    </w:p>
    <w:p w14:paraId="65BA410B" w14:textId="351A306E" w:rsidR="007C1282" w:rsidRDefault="001F6BE0" w:rsidP="0066587A">
      <w:pPr>
        <w:spacing w:line="360" w:lineRule="auto"/>
        <w:ind w:firstLine="720"/>
        <w:rPr>
          <w:rFonts w:ascii="Times New Roman" w:hAnsi="Times New Roman" w:cs="Times New Roman"/>
          <w:sz w:val="24"/>
          <w:szCs w:val="24"/>
          <w:shd w:val="clear" w:color="auto" w:fill="FFFFFF"/>
          <w:lang w:val="en-US"/>
        </w:rPr>
      </w:pPr>
      <w:r>
        <w:rPr>
          <w:noProof/>
        </w:rPr>
        <w:lastRenderedPageBreak/>
        <w:drawing>
          <wp:anchor distT="0" distB="0" distL="114300" distR="114300" simplePos="0" relativeHeight="251667456" behindDoc="0" locked="0" layoutInCell="1" allowOverlap="1" wp14:anchorId="2AFD36B8" wp14:editId="48C0B850">
            <wp:simplePos x="0" y="0"/>
            <wp:positionH relativeFrom="margin">
              <wp:align>center</wp:align>
            </wp:positionH>
            <wp:positionV relativeFrom="paragraph">
              <wp:posOffset>17714</wp:posOffset>
            </wp:positionV>
            <wp:extent cx="6890327" cy="1042285"/>
            <wp:effectExtent l="0" t="0" r="6350" b="5715"/>
            <wp:wrapNone/>
            <wp:docPr id="210606217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6890327" cy="104228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A1FC5E6" w14:textId="38B5AB22" w:rsidR="007C1282" w:rsidRDefault="007C1282" w:rsidP="0066587A">
      <w:pPr>
        <w:spacing w:line="360" w:lineRule="auto"/>
        <w:ind w:firstLine="720"/>
        <w:rPr>
          <w:rFonts w:ascii="Times New Roman" w:hAnsi="Times New Roman" w:cs="Times New Roman"/>
          <w:sz w:val="24"/>
          <w:szCs w:val="24"/>
          <w:shd w:val="clear" w:color="auto" w:fill="FFFFFF"/>
          <w:lang w:val="en-US"/>
        </w:rPr>
      </w:pPr>
    </w:p>
    <w:p w14:paraId="145E8D86" w14:textId="4CA79A99" w:rsidR="002A033A" w:rsidRPr="002A033A" w:rsidRDefault="002A033A" w:rsidP="001F6BE0">
      <w:pPr>
        <w:spacing w:line="360" w:lineRule="auto"/>
        <w:rPr>
          <w:rFonts w:ascii="Times New Roman" w:hAnsi="Times New Roman" w:cs="Times New Roman"/>
          <w:sz w:val="24"/>
          <w:szCs w:val="24"/>
          <w:shd w:val="clear" w:color="auto" w:fill="FFFFFF"/>
        </w:rPr>
      </w:pPr>
    </w:p>
    <w:p w14:paraId="57492BD0" w14:textId="681ED745" w:rsidR="006506A2" w:rsidRPr="00157631" w:rsidRDefault="002A033A" w:rsidP="00157631">
      <w:pPr>
        <w:spacing w:line="360" w:lineRule="auto"/>
        <w:ind w:firstLine="720"/>
        <w:jc w:val="center"/>
        <w:rPr>
          <w:rFonts w:ascii="Times New Roman" w:hAnsi="Times New Roman" w:cs="Times New Roman"/>
          <w:i/>
          <w:iCs/>
          <w:sz w:val="24"/>
          <w:szCs w:val="24"/>
          <w:shd w:val="clear" w:color="auto" w:fill="FFFFFF"/>
        </w:rPr>
      </w:pPr>
      <w:r w:rsidRPr="007F3AEA">
        <w:rPr>
          <w:rFonts w:ascii="Times New Roman" w:hAnsi="Times New Roman" w:cs="Times New Roman"/>
          <w:i/>
          <w:iCs/>
          <w:sz w:val="24"/>
          <w:szCs w:val="24"/>
          <w:shd w:val="clear" w:color="auto" w:fill="FFFFFF"/>
        </w:rPr>
        <w:t>Фигура 1</w:t>
      </w:r>
      <w:r w:rsidRPr="00241172">
        <w:rPr>
          <w:rFonts w:ascii="Times New Roman" w:hAnsi="Times New Roman" w:cs="Times New Roman"/>
          <w:i/>
          <w:iCs/>
          <w:sz w:val="24"/>
          <w:szCs w:val="24"/>
          <w:shd w:val="clear" w:color="auto" w:fill="FFFFFF"/>
        </w:rPr>
        <w:t xml:space="preserve">: </w:t>
      </w:r>
      <w:r>
        <w:rPr>
          <w:rFonts w:ascii="Times New Roman" w:hAnsi="Times New Roman" w:cs="Times New Roman"/>
          <w:i/>
          <w:iCs/>
          <w:sz w:val="24"/>
          <w:szCs w:val="24"/>
          <w:shd w:val="clear" w:color="auto" w:fill="FFFFFF"/>
        </w:rPr>
        <w:t>ЕТ</w:t>
      </w:r>
      <w:r>
        <w:rPr>
          <w:rFonts w:ascii="Times New Roman" w:hAnsi="Times New Roman" w:cs="Times New Roman"/>
          <w:i/>
          <w:iCs/>
          <w:sz w:val="24"/>
          <w:szCs w:val="24"/>
          <w:shd w:val="clear" w:color="auto" w:fill="FFFFFF"/>
          <w:lang w:val="en-GB"/>
        </w:rPr>
        <w:t>L</w:t>
      </w:r>
      <w:r w:rsidRPr="002A033A">
        <w:rPr>
          <w:rFonts w:ascii="Times New Roman" w:hAnsi="Times New Roman" w:cs="Times New Roman"/>
          <w:i/>
          <w:iCs/>
          <w:sz w:val="24"/>
          <w:szCs w:val="24"/>
          <w:shd w:val="clear" w:color="auto" w:fill="FFFFFF"/>
        </w:rPr>
        <w:t xml:space="preserve"> </w:t>
      </w:r>
      <w:r>
        <w:rPr>
          <w:rFonts w:ascii="Times New Roman" w:hAnsi="Times New Roman" w:cs="Times New Roman"/>
          <w:i/>
          <w:iCs/>
          <w:sz w:val="24"/>
          <w:szCs w:val="24"/>
          <w:shd w:val="clear" w:color="auto" w:fill="FFFFFF"/>
        </w:rPr>
        <w:t xml:space="preserve">процес (диаграмата е направена с </w:t>
      </w:r>
      <w:r>
        <w:rPr>
          <w:rFonts w:ascii="Times New Roman" w:hAnsi="Times New Roman" w:cs="Times New Roman"/>
          <w:i/>
          <w:iCs/>
          <w:sz w:val="24"/>
          <w:szCs w:val="24"/>
          <w:shd w:val="clear" w:color="auto" w:fill="FFFFFF"/>
          <w:lang w:val="en-GB"/>
        </w:rPr>
        <w:t>mermaid</w:t>
      </w:r>
      <w:r w:rsidRPr="002A033A">
        <w:rPr>
          <w:rFonts w:ascii="Times New Roman" w:hAnsi="Times New Roman" w:cs="Times New Roman"/>
          <w:i/>
          <w:iCs/>
          <w:sz w:val="24"/>
          <w:szCs w:val="24"/>
          <w:shd w:val="clear" w:color="auto" w:fill="FFFFFF"/>
        </w:rPr>
        <w:t>.</w:t>
      </w:r>
      <w:proofErr w:type="spellStart"/>
      <w:r>
        <w:rPr>
          <w:rFonts w:ascii="Times New Roman" w:hAnsi="Times New Roman" w:cs="Times New Roman"/>
          <w:i/>
          <w:iCs/>
          <w:sz w:val="24"/>
          <w:szCs w:val="24"/>
          <w:shd w:val="clear" w:color="auto" w:fill="FFFFFF"/>
          <w:lang w:val="en-GB"/>
        </w:rPr>
        <w:t>js</w:t>
      </w:r>
      <w:proofErr w:type="spellEnd"/>
      <w:r>
        <w:rPr>
          <w:rFonts w:ascii="Times New Roman" w:hAnsi="Times New Roman" w:cs="Times New Roman"/>
          <w:i/>
          <w:iCs/>
          <w:sz w:val="24"/>
          <w:szCs w:val="24"/>
          <w:shd w:val="clear" w:color="auto" w:fill="FFFFFF"/>
        </w:rPr>
        <w:t>)</w:t>
      </w:r>
    </w:p>
    <w:p w14:paraId="1944C63F" w14:textId="3DDB0746" w:rsidR="00567CDE" w:rsidRPr="00C325E1" w:rsidRDefault="00567CDE" w:rsidP="00567CDE">
      <w:pPr>
        <w:pStyle w:val="TOC1"/>
        <w:numPr>
          <w:ilvl w:val="0"/>
          <w:numId w:val="1"/>
        </w:numPr>
        <w:jc w:val="center"/>
        <w:rPr>
          <w:rFonts w:ascii="Times New Roman" w:hAnsi="Times New Roman" w:cs="Times New Roman"/>
          <w:sz w:val="34"/>
          <w:szCs w:val="34"/>
          <w:lang w:val="en-GB"/>
        </w:rPr>
      </w:pPr>
      <w:r w:rsidRPr="00241172">
        <w:rPr>
          <w:rFonts w:ascii="Times New Roman" w:hAnsi="Times New Roman" w:cs="Times New Roman"/>
          <w:sz w:val="34"/>
          <w:szCs w:val="34"/>
          <w:lang w:val="bg-BG"/>
        </w:rPr>
        <w:t>Модели</w:t>
      </w:r>
    </w:p>
    <w:p w14:paraId="332D1524" w14:textId="77777777" w:rsidR="00157631" w:rsidRPr="00157631" w:rsidRDefault="00157631" w:rsidP="00157631">
      <w:pPr>
        <w:spacing w:line="360" w:lineRule="auto"/>
        <w:ind w:firstLine="720"/>
        <w:rPr>
          <w:rFonts w:ascii="Times New Roman" w:hAnsi="Times New Roman" w:cs="Times New Roman"/>
          <w:sz w:val="24"/>
          <w:szCs w:val="24"/>
          <w:shd w:val="clear" w:color="auto" w:fill="FFFFFF"/>
        </w:rPr>
      </w:pPr>
      <w:r w:rsidRPr="00157631">
        <w:rPr>
          <w:rFonts w:ascii="Times New Roman" w:hAnsi="Times New Roman" w:cs="Times New Roman"/>
          <w:sz w:val="24"/>
          <w:szCs w:val="24"/>
          <w:shd w:val="clear" w:color="auto" w:fill="FFFFFF"/>
        </w:rPr>
        <w:t>Архитектурата на решението е базирана на три последователни слоя на моделиране, които описват трансформацията на данните от операционния източник до аналитичното хранилище. Всички диаграми и структури са проектирани и документирани в среда на Oracle SQL Developer Data Modeler.</w:t>
      </w:r>
    </w:p>
    <w:p w14:paraId="6390CE88" w14:textId="77777777" w:rsidR="00157631" w:rsidRPr="00157631" w:rsidRDefault="00157631" w:rsidP="00157631">
      <w:pPr>
        <w:spacing w:line="360" w:lineRule="auto"/>
        <w:rPr>
          <w:rFonts w:ascii="Times New Roman" w:hAnsi="Times New Roman" w:cs="Times New Roman"/>
          <w:sz w:val="24"/>
          <w:szCs w:val="24"/>
          <w:shd w:val="clear" w:color="auto" w:fill="FFFFFF"/>
        </w:rPr>
      </w:pPr>
      <w:r w:rsidRPr="00157631">
        <w:rPr>
          <w:rFonts w:ascii="Times New Roman" w:hAnsi="Times New Roman" w:cs="Times New Roman"/>
          <w:sz w:val="24"/>
          <w:szCs w:val="24"/>
          <w:shd w:val="clear" w:color="auto" w:fill="FFFFFF"/>
        </w:rPr>
        <w:t>Разработените модели са както следва:</w:t>
      </w:r>
    </w:p>
    <w:p w14:paraId="45502A0C" w14:textId="77777777" w:rsidR="00157631" w:rsidRPr="00157631" w:rsidRDefault="00157631" w:rsidP="00157631">
      <w:pPr>
        <w:numPr>
          <w:ilvl w:val="0"/>
          <w:numId w:val="22"/>
        </w:numPr>
        <w:spacing w:line="360" w:lineRule="auto"/>
        <w:rPr>
          <w:rFonts w:ascii="Times New Roman" w:hAnsi="Times New Roman" w:cs="Times New Roman"/>
          <w:sz w:val="24"/>
          <w:szCs w:val="24"/>
          <w:shd w:val="clear" w:color="auto" w:fill="FFFFFF"/>
        </w:rPr>
      </w:pPr>
      <w:r w:rsidRPr="00157631">
        <w:rPr>
          <w:rFonts w:ascii="Times New Roman" w:hAnsi="Times New Roman" w:cs="Times New Roman"/>
          <w:i/>
          <w:iCs/>
          <w:sz w:val="24"/>
          <w:szCs w:val="24"/>
          <w:shd w:val="clear" w:color="auto" w:fill="FFFFFF"/>
        </w:rPr>
        <w:t>Source Model (Изходен модел):</w:t>
      </w:r>
      <w:r w:rsidRPr="00157631">
        <w:rPr>
          <w:rFonts w:ascii="Times New Roman" w:hAnsi="Times New Roman" w:cs="Times New Roman"/>
          <w:sz w:val="24"/>
          <w:szCs w:val="24"/>
          <w:shd w:val="clear" w:color="auto" w:fill="FFFFFF"/>
        </w:rPr>
        <w:t xml:space="preserve"> Представя структурата на източника (Berka Financial Dataset). Това е силно нормализиран релационен модел (OLTP), състоящ се от 8 таблици, оптимизиран за регистриране на ежедневни банкови транзакции и операции.</w:t>
      </w:r>
    </w:p>
    <w:p w14:paraId="2F69E4C1" w14:textId="77777777" w:rsidR="00157631" w:rsidRPr="00157631" w:rsidRDefault="00157631" w:rsidP="00157631">
      <w:pPr>
        <w:numPr>
          <w:ilvl w:val="0"/>
          <w:numId w:val="22"/>
        </w:numPr>
        <w:spacing w:line="360" w:lineRule="auto"/>
        <w:rPr>
          <w:rFonts w:ascii="Times New Roman" w:hAnsi="Times New Roman" w:cs="Times New Roman"/>
          <w:sz w:val="24"/>
          <w:szCs w:val="24"/>
          <w:shd w:val="clear" w:color="auto" w:fill="FFFFFF"/>
        </w:rPr>
      </w:pPr>
      <w:r w:rsidRPr="00157631">
        <w:rPr>
          <w:rFonts w:ascii="Times New Roman" w:hAnsi="Times New Roman" w:cs="Times New Roman"/>
          <w:i/>
          <w:iCs/>
          <w:sz w:val="24"/>
          <w:szCs w:val="24"/>
          <w:shd w:val="clear" w:color="auto" w:fill="FFFFFF"/>
        </w:rPr>
        <w:t>Staging Model (Междинен слой):</w:t>
      </w:r>
      <w:r w:rsidRPr="00157631">
        <w:rPr>
          <w:rFonts w:ascii="Times New Roman" w:hAnsi="Times New Roman" w:cs="Times New Roman"/>
          <w:sz w:val="24"/>
          <w:szCs w:val="24"/>
          <w:shd w:val="clear" w:color="auto" w:fill="FFFFFF"/>
        </w:rPr>
        <w:t xml:space="preserve"> Служи като "Landing Zone" за суровите данни. Този модел е огледално копие (1:1) на източника, но включва допълнителни технически атрибути за одит и проследяване на ETL процеса (Timestamp, Batch ID), без да прилага бизнес трансформации.</w:t>
      </w:r>
    </w:p>
    <w:p w14:paraId="0C798427" w14:textId="032FE3A7" w:rsidR="00157631" w:rsidRPr="00157631" w:rsidRDefault="00157631" w:rsidP="00157631">
      <w:pPr>
        <w:numPr>
          <w:ilvl w:val="0"/>
          <w:numId w:val="22"/>
        </w:numPr>
        <w:spacing w:line="360" w:lineRule="auto"/>
        <w:rPr>
          <w:rFonts w:ascii="Times New Roman" w:hAnsi="Times New Roman" w:cs="Times New Roman"/>
          <w:sz w:val="24"/>
          <w:szCs w:val="24"/>
          <w:shd w:val="clear" w:color="auto" w:fill="FFFFFF"/>
        </w:rPr>
      </w:pPr>
      <w:r w:rsidRPr="00157631">
        <w:rPr>
          <w:rFonts w:ascii="Times New Roman" w:hAnsi="Times New Roman" w:cs="Times New Roman"/>
          <w:i/>
          <w:iCs/>
          <w:sz w:val="24"/>
          <w:szCs w:val="24"/>
          <w:shd w:val="clear" w:color="auto" w:fill="FFFFFF"/>
        </w:rPr>
        <w:t>Star Schema (Аналитичен модел):</w:t>
      </w:r>
      <w:r w:rsidRPr="00157631">
        <w:rPr>
          <w:rFonts w:ascii="Times New Roman" w:hAnsi="Times New Roman" w:cs="Times New Roman"/>
          <w:sz w:val="24"/>
          <w:szCs w:val="24"/>
          <w:shd w:val="clear" w:color="auto" w:fill="FFFFFF"/>
        </w:rPr>
        <w:t xml:space="preserve"> Целевият Data Warehouse модел, изграден по методологията на Ralph Kimball. Star Schema включва таблици с факти и измерения</w:t>
      </w:r>
      <w:r>
        <w:rPr>
          <w:rFonts w:ascii="Times New Roman" w:hAnsi="Times New Roman" w:cs="Times New Roman"/>
          <w:sz w:val="24"/>
          <w:szCs w:val="24"/>
          <w:shd w:val="clear" w:color="auto" w:fill="FFFFFF"/>
        </w:rPr>
        <w:t xml:space="preserve">, </w:t>
      </w:r>
      <w:r w:rsidRPr="00157631">
        <w:rPr>
          <w:rFonts w:ascii="Times New Roman" w:hAnsi="Times New Roman" w:cs="Times New Roman"/>
          <w:sz w:val="24"/>
          <w:szCs w:val="24"/>
          <w:shd w:val="clear" w:color="auto" w:fill="FFFFFF"/>
        </w:rPr>
        <w:t>оптимизирани за бързи аналитични справки и бизнес отчетност.</w:t>
      </w:r>
    </w:p>
    <w:p w14:paraId="563C704E" w14:textId="76E487DE" w:rsidR="00157631" w:rsidRDefault="00157631" w:rsidP="007C1282">
      <w:pPr>
        <w:spacing w:line="360" w:lineRule="auto"/>
        <w:rPr>
          <w:rFonts w:ascii="Times New Roman" w:hAnsi="Times New Roman" w:cs="Times New Roman"/>
          <w:sz w:val="24"/>
          <w:szCs w:val="24"/>
          <w:shd w:val="clear" w:color="auto" w:fill="FFFFFF"/>
        </w:rPr>
      </w:pPr>
    </w:p>
    <w:p w14:paraId="52A8BF83" w14:textId="77777777" w:rsidR="001F6BE0" w:rsidRDefault="001F6BE0" w:rsidP="007C1282">
      <w:pPr>
        <w:spacing w:line="360" w:lineRule="auto"/>
        <w:rPr>
          <w:rFonts w:ascii="Times New Roman" w:hAnsi="Times New Roman" w:cs="Times New Roman"/>
          <w:sz w:val="24"/>
          <w:szCs w:val="24"/>
          <w:shd w:val="clear" w:color="auto" w:fill="FFFFFF"/>
        </w:rPr>
      </w:pPr>
    </w:p>
    <w:p w14:paraId="4453D7A4" w14:textId="77777777" w:rsidR="001F6BE0" w:rsidRDefault="001F6BE0" w:rsidP="007C1282">
      <w:pPr>
        <w:spacing w:line="360" w:lineRule="auto"/>
        <w:rPr>
          <w:rFonts w:ascii="Times New Roman" w:hAnsi="Times New Roman" w:cs="Times New Roman"/>
          <w:sz w:val="24"/>
          <w:szCs w:val="24"/>
          <w:shd w:val="clear" w:color="auto" w:fill="FFFFFF"/>
        </w:rPr>
      </w:pPr>
    </w:p>
    <w:p w14:paraId="7C46CD76" w14:textId="77777777" w:rsidR="001F6BE0" w:rsidRPr="001F6BE0" w:rsidRDefault="001F6BE0" w:rsidP="007C1282">
      <w:pPr>
        <w:spacing w:line="360" w:lineRule="auto"/>
        <w:rPr>
          <w:rFonts w:ascii="Times New Roman" w:hAnsi="Times New Roman" w:cs="Times New Roman"/>
          <w:sz w:val="24"/>
          <w:szCs w:val="24"/>
          <w:shd w:val="clear" w:color="auto" w:fill="FFFFFF"/>
        </w:rPr>
      </w:pPr>
    </w:p>
    <w:p w14:paraId="03719D04" w14:textId="2A3AC1CE" w:rsidR="00567CDE" w:rsidRPr="00241172" w:rsidRDefault="00567CDE" w:rsidP="00567CDE">
      <w:pPr>
        <w:pStyle w:val="TOC1"/>
        <w:ind w:left="360"/>
        <w:jc w:val="center"/>
        <w:rPr>
          <w:rFonts w:ascii="Times New Roman" w:hAnsi="Times New Roman" w:cs="Times New Roman"/>
          <w:sz w:val="24"/>
          <w:szCs w:val="24"/>
          <w:lang w:val="bg-BG"/>
        </w:rPr>
      </w:pPr>
      <w:r w:rsidRPr="00241172">
        <w:rPr>
          <w:rFonts w:ascii="Times New Roman" w:hAnsi="Times New Roman" w:cs="Times New Roman"/>
          <w:sz w:val="34"/>
          <w:szCs w:val="34"/>
          <w:lang w:val="bg-BG"/>
        </w:rPr>
        <w:lastRenderedPageBreak/>
        <w:t>3.1. Source Data Model (ERD)</w:t>
      </w:r>
    </w:p>
    <w:p w14:paraId="23167E5B" w14:textId="08E7CE01" w:rsidR="00567CDE" w:rsidRPr="00157631" w:rsidRDefault="00E058F9" w:rsidP="00157631">
      <w:pPr>
        <w:spacing w:line="360" w:lineRule="auto"/>
        <w:jc w:val="center"/>
        <w:rPr>
          <w:rFonts w:ascii="Times New Roman" w:hAnsi="Times New Roman" w:cs="Times New Roman"/>
          <w:i/>
          <w:iCs/>
          <w:sz w:val="24"/>
          <w:szCs w:val="24"/>
          <w:shd w:val="clear" w:color="auto" w:fill="FFFFFF"/>
        </w:rPr>
      </w:pPr>
      <w:r w:rsidRPr="00157631">
        <w:rPr>
          <w:i/>
          <w:iCs/>
          <w:noProof/>
        </w:rPr>
        <w:drawing>
          <wp:anchor distT="0" distB="0" distL="114300" distR="114300" simplePos="0" relativeHeight="251668480" behindDoc="0" locked="0" layoutInCell="1" allowOverlap="1" wp14:anchorId="572D186D" wp14:editId="6C207DD3">
            <wp:simplePos x="0" y="0"/>
            <wp:positionH relativeFrom="column">
              <wp:posOffset>-1270</wp:posOffset>
            </wp:positionH>
            <wp:positionV relativeFrom="paragraph">
              <wp:posOffset>2540</wp:posOffset>
            </wp:positionV>
            <wp:extent cx="5759450" cy="3153410"/>
            <wp:effectExtent l="0" t="0" r="0" b="8890"/>
            <wp:wrapTopAndBottom/>
            <wp:docPr id="16861164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6116419" name=""/>
                    <pic:cNvPicPr/>
                  </pic:nvPicPr>
                  <pic:blipFill>
                    <a:blip r:embed="rId17">
                      <a:extLst>
                        <a:ext uri="{28A0092B-C50C-407E-A947-70E740481C1C}">
                          <a14:useLocalDpi xmlns:a14="http://schemas.microsoft.com/office/drawing/2010/main" val="0"/>
                        </a:ext>
                      </a:extLst>
                    </a:blip>
                    <a:stretch>
                      <a:fillRect/>
                    </a:stretch>
                  </pic:blipFill>
                  <pic:spPr>
                    <a:xfrm>
                      <a:off x="0" y="0"/>
                      <a:ext cx="5759450" cy="3153410"/>
                    </a:xfrm>
                    <a:prstGeom prst="rect">
                      <a:avLst/>
                    </a:prstGeom>
                  </pic:spPr>
                </pic:pic>
              </a:graphicData>
            </a:graphic>
            <wp14:sizeRelH relativeFrom="page">
              <wp14:pctWidth>0</wp14:pctWidth>
            </wp14:sizeRelH>
            <wp14:sizeRelV relativeFrom="page">
              <wp14:pctHeight>0</wp14:pctHeight>
            </wp14:sizeRelV>
          </wp:anchor>
        </w:drawing>
      </w:r>
      <w:r w:rsidR="00B70EF8" w:rsidRPr="00157631">
        <w:rPr>
          <w:rFonts w:ascii="Times New Roman" w:hAnsi="Times New Roman" w:cs="Times New Roman"/>
          <w:i/>
          <w:iCs/>
          <w:sz w:val="24"/>
          <w:szCs w:val="24"/>
          <w:shd w:val="clear" w:color="auto" w:fill="FFFFFF"/>
        </w:rPr>
        <w:t xml:space="preserve">Фигура </w:t>
      </w:r>
      <w:r w:rsidR="00157631" w:rsidRPr="00157631">
        <w:rPr>
          <w:rFonts w:ascii="Times New Roman" w:hAnsi="Times New Roman" w:cs="Times New Roman"/>
          <w:i/>
          <w:iCs/>
          <w:sz w:val="24"/>
          <w:szCs w:val="24"/>
          <w:shd w:val="clear" w:color="auto" w:fill="FFFFFF"/>
        </w:rPr>
        <w:t>2</w:t>
      </w:r>
      <w:r w:rsidR="00157631">
        <w:rPr>
          <w:rFonts w:ascii="Times New Roman" w:hAnsi="Times New Roman" w:cs="Times New Roman"/>
          <w:i/>
          <w:iCs/>
          <w:sz w:val="24"/>
          <w:szCs w:val="24"/>
          <w:shd w:val="clear" w:color="auto" w:fill="FFFFFF"/>
        </w:rPr>
        <w:t xml:space="preserve">: </w:t>
      </w:r>
      <w:r w:rsidR="00157631">
        <w:rPr>
          <w:rFonts w:ascii="Times New Roman" w:hAnsi="Times New Roman" w:cs="Times New Roman"/>
          <w:i/>
          <w:iCs/>
          <w:sz w:val="24"/>
          <w:szCs w:val="24"/>
          <w:shd w:val="clear" w:color="auto" w:fill="FFFFFF"/>
          <w:lang w:val="en-US"/>
        </w:rPr>
        <w:t>Source</w:t>
      </w:r>
      <w:r w:rsidR="00157631">
        <w:rPr>
          <w:rFonts w:ascii="Times New Roman" w:hAnsi="Times New Roman" w:cs="Times New Roman"/>
          <w:i/>
          <w:iCs/>
          <w:sz w:val="24"/>
          <w:szCs w:val="24"/>
          <w:shd w:val="clear" w:color="auto" w:fill="FFFFFF"/>
        </w:rPr>
        <w:t xml:space="preserve"> модел</w:t>
      </w:r>
      <w:r w:rsidR="001F6BE0">
        <w:rPr>
          <w:rFonts w:ascii="Times New Roman" w:hAnsi="Times New Roman" w:cs="Times New Roman"/>
          <w:i/>
          <w:iCs/>
          <w:sz w:val="24"/>
          <w:szCs w:val="24"/>
          <w:shd w:val="clear" w:color="auto" w:fill="FFFFFF"/>
        </w:rPr>
        <w:t>: Релационе</w:t>
      </w:r>
      <w:r w:rsidR="001F6BE0">
        <w:rPr>
          <w:rFonts w:ascii="Times New Roman" w:hAnsi="Times New Roman" w:cs="Times New Roman"/>
          <w:i/>
          <w:iCs/>
          <w:sz w:val="24"/>
          <w:szCs w:val="24"/>
          <w:shd w:val="clear" w:color="auto" w:fill="FFFFFF"/>
        </w:rPr>
        <w:t>н</w:t>
      </w:r>
    </w:p>
    <w:p w14:paraId="0861426E" w14:textId="2525D7DB" w:rsidR="00B70EF8" w:rsidRPr="00B70EF8" w:rsidRDefault="00B70EF8" w:rsidP="001F6BE0">
      <w:pPr>
        <w:spacing w:line="360" w:lineRule="auto"/>
        <w:rPr>
          <w:rFonts w:ascii="Times New Roman" w:hAnsi="Times New Roman" w:cs="Times New Roman"/>
          <w:sz w:val="24"/>
          <w:szCs w:val="24"/>
          <w:shd w:val="clear" w:color="auto" w:fill="FFFFFF"/>
        </w:rPr>
      </w:pPr>
      <w:r w:rsidRPr="00B70EF8">
        <w:rPr>
          <w:rFonts w:ascii="Times New Roman" w:hAnsi="Times New Roman" w:cs="Times New Roman"/>
          <w:sz w:val="24"/>
          <w:szCs w:val="24"/>
          <w:shd w:val="clear" w:color="auto" w:fill="FFFFFF"/>
        </w:rPr>
        <w:t xml:space="preserve">Схемата представя сурови транзакционни данни, организирани в мрежова структура от 8 таблици. Моделът отразява директния запис на банковите операции, преди те да бъдат трансформирани </w:t>
      </w:r>
      <w:r>
        <w:rPr>
          <w:rFonts w:ascii="Times New Roman" w:hAnsi="Times New Roman" w:cs="Times New Roman"/>
          <w:sz w:val="24"/>
          <w:szCs w:val="24"/>
          <w:shd w:val="clear" w:color="auto" w:fill="FFFFFF"/>
        </w:rPr>
        <w:t>за</w:t>
      </w:r>
      <w:r w:rsidRPr="00B70EF8">
        <w:rPr>
          <w:rFonts w:ascii="Times New Roman" w:hAnsi="Times New Roman" w:cs="Times New Roman"/>
          <w:sz w:val="24"/>
          <w:szCs w:val="24"/>
          <w:shd w:val="clear" w:color="auto" w:fill="FFFFFF"/>
        </w:rPr>
        <w:t xml:space="preserve"> аналитични цели.</w:t>
      </w:r>
    </w:p>
    <w:p w14:paraId="163E1968" w14:textId="77777777" w:rsidR="00B70EF8" w:rsidRPr="00B70EF8" w:rsidRDefault="00B70EF8" w:rsidP="00B70EF8">
      <w:pPr>
        <w:spacing w:line="360" w:lineRule="auto"/>
        <w:rPr>
          <w:rFonts w:ascii="Times New Roman" w:hAnsi="Times New Roman" w:cs="Times New Roman"/>
          <w:sz w:val="24"/>
          <w:szCs w:val="24"/>
          <w:shd w:val="clear" w:color="auto" w:fill="FFFFFF"/>
        </w:rPr>
      </w:pPr>
      <w:r w:rsidRPr="00B70EF8">
        <w:rPr>
          <w:rFonts w:ascii="Times New Roman" w:hAnsi="Times New Roman" w:cs="Times New Roman"/>
          <w:sz w:val="24"/>
          <w:szCs w:val="24"/>
          <w:shd w:val="clear" w:color="auto" w:fill="FFFFFF"/>
        </w:rPr>
        <w:t>Характеристики на данните:</w:t>
      </w:r>
    </w:p>
    <w:p w14:paraId="67615B08" w14:textId="77777777" w:rsidR="00B70EF8" w:rsidRPr="00B70EF8" w:rsidRDefault="00B70EF8" w:rsidP="00B70EF8">
      <w:pPr>
        <w:numPr>
          <w:ilvl w:val="0"/>
          <w:numId w:val="17"/>
        </w:numPr>
        <w:spacing w:line="360" w:lineRule="auto"/>
        <w:rPr>
          <w:rFonts w:ascii="Times New Roman" w:hAnsi="Times New Roman" w:cs="Times New Roman"/>
          <w:sz w:val="24"/>
          <w:szCs w:val="24"/>
          <w:shd w:val="clear" w:color="auto" w:fill="FFFFFF"/>
        </w:rPr>
      </w:pPr>
      <w:r w:rsidRPr="00B70EF8">
        <w:rPr>
          <w:rFonts w:ascii="Times New Roman" w:hAnsi="Times New Roman" w:cs="Times New Roman"/>
          <w:sz w:val="24"/>
          <w:szCs w:val="24"/>
          <w:shd w:val="clear" w:color="auto" w:fill="FFFFFF"/>
        </w:rPr>
        <w:t>Фрагментираност: Информацията е разделена по функционални области (отделни регистри за клиенти, сметки и демография), което налага използването на множество връзки (JOINs) за извличане на цялостна картина.</w:t>
      </w:r>
    </w:p>
    <w:p w14:paraId="1CEE4136" w14:textId="77777777" w:rsidR="00B70EF8" w:rsidRPr="00B70EF8" w:rsidRDefault="00B70EF8" w:rsidP="00B70EF8">
      <w:pPr>
        <w:numPr>
          <w:ilvl w:val="0"/>
          <w:numId w:val="17"/>
        </w:numPr>
        <w:spacing w:line="360" w:lineRule="auto"/>
        <w:rPr>
          <w:rFonts w:ascii="Times New Roman" w:hAnsi="Times New Roman" w:cs="Times New Roman"/>
          <w:sz w:val="24"/>
          <w:szCs w:val="24"/>
          <w:shd w:val="clear" w:color="auto" w:fill="FFFFFF"/>
        </w:rPr>
      </w:pPr>
      <w:r w:rsidRPr="00B70EF8">
        <w:rPr>
          <w:rFonts w:ascii="Times New Roman" w:hAnsi="Times New Roman" w:cs="Times New Roman"/>
          <w:sz w:val="24"/>
          <w:szCs w:val="24"/>
          <w:shd w:val="clear" w:color="auto" w:fill="FFFFFF"/>
        </w:rPr>
        <w:t>Транзакционна детайлност: Таблиците Transaction и Permanent Order съдържат индивидуални записи за всяко движение, без предварителни агрегации или изчисления.</w:t>
      </w:r>
    </w:p>
    <w:p w14:paraId="4FD71881" w14:textId="269BEC41" w:rsidR="00B70EF8" w:rsidRPr="00B70EF8" w:rsidRDefault="00B70EF8" w:rsidP="00C325E1">
      <w:pPr>
        <w:numPr>
          <w:ilvl w:val="0"/>
          <w:numId w:val="17"/>
        </w:numPr>
        <w:spacing w:after="0" w:line="360" w:lineRule="auto"/>
        <w:rPr>
          <w:rFonts w:ascii="Times New Roman" w:hAnsi="Times New Roman" w:cs="Times New Roman"/>
          <w:sz w:val="24"/>
          <w:szCs w:val="24"/>
          <w:shd w:val="clear" w:color="auto" w:fill="FFFFFF"/>
        </w:rPr>
      </w:pPr>
      <w:r w:rsidRPr="00B70EF8">
        <w:rPr>
          <w:rFonts w:ascii="Times New Roman" w:hAnsi="Times New Roman" w:cs="Times New Roman"/>
          <w:sz w:val="24"/>
          <w:szCs w:val="24"/>
          <w:shd w:val="clear" w:color="auto" w:fill="FFFFFF"/>
        </w:rPr>
        <w:t>Сложност на връзките: Връзката между клиенти и сметки е реализирана чрез междинна таблица (Disposition), позволяваща гъвкаво управление на правата за достъп.</w:t>
      </w:r>
    </w:p>
    <w:p w14:paraId="1FB3A4B9" w14:textId="75C43822" w:rsidR="00CD0DE9" w:rsidRPr="00157631" w:rsidRDefault="00157631" w:rsidP="00157631">
      <w:pPr>
        <w:pStyle w:val="TOC1"/>
        <w:ind w:left="360"/>
        <w:jc w:val="center"/>
        <w:rPr>
          <w:rFonts w:ascii="Times New Roman" w:hAnsi="Times New Roman" w:cs="Times New Roman"/>
          <w:sz w:val="34"/>
          <w:szCs w:val="34"/>
          <w:lang w:val="bg-BG"/>
        </w:rPr>
      </w:pPr>
      <w:r>
        <w:rPr>
          <w:noProof/>
        </w:rPr>
        <w:lastRenderedPageBreak/>
        <w:drawing>
          <wp:anchor distT="0" distB="0" distL="114300" distR="114300" simplePos="0" relativeHeight="251671552" behindDoc="0" locked="0" layoutInCell="1" allowOverlap="1" wp14:anchorId="305EE10C" wp14:editId="000B0F4B">
            <wp:simplePos x="0" y="0"/>
            <wp:positionH relativeFrom="margin">
              <wp:align>right</wp:align>
            </wp:positionH>
            <wp:positionV relativeFrom="paragraph">
              <wp:posOffset>299431</wp:posOffset>
            </wp:positionV>
            <wp:extent cx="5759450" cy="3047365"/>
            <wp:effectExtent l="0" t="0" r="0" b="635"/>
            <wp:wrapTopAndBottom/>
            <wp:docPr id="21004977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493902" name=""/>
                    <pic:cNvPicPr/>
                  </pic:nvPicPr>
                  <pic:blipFill>
                    <a:blip r:embed="rId18">
                      <a:extLst>
                        <a:ext uri="{28A0092B-C50C-407E-A947-70E740481C1C}">
                          <a14:useLocalDpi xmlns:a14="http://schemas.microsoft.com/office/drawing/2010/main" val="0"/>
                        </a:ext>
                      </a:extLst>
                    </a:blip>
                    <a:stretch>
                      <a:fillRect/>
                    </a:stretch>
                  </pic:blipFill>
                  <pic:spPr>
                    <a:xfrm>
                      <a:off x="0" y="0"/>
                      <a:ext cx="5759450" cy="3047365"/>
                    </a:xfrm>
                    <a:prstGeom prst="rect">
                      <a:avLst/>
                    </a:prstGeom>
                  </pic:spPr>
                </pic:pic>
              </a:graphicData>
            </a:graphic>
            <wp14:sizeRelH relativeFrom="page">
              <wp14:pctWidth>0</wp14:pctWidth>
            </wp14:sizeRelH>
            <wp14:sizeRelV relativeFrom="page">
              <wp14:pctHeight>0</wp14:pctHeight>
            </wp14:sizeRelV>
          </wp:anchor>
        </w:drawing>
      </w:r>
      <w:r w:rsidR="00567CDE" w:rsidRPr="00241172">
        <w:rPr>
          <w:rFonts w:ascii="Times New Roman" w:hAnsi="Times New Roman" w:cs="Times New Roman"/>
          <w:sz w:val="34"/>
          <w:szCs w:val="34"/>
          <w:lang w:val="bg-BG"/>
        </w:rPr>
        <w:t>3.2. Staging Data Model (ERD)</w:t>
      </w:r>
    </w:p>
    <w:p w14:paraId="4D80716B" w14:textId="702F766C" w:rsidR="00CD0DE9" w:rsidRPr="00C325E1" w:rsidRDefault="00C325E1" w:rsidP="00C325E1">
      <w:pPr>
        <w:tabs>
          <w:tab w:val="left" w:pos="3264"/>
        </w:tabs>
        <w:jc w:val="center"/>
        <w:rPr>
          <w:i/>
          <w:iCs/>
          <w:sz w:val="24"/>
          <w:szCs w:val="24"/>
        </w:rPr>
      </w:pPr>
      <w:r>
        <w:rPr>
          <w:noProof/>
        </w:rPr>
        <w:drawing>
          <wp:anchor distT="0" distB="0" distL="114300" distR="114300" simplePos="0" relativeHeight="251675648" behindDoc="0" locked="0" layoutInCell="1" allowOverlap="1" wp14:anchorId="518F7B12" wp14:editId="0D9FC155">
            <wp:simplePos x="0" y="0"/>
            <wp:positionH relativeFrom="margin">
              <wp:posOffset>224443</wp:posOffset>
            </wp:positionH>
            <wp:positionV relativeFrom="paragraph">
              <wp:posOffset>3203460</wp:posOffset>
            </wp:positionV>
            <wp:extent cx="5759450" cy="2969895"/>
            <wp:effectExtent l="0" t="0" r="0" b="1905"/>
            <wp:wrapSquare wrapText="bothSides"/>
            <wp:docPr id="1327330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8319390" name=""/>
                    <pic:cNvPicPr/>
                  </pic:nvPicPr>
                  <pic:blipFill>
                    <a:blip r:embed="rId19">
                      <a:extLst>
                        <a:ext uri="{28A0092B-C50C-407E-A947-70E740481C1C}">
                          <a14:useLocalDpi xmlns:a14="http://schemas.microsoft.com/office/drawing/2010/main" val="0"/>
                        </a:ext>
                      </a:extLst>
                    </a:blip>
                    <a:stretch>
                      <a:fillRect/>
                    </a:stretch>
                  </pic:blipFill>
                  <pic:spPr>
                    <a:xfrm>
                      <a:off x="0" y="0"/>
                      <a:ext cx="5759450" cy="2969895"/>
                    </a:xfrm>
                    <a:prstGeom prst="rect">
                      <a:avLst/>
                    </a:prstGeom>
                  </pic:spPr>
                </pic:pic>
              </a:graphicData>
            </a:graphic>
            <wp14:sizeRelH relativeFrom="page">
              <wp14:pctWidth>0</wp14:pctWidth>
            </wp14:sizeRelH>
            <wp14:sizeRelV relativeFrom="page">
              <wp14:pctHeight>0</wp14:pctHeight>
            </wp14:sizeRelV>
          </wp:anchor>
        </w:drawing>
      </w:r>
      <w:r w:rsidR="00CD0DE9" w:rsidRPr="00157631">
        <w:rPr>
          <w:i/>
          <w:iCs/>
          <w:sz w:val="24"/>
          <w:szCs w:val="24"/>
        </w:rPr>
        <w:t>Ф</w:t>
      </w:r>
      <w:r w:rsidR="00157631" w:rsidRPr="00157631">
        <w:rPr>
          <w:i/>
          <w:iCs/>
          <w:sz w:val="24"/>
          <w:szCs w:val="24"/>
        </w:rPr>
        <w:t>иг</w:t>
      </w:r>
      <w:r w:rsidR="00CD0DE9" w:rsidRPr="00157631">
        <w:rPr>
          <w:i/>
          <w:iCs/>
          <w:sz w:val="24"/>
          <w:szCs w:val="24"/>
        </w:rPr>
        <w:t>ура</w:t>
      </w:r>
      <w:r w:rsidR="00157631" w:rsidRPr="00157631">
        <w:rPr>
          <w:i/>
          <w:iCs/>
          <w:sz w:val="24"/>
          <w:szCs w:val="24"/>
        </w:rPr>
        <w:t xml:space="preserve"> 3: </w:t>
      </w:r>
      <w:r w:rsidR="00157631" w:rsidRPr="00157631">
        <w:rPr>
          <w:i/>
          <w:iCs/>
          <w:sz w:val="24"/>
          <w:szCs w:val="24"/>
          <w:lang w:val="en-US"/>
        </w:rPr>
        <w:t xml:space="preserve">Staging </w:t>
      </w:r>
      <w:r w:rsidR="00157631" w:rsidRPr="00157631">
        <w:rPr>
          <w:i/>
          <w:iCs/>
          <w:sz w:val="24"/>
          <w:szCs w:val="24"/>
        </w:rPr>
        <w:t>модел: Релационен</w:t>
      </w:r>
    </w:p>
    <w:p w14:paraId="6C76B4FF" w14:textId="7D001350" w:rsidR="00E058F9" w:rsidRPr="00157631" w:rsidRDefault="00157631" w:rsidP="00157631">
      <w:pPr>
        <w:tabs>
          <w:tab w:val="left" w:pos="3264"/>
        </w:tabs>
        <w:jc w:val="center"/>
        <w:rPr>
          <w:i/>
          <w:iCs/>
          <w:sz w:val="24"/>
          <w:szCs w:val="24"/>
        </w:rPr>
      </w:pPr>
      <w:r w:rsidRPr="00157631">
        <w:rPr>
          <w:i/>
          <w:iCs/>
          <w:sz w:val="24"/>
          <w:szCs w:val="24"/>
        </w:rPr>
        <w:t xml:space="preserve">Фигура </w:t>
      </w:r>
      <w:r>
        <w:rPr>
          <w:i/>
          <w:iCs/>
          <w:sz w:val="24"/>
          <w:szCs w:val="24"/>
        </w:rPr>
        <w:t>4</w:t>
      </w:r>
      <w:r w:rsidRPr="00157631">
        <w:rPr>
          <w:i/>
          <w:iCs/>
          <w:sz w:val="24"/>
          <w:szCs w:val="24"/>
        </w:rPr>
        <w:t xml:space="preserve">: </w:t>
      </w:r>
      <w:r w:rsidRPr="00157631">
        <w:rPr>
          <w:i/>
          <w:iCs/>
          <w:sz w:val="24"/>
          <w:szCs w:val="24"/>
          <w:lang w:val="en-US"/>
        </w:rPr>
        <w:t xml:space="preserve">Staging </w:t>
      </w:r>
      <w:r w:rsidRPr="00157631">
        <w:rPr>
          <w:i/>
          <w:iCs/>
          <w:sz w:val="24"/>
          <w:szCs w:val="24"/>
        </w:rPr>
        <w:t xml:space="preserve">модел: </w:t>
      </w:r>
      <w:r w:rsidRPr="00157631">
        <w:rPr>
          <w:i/>
          <w:iCs/>
          <w:sz w:val="24"/>
          <w:szCs w:val="24"/>
        </w:rPr>
        <w:t>Логи</w:t>
      </w:r>
      <w:r w:rsidR="00C325E1">
        <w:rPr>
          <w:i/>
          <w:iCs/>
          <w:sz w:val="24"/>
          <w:szCs w:val="24"/>
        </w:rPr>
        <w:t>чески</w:t>
      </w:r>
    </w:p>
    <w:p w14:paraId="079E5F25" w14:textId="5E8589EE" w:rsidR="00B70EF8" w:rsidRPr="00241172" w:rsidRDefault="00CD0DE9" w:rsidP="00567CDE">
      <w:pPr>
        <w:spacing w:line="360" w:lineRule="auto"/>
        <w:ind w:firstLine="720"/>
        <w:rPr>
          <w:rFonts w:ascii="Times New Roman" w:hAnsi="Times New Roman" w:cs="Times New Roman"/>
          <w:sz w:val="24"/>
          <w:szCs w:val="24"/>
          <w:shd w:val="clear" w:color="auto" w:fill="FFFFFF"/>
        </w:rPr>
      </w:pPr>
      <w:r w:rsidRPr="00CD0DE9">
        <w:rPr>
          <w:rFonts w:ascii="Times New Roman" w:hAnsi="Times New Roman" w:cs="Times New Roman"/>
          <w:sz w:val="24"/>
          <w:szCs w:val="24"/>
          <w:shd w:val="clear" w:color="auto" w:fill="FFFFFF"/>
        </w:rPr>
        <w:t>Staging слоят функционира като точно огледално копие на изходната система</w:t>
      </w:r>
      <w:r w:rsidR="00157631">
        <w:rPr>
          <w:rFonts w:ascii="Times New Roman" w:hAnsi="Times New Roman" w:cs="Times New Roman"/>
          <w:sz w:val="24"/>
          <w:szCs w:val="24"/>
          <w:shd w:val="clear" w:color="auto" w:fill="FFFFFF"/>
        </w:rPr>
        <w:t xml:space="preserve">, </w:t>
      </w:r>
      <w:r w:rsidRPr="00CD0DE9">
        <w:rPr>
          <w:rFonts w:ascii="Times New Roman" w:hAnsi="Times New Roman" w:cs="Times New Roman"/>
          <w:sz w:val="24"/>
          <w:szCs w:val="24"/>
          <w:shd w:val="clear" w:color="auto" w:fill="FFFFFF"/>
        </w:rPr>
        <w:t xml:space="preserve">съхраняващо сурови данни без бизнес трансформации. Всички таблици са маркирани с префикс stg_ и включват добавени технически полета (stg_insert_ts, stg_batch_id) за пълна проследимост на ETL процеса. Архитектурата е описана чрез логически модел (използващ унифицирани типове като BIGINT за съвместимост) и физически релационен модел (оптимизиран за конкретната база данни). Целта на този слой е да </w:t>
      </w:r>
      <w:r w:rsidRPr="00CD0DE9">
        <w:rPr>
          <w:rFonts w:ascii="Times New Roman" w:hAnsi="Times New Roman" w:cs="Times New Roman"/>
          <w:sz w:val="24"/>
          <w:szCs w:val="24"/>
          <w:shd w:val="clear" w:color="auto" w:fill="FFFFFF"/>
        </w:rPr>
        <w:lastRenderedPageBreak/>
        <w:t>изолира натоварването от източника и да осигури исторически архив преди изграждането на аналитичните модели.</w:t>
      </w:r>
    </w:p>
    <w:p w14:paraId="0F6CB75D" w14:textId="0C343403" w:rsidR="00567CDE" w:rsidRPr="00C34B8B" w:rsidRDefault="00C34B8B" w:rsidP="00C34B8B">
      <w:pPr>
        <w:pStyle w:val="TOC1"/>
        <w:ind w:left="360"/>
        <w:jc w:val="center"/>
        <w:rPr>
          <w:rFonts w:ascii="Times New Roman" w:hAnsi="Times New Roman" w:cs="Times New Roman"/>
          <w:sz w:val="24"/>
          <w:szCs w:val="24"/>
          <w:lang w:val="bg-BG"/>
        </w:rPr>
      </w:pPr>
      <w:r>
        <w:rPr>
          <w:noProof/>
        </w:rPr>
        <w:drawing>
          <wp:anchor distT="0" distB="0" distL="114300" distR="114300" simplePos="0" relativeHeight="251676672" behindDoc="0" locked="0" layoutInCell="1" allowOverlap="1" wp14:anchorId="7FEBF428" wp14:editId="7175DC72">
            <wp:simplePos x="0" y="0"/>
            <wp:positionH relativeFrom="margin">
              <wp:align>right</wp:align>
            </wp:positionH>
            <wp:positionV relativeFrom="paragraph">
              <wp:posOffset>489874</wp:posOffset>
            </wp:positionV>
            <wp:extent cx="5759450" cy="3126105"/>
            <wp:effectExtent l="0" t="0" r="0" b="0"/>
            <wp:wrapSquare wrapText="bothSides"/>
            <wp:docPr id="18068076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6807601" nam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759450" cy="3126105"/>
                    </a:xfrm>
                    <a:prstGeom prst="rect">
                      <a:avLst/>
                    </a:prstGeom>
                  </pic:spPr>
                </pic:pic>
              </a:graphicData>
            </a:graphic>
            <wp14:sizeRelH relativeFrom="page">
              <wp14:pctWidth>0</wp14:pctWidth>
            </wp14:sizeRelH>
            <wp14:sizeRelV relativeFrom="page">
              <wp14:pctHeight>0</wp14:pctHeight>
            </wp14:sizeRelV>
          </wp:anchor>
        </w:drawing>
      </w:r>
      <w:r w:rsidR="00567CDE" w:rsidRPr="00241172">
        <w:rPr>
          <w:rFonts w:ascii="Times New Roman" w:hAnsi="Times New Roman" w:cs="Times New Roman"/>
          <w:sz w:val="34"/>
          <w:szCs w:val="34"/>
          <w:lang w:val="bg-BG"/>
        </w:rPr>
        <w:t>3.3. DWH Data Model (ERD)</w:t>
      </w:r>
    </w:p>
    <w:p w14:paraId="101A1257" w14:textId="242B8602" w:rsidR="00CD0DE9" w:rsidRPr="00415602" w:rsidRDefault="00CD0DE9" w:rsidP="007C1282">
      <w:pPr>
        <w:spacing w:line="360" w:lineRule="auto"/>
        <w:ind w:firstLine="720"/>
        <w:jc w:val="center"/>
        <w:rPr>
          <w:rFonts w:ascii="Times New Roman" w:hAnsi="Times New Roman" w:cs="Times New Roman"/>
          <w:i/>
          <w:iCs/>
          <w:sz w:val="24"/>
          <w:szCs w:val="24"/>
          <w:shd w:val="clear" w:color="auto" w:fill="FFFFFF"/>
        </w:rPr>
      </w:pPr>
      <w:r w:rsidRPr="007C1282">
        <w:rPr>
          <w:rFonts w:ascii="Times New Roman" w:hAnsi="Times New Roman" w:cs="Times New Roman"/>
          <w:i/>
          <w:iCs/>
          <w:sz w:val="24"/>
          <w:szCs w:val="24"/>
          <w:shd w:val="clear" w:color="auto" w:fill="FFFFFF"/>
        </w:rPr>
        <w:t xml:space="preserve">Фигура </w:t>
      </w:r>
      <w:r w:rsidR="007C1282" w:rsidRPr="007C1282">
        <w:rPr>
          <w:rFonts w:ascii="Times New Roman" w:hAnsi="Times New Roman" w:cs="Times New Roman"/>
          <w:i/>
          <w:iCs/>
          <w:sz w:val="24"/>
          <w:szCs w:val="24"/>
          <w:shd w:val="clear" w:color="auto" w:fill="FFFFFF"/>
          <w:lang w:val="en-US"/>
        </w:rPr>
        <w:t>5: Star Shema</w:t>
      </w:r>
      <w:r w:rsidR="00415602">
        <w:rPr>
          <w:rFonts w:ascii="Times New Roman" w:hAnsi="Times New Roman" w:cs="Times New Roman"/>
          <w:i/>
          <w:iCs/>
          <w:sz w:val="24"/>
          <w:szCs w:val="24"/>
          <w:shd w:val="clear" w:color="auto" w:fill="FFFFFF"/>
        </w:rPr>
        <w:t>: Релационна</w:t>
      </w:r>
    </w:p>
    <w:p w14:paraId="5C27C6FD" w14:textId="61FD6BA7" w:rsidR="00CD0DE9" w:rsidRPr="00CD0DE9" w:rsidRDefault="00CD0DE9" w:rsidP="00CD0DE9">
      <w:pPr>
        <w:spacing w:line="360" w:lineRule="auto"/>
        <w:ind w:firstLine="720"/>
        <w:rPr>
          <w:rFonts w:ascii="Times New Roman" w:hAnsi="Times New Roman" w:cs="Times New Roman"/>
          <w:sz w:val="24"/>
          <w:szCs w:val="24"/>
          <w:shd w:val="clear" w:color="auto" w:fill="FFFFFF"/>
        </w:rPr>
      </w:pPr>
      <w:r w:rsidRPr="00CD0DE9">
        <w:rPr>
          <w:rFonts w:ascii="Times New Roman" w:hAnsi="Times New Roman" w:cs="Times New Roman"/>
          <w:sz w:val="24"/>
          <w:szCs w:val="24"/>
          <w:shd w:val="clear" w:color="auto" w:fill="FFFFFF"/>
        </w:rPr>
        <w:t>Архитектура и методология Представеният модел е изграден като класическа Star Schema, следвайки стриктно методологията за дименсионално моделиране на Ralph Kimball. Този подход е избран, за да осигури максимална производителност при аналитични заявки и интуитивна структура за крайните бизнес потребители.</w:t>
      </w:r>
    </w:p>
    <w:p w14:paraId="49DE0C5A" w14:textId="77777777" w:rsidR="007C1282" w:rsidRDefault="00CD0DE9" w:rsidP="007C1282">
      <w:pPr>
        <w:spacing w:line="360" w:lineRule="auto"/>
        <w:ind w:firstLine="720"/>
        <w:rPr>
          <w:rFonts w:ascii="Times New Roman" w:hAnsi="Times New Roman" w:cs="Times New Roman"/>
          <w:sz w:val="24"/>
          <w:szCs w:val="24"/>
          <w:shd w:val="clear" w:color="auto" w:fill="FFFFFF"/>
          <w:lang w:val="en-US"/>
        </w:rPr>
      </w:pPr>
      <w:r w:rsidRPr="00CD0DE9">
        <w:rPr>
          <w:rFonts w:ascii="Times New Roman" w:hAnsi="Times New Roman" w:cs="Times New Roman"/>
          <w:sz w:val="24"/>
          <w:szCs w:val="24"/>
          <w:shd w:val="clear" w:color="auto" w:fill="FFFFFF"/>
        </w:rPr>
        <w:t>Центърът на схемата се състои от таблици с факти (Fact Tables), заобиколени от денормализирани измерения (Dimension Tables). Връзките между тях са оптимизирани за бързо извличане на данни, използвайки сурогатни ключове.</w:t>
      </w:r>
    </w:p>
    <w:p w14:paraId="7B2AFF6E" w14:textId="1EB5973D" w:rsidR="00CD0DE9" w:rsidRPr="00CD0DE9" w:rsidRDefault="007C1282" w:rsidP="007C1282">
      <w:pPr>
        <w:spacing w:line="360" w:lineRule="auto"/>
        <w:ind w:firstLine="360"/>
        <w:rPr>
          <w:rFonts w:ascii="Times New Roman" w:hAnsi="Times New Roman" w:cs="Times New Roman"/>
          <w:sz w:val="24"/>
          <w:szCs w:val="24"/>
          <w:shd w:val="clear" w:color="auto" w:fill="FFFFFF"/>
        </w:rPr>
      </w:pPr>
      <w:r>
        <w:rPr>
          <w:rFonts w:ascii="Times New Roman" w:hAnsi="Times New Roman" w:cs="Times New Roman"/>
          <w:sz w:val="24"/>
          <w:szCs w:val="24"/>
          <w:shd w:val="clear" w:color="auto" w:fill="FFFFFF"/>
          <w:lang w:val="en-US"/>
        </w:rPr>
        <w:t xml:space="preserve"> </w:t>
      </w:r>
      <w:r>
        <w:rPr>
          <w:rFonts w:ascii="Times New Roman" w:hAnsi="Times New Roman" w:cs="Times New Roman"/>
          <w:sz w:val="24"/>
          <w:szCs w:val="24"/>
          <w:shd w:val="clear" w:color="auto" w:fill="FFFFFF"/>
        </w:rPr>
        <w:t>Имаме с</w:t>
      </w:r>
      <w:r w:rsidR="00CD0DE9" w:rsidRPr="00CD0DE9">
        <w:rPr>
          <w:rFonts w:ascii="Times New Roman" w:hAnsi="Times New Roman" w:cs="Times New Roman"/>
          <w:sz w:val="24"/>
          <w:szCs w:val="24"/>
          <w:shd w:val="clear" w:color="auto" w:fill="FFFFFF"/>
        </w:rPr>
        <w:t>ъответствие с принципите на Kimball</w:t>
      </w:r>
      <w:r>
        <w:rPr>
          <w:rFonts w:ascii="Times New Roman" w:hAnsi="Times New Roman" w:cs="Times New Roman"/>
          <w:sz w:val="24"/>
          <w:szCs w:val="24"/>
          <w:shd w:val="clear" w:color="auto" w:fill="FFFFFF"/>
        </w:rPr>
        <w:t xml:space="preserve">: </w:t>
      </w:r>
      <w:r w:rsidR="00CD0DE9" w:rsidRPr="00CD0DE9">
        <w:rPr>
          <w:rFonts w:ascii="Times New Roman" w:hAnsi="Times New Roman" w:cs="Times New Roman"/>
          <w:sz w:val="24"/>
          <w:szCs w:val="24"/>
          <w:shd w:val="clear" w:color="auto" w:fill="FFFFFF"/>
        </w:rPr>
        <w:t>Дизайнът е валидиран спрямо практики в областта, като гарантира цялост и гъвкавост на данните чрез следните архитектурни решения:</w:t>
      </w:r>
    </w:p>
    <w:p w14:paraId="3B96295B" w14:textId="77777777" w:rsidR="00CD0DE9" w:rsidRPr="00CD0DE9" w:rsidRDefault="00CD0DE9" w:rsidP="00CD0DE9">
      <w:pPr>
        <w:numPr>
          <w:ilvl w:val="0"/>
          <w:numId w:val="21"/>
        </w:numPr>
        <w:spacing w:line="360" w:lineRule="auto"/>
        <w:rPr>
          <w:rFonts w:ascii="Times New Roman" w:hAnsi="Times New Roman" w:cs="Times New Roman"/>
          <w:sz w:val="24"/>
          <w:szCs w:val="24"/>
          <w:shd w:val="clear" w:color="auto" w:fill="FFFFFF"/>
        </w:rPr>
      </w:pPr>
      <w:r w:rsidRPr="00CD0DE9">
        <w:rPr>
          <w:rFonts w:ascii="Times New Roman" w:hAnsi="Times New Roman" w:cs="Times New Roman"/>
          <w:sz w:val="24"/>
          <w:szCs w:val="24"/>
          <w:shd w:val="clear" w:color="auto" w:fill="FFFFFF"/>
        </w:rPr>
        <w:t xml:space="preserve">Съгласувани измерения (Conformed Dimensions): Моделът използва споделени измерения, като dim_date и dim_district, които са идентични за всички бизнес процеси. Това позволява извършването на "Drill-across" анализи – например, сравняване на метрики от fact_transaction и fact_loan (напр. обем на транзакциите </w:t>
      </w:r>
      <w:r w:rsidRPr="00CD0DE9">
        <w:rPr>
          <w:rFonts w:ascii="Times New Roman" w:hAnsi="Times New Roman" w:cs="Times New Roman"/>
          <w:sz w:val="24"/>
          <w:szCs w:val="24"/>
          <w:shd w:val="clear" w:color="auto" w:fill="FFFFFF"/>
        </w:rPr>
        <w:lastRenderedPageBreak/>
        <w:t>спрямо обем на заемите) за един и същ регион или времеви период, гарантирайки "една версия на истината".</w:t>
      </w:r>
    </w:p>
    <w:p w14:paraId="0ABD4E6B" w14:textId="4745EC0E" w:rsidR="00CD0DE9" w:rsidRPr="00CD0DE9" w:rsidRDefault="00CD0DE9" w:rsidP="00CD0DE9">
      <w:pPr>
        <w:numPr>
          <w:ilvl w:val="0"/>
          <w:numId w:val="21"/>
        </w:numPr>
        <w:spacing w:line="360" w:lineRule="auto"/>
        <w:rPr>
          <w:rFonts w:ascii="Times New Roman" w:hAnsi="Times New Roman" w:cs="Times New Roman"/>
          <w:sz w:val="24"/>
          <w:szCs w:val="24"/>
          <w:shd w:val="clear" w:color="auto" w:fill="FFFFFF"/>
        </w:rPr>
      </w:pPr>
      <w:r w:rsidRPr="00CD0DE9">
        <w:rPr>
          <w:rFonts w:ascii="Times New Roman" w:hAnsi="Times New Roman" w:cs="Times New Roman"/>
          <w:sz w:val="24"/>
          <w:szCs w:val="24"/>
          <w:shd w:val="clear" w:color="auto" w:fill="FFFFFF"/>
        </w:rPr>
        <w:t>Използване на Outriggers (Свързани измерения): Връзката между dim_client/dim_account и dim_district е реализирана чрез техниката на "Outrigger" измерения. Това решение е правилно според Кимбъл в случаите, когато атрибутите на по-малкото измерение са многобройни и се променят с различна честота от основното измерение (клиента). Това предотвратява излишното дублиране на статистически данни (като нива на безработица и престъпност) във всеки клиентски запис.</w:t>
      </w:r>
    </w:p>
    <w:p w14:paraId="74DB8060" w14:textId="77777777" w:rsidR="007C1282" w:rsidRDefault="00CD0DE9" w:rsidP="007C1282">
      <w:pPr>
        <w:numPr>
          <w:ilvl w:val="0"/>
          <w:numId w:val="21"/>
        </w:numPr>
        <w:spacing w:line="360" w:lineRule="auto"/>
        <w:rPr>
          <w:rFonts w:ascii="Times New Roman" w:hAnsi="Times New Roman" w:cs="Times New Roman"/>
          <w:sz w:val="24"/>
          <w:szCs w:val="24"/>
          <w:shd w:val="clear" w:color="auto" w:fill="FFFFFF"/>
        </w:rPr>
      </w:pPr>
      <w:r w:rsidRPr="00CD0DE9">
        <w:rPr>
          <w:rFonts w:ascii="Times New Roman" w:hAnsi="Times New Roman" w:cs="Times New Roman"/>
          <w:sz w:val="24"/>
          <w:szCs w:val="24"/>
          <w:shd w:val="clear" w:color="auto" w:fill="FFFFFF"/>
        </w:rPr>
        <w:t>Сурогатни ключове (Surrogate Keys): Всички таблици използват генерирани от системата целочислени ключове (напр. client_key, account_key), вместо оперативните кодове от източника. Това изолира хранилището от промени в Source системата (като преизползване на ID-та) и позволява коректно управление на историята.</w:t>
      </w:r>
    </w:p>
    <w:p w14:paraId="1EE3ACE4" w14:textId="34169249" w:rsidR="00CD0DE9" w:rsidRPr="00CD0DE9" w:rsidRDefault="007C1282" w:rsidP="007C1282">
      <w:pPr>
        <w:spacing w:line="360" w:lineRule="auto"/>
        <w:ind w:left="360"/>
        <w:rPr>
          <w:rFonts w:ascii="Times New Roman" w:hAnsi="Times New Roman" w:cs="Times New Roman"/>
          <w:sz w:val="24"/>
          <w:szCs w:val="24"/>
          <w:shd w:val="clear" w:color="auto" w:fill="FFFFFF"/>
        </w:rPr>
      </w:pPr>
      <w:r>
        <w:rPr>
          <w:rFonts w:ascii="Times New Roman" w:hAnsi="Times New Roman" w:cs="Times New Roman"/>
          <w:sz w:val="24"/>
          <w:szCs w:val="24"/>
          <w:shd w:val="clear" w:color="auto" w:fill="FFFFFF"/>
        </w:rPr>
        <w:t xml:space="preserve"> </w:t>
      </w:r>
      <w:r>
        <w:rPr>
          <w:rFonts w:ascii="Times New Roman" w:hAnsi="Times New Roman" w:cs="Times New Roman"/>
          <w:sz w:val="24"/>
          <w:szCs w:val="24"/>
          <w:shd w:val="clear" w:color="auto" w:fill="FFFFFF"/>
        </w:rPr>
        <w:tab/>
        <w:t>Налично е и у</w:t>
      </w:r>
      <w:r w:rsidR="00CD0DE9" w:rsidRPr="00CD0DE9">
        <w:rPr>
          <w:rFonts w:ascii="Times New Roman" w:hAnsi="Times New Roman" w:cs="Times New Roman"/>
          <w:sz w:val="24"/>
          <w:szCs w:val="24"/>
          <w:shd w:val="clear" w:color="auto" w:fill="FFFFFF"/>
        </w:rPr>
        <w:t>правление на историята (SCD)</w:t>
      </w:r>
      <w:r>
        <w:rPr>
          <w:rFonts w:ascii="Times New Roman" w:hAnsi="Times New Roman" w:cs="Times New Roman"/>
          <w:sz w:val="24"/>
          <w:szCs w:val="24"/>
          <w:shd w:val="clear" w:color="auto" w:fill="FFFFFF"/>
        </w:rPr>
        <w:t>, т.е.</w:t>
      </w:r>
      <w:r w:rsidR="00CD0DE9" w:rsidRPr="00CD0DE9">
        <w:rPr>
          <w:rFonts w:ascii="Times New Roman" w:hAnsi="Times New Roman" w:cs="Times New Roman"/>
          <w:sz w:val="24"/>
          <w:szCs w:val="24"/>
          <w:shd w:val="clear" w:color="auto" w:fill="FFFFFF"/>
        </w:rPr>
        <w:t xml:space="preserve"> </w:t>
      </w:r>
      <w:r>
        <w:rPr>
          <w:rFonts w:ascii="Times New Roman" w:hAnsi="Times New Roman" w:cs="Times New Roman"/>
          <w:sz w:val="24"/>
          <w:szCs w:val="24"/>
          <w:shd w:val="clear" w:color="auto" w:fill="FFFFFF"/>
        </w:rPr>
        <w:t>к</w:t>
      </w:r>
      <w:r w:rsidR="00CD0DE9" w:rsidRPr="00CD0DE9">
        <w:rPr>
          <w:rFonts w:ascii="Times New Roman" w:hAnsi="Times New Roman" w:cs="Times New Roman"/>
          <w:sz w:val="24"/>
          <w:szCs w:val="24"/>
          <w:shd w:val="clear" w:color="auto" w:fill="FFFFFF"/>
        </w:rPr>
        <w:t>лючовите измерения (dim_client, dim_account, dim_card) са проектирани да поддържат Slowly Changing Dimensions (SCD). Наличието на атрибути start_date, end_date и current_flag позволява пълно проследяване на историческите промени. При промяна на данните (напр. смяна на адреса на клиент), системата създава нов запис, запазвайки старата версия, което гарантира, че историческите отчети остават верни към момента на случването им.</w:t>
      </w:r>
    </w:p>
    <w:p w14:paraId="6F843A3C" w14:textId="77777777" w:rsidR="00CD0DE9" w:rsidRDefault="00CD0DE9" w:rsidP="00567CDE">
      <w:pPr>
        <w:spacing w:line="360" w:lineRule="auto"/>
        <w:ind w:firstLine="720"/>
        <w:rPr>
          <w:rFonts w:ascii="Times New Roman" w:hAnsi="Times New Roman" w:cs="Times New Roman"/>
          <w:sz w:val="24"/>
          <w:szCs w:val="24"/>
          <w:shd w:val="clear" w:color="auto" w:fill="FFFFFF"/>
        </w:rPr>
      </w:pPr>
    </w:p>
    <w:p w14:paraId="6D7757AE" w14:textId="77777777" w:rsidR="00C34B8B" w:rsidRDefault="00C34B8B" w:rsidP="00567CDE">
      <w:pPr>
        <w:spacing w:line="360" w:lineRule="auto"/>
        <w:ind w:firstLine="720"/>
        <w:rPr>
          <w:rFonts w:ascii="Times New Roman" w:hAnsi="Times New Roman" w:cs="Times New Roman"/>
          <w:sz w:val="24"/>
          <w:szCs w:val="24"/>
          <w:shd w:val="clear" w:color="auto" w:fill="FFFFFF"/>
        </w:rPr>
      </w:pPr>
    </w:p>
    <w:p w14:paraId="4F0AC18B" w14:textId="77777777" w:rsidR="00C34B8B" w:rsidRDefault="00C34B8B" w:rsidP="00567CDE">
      <w:pPr>
        <w:spacing w:line="360" w:lineRule="auto"/>
        <w:ind w:firstLine="720"/>
        <w:rPr>
          <w:rFonts w:ascii="Times New Roman" w:hAnsi="Times New Roman" w:cs="Times New Roman"/>
          <w:sz w:val="24"/>
          <w:szCs w:val="24"/>
          <w:shd w:val="clear" w:color="auto" w:fill="FFFFFF"/>
        </w:rPr>
      </w:pPr>
    </w:p>
    <w:p w14:paraId="7720BC81" w14:textId="77777777" w:rsidR="00C34B8B" w:rsidRDefault="00C34B8B" w:rsidP="00567CDE">
      <w:pPr>
        <w:spacing w:line="360" w:lineRule="auto"/>
        <w:ind w:firstLine="720"/>
        <w:rPr>
          <w:rFonts w:ascii="Times New Roman" w:hAnsi="Times New Roman" w:cs="Times New Roman"/>
          <w:sz w:val="24"/>
          <w:szCs w:val="24"/>
          <w:shd w:val="clear" w:color="auto" w:fill="FFFFFF"/>
        </w:rPr>
      </w:pPr>
    </w:p>
    <w:p w14:paraId="674171D9" w14:textId="77777777" w:rsidR="001F6BE0" w:rsidRDefault="001F6BE0" w:rsidP="00567CDE">
      <w:pPr>
        <w:spacing w:line="360" w:lineRule="auto"/>
        <w:ind w:firstLine="720"/>
        <w:rPr>
          <w:rFonts w:ascii="Times New Roman" w:hAnsi="Times New Roman" w:cs="Times New Roman"/>
          <w:sz w:val="24"/>
          <w:szCs w:val="24"/>
          <w:shd w:val="clear" w:color="auto" w:fill="FFFFFF"/>
        </w:rPr>
      </w:pPr>
    </w:p>
    <w:p w14:paraId="68A3B44F" w14:textId="77777777" w:rsidR="001F6BE0" w:rsidRDefault="001F6BE0" w:rsidP="00567CDE">
      <w:pPr>
        <w:spacing w:line="360" w:lineRule="auto"/>
        <w:ind w:firstLine="720"/>
        <w:rPr>
          <w:rFonts w:ascii="Times New Roman" w:hAnsi="Times New Roman" w:cs="Times New Roman"/>
          <w:sz w:val="24"/>
          <w:szCs w:val="24"/>
          <w:shd w:val="clear" w:color="auto" w:fill="FFFFFF"/>
        </w:rPr>
      </w:pPr>
    </w:p>
    <w:p w14:paraId="713D9A6B" w14:textId="77777777" w:rsidR="001F6BE0" w:rsidRPr="00CD0DE9" w:rsidRDefault="001F6BE0" w:rsidP="00567CDE">
      <w:pPr>
        <w:spacing w:line="360" w:lineRule="auto"/>
        <w:ind w:firstLine="720"/>
        <w:rPr>
          <w:rFonts w:ascii="Times New Roman" w:hAnsi="Times New Roman" w:cs="Times New Roman"/>
          <w:sz w:val="24"/>
          <w:szCs w:val="24"/>
          <w:shd w:val="clear" w:color="auto" w:fill="FFFFFF"/>
        </w:rPr>
      </w:pPr>
    </w:p>
    <w:p w14:paraId="53061BCA" w14:textId="763698B3" w:rsidR="00567CDE" w:rsidRPr="00241172" w:rsidRDefault="00567CDE" w:rsidP="00567CDE">
      <w:pPr>
        <w:pStyle w:val="TOC1"/>
        <w:numPr>
          <w:ilvl w:val="0"/>
          <w:numId w:val="1"/>
        </w:numPr>
        <w:jc w:val="center"/>
        <w:rPr>
          <w:rFonts w:ascii="Times New Roman" w:hAnsi="Times New Roman" w:cs="Times New Roman"/>
          <w:sz w:val="24"/>
          <w:szCs w:val="24"/>
          <w:lang w:val="bg-BG"/>
        </w:rPr>
      </w:pPr>
      <w:r w:rsidRPr="00241172">
        <w:rPr>
          <w:rFonts w:ascii="Times New Roman" w:hAnsi="Times New Roman" w:cs="Times New Roman"/>
          <w:sz w:val="34"/>
          <w:szCs w:val="34"/>
          <w:lang w:val="bg-BG"/>
        </w:rPr>
        <w:lastRenderedPageBreak/>
        <w:t>Репорти</w:t>
      </w:r>
    </w:p>
    <w:p w14:paraId="69BBEFAE" w14:textId="323D903F" w:rsidR="001440C6" w:rsidRPr="00241172" w:rsidRDefault="001440C6" w:rsidP="00567CDE">
      <w:pPr>
        <w:spacing w:line="360" w:lineRule="auto"/>
        <w:ind w:firstLine="720"/>
        <w:rPr>
          <w:rFonts w:ascii="Times New Roman" w:hAnsi="Times New Roman" w:cs="Times New Roman"/>
          <w:sz w:val="24"/>
          <w:szCs w:val="24"/>
          <w:shd w:val="clear" w:color="auto" w:fill="FFFFFF"/>
        </w:rPr>
      </w:pPr>
      <w:r w:rsidRPr="00241172">
        <w:rPr>
          <w:rFonts w:ascii="Times New Roman" w:hAnsi="Times New Roman" w:cs="Times New Roman"/>
          <w:sz w:val="24"/>
          <w:szCs w:val="24"/>
          <w:shd w:val="clear" w:color="auto" w:fill="FFFFFF"/>
        </w:rPr>
        <w:t>Репортите са създадени с цел да подпомогнат банката в по-доброто разбиране на клиентското поведение, кредитния риск и регионалните икономически фактори, които влияят върху изпълнението на заемите. Те отговарят на основния проблем, формулиран в задачата: Как да се разграничат добрите клиенти (на които може да се предложат допълнителни услуги) от рисковите клиенти (които трябва да се наблюдават внимателно)?</w:t>
      </w:r>
    </w:p>
    <w:p w14:paraId="124ED803" w14:textId="57E70E6E" w:rsidR="001440C6" w:rsidRPr="00241172" w:rsidRDefault="001440C6" w:rsidP="00567CDE">
      <w:pPr>
        <w:spacing w:line="360" w:lineRule="auto"/>
        <w:ind w:firstLine="720"/>
        <w:rPr>
          <w:rFonts w:ascii="Times New Roman" w:hAnsi="Times New Roman" w:cs="Times New Roman"/>
          <w:sz w:val="24"/>
          <w:szCs w:val="24"/>
          <w:shd w:val="clear" w:color="auto" w:fill="FFFFFF"/>
        </w:rPr>
      </w:pPr>
      <w:r w:rsidRPr="00241172">
        <w:rPr>
          <w:rFonts w:ascii="Times New Roman" w:hAnsi="Times New Roman" w:cs="Times New Roman"/>
          <w:sz w:val="24"/>
          <w:szCs w:val="24"/>
          <w:shd w:val="clear" w:color="auto" w:fill="FFFFFF"/>
        </w:rPr>
        <w:t>Репортите са направени на програмата Power BI на Microsoft, изтегляйки автоматично данните от нашият склад от данни и неговата стар схема, която улеснява използването на данните, заради вече по-обработения си характер за</w:t>
      </w:r>
      <w:r w:rsidR="003E2DEF" w:rsidRPr="00241172">
        <w:rPr>
          <w:rFonts w:ascii="Times New Roman" w:hAnsi="Times New Roman" w:cs="Times New Roman"/>
          <w:sz w:val="24"/>
          <w:szCs w:val="24"/>
          <w:shd w:val="clear" w:color="auto" w:fill="FFFFFF"/>
        </w:rPr>
        <w:t xml:space="preserve"> </w:t>
      </w:r>
      <w:r w:rsidRPr="00241172">
        <w:rPr>
          <w:rFonts w:ascii="Times New Roman" w:hAnsi="Times New Roman" w:cs="Times New Roman"/>
          <w:sz w:val="24"/>
          <w:szCs w:val="24"/>
          <w:shd w:val="clear" w:color="auto" w:fill="FFFFFF"/>
        </w:rPr>
        <w:t>разлика от с</w:t>
      </w:r>
      <w:r w:rsidR="003E2DEF" w:rsidRPr="00241172">
        <w:rPr>
          <w:rFonts w:ascii="Times New Roman" w:hAnsi="Times New Roman" w:cs="Times New Roman"/>
          <w:sz w:val="24"/>
          <w:szCs w:val="24"/>
          <w:shd w:val="clear" w:color="auto" w:fill="FFFFFF"/>
        </w:rPr>
        <w:t>у</w:t>
      </w:r>
      <w:r w:rsidRPr="00241172">
        <w:rPr>
          <w:rFonts w:ascii="Times New Roman" w:hAnsi="Times New Roman" w:cs="Times New Roman"/>
          <w:sz w:val="24"/>
          <w:szCs w:val="24"/>
          <w:shd w:val="clear" w:color="auto" w:fill="FFFFFF"/>
        </w:rPr>
        <w:t xml:space="preserve">ровите </w:t>
      </w:r>
      <w:r w:rsidR="003E2DEF" w:rsidRPr="00241172">
        <w:rPr>
          <w:rFonts w:ascii="Times New Roman" w:hAnsi="Times New Roman" w:cs="Times New Roman"/>
          <w:sz w:val="24"/>
          <w:szCs w:val="24"/>
          <w:shd w:val="clear" w:color="auto" w:fill="FFFFFF"/>
        </w:rPr>
        <w:t>файлове с данни.</w:t>
      </w:r>
    </w:p>
    <w:p w14:paraId="32CA7AAB" w14:textId="48AB7EB0" w:rsidR="003E2DEF" w:rsidRPr="00241172" w:rsidRDefault="003E2DEF" w:rsidP="00567CDE">
      <w:pPr>
        <w:spacing w:line="360" w:lineRule="auto"/>
        <w:ind w:firstLine="720"/>
        <w:rPr>
          <w:rFonts w:ascii="Times New Roman" w:hAnsi="Times New Roman" w:cs="Times New Roman"/>
          <w:sz w:val="24"/>
          <w:szCs w:val="24"/>
          <w:shd w:val="clear" w:color="auto" w:fill="FFFFFF"/>
        </w:rPr>
      </w:pPr>
      <w:r w:rsidRPr="00241172">
        <w:rPr>
          <w:rFonts w:ascii="Times New Roman" w:hAnsi="Times New Roman" w:cs="Times New Roman"/>
          <w:sz w:val="24"/>
          <w:szCs w:val="24"/>
          <w:shd w:val="clear" w:color="auto" w:fill="FFFFFF"/>
        </w:rPr>
        <w:t>Репортите предоставят критична информация за вземане на решения в следните направления:</w:t>
      </w:r>
    </w:p>
    <w:p w14:paraId="30175521" w14:textId="36877A48" w:rsidR="003E2DEF" w:rsidRPr="00241172" w:rsidRDefault="00C34B8B" w:rsidP="003E2DEF">
      <w:pPr>
        <w:pStyle w:val="ListParagraph"/>
        <w:numPr>
          <w:ilvl w:val="0"/>
          <w:numId w:val="4"/>
        </w:numPr>
        <w:spacing w:line="360" w:lineRule="auto"/>
        <w:rPr>
          <w:rFonts w:ascii="Times New Roman" w:hAnsi="Times New Roman" w:cs="Times New Roman"/>
          <w:sz w:val="24"/>
          <w:szCs w:val="24"/>
          <w:shd w:val="clear" w:color="auto" w:fill="FFFFFF"/>
        </w:rPr>
      </w:pPr>
      <w:r w:rsidRPr="00241172">
        <w:rPr>
          <w:noProof/>
        </w:rPr>
        <w:drawing>
          <wp:anchor distT="0" distB="0" distL="114300" distR="114300" simplePos="0" relativeHeight="251661312" behindDoc="0" locked="0" layoutInCell="1" allowOverlap="1" wp14:anchorId="651E29A5" wp14:editId="2C354DBB">
            <wp:simplePos x="0" y="0"/>
            <wp:positionH relativeFrom="column">
              <wp:posOffset>412057</wp:posOffset>
            </wp:positionH>
            <wp:positionV relativeFrom="paragraph">
              <wp:posOffset>987251</wp:posOffset>
            </wp:positionV>
            <wp:extent cx="5759450" cy="3455670"/>
            <wp:effectExtent l="0" t="0" r="0" b="0"/>
            <wp:wrapSquare wrapText="bothSides"/>
            <wp:docPr id="10629851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759450" cy="3455670"/>
                    </a:xfrm>
                    <a:prstGeom prst="rect">
                      <a:avLst/>
                    </a:prstGeom>
                    <a:noFill/>
                    <a:ln>
                      <a:noFill/>
                    </a:ln>
                  </pic:spPr>
                </pic:pic>
              </a:graphicData>
            </a:graphic>
          </wp:anchor>
        </w:drawing>
      </w:r>
      <w:r w:rsidR="003E2DEF" w:rsidRPr="00241172">
        <w:rPr>
          <w:rFonts w:ascii="Times New Roman" w:hAnsi="Times New Roman" w:cs="Times New Roman"/>
          <w:sz w:val="24"/>
          <w:szCs w:val="24"/>
          <w:shd w:val="clear" w:color="auto" w:fill="FFFFFF"/>
        </w:rPr>
        <w:t xml:space="preserve">Оценка на кредитния риск </w:t>
      </w:r>
      <w:r w:rsidR="00241172" w:rsidRPr="00241172">
        <w:rPr>
          <w:rFonts w:ascii="Times New Roman" w:hAnsi="Times New Roman" w:cs="Times New Roman"/>
          <w:sz w:val="24"/>
          <w:szCs w:val="24"/>
          <w:shd w:val="clear" w:color="auto" w:fill="FFFFFF"/>
        </w:rPr>
        <w:t>–</w:t>
      </w:r>
      <w:r w:rsidR="003E2DEF" w:rsidRPr="00241172">
        <w:rPr>
          <w:rFonts w:ascii="Times New Roman" w:hAnsi="Times New Roman" w:cs="Times New Roman"/>
          <w:sz w:val="24"/>
          <w:szCs w:val="24"/>
          <w:shd w:val="clear" w:color="auto" w:fill="FFFFFF"/>
        </w:rPr>
        <w:t xml:space="preserve"> Чрез визуализация на статусите на заемите (изпълнени, неизпълнени, текущи с дълг и т.н.), банката може да идентифицира рискови сегменти от портфолиото си в момента и как е било през годините.</w:t>
      </w:r>
    </w:p>
    <w:p w14:paraId="044206A9" w14:textId="4964AE82" w:rsidR="00241172" w:rsidRPr="00241172" w:rsidRDefault="00241172" w:rsidP="00241172">
      <w:pPr>
        <w:spacing w:line="360" w:lineRule="auto"/>
        <w:rPr>
          <w:rFonts w:ascii="Times New Roman" w:hAnsi="Times New Roman" w:cs="Times New Roman"/>
          <w:sz w:val="24"/>
          <w:szCs w:val="24"/>
          <w:shd w:val="clear" w:color="auto" w:fill="FFFFFF"/>
        </w:rPr>
      </w:pPr>
    </w:p>
    <w:p w14:paraId="4BB92520" w14:textId="06E5A94D" w:rsidR="00241172" w:rsidRPr="00241172" w:rsidRDefault="00241172" w:rsidP="00241172">
      <w:pPr>
        <w:spacing w:line="360" w:lineRule="auto"/>
        <w:rPr>
          <w:rFonts w:ascii="Times New Roman" w:hAnsi="Times New Roman" w:cs="Times New Roman"/>
          <w:sz w:val="24"/>
          <w:szCs w:val="24"/>
          <w:shd w:val="clear" w:color="auto" w:fill="FFFFFF"/>
        </w:rPr>
      </w:pPr>
    </w:p>
    <w:p w14:paraId="51890450" w14:textId="77777777" w:rsidR="00241172" w:rsidRPr="00241172" w:rsidRDefault="00241172" w:rsidP="00241172">
      <w:pPr>
        <w:spacing w:line="360" w:lineRule="auto"/>
        <w:rPr>
          <w:rFonts w:ascii="Times New Roman" w:hAnsi="Times New Roman" w:cs="Times New Roman"/>
          <w:sz w:val="24"/>
          <w:szCs w:val="24"/>
          <w:shd w:val="clear" w:color="auto" w:fill="FFFFFF"/>
        </w:rPr>
      </w:pPr>
    </w:p>
    <w:p w14:paraId="4B089705" w14:textId="582C67DF" w:rsidR="00241172" w:rsidRPr="00241172" w:rsidRDefault="00241172" w:rsidP="00241172">
      <w:pPr>
        <w:spacing w:line="360" w:lineRule="auto"/>
        <w:rPr>
          <w:rFonts w:ascii="Times New Roman" w:hAnsi="Times New Roman" w:cs="Times New Roman"/>
          <w:sz w:val="24"/>
          <w:szCs w:val="24"/>
          <w:shd w:val="clear" w:color="auto" w:fill="FFFFFF"/>
        </w:rPr>
      </w:pPr>
    </w:p>
    <w:p w14:paraId="60E60198" w14:textId="6CDC8370" w:rsidR="00241172" w:rsidRPr="00241172" w:rsidRDefault="00241172" w:rsidP="00241172">
      <w:pPr>
        <w:spacing w:line="360" w:lineRule="auto"/>
        <w:rPr>
          <w:rFonts w:ascii="Times New Roman" w:hAnsi="Times New Roman" w:cs="Times New Roman"/>
          <w:sz w:val="24"/>
          <w:szCs w:val="24"/>
          <w:shd w:val="clear" w:color="auto" w:fill="FFFFFF"/>
        </w:rPr>
      </w:pPr>
    </w:p>
    <w:p w14:paraId="6608F6CA" w14:textId="375663DA" w:rsidR="00241172" w:rsidRPr="00241172" w:rsidRDefault="00241172" w:rsidP="00241172">
      <w:pPr>
        <w:spacing w:line="360" w:lineRule="auto"/>
        <w:rPr>
          <w:rFonts w:ascii="Times New Roman" w:hAnsi="Times New Roman" w:cs="Times New Roman"/>
          <w:sz w:val="24"/>
          <w:szCs w:val="24"/>
          <w:shd w:val="clear" w:color="auto" w:fill="FFFFFF"/>
        </w:rPr>
      </w:pPr>
    </w:p>
    <w:p w14:paraId="25C43C96" w14:textId="773F51B4" w:rsidR="00241172" w:rsidRPr="00241172" w:rsidRDefault="00241172" w:rsidP="00241172">
      <w:pPr>
        <w:spacing w:line="360" w:lineRule="auto"/>
        <w:rPr>
          <w:rFonts w:ascii="Times New Roman" w:hAnsi="Times New Roman" w:cs="Times New Roman"/>
          <w:sz w:val="24"/>
          <w:szCs w:val="24"/>
          <w:shd w:val="clear" w:color="auto" w:fill="FFFFFF"/>
        </w:rPr>
      </w:pPr>
    </w:p>
    <w:p w14:paraId="7EF48F00" w14:textId="04BD0386" w:rsidR="00241172" w:rsidRPr="00241172" w:rsidRDefault="00C34B8B" w:rsidP="00241172">
      <w:pPr>
        <w:spacing w:line="360" w:lineRule="auto"/>
        <w:rPr>
          <w:rFonts w:ascii="Times New Roman" w:hAnsi="Times New Roman" w:cs="Times New Roman"/>
          <w:sz w:val="24"/>
          <w:szCs w:val="24"/>
          <w:shd w:val="clear" w:color="auto" w:fill="FFFFFF"/>
        </w:rPr>
      </w:pPr>
      <w:r>
        <w:rPr>
          <w:noProof/>
        </w:rPr>
        <mc:AlternateContent>
          <mc:Choice Requires="wps">
            <w:drawing>
              <wp:anchor distT="0" distB="0" distL="114300" distR="114300" simplePos="0" relativeHeight="251663360" behindDoc="0" locked="0" layoutInCell="1" allowOverlap="1" wp14:anchorId="05FD458F" wp14:editId="56FFDD19">
                <wp:simplePos x="0" y="0"/>
                <wp:positionH relativeFrom="column">
                  <wp:posOffset>287366</wp:posOffset>
                </wp:positionH>
                <wp:positionV relativeFrom="paragraph">
                  <wp:posOffset>446001</wp:posOffset>
                </wp:positionV>
                <wp:extent cx="5759450" cy="635"/>
                <wp:effectExtent l="0" t="0" r="12700" b="0"/>
                <wp:wrapSquare wrapText="bothSides"/>
                <wp:docPr id="121229033" name="Text Box 1"/>
                <wp:cNvGraphicFramePr/>
                <a:graphic xmlns:a="http://schemas.openxmlformats.org/drawingml/2006/main">
                  <a:graphicData uri="http://schemas.microsoft.com/office/word/2010/wordprocessingShape">
                    <wps:wsp>
                      <wps:cNvSpPr txBox="1"/>
                      <wps:spPr>
                        <a:xfrm>
                          <a:off x="0" y="0"/>
                          <a:ext cx="5759450" cy="635"/>
                        </a:xfrm>
                        <a:prstGeom prst="rect">
                          <a:avLst/>
                        </a:prstGeom>
                        <a:noFill/>
                        <a:ln>
                          <a:noFill/>
                        </a:ln>
                      </wps:spPr>
                      <wps:txbx>
                        <w:txbxContent>
                          <w:p w14:paraId="00F32CFA" w14:textId="63FDF7FA" w:rsidR="00376610" w:rsidRPr="00583BE0" w:rsidRDefault="00376610" w:rsidP="00376610">
                            <w:pPr>
                              <w:pStyle w:val="Caption"/>
                              <w:jc w:val="center"/>
                              <w:rPr>
                                <w:rFonts w:ascii="Times New Roman" w:hAnsi="Times New Roman" w:cs="Times New Roman"/>
                                <w:bCs/>
                                <w:color w:val="auto"/>
                                <w:sz w:val="24"/>
                                <w:szCs w:val="24"/>
                                <w:bdr w:val="none" w:sz="0" w:space="0" w:color="auto" w:frame="1"/>
                                <w:shd w:val="clear" w:color="auto" w:fill="FFFFFF"/>
                              </w:rPr>
                            </w:pPr>
                            <w:r w:rsidRPr="00583BE0">
                              <w:rPr>
                                <w:rFonts w:ascii="Times New Roman" w:hAnsi="Times New Roman" w:cs="Times New Roman"/>
                                <w:bCs/>
                                <w:color w:val="auto"/>
                                <w:sz w:val="24"/>
                                <w:szCs w:val="24"/>
                                <w:bdr w:val="none" w:sz="0" w:space="0" w:color="auto" w:frame="1"/>
                                <w:shd w:val="clear" w:color="auto" w:fill="FFFFFF"/>
                              </w:rPr>
                              <w:t xml:space="preserve">Фигура </w:t>
                            </w:r>
                            <w:r w:rsidR="00415602">
                              <w:rPr>
                                <w:rFonts w:ascii="Times New Roman" w:hAnsi="Times New Roman" w:cs="Times New Roman"/>
                                <w:bCs/>
                                <w:color w:val="auto"/>
                                <w:sz w:val="24"/>
                                <w:szCs w:val="24"/>
                                <w:bdr w:val="none" w:sz="0" w:space="0" w:color="auto" w:frame="1"/>
                                <w:shd w:val="clear" w:color="auto" w:fill="FFFFFF"/>
                              </w:rPr>
                              <w:t>6</w:t>
                            </w:r>
                            <w:r w:rsidRPr="00583BE0">
                              <w:rPr>
                                <w:rFonts w:ascii="Times New Roman" w:hAnsi="Times New Roman" w:cs="Times New Roman"/>
                                <w:bCs/>
                                <w:color w:val="auto"/>
                                <w:sz w:val="24"/>
                                <w:szCs w:val="24"/>
                                <w:bdr w:val="none" w:sz="0" w:space="0" w:color="auto" w:frame="1"/>
                                <w:shd w:val="clear" w:color="auto" w:fill="FFFFFF"/>
                              </w:rPr>
                              <w:t>: Репорт 1 - Кредитен риск</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05FD458F" id="_x0000_t202" coordsize="21600,21600" o:spt="202" path="m,l,21600r21600,l21600,xe">
                <v:stroke joinstyle="miter"/>
                <v:path gradientshapeok="t" o:connecttype="rect"/>
              </v:shapetype>
              <v:shape id="Text Box 1" o:spid="_x0000_s1026" type="#_x0000_t202" style="position:absolute;margin-left:22.65pt;margin-top:35.1pt;width:453.5pt;height:.05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" filled="f" stroked="f">
                <v:textbox style="mso-fit-shape-to-text:t" inset="0,0,0,0">
                  <w:txbxContent>
                    <w:p w14:paraId="00F32CFA" w14:textId="63FDF7FA" w:rsidR="00376610" w:rsidRPr="00583BE0" w:rsidRDefault="00376610" w:rsidP="00376610">
                      <w:pPr>
                        <w:pStyle w:val="Caption"/>
                        <w:jc w:val="center"/>
                        <w:rPr>
                          <w:rFonts w:ascii="Times New Roman" w:hAnsi="Times New Roman" w:cs="Times New Roman"/>
                          <w:bCs/>
                          <w:color w:val="auto"/>
                          <w:sz w:val="24"/>
                          <w:szCs w:val="24"/>
                          <w:bdr w:val="none" w:sz="0" w:space="0" w:color="auto" w:frame="1"/>
                          <w:shd w:val="clear" w:color="auto" w:fill="FFFFFF"/>
                        </w:rPr>
                      </w:pPr>
                      <w:r w:rsidRPr="00583BE0">
                        <w:rPr>
                          <w:rFonts w:ascii="Times New Roman" w:hAnsi="Times New Roman" w:cs="Times New Roman"/>
                          <w:bCs/>
                          <w:color w:val="auto"/>
                          <w:sz w:val="24"/>
                          <w:szCs w:val="24"/>
                          <w:bdr w:val="none" w:sz="0" w:space="0" w:color="auto" w:frame="1"/>
                          <w:shd w:val="clear" w:color="auto" w:fill="FFFFFF"/>
                        </w:rPr>
                        <w:t xml:space="preserve">Фигура </w:t>
                      </w:r>
                      <w:r w:rsidR="00415602">
                        <w:rPr>
                          <w:rFonts w:ascii="Times New Roman" w:hAnsi="Times New Roman" w:cs="Times New Roman"/>
                          <w:bCs/>
                          <w:color w:val="auto"/>
                          <w:sz w:val="24"/>
                          <w:szCs w:val="24"/>
                          <w:bdr w:val="none" w:sz="0" w:space="0" w:color="auto" w:frame="1"/>
                          <w:shd w:val="clear" w:color="auto" w:fill="FFFFFF"/>
                        </w:rPr>
                        <w:t>6</w:t>
                      </w:r>
                      <w:r w:rsidRPr="00583BE0">
                        <w:rPr>
                          <w:rFonts w:ascii="Times New Roman" w:hAnsi="Times New Roman" w:cs="Times New Roman"/>
                          <w:bCs/>
                          <w:color w:val="auto"/>
                          <w:sz w:val="24"/>
                          <w:szCs w:val="24"/>
                          <w:bdr w:val="none" w:sz="0" w:space="0" w:color="auto" w:frame="1"/>
                          <w:shd w:val="clear" w:color="auto" w:fill="FFFFFF"/>
                        </w:rPr>
                        <w:t>: Репорт 1 - Кредитен риск</w:t>
                      </w:r>
                    </w:p>
                  </w:txbxContent>
                </v:textbox>
                <w10:wrap type="square"/>
              </v:shape>
            </w:pict>
          </mc:Fallback>
        </mc:AlternateContent>
      </w:r>
    </w:p>
    <w:p w14:paraId="74ABC89E" w14:textId="63BAD81E" w:rsidR="00EF7DFD" w:rsidRPr="00376610" w:rsidRDefault="00EF7DFD" w:rsidP="00376610">
      <w:pPr>
        <w:rPr>
          <w:rFonts w:ascii="Times New Roman" w:hAnsi="Times New Roman" w:cs="Times New Roman"/>
          <w:bCs/>
          <w:sz w:val="24"/>
          <w:szCs w:val="24"/>
          <w:bdr w:val="none" w:sz="0" w:space="0" w:color="auto" w:frame="1"/>
          <w:shd w:val="clear" w:color="auto" w:fill="FFFFFF"/>
        </w:rPr>
      </w:pPr>
    </w:p>
    <w:p w14:paraId="7119587B" w14:textId="73684127" w:rsidR="00241172" w:rsidRPr="00241172" w:rsidRDefault="00241172" w:rsidP="00EF7DFD">
      <w:pPr>
        <w:pStyle w:val="ListParagraph"/>
        <w:rPr>
          <w:rFonts w:ascii="Times New Roman" w:hAnsi="Times New Roman" w:cs="Times New Roman"/>
          <w:bCs/>
          <w:sz w:val="24"/>
          <w:szCs w:val="24"/>
          <w:bdr w:val="none" w:sz="0" w:space="0" w:color="auto" w:frame="1"/>
          <w:shd w:val="clear" w:color="auto" w:fill="FFFFFF"/>
        </w:rPr>
      </w:pPr>
    </w:p>
    <w:p w14:paraId="33FCD405" w14:textId="154A689E" w:rsidR="00583BE0" w:rsidRPr="007F3AEA" w:rsidRDefault="00241172" w:rsidP="007F3AEA">
      <w:pPr>
        <w:pStyle w:val="ListParagraph"/>
        <w:numPr>
          <w:ilvl w:val="0"/>
          <w:numId w:val="4"/>
        </w:numPr>
        <w:rPr>
          <w:rFonts w:ascii="Times New Roman" w:hAnsi="Times New Roman" w:cs="Times New Roman"/>
          <w:bCs/>
          <w:sz w:val="24"/>
          <w:szCs w:val="24"/>
          <w:bdr w:val="none" w:sz="0" w:space="0" w:color="auto" w:frame="1"/>
          <w:shd w:val="clear" w:color="auto" w:fill="FFFFFF"/>
        </w:rPr>
      </w:pPr>
      <w:r w:rsidRPr="00241172">
        <w:rPr>
          <w:rFonts w:ascii="Times New Roman" w:hAnsi="Times New Roman" w:cs="Times New Roman"/>
          <w:bCs/>
          <w:sz w:val="24"/>
          <w:szCs w:val="24"/>
          <w:bdr w:val="none" w:sz="0" w:space="0" w:color="auto" w:frame="1"/>
          <w:shd w:val="clear" w:color="auto" w:fill="FFFFFF"/>
        </w:rPr>
        <w:t>Анализ на демографски и регионални фактори – Репортите показват връзката между възрастта на клиентите, безработицата по региони и вероятността от неизпълнение на заем. Това подпомага таргетиране на услуги и управление на риска.</w:t>
      </w:r>
    </w:p>
    <w:p w14:paraId="4A8F198B" w14:textId="09C6AEA4" w:rsidR="002D5C37" w:rsidRPr="002D5C37" w:rsidRDefault="00C34B8B" w:rsidP="002D5C37">
      <w:pPr>
        <w:rPr>
          <w:rFonts w:ascii="Times New Roman" w:hAnsi="Times New Roman" w:cs="Times New Roman"/>
          <w:bCs/>
          <w:sz w:val="24"/>
          <w:szCs w:val="24"/>
          <w:bdr w:val="none" w:sz="0" w:space="0" w:color="auto" w:frame="1"/>
          <w:shd w:val="clear" w:color="auto" w:fill="FFFFFF"/>
        </w:rPr>
      </w:pPr>
      <w:r w:rsidRPr="002D5C37">
        <w:rPr>
          <w:rFonts w:ascii="Times New Roman" w:hAnsi="Times New Roman" w:cs="Times New Roman"/>
          <w:bCs/>
          <w:noProof/>
          <w:sz w:val="24"/>
          <w:szCs w:val="24"/>
          <w:bdr w:val="none" w:sz="0" w:space="0" w:color="auto" w:frame="1"/>
          <w:shd w:val="clear" w:color="auto" w:fill="FFFFFF"/>
        </w:rPr>
        <w:drawing>
          <wp:anchor distT="0" distB="0" distL="114300" distR="114300" simplePos="0" relativeHeight="251664384" behindDoc="0" locked="0" layoutInCell="1" allowOverlap="1" wp14:anchorId="02677721" wp14:editId="41671D95">
            <wp:simplePos x="0" y="0"/>
            <wp:positionH relativeFrom="margin">
              <wp:posOffset>444266</wp:posOffset>
            </wp:positionH>
            <wp:positionV relativeFrom="paragraph">
              <wp:posOffset>266900</wp:posOffset>
            </wp:positionV>
            <wp:extent cx="5543550" cy="3872865"/>
            <wp:effectExtent l="0" t="0" r="0" b="0"/>
            <wp:wrapNone/>
            <wp:docPr id="71128445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543550" cy="3872865"/>
                    </a:xfrm>
                    <a:prstGeom prst="rect">
                      <a:avLst/>
                    </a:prstGeom>
                    <a:noFill/>
                    <a:ln>
                      <a:noFill/>
                    </a:ln>
                  </pic:spPr>
                </pic:pic>
              </a:graphicData>
            </a:graphic>
          </wp:anchor>
        </w:drawing>
      </w:r>
    </w:p>
    <w:p w14:paraId="01179ED4" w14:textId="47E3D09B" w:rsidR="00241172" w:rsidRDefault="00241172" w:rsidP="00241172">
      <w:pPr>
        <w:pStyle w:val="ListParagraph"/>
        <w:numPr>
          <w:ilvl w:val="0"/>
          <w:numId w:val="4"/>
        </w:numPr>
        <w:rPr>
          <w:rFonts w:ascii="Times New Roman" w:hAnsi="Times New Roman" w:cs="Times New Roman"/>
          <w:bCs/>
          <w:sz w:val="24"/>
          <w:szCs w:val="24"/>
          <w:bdr w:val="none" w:sz="0" w:space="0" w:color="auto" w:frame="1"/>
          <w:shd w:val="clear" w:color="auto" w:fill="FFFFFF"/>
        </w:rPr>
      </w:pPr>
      <w:r w:rsidRPr="00241172">
        <w:rPr>
          <w:rFonts w:ascii="Times New Roman" w:hAnsi="Times New Roman" w:cs="Times New Roman"/>
          <w:bCs/>
          <w:sz w:val="24"/>
          <w:szCs w:val="24"/>
          <w:bdr w:val="none" w:sz="0" w:space="0" w:color="auto" w:frame="1"/>
          <w:shd w:val="clear" w:color="auto" w:fill="FFFFFF"/>
        </w:rPr>
        <w:t>Поведенчески анализ на транзакции – Сравнението между изпълнителни и неизпълнителни клиенти по типове разходи (наем, застраховка, лихви и др.) разкрива модели, които могат да се използват за прогнозиране на бъдещо поведение.</w:t>
      </w:r>
    </w:p>
    <w:p w14:paraId="14D1FD3A" w14:textId="0C907607" w:rsidR="00376610" w:rsidRDefault="00376610" w:rsidP="00376610">
      <w:pPr>
        <w:keepNext/>
        <w:ind w:left="1080"/>
      </w:pPr>
    </w:p>
    <w:p w14:paraId="0B36D0DB" w14:textId="6E955BC3" w:rsidR="00376610" w:rsidRPr="007F3AEA" w:rsidRDefault="00376610" w:rsidP="00376610">
      <w:pPr>
        <w:pStyle w:val="Caption"/>
        <w:jc w:val="center"/>
        <w:rPr>
          <w:rFonts w:ascii="Times New Roman" w:hAnsi="Times New Roman" w:cs="Times New Roman"/>
          <w:bCs/>
          <w:color w:val="auto"/>
          <w:sz w:val="36"/>
          <w:szCs w:val="36"/>
          <w:bdr w:val="none" w:sz="0" w:space="0" w:color="auto" w:frame="1"/>
          <w:shd w:val="clear" w:color="auto" w:fill="FFFFFF"/>
        </w:rPr>
      </w:pPr>
      <w:r w:rsidRPr="007F3AEA">
        <w:rPr>
          <w:rFonts w:ascii="Times New Roman" w:hAnsi="Times New Roman" w:cs="Times New Roman"/>
          <w:color w:val="auto"/>
          <w:sz w:val="24"/>
          <w:szCs w:val="24"/>
        </w:rPr>
        <w:t xml:space="preserve">Фигура </w:t>
      </w:r>
      <w:r w:rsidR="00415602">
        <w:rPr>
          <w:rFonts w:ascii="Times New Roman" w:hAnsi="Times New Roman" w:cs="Times New Roman"/>
          <w:color w:val="auto"/>
          <w:sz w:val="24"/>
          <w:szCs w:val="24"/>
        </w:rPr>
        <w:t>7</w:t>
      </w:r>
      <w:r w:rsidRPr="007F3AEA">
        <w:rPr>
          <w:rFonts w:ascii="Times New Roman" w:hAnsi="Times New Roman" w:cs="Times New Roman"/>
          <w:color w:val="auto"/>
          <w:sz w:val="24"/>
          <w:szCs w:val="24"/>
        </w:rPr>
        <w:t>: Репорт 3 - Поведенчески анализ на транзакции</w:t>
      </w:r>
    </w:p>
    <w:p w14:paraId="4222CF9E" w14:textId="13968417" w:rsidR="00241172" w:rsidRDefault="00241172" w:rsidP="00EF7DFD">
      <w:pPr>
        <w:pStyle w:val="ListParagraph"/>
        <w:rPr>
          <w:rFonts w:ascii="Times New Roman" w:hAnsi="Times New Roman" w:cs="Times New Roman"/>
          <w:bCs/>
          <w:sz w:val="24"/>
          <w:szCs w:val="24"/>
          <w:bdr w:val="none" w:sz="0" w:space="0" w:color="auto" w:frame="1"/>
          <w:shd w:val="clear" w:color="auto" w:fill="FFFFFF"/>
        </w:rPr>
      </w:pPr>
    </w:p>
    <w:p w14:paraId="08BE8FC6" w14:textId="77777777" w:rsidR="00C34B8B" w:rsidRPr="00C34B8B" w:rsidRDefault="00C34B8B" w:rsidP="00C34B8B"/>
    <w:p w14:paraId="48E1D463" w14:textId="77777777" w:rsidR="00C34B8B" w:rsidRPr="00C34B8B" w:rsidRDefault="00C34B8B" w:rsidP="00C34B8B"/>
    <w:p w14:paraId="2E751E1B" w14:textId="77777777" w:rsidR="00C34B8B" w:rsidRPr="00C34B8B" w:rsidRDefault="00C34B8B" w:rsidP="00C34B8B"/>
    <w:p w14:paraId="4250B448" w14:textId="77777777" w:rsidR="00C34B8B" w:rsidRPr="00C34B8B" w:rsidRDefault="00C34B8B" w:rsidP="00C34B8B"/>
    <w:p w14:paraId="690B5E7C" w14:textId="77777777" w:rsidR="00C34B8B" w:rsidRPr="00C34B8B" w:rsidRDefault="00C34B8B" w:rsidP="001F6BE0">
      <w:pPr>
        <w:spacing w:before="240"/>
      </w:pPr>
    </w:p>
    <w:p w14:paraId="4A7C76FE" w14:textId="5137DB76" w:rsidR="001F6BE0" w:rsidRPr="001F6BE0" w:rsidRDefault="00C34B8B" w:rsidP="001F6BE0">
      <w:pPr>
        <w:tabs>
          <w:tab w:val="left" w:pos="4056"/>
        </w:tabs>
        <w:spacing w:before="240"/>
        <w:rPr>
          <w:rFonts w:ascii="Times New Roman" w:hAnsi="Times New Roman" w:cs="Times New Roman"/>
        </w:rPr>
      </w:pPr>
      <w:r>
        <w:tab/>
      </w:r>
    </w:p>
    <w:p w14:paraId="5560EE74" w14:textId="2BE6A609" w:rsidR="00C34B8B" w:rsidRPr="00C34B8B" w:rsidRDefault="00C34B8B" w:rsidP="001F6BE0">
      <w:pPr>
        <w:tabs>
          <w:tab w:val="left" w:pos="4056"/>
        </w:tabs>
        <w:spacing w:before="240"/>
        <w:jc w:val="center"/>
        <w:rPr>
          <w:rFonts w:ascii="Times New Roman" w:hAnsi="Times New Roman" w:cs="Times New Roman"/>
          <w:bCs/>
          <w:i/>
          <w:iCs/>
          <w:sz w:val="24"/>
          <w:szCs w:val="24"/>
        </w:rPr>
      </w:pPr>
      <w:r w:rsidRPr="00C34B8B">
        <w:rPr>
          <w:rFonts w:ascii="Times New Roman" w:hAnsi="Times New Roman" w:cs="Times New Roman"/>
          <w:i/>
          <w:iCs/>
          <w:sz w:val="24"/>
          <w:szCs w:val="24"/>
        </w:rPr>
        <w:t xml:space="preserve">Фигура </w:t>
      </w:r>
      <w:r>
        <w:rPr>
          <w:rFonts w:ascii="Times New Roman" w:hAnsi="Times New Roman" w:cs="Times New Roman"/>
          <w:i/>
          <w:iCs/>
          <w:sz w:val="24"/>
          <w:szCs w:val="24"/>
        </w:rPr>
        <w:t>7</w:t>
      </w:r>
      <w:r w:rsidRPr="00C34B8B">
        <w:rPr>
          <w:rFonts w:ascii="Times New Roman" w:hAnsi="Times New Roman" w:cs="Times New Roman"/>
          <w:i/>
          <w:iCs/>
          <w:sz w:val="24"/>
          <w:szCs w:val="24"/>
        </w:rPr>
        <w:t>: Репорт 2 - Демографски и регионални фактори</w:t>
      </w:r>
    </w:p>
    <w:p w14:paraId="4E00F73A" w14:textId="77777777" w:rsidR="00C34B8B" w:rsidRPr="00C34B8B" w:rsidRDefault="00C34B8B" w:rsidP="00C34B8B">
      <w:pPr>
        <w:rPr>
          <w:rFonts w:ascii="Times New Roman" w:hAnsi="Times New Roman" w:cs="Times New Roman"/>
          <w:bCs/>
          <w:sz w:val="24"/>
          <w:szCs w:val="24"/>
          <w:bdr w:val="none" w:sz="0" w:space="0" w:color="auto" w:frame="1"/>
          <w:shd w:val="clear" w:color="auto" w:fill="FFFFFF"/>
        </w:rPr>
      </w:pPr>
    </w:p>
    <w:p w14:paraId="7542F8A7" w14:textId="17983D39" w:rsidR="00241172" w:rsidRDefault="001F6BE0" w:rsidP="00241172">
      <w:pPr>
        <w:pStyle w:val="ListParagraph"/>
        <w:numPr>
          <w:ilvl w:val="0"/>
          <w:numId w:val="5"/>
        </w:numPr>
        <w:rPr>
          <w:rFonts w:ascii="Times New Roman" w:hAnsi="Times New Roman" w:cs="Times New Roman"/>
          <w:bCs/>
          <w:sz w:val="24"/>
          <w:szCs w:val="24"/>
          <w:bdr w:val="none" w:sz="0" w:space="0" w:color="auto" w:frame="1"/>
          <w:shd w:val="clear" w:color="auto" w:fill="FFFFFF"/>
        </w:rPr>
      </w:pPr>
      <w:r>
        <w:rPr>
          <w:noProof/>
        </w:rPr>
        <w:lastRenderedPageBreak/>
        <w:drawing>
          <wp:anchor distT="0" distB="0" distL="114300" distR="114300" simplePos="0" relativeHeight="251672576" behindDoc="0" locked="0" layoutInCell="1" allowOverlap="1" wp14:anchorId="0BD6BFEA" wp14:editId="46718514">
            <wp:simplePos x="0" y="0"/>
            <wp:positionH relativeFrom="margin">
              <wp:align>center</wp:align>
            </wp:positionH>
            <wp:positionV relativeFrom="paragraph">
              <wp:posOffset>1188519</wp:posOffset>
            </wp:positionV>
            <wp:extent cx="5111750" cy="4549140"/>
            <wp:effectExtent l="0" t="0" r="0" b="3810"/>
            <wp:wrapTopAndBottom/>
            <wp:docPr id="76611281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111750" cy="4549140"/>
                    </a:xfrm>
                    <a:prstGeom prst="rect">
                      <a:avLst/>
                    </a:prstGeom>
                    <a:noFill/>
                    <a:ln>
                      <a:noFill/>
                    </a:ln>
                  </pic:spPr>
                </pic:pic>
              </a:graphicData>
            </a:graphic>
            <wp14:sizeRelH relativeFrom="page">
              <wp14:pctWidth>0</wp14:pctWidth>
            </wp14:sizeRelH>
            <wp14:sizeRelV relativeFrom="page">
              <wp14:pctHeight>0</wp14:pctHeight>
            </wp14:sizeRelV>
          </wp:anchor>
        </w:drawing>
      </w:r>
      <w:r w:rsidR="00C34B8B">
        <w:rPr>
          <w:noProof/>
        </w:rPr>
        <mc:AlternateContent>
          <mc:Choice Requires="wps">
            <w:drawing>
              <wp:anchor distT="0" distB="0" distL="114300" distR="114300" simplePos="0" relativeHeight="251674624" behindDoc="0" locked="0" layoutInCell="1" allowOverlap="1" wp14:anchorId="40D8E30F" wp14:editId="16864CBF">
                <wp:simplePos x="0" y="0"/>
                <wp:positionH relativeFrom="margin">
                  <wp:align>left</wp:align>
                </wp:positionH>
                <wp:positionV relativeFrom="paragraph">
                  <wp:posOffset>5971473</wp:posOffset>
                </wp:positionV>
                <wp:extent cx="5543550" cy="635"/>
                <wp:effectExtent l="0" t="0" r="0" b="2540"/>
                <wp:wrapTopAndBottom/>
                <wp:docPr id="1210750655" name="Text Box 1"/>
                <wp:cNvGraphicFramePr/>
                <a:graphic xmlns:a="http://schemas.openxmlformats.org/drawingml/2006/main">
                  <a:graphicData uri="http://schemas.microsoft.com/office/word/2010/wordprocessingShape">
                    <wps:wsp>
                      <wps:cNvSpPr txBox="1"/>
                      <wps:spPr>
                        <a:xfrm>
                          <a:off x="0" y="0"/>
                          <a:ext cx="5543550" cy="635"/>
                        </a:xfrm>
                        <a:prstGeom prst="rect">
                          <a:avLst/>
                        </a:prstGeom>
                        <a:noFill/>
                        <a:ln>
                          <a:noFill/>
                        </a:ln>
                      </wps:spPr>
                      <wps:txbx>
                        <w:txbxContent>
                          <w:p w14:paraId="454EBA7B" w14:textId="4405EDFB" w:rsidR="00415602" w:rsidRPr="00415602" w:rsidRDefault="00415602" w:rsidP="000A25CC">
                            <w:pPr>
                              <w:pStyle w:val="Caption"/>
                              <w:jc w:val="center"/>
                              <w:rPr>
                                <w:rFonts w:ascii="Times New Roman" w:hAnsi="Times New Roman" w:cs="Times New Roman"/>
                                <w:bCs/>
                                <w:color w:val="auto"/>
                                <w:sz w:val="24"/>
                                <w:szCs w:val="24"/>
                              </w:rPr>
                            </w:pPr>
                            <w:r w:rsidRPr="007F3AEA">
                              <w:rPr>
                                <w:rFonts w:ascii="Times New Roman" w:hAnsi="Times New Roman" w:cs="Times New Roman"/>
                                <w:color w:val="auto"/>
                                <w:sz w:val="24"/>
                                <w:szCs w:val="24"/>
                              </w:rPr>
                              <w:t>Фигура</w:t>
                            </w:r>
                            <w:r>
                              <w:rPr>
                                <w:rFonts w:ascii="Times New Roman" w:hAnsi="Times New Roman" w:cs="Times New Roman"/>
                                <w:color w:val="auto"/>
                                <w:sz w:val="24"/>
                                <w:szCs w:val="24"/>
                              </w:rPr>
                              <w:t xml:space="preserve"> </w:t>
                            </w:r>
                            <w:r w:rsidR="00C34B8B">
                              <w:rPr>
                                <w:rFonts w:ascii="Times New Roman" w:hAnsi="Times New Roman" w:cs="Times New Roman"/>
                                <w:color w:val="auto"/>
                                <w:sz w:val="24"/>
                                <w:szCs w:val="24"/>
                              </w:rPr>
                              <w:t>8</w:t>
                            </w:r>
                            <w:r w:rsidRPr="007F3AEA">
                              <w:rPr>
                                <w:rFonts w:ascii="Times New Roman" w:hAnsi="Times New Roman" w:cs="Times New Roman"/>
                                <w:color w:val="auto"/>
                                <w:sz w:val="24"/>
                                <w:szCs w:val="24"/>
                              </w:rPr>
                              <w:t xml:space="preserve">: </w:t>
                            </w:r>
                            <w:r w:rsidRPr="00415602">
                              <w:rPr>
                                <w:rFonts w:ascii="Times New Roman" w:hAnsi="Times New Roman" w:cs="Times New Roman"/>
                                <w:color w:val="auto"/>
                                <w:sz w:val="24"/>
                                <w:szCs w:val="24"/>
                              </w:rPr>
                              <w:t>Репорт 3 - Поведенчески анализ на транзакции</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0D8E30F" id="_x0000_s1027" type="#_x0000_t202" style="position:absolute;left:0;text-align:left;margin-left:0;margin-top:470.2pt;width:436.5pt;height:.05pt;z-index:251674624;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" filled="f" stroked="f">
                <v:textbox style="mso-fit-shape-to-text:t" inset="0,0,0,0">
                  <w:txbxContent>
                    <w:p w14:paraId="454EBA7B" w14:textId="4405EDFB" w:rsidR="00415602" w:rsidRPr="00415602" w:rsidRDefault="00415602" w:rsidP="000A25CC">
                      <w:pPr>
                        <w:pStyle w:val="Caption"/>
                        <w:jc w:val="center"/>
                        <w:rPr>
                          <w:rFonts w:ascii="Times New Roman" w:hAnsi="Times New Roman" w:cs="Times New Roman"/>
                          <w:bCs/>
                          <w:color w:val="auto"/>
                          <w:sz w:val="24"/>
                          <w:szCs w:val="24"/>
                        </w:rPr>
                      </w:pPr>
                      <w:r w:rsidRPr="007F3AEA">
                        <w:rPr>
                          <w:rFonts w:ascii="Times New Roman" w:hAnsi="Times New Roman" w:cs="Times New Roman"/>
                          <w:color w:val="auto"/>
                          <w:sz w:val="24"/>
                          <w:szCs w:val="24"/>
                        </w:rPr>
                        <w:t>Фигура</w:t>
                      </w:r>
                      <w:r>
                        <w:rPr>
                          <w:rFonts w:ascii="Times New Roman" w:hAnsi="Times New Roman" w:cs="Times New Roman"/>
                          <w:color w:val="auto"/>
                          <w:sz w:val="24"/>
                          <w:szCs w:val="24"/>
                        </w:rPr>
                        <w:t xml:space="preserve"> </w:t>
                      </w:r>
                      <w:r w:rsidR="00C34B8B">
                        <w:rPr>
                          <w:rFonts w:ascii="Times New Roman" w:hAnsi="Times New Roman" w:cs="Times New Roman"/>
                          <w:color w:val="auto"/>
                          <w:sz w:val="24"/>
                          <w:szCs w:val="24"/>
                        </w:rPr>
                        <w:t>8</w:t>
                      </w:r>
                      <w:r w:rsidRPr="007F3AEA">
                        <w:rPr>
                          <w:rFonts w:ascii="Times New Roman" w:hAnsi="Times New Roman" w:cs="Times New Roman"/>
                          <w:color w:val="auto"/>
                          <w:sz w:val="24"/>
                          <w:szCs w:val="24"/>
                        </w:rPr>
                        <w:t xml:space="preserve">: </w:t>
                      </w:r>
                      <w:r w:rsidRPr="00415602">
                        <w:rPr>
                          <w:rFonts w:ascii="Times New Roman" w:hAnsi="Times New Roman" w:cs="Times New Roman"/>
                          <w:color w:val="auto"/>
                          <w:sz w:val="24"/>
                          <w:szCs w:val="24"/>
                        </w:rPr>
                        <w:t>Репорт 3 - Поведенчески анализ на транзакции</w:t>
                      </w:r>
                    </w:p>
                  </w:txbxContent>
                </v:textbox>
                <w10:wrap type="topAndBottom" anchorx="margin"/>
              </v:shape>
            </w:pict>
          </mc:Fallback>
        </mc:AlternateContent>
      </w:r>
      <w:r w:rsidR="00415602">
        <w:rPr>
          <w:noProof/>
        </w:rPr>
        <mc:AlternateContent>
          <mc:Choice Requires="wps">
            <w:drawing>
              <wp:anchor distT="0" distB="0" distL="114300" distR="114300" simplePos="0" relativeHeight="251666432" behindDoc="0" locked="0" layoutInCell="1" allowOverlap="1" wp14:anchorId="3ED99F38" wp14:editId="372D0C5E">
                <wp:simplePos x="0" y="0"/>
                <wp:positionH relativeFrom="margin">
                  <wp:align>right</wp:align>
                </wp:positionH>
                <wp:positionV relativeFrom="paragraph">
                  <wp:posOffset>1500505</wp:posOffset>
                </wp:positionV>
                <wp:extent cx="5543550" cy="635"/>
                <wp:effectExtent l="0" t="0" r="0" b="2540"/>
                <wp:wrapTopAndBottom/>
                <wp:docPr id="1916867624" name="Text Box 1"/>
                <wp:cNvGraphicFramePr/>
                <a:graphic xmlns:a="http://schemas.openxmlformats.org/drawingml/2006/main">
                  <a:graphicData uri="http://schemas.microsoft.com/office/word/2010/wordprocessingShape">
                    <wps:wsp>
                      <wps:cNvSpPr txBox="1"/>
                      <wps:spPr>
                        <a:xfrm>
                          <a:off x="0" y="0"/>
                          <a:ext cx="5543550" cy="635"/>
                        </a:xfrm>
                        <a:prstGeom prst="rect">
                          <a:avLst/>
                        </a:prstGeom>
                        <a:noFill/>
                        <a:ln>
                          <a:noFill/>
                        </a:ln>
                      </wps:spPr>
                      <wps:txbx>
                        <w:txbxContent>
                          <w:p w14:paraId="5177F51A" w14:textId="389D526B" w:rsidR="002D5C37" w:rsidRPr="007F3AEA" w:rsidRDefault="002D5C37" w:rsidP="002D5C37">
                            <w:pPr>
                              <w:pStyle w:val="Caption"/>
                              <w:jc w:val="center"/>
                              <w:rPr>
                                <w:rFonts w:ascii="Times New Roman" w:hAnsi="Times New Roman" w:cs="Times New Roman"/>
                                <w:bCs/>
                                <w:color w:val="auto"/>
                                <w:sz w:val="24"/>
                                <w:szCs w:val="24"/>
                                <w:bdr w:val="none" w:sz="0" w:space="0" w:color="auto" w:frame="1"/>
                                <w:shd w:val="clear" w:color="auto" w:fill="FFFFFF"/>
                              </w:rPr>
                            </w:pPr>
                            <w:r w:rsidRPr="007F3AEA">
                              <w:rPr>
                                <w:rFonts w:ascii="Times New Roman" w:hAnsi="Times New Roman" w:cs="Times New Roman"/>
                                <w:color w:val="auto"/>
                                <w:sz w:val="24"/>
                                <w:szCs w:val="24"/>
                              </w:rPr>
                              <w:t>Фигура</w:t>
                            </w:r>
                            <w:r w:rsidR="00415602">
                              <w:rPr>
                                <w:rFonts w:ascii="Times New Roman" w:hAnsi="Times New Roman" w:cs="Times New Roman"/>
                                <w:color w:val="auto"/>
                                <w:sz w:val="24"/>
                                <w:szCs w:val="24"/>
                              </w:rPr>
                              <w:t xml:space="preserve"> 6</w:t>
                            </w:r>
                            <w:r w:rsidRPr="007F3AEA">
                              <w:rPr>
                                <w:rFonts w:ascii="Times New Roman" w:hAnsi="Times New Roman" w:cs="Times New Roman"/>
                                <w:color w:val="auto"/>
                                <w:sz w:val="24"/>
                                <w:szCs w:val="24"/>
                              </w:rPr>
                              <w:t>: Репорт 2 - Демографски и регионални фактори</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ED99F38" id="_x0000_s1028" type="#_x0000_t202" style="position:absolute;left:0;text-align:left;margin-left:385.3pt;margin-top:118.15pt;width:436.5pt;height:.05pt;z-index:251666432;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" filled="f" stroked="f">
                <v:textbox style="mso-fit-shape-to-text:t" inset="0,0,0,0">
                  <w:txbxContent>
                    <w:p w14:paraId="5177F51A" w14:textId="389D526B" w:rsidR="002D5C37" w:rsidRPr="007F3AEA" w:rsidRDefault="002D5C37" w:rsidP="002D5C37">
                      <w:pPr>
                        <w:pStyle w:val="Caption"/>
                        <w:jc w:val="center"/>
                        <w:rPr>
                          <w:rFonts w:ascii="Times New Roman" w:hAnsi="Times New Roman" w:cs="Times New Roman"/>
                          <w:bCs/>
                          <w:color w:val="auto"/>
                          <w:sz w:val="24"/>
                          <w:szCs w:val="24"/>
                          <w:bdr w:val="none" w:sz="0" w:space="0" w:color="auto" w:frame="1"/>
                          <w:shd w:val="clear" w:color="auto" w:fill="FFFFFF"/>
                        </w:rPr>
                      </w:pPr>
                      <w:r w:rsidRPr="007F3AEA">
                        <w:rPr>
                          <w:rFonts w:ascii="Times New Roman" w:hAnsi="Times New Roman" w:cs="Times New Roman"/>
                          <w:color w:val="auto"/>
                          <w:sz w:val="24"/>
                          <w:szCs w:val="24"/>
                        </w:rPr>
                        <w:t>Фигура</w:t>
                      </w:r>
                      <w:r w:rsidR="00415602">
                        <w:rPr>
                          <w:rFonts w:ascii="Times New Roman" w:hAnsi="Times New Roman" w:cs="Times New Roman"/>
                          <w:color w:val="auto"/>
                          <w:sz w:val="24"/>
                          <w:szCs w:val="24"/>
                        </w:rPr>
                        <w:t xml:space="preserve"> 6</w:t>
                      </w:r>
                      <w:r w:rsidRPr="007F3AEA">
                        <w:rPr>
                          <w:rFonts w:ascii="Times New Roman" w:hAnsi="Times New Roman" w:cs="Times New Roman"/>
                          <w:color w:val="auto"/>
                          <w:sz w:val="24"/>
                          <w:szCs w:val="24"/>
                        </w:rPr>
                        <w:t>: Репорт 2 - Демографски и регионални фактори</w:t>
                      </w:r>
                    </w:p>
                  </w:txbxContent>
                </v:textbox>
                <w10:wrap type="topAndBottom" anchorx="margin"/>
              </v:shape>
            </w:pict>
          </mc:Fallback>
        </mc:AlternateContent>
      </w:r>
      <w:r w:rsidR="00241172" w:rsidRPr="00241172">
        <w:rPr>
          <w:rFonts w:ascii="Times New Roman" w:hAnsi="Times New Roman" w:cs="Times New Roman"/>
          <w:bCs/>
          <w:sz w:val="24"/>
          <w:szCs w:val="24"/>
          <w:bdr w:val="none" w:sz="0" w:space="0" w:color="auto" w:frame="1"/>
          <w:shd w:val="clear" w:color="auto" w:fill="FFFFFF"/>
        </w:rPr>
        <w:t xml:space="preserve">Регионална активност и клиентски профили </w:t>
      </w:r>
      <w:r w:rsidR="00376610">
        <w:rPr>
          <w:rFonts w:ascii="Times New Roman" w:hAnsi="Times New Roman" w:cs="Times New Roman"/>
          <w:bCs/>
          <w:sz w:val="24"/>
          <w:szCs w:val="24"/>
          <w:bdr w:val="none" w:sz="0" w:space="0" w:color="auto" w:frame="1"/>
          <w:shd w:val="clear" w:color="auto" w:fill="FFFFFF"/>
        </w:rPr>
        <w:t>–</w:t>
      </w:r>
      <w:r w:rsidR="00241172" w:rsidRPr="00241172">
        <w:rPr>
          <w:rFonts w:ascii="Times New Roman" w:hAnsi="Times New Roman" w:cs="Times New Roman"/>
          <w:bCs/>
          <w:sz w:val="24"/>
          <w:szCs w:val="24"/>
          <w:bdr w:val="none" w:sz="0" w:space="0" w:color="auto" w:frame="1"/>
          <w:shd w:val="clear" w:color="auto" w:fill="FFFFFF"/>
        </w:rPr>
        <w:t xml:space="preserve"> Табличните репорти показват кои региони генерират най-много транзакции и кредити, както и какви са средните стойности по възрастови групи. Това подпомага стратегическото планиране и разпределение на ресурси.</w:t>
      </w:r>
    </w:p>
    <w:p w14:paraId="5E815685" w14:textId="1DC746EB" w:rsidR="00376610" w:rsidRDefault="00376610" w:rsidP="00376610">
      <w:pPr>
        <w:keepNext/>
      </w:pPr>
      <w:r>
        <w:rPr>
          <w:noProof/>
        </w:rPr>
        <w:lastRenderedPageBreak/>
        <w:drawing>
          <wp:inline distT="0" distB="0" distL="0" distR="0" wp14:anchorId="463D10B4" wp14:editId="28E4CD51">
            <wp:extent cx="5759450" cy="3326765"/>
            <wp:effectExtent l="0" t="0" r="0" b="6985"/>
            <wp:docPr id="172820481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759450" cy="3326765"/>
                    </a:xfrm>
                    <a:prstGeom prst="rect">
                      <a:avLst/>
                    </a:prstGeom>
                    <a:noFill/>
                    <a:ln>
                      <a:noFill/>
                    </a:ln>
                  </pic:spPr>
                </pic:pic>
              </a:graphicData>
            </a:graphic>
          </wp:inline>
        </w:drawing>
      </w:r>
    </w:p>
    <w:p w14:paraId="3C5B0A9F" w14:textId="12B629FF" w:rsidR="00376610" w:rsidRPr="007F3AEA" w:rsidRDefault="00376610" w:rsidP="00376610">
      <w:pPr>
        <w:pStyle w:val="Caption"/>
        <w:jc w:val="center"/>
        <w:rPr>
          <w:rFonts w:ascii="Times New Roman" w:hAnsi="Times New Roman" w:cs="Times New Roman"/>
          <w:color w:val="auto"/>
          <w:sz w:val="24"/>
          <w:szCs w:val="24"/>
        </w:rPr>
      </w:pPr>
      <w:r w:rsidRPr="007F3AEA">
        <w:rPr>
          <w:rFonts w:ascii="Times New Roman" w:hAnsi="Times New Roman" w:cs="Times New Roman"/>
          <w:color w:val="auto"/>
          <w:sz w:val="24"/>
          <w:szCs w:val="24"/>
        </w:rPr>
        <w:t xml:space="preserve">Фигура </w:t>
      </w:r>
      <w:r w:rsidR="00C34B8B">
        <w:rPr>
          <w:rFonts w:ascii="Times New Roman" w:hAnsi="Times New Roman" w:cs="Times New Roman"/>
          <w:color w:val="auto"/>
          <w:sz w:val="24"/>
          <w:szCs w:val="24"/>
        </w:rPr>
        <w:t>9</w:t>
      </w:r>
      <w:r w:rsidRPr="007F3AEA">
        <w:rPr>
          <w:rFonts w:ascii="Times New Roman" w:hAnsi="Times New Roman" w:cs="Times New Roman"/>
          <w:color w:val="auto"/>
          <w:sz w:val="24"/>
          <w:szCs w:val="24"/>
        </w:rPr>
        <w:t>: Репорт 4 - Регионална активност и клиентски профили</w:t>
      </w:r>
    </w:p>
    <w:p w14:paraId="4BDE4F27" w14:textId="77777777" w:rsidR="00376610" w:rsidRPr="00376610" w:rsidRDefault="00376610" w:rsidP="00376610"/>
    <w:p w14:paraId="1B9332DF" w14:textId="4142EF85" w:rsidR="003425A0" w:rsidRPr="003425A0" w:rsidRDefault="003425A0" w:rsidP="003425A0">
      <w:pPr>
        <w:spacing w:line="360" w:lineRule="auto"/>
        <w:ind w:firstLine="720"/>
        <w:rPr>
          <w:rFonts w:ascii="Times New Roman" w:hAnsi="Times New Roman" w:cs="Times New Roman"/>
          <w:bCs/>
          <w:sz w:val="24"/>
          <w:szCs w:val="24"/>
          <w:bdr w:val="none" w:sz="0" w:space="0" w:color="auto" w:frame="1"/>
          <w:shd w:val="clear" w:color="auto" w:fill="FFFFFF"/>
        </w:rPr>
      </w:pPr>
      <w:r w:rsidRPr="003425A0">
        <w:rPr>
          <w:rFonts w:ascii="Times New Roman" w:hAnsi="Times New Roman" w:cs="Times New Roman"/>
          <w:sz w:val="24"/>
          <w:szCs w:val="24"/>
          <w:shd w:val="clear" w:color="auto" w:fill="FFFFFF"/>
        </w:rPr>
        <w:t>Power</w:t>
      </w:r>
      <w:r w:rsidRPr="003425A0">
        <w:rPr>
          <w:rFonts w:ascii="Times New Roman" w:hAnsi="Times New Roman" w:cs="Times New Roman"/>
          <w:bCs/>
          <w:sz w:val="24"/>
          <w:szCs w:val="24"/>
          <w:bdr w:val="none" w:sz="0" w:space="0" w:color="auto" w:frame="1"/>
          <w:shd w:val="clear" w:color="auto" w:fill="FFFFFF"/>
        </w:rPr>
        <w:t xml:space="preserve"> BI е избран като инструмент за визуализация поради следните причини:</w:t>
      </w:r>
    </w:p>
    <w:p w14:paraId="7913687B" w14:textId="5D8EC7C6" w:rsidR="003425A0" w:rsidRPr="003425A0" w:rsidRDefault="003425A0" w:rsidP="003425A0">
      <w:pPr>
        <w:numPr>
          <w:ilvl w:val="0"/>
          <w:numId w:val="6"/>
        </w:numPr>
        <w:rPr>
          <w:rFonts w:ascii="Times New Roman" w:hAnsi="Times New Roman" w:cs="Times New Roman"/>
          <w:sz w:val="24"/>
          <w:szCs w:val="24"/>
          <w:bdr w:val="none" w:sz="0" w:space="0" w:color="auto" w:frame="1"/>
          <w:shd w:val="clear" w:color="auto" w:fill="FFFFFF"/>
        </w:rPr>
      </w:pPr>
      <w:r w:rsidRPr="003425A0">
        <w:rPr>
          <w:rFonts w:ascii="Times New Roman" w:hAnsi="Times New Roman" w:cs="Times New Roman"/>
          <w:sz w:val="24"/>
          <w:szCs w:val="24"/>
          <w:bdr w:val="none" w:sz="0" w:space="0" w:color="auto" w:frame="1"/>
          <w:shd w:val="clear" w:color="auto" w:fill="FFFFFF"/>
        </w:rPr>
        <w:t>Интерактивност и динамика – Позволява на потребителите да филтрират, сортират и анализират данните в реално време, без нужда от технически умения.</w:t>
      </w:r>
    </w:p>
    <w:p w14:paraId="789C1DDB" w14:textId="0A630227" w:rsidR="003425A0" w:rsidRPr="003425A0" w:rsidRDefault="003425A0" w:rsidP="003425A0">
      <w:pPr>
        <w:numPr>
          <w:ilvl w:val="0"/>
          <w:numId w:val="6"/>
        </w:numPr>
        <w:rPr>
          <w:rFonts w:ascii="Times New Roman" w:hAnsi="Times New Roman" w:cs="Times New Roman"/>
          <w:sz w:val="24"/>
          <w:szCs w:val="24"/>
          <w:bdr w:val="none" w:sz="0" w:space="0" w:color="auto" w:frame="1"/>
          <w:shd w:val="clear" w:color="auto" w:fill="FFFFFF"/>
        </w:rPr>
      </w:pPr>
      <w:r w:rsidRPr="003425A0">
        <w:rPr>
          <w:rFonts w:ascii="Times New Roman" w:hAnsi="Times New Roman" w:cs="Times New Roman"/>
          <w:sz w:val="24"/>
          <w:szCs w:val="24"/>
          <w:bdr w:val="none" w:sz="0" w:space="0" w:color="auto" w:frame="1"/>
          <w:shd w:val="clear" w:color="auto" w:fill="FFFFFF"/>
        </w:rPr>
        <w:t>Интеграция с различни източници – Лесно свързване с всякакви бази данни.</w:t>
      </w:r>
    </w:p>
    <w:p w14:paraId="18325F69" w14:textId="2CBB6389" w:rsidR="003425A0" w:rsidRPr="003425A0" w:rsidRDefault="003425A0" w:rsidP="003425A0">
      <w:pPr>
        <w:numPr>
          <w:ilvl w:val="0"/>
          <w:numId w:val="6"/>
        </w:numPr>
        <w:rPr>
          <w:rFonts w:ascii="Times New Roman" w:hAnsi="Times New Roman" w:cs="Times New Roman"/>
          <w:sz w:val="24"/>
          <w:szCs w:val="24"/>
          <w:bdr w:val="none" w:sz="0" w:space="0" w:color="auto" w:frame="1"/>
          <w:shd w:val="clear" w:color="auto" w:fill="FFFFFF"/>
        </w:rPr>
      </w:pPr>
      <w:r w:rsidRPr="003425A0">
        <w:rPr>
          <w:rFonts w:ascii="Times New Roman" w:hAnsi="Times New Roman" w:cs="Times New Roman"/>
          <w:sz w:val="24"/>
          <w:szCs w:val="24"/>
          <w:bdr w:val="none" w:sz="0" w:space="0" w:color="auto" w:frame="1"/>
          <w:shd w:val="clear" w:color="auto" w:fill="FFFFFF"/>
        </w:rPr>
        <w:t>Мощни визуализации – Поддържа разнообразие от графики – линейни, секторни, географски карти, KPI индикатори – които правят анализа по-достъпен и разбираем.</w:t>
      </w:r>
    </w:p>
    <w:p w14:paraId="5F82F491" w14:textId="28BF1F1F" w:rsidR="003425A0" w:rsidRPr="003425A0" w:rsidRDefault="003425A0" w:rsidP="003425A0">
      <w:pPr>
        <w:numPr>
          <w:ilvl w:val="0"/>
          <w:numId w:val="6"/>
        </w:numPr>
        <w:rPr>
          <w:rFonts w:ascii="Times New Roman" w:hAnsi="Times New Roman" w:cs="Times New Roman"/>
          <w:sz w:val="24"/>
          <w:szCs w:val="24"/>
          <w:bdr w:val="none" w:sz="0" w:space="0" w:color="auto" w:frame="1"/>
          <w:shd w:val="clear" w:color="auto" w:fill="FFFFFF"/>
        </w:rPr>
      </w:pPr>
      <w:r w:rsidRPr="003425A0">
        <w:rPr>
          <w:rFonts w:ascii="Times New Roman" w:hAnsi="Times New Roman" w:cs="Times New Roman"/>
          <w:sz w:val="24"/>
          <w:szCs w:val="24"/>
          <w:bdr w:val="none" w:sz="0" w:space="0" w:color="auto" w:frame="1"/>
          <w:shd w:val="clear" w:color="auto" w:fill="FFFFFF"/>
        </w:rPr>
        <w:t>Подходящ за бизнес потребители – Power BI е широко използван в корпоративна среда, което улеснява приемането и използването на репортите от страна на мениджмънта.</w:t>
      </w:r>
    </w:p>
    <w:p w14:paraId="0AE63FE4" w14:textId="7753B97B" w:rsidR="00241172" w:rsidRPr="00E52DDD" w:rsidRDefault="00241172" w:rsidP="00241172">
      <w:pPr>
        <w:ind w:left="1080"/>
        <w:rPr>
          <w:rFonts w:ascii="Times New Roman" w:hAnsi="Times New Roman" w:cs="Times New Roman"/>
          <w:bCs/>
          <w:sz w:val="24"/>
          <w:szCs w:val="24"/>
          <w:bdr w:val="none" w:sz="0" w:space="0" w:color="auto" w:frame="1"/>
          <w:shd w:val="clear" w:color="auto" w:fill="FFFFFF"/>
        </w:rPr>
      </w:pPr>
    </w:p>
    <w:p w14:paraId="7CC63BA0" w14:textId="77777777" w:rsidR="007F3AEA" w:rsidRPr="00E52DDD" w:rsidRDefault="007F3AEA" w:rsidP="00241172">
      <w:pPr>
        <w:ind w:left="1080"/>
        <w:rPr>
          <w:rFonts w:ascii="Times New Roman" w:hAnsi="Times New Roman" w:cs="Times New Roman"/>
          <w:bCs/>
          <w:sz w:val="24"/>
          <w:szCs w:val="24"/>
          <w:bdr w:val="none" w:sz="0" w:space="0" w:color="auto" w:frame="1"/>
          <w:shd w:val="clear" w:color="auto" w:fill="FFFFFF"/>
        </w:rPr>
      </w:pPr>
    </w:p>
    <w:p w14:paraId="49FFF6E3" w14:textId="77777777" w:rsidR="007F3AEA" w:rsidRPr="00E52DDD" w:rsidRDefault="007F3AEA" w:rsidP="00241172">
      <w:pPr>
        <w:ind w:left="1080"/>
        <w:rPr>
          <w:rFonts w:ascii="Times New Roman" w:hAnsi="Times New Roman" w:cs="Times New Roman"/>
          <w:bCs/>
          <w:sz w:val="24"/>
          <w:szCs w:val="24"/>
          <w:bdr w:val="none" w:sz="0" w:space="0" w:color="auto" w:frame="1"/>
          <w:shd w:val="clear" w:color="auto" w:fill="FFFFFF"/>
        </w:rPr>
      </w:pPr>
    </w:p>
    <w:p w14:paraId="0CEB6B09" w14:textId="77777777" w:rsidR="007F3AEA" w:rsidRPr="00E52DDD" w:rsidRDefault="007F3AEA" w:rsidP="00241172">
      <w:pPr>
        <w:ind w:left="1080"/>
        <w:rPr>
          <w:rFonts w:ascii="Times New Roman" w:hAnsi="Times New Roman" w:cs="Times New Roman"/>
          <w:bCs/>
          <w:sz w:val="24"/>
          <w:szCs w:val="24"/>
          <w:bdr w:val="none" w:sz="0" w:space="0" w:color="auto" w:frame="1"/>
          <w:shd w:val="clear" w:color="auto" w:fill="FFFFFF"/>
        </w:rPr>
      </w:pPr>
    </w:p>
    <w:p w14:paraId="4FDE6DA8" w14:textId="77777777" w:rsidR="007F3AEA" w:rsidRPr="00E52DDD" w:rsidRDefault="007F3AEA" w:rsidP="00241172">
      <w:pPr>
        <w:ind w:left="1080"/>
        <w:rPr>
          <w:rFonts w:ascii="Times New Roman" w:hAnsi="Times New Roman" w:cs="Times New Roman"/>
          <w:bCs/>
          <w:sz w:val="24"/>
          <w:szCs w:val="24"/>
          <w:bdr w:val="none" w:sz="0" w:space="0" w:color="auto" w:frame="1"/>
          <w:shd w:val="clear" w:color="auto" w:fill="FFFFFF"/>
        </w:rPr>
      </w:pPr>
    </w:p>
    <w:p w14:paraId="6AF5C662" w14:textId="77777777" w:rsidR="007F3AEA" w:rsidRDefault="007F3AEA" w:rsidP="007F3AEA">
      <w:pPr>
        <w:pStyle w:val="TOC1"/>
        <w:numPr>
          <w:ilvl w:val="0"/>
          <w:numId w:val="1"/>
        </w:numPr>
        <w:jc w:val="center"/>
        <w:rPr>
          <w:rFonts w:ascii="Times New Roman" w:hAnsi="Times New Roman" w:cs="Times New Roman"/>
          <w:sz w:val="34"/>
          <w:szCs w:val="34"/>
          <w:lang w:val="bg-BG"/>
        </w:rPr>
      </w:pPr>
      <w:r>
        <w:rPr>
          <w:rFonts w:ascii="Times New Roman" w:hAnsi="Times New Roman" w:cs="Times New Roman"/>
          <w:sz w:val="34"/>
          <w:szCs w:val="34"/>
          <w:lang w:val="bg-BG"/>
        </w:rPr>
        <w:lastRenderedPageBreak/>
        <w:t>Използвани технологии и литература</w:t>
      </w:r>
    </w:p>
    <w:p w14:paraId="71C89350" w14:textId="77777777" w:rsidR="007F3AEA" w:rsidRPr="00583BE0" w:rsidRDefault="007F3AEA" w:rsidP="007F3AEA">
      <w:pPr>
        <w:pStyle w:val="NormalWeb"/>
        <w:numPr>
          <w:ilvl w:val="0"/>
          <w:numId w:val="7"/>
        </w:numPr>
      </w:pPr>
      <w:r>
        <w:t xml:space="preserve">Кичуков, Т., 2025–2026. </w:t>
      </w:r>
      <w:r>
        <w:rPr>
          <w:rStyle w:val="Emphasis"/>
        </w:rPr>
        <w:t>Лекции по Business Intelligence и Data Warehousing</w:t>
      </w:r>
      <w:r>
        <w:t>. [Лекции].</w:t>
      </w:r>
    </w:p>
    <w:p w14:paraId="36C84BB0" w14:textId="77777777" w:rsidR="007F3AEA" w:rsidRDefault="007F3AEA" w:rsidP="007F3AEA">
      <w:pPr>
        <w:pStyle w:val="NormalWeb"/>
        <w:numPr>
          <w:ilvl w:val="0"/>
          <w:numId w:val="7"/>
        </w:numPr>
      </w:pPr>
      <w:r>
        <w:t xml:space="preserve">PostgreSQL, 2026. </w:t>
      </w:r>
      <w:r>
        <w:rPr>
          <w:rStyle w:val="Emphasis"/>
        </w:rPr>
        <w:t>Документация на PostgreSQL</w:t>
      </w:r>
      <w:r>
        <w:t xml:space="preserve">. Достъпно на: </w:t>
      </w:r>
      <w:hyperlink r:id="rId25" w:history="1">
        <w:r w:rsidRPr="00BF13BF">
          <w:rPr>
            <w:rStyle w:val="Hyperlink"/>
          </w:rPr>
          <w:t>https://www.postgresql.org/docs/</w:t>
        </w:r>
      </w:hyperlink>
      <w:r>
        <w:t xml:space="preserve"> [Прегледано: 28 януари 2026].</w:t>
      </w:r>
    </w:p>
    <w:p w14:paraId="3D0C80DF" w14:textId="77777777" w:rsidR="007F3AEA" w:rsidRDefault="007F3AEA" w:rsidP="007F3AEA">
      <w:pPr>
        <w:pStyle w:val="NormalWeb"/>
        <w:numPr>
          <w:ilvl w:val="0"/>
          <w:numId w:val="7"/>
        </w:numPr>
      </w:pPr>
      <w:r>
        <w:t xml:space="preserve">Neon, 2026. </w:t>
      </w:r>
      <w:r>
        <w:rPr>
          <w:rStyle w:val="Emphasis"/>
        </w:rPr>
        <w:t>Облачна платформа за бази данни Neon</w:t>
      </w:r>
      <w:r>
        <w:t xml:space="preserve">. Достъпно на: </w:t>
      </w:r>
      <w:hyperlink r:id="rId26" w:tgtFrame="_new" w:history="1">
        <w:r>
          <w:rPr>
            <w:rStyle w:val="Hyperlink"/>
          </w:rPr>
          <w:t>https://neon.tech/</w:t>
        </w:r>
      </w:hyperlink>
      <w:r>
        <w:t xml:space="preserve"> [Прегледано: 28 януари 2026].</w:t>
      </w:r>
    </w:p>
    <w:p w14:paraId="23B8AE00" w14:textId="77777777" w:rsidR="007F3AEA" w:rsidRDefault="007F3AEA" w:rsidP="007F3AEA">
      <w:pPr>
        <w:pStyle w:val="NormalWeb"/>
        <w:numPr>
          <w:ilvl w:val="0"/>
          <w:numId w:val="7"/>
        </w:numPr>
      </w:pPr>
      <w:r>
        <w:t xml:space="preserve">Oracle, 2026. </w:t>
      </w:r>
      <w:r w:rsidRPr="00377405">
        <w:rPr>
          <w:rStyle w:val="Emphasis"/>
        </w:rPr>
        <w:t>Oracle SQL Developer Data Modeler</w:t>
      </w:r>
      <w:r>
        <w:t xml:space="preserve">. Достъпно на: </w:t>
      </w:r>
      <w:r w:rsidRPr="00377405">
        <w:t xml:space="preserve">https://docs.oracle.com/en/database/oracle/sql-developer-data-modeler/index.html </w:t>
      </w:r>
      <w:r>
        <w:t>[Прегледано: 28 януари 2026].</w:t>
      </w:r>
    </w:p>
    <w:p w14:paraId="7EF7F84F" w14:textId="77777777" w:rsidR="007F3AEA" w:rsidRDefault="007F3AEA" w:rsidP="007F3AEA">
      <w:pPr>
        <w:pStyle w:val="NormalWeb"/>
        <w:numPr>
          <w:ilvl w:val="0"/>
          <w:numId w:val="7"/>
        </w:numPr>
      </w:pPr>
      <w:r>
        <w:t xml:space="preserve">GitHub, 2026. </w:t>
      </w:r>
      <w:r>
        <w:rPr>
          <w:rStyle w:val="Emphasis"/>
        </w:rPr>
        <w:t>Документация на GitHub</w:t>
      </w:r>
      <w:r>
        <w:t xml:space="preserve">. Достъпно на: </w:t>
      </w:r>
      <w:hyperlink r:id="rId27" w:tgtFrame="_new" w:history="1">
        <w:r>
          <w:rPr>
            <w:rStyle w:val="Hyperlink"/>
          </w:rPr>
          <w:t>https://docs.github.com/</w:t>
        </w:r>
      </w:hyperlink>
      <w:r>
        <w:t xml:space="preserve"> [Прегледано: 28 януари 2026].</w:t>
      </w:r>
    </w:p>
    <w:p w14:paraId="09FDE564" w14:textId="77777777" w:rsidR="007F3AEA" w:rsidRDefault="007F3AEA" w:rsidP="007F3AEA">
      <w:pPr>
        <w:pStyle w:val="NormalWeb"/>
        <w:numPr>
          <w:ilvl w:val="0"/>
          <w:numId w:val="7"/>
        </w:numPr>
      </w:pPr>
      <w:r>
        <w:t xml:space="preserve">Microsoft, 2026. </w:t>
      </w:r>
      <w:r>
        <w:rPr>
          <w:rStyle w:val="Emphasis"/>
        </w:rPr>
        <w:t>Документация на Power BI</w:t>
      </w:r>
      <w:r>
        <w:t xml:space="preserve">. Достъпно на: </w:t>
      </w:r>
      <w:hyperlink r:id="rId28" w:tgtFrame="_new" w:history="1">
        <w:r>
          <w:rPr>
            <w:rStyle w:val="Hyperlink"/>
          </w:rPr>
          <w:t>https://docs.microsoft.com/en-us/power-bi/</w:t>
        </w:r>
      </w:hyperlink>
      <w:r>
        <w:t xml:space="preserve"> [Прегледано: 28 януари 2026].</w:t>
      </w:r>
    </w:p>
    <w:p w14:paraId="6C55D603" w14:textId="77777777" w:rsidR="007F3AEA" w:rsidRPr="00CF27A0" w:rsidRDefault="007F3AEA" w:rsidP="007F3AEA">
      <w:pPr>
        <w:pStyle w:val="NormalWeb"/>
        <w:numPr>
          <w:ilvl w:val="0"/>
          <w:numId w:val="7"/>
        </w:numPr>
      </w:pPr>
      <w:r>
        <w:t xml:space="preserve">Mermaid, 2026. </w:t>
      </w:r>
      <w:r>
        <w:rPr>
          <w:rStyle w:val="Emphasis"/>
        </w:rPr>
        <w:t>Документация на Mermaid.js</w:t>
      </w:r>
      <w:r>
        <w:t xml:space="preserve">. Достъпно на: </w:t>
      </w:r>
      <w:hyperlink r:id="rId29" w:tgtFrame="_new" w:history="1">
        <w:r>
          <w:rPr>
            <w:rStyle w:val="Hyperlink"/>
          </w:rPr>
          <w:t>https://mermaid.js.org/</w:t>
        </w:r>
      </w:hyperlink>
      <w:r>
        <w:t xml:space="preserve"> [Прегледано: 28 януари 2026].</w:t>
      </w:r>
    </w:p>
    <w:p w14:paraId="2D17329A" w14:textId="6C83C724" w:rsidR="00CF27A0" w:rsidRPr="00CF27A0" w:rsidRDefault="00CF27A0" w:rsidP="00CF27A0">
      <w:pPr>
        <w:pStyle w:val="ListParagraph"/>
        <w:numPr>
          <w:ilvl w:val="0"/>
          <w:numId w:val="7"/>
        </w:numPr>
        <w:rPr>
          <w:rFonts w:ascii="Times New Roman" w:hAnsi="Times New Roman" w:cs="Times New Roman"/>
          <w:sz w:val="24"/>
          <w:szCs w:val="24"/>
        </w:rPr>
      </w:pPr>
      <w:r w:rsidRPr="00CF27A0">
        <w:rPr>
          <w:rFonts w:ascii="Times New Roman" w:hAnsi="Times New Roman" w:cs="Times New Roman"/>
          <w:sz w:val="24"/>
          <w:szCs w:val="24"/>
        </w:rPr>
        <w:t xml:space="preserve">LinkedIn Guide: </w:t>
      </w:r>
      <w:r w:rsidRPr="00CF27A0">
        <w:rPr>
          <w:rFonts w:ascii="Times New Roman" w:hAnsi="Times New Roman" w:cs="Times New Roman"/>
          <w:i/>
          <w:iCs/>
          <w:sz w:val="24"/>
          <w:szCs w:val="24"/>
        </w:rPr>
        <w:t>Why Adopting Kimball’s Methodology is Essential for Data-Driven Success</w:t>
      </w:r>
      <w:r w:rsidRPr="00CF27A0">
        <w:rPr>
          <w:rFonts w:ascii="Times New Roman" w:hAnsi="Times New Roman" w:cs="Times New Roman"/>
          <w:sz w:val="24"/>
          <w:szCs w:val="24"/>
        </w:rPr>
        <w:t xml:space="preserve">. - </w:t>
      </w:r>
      <w:hyperlink r:id="rId30" w:history="1">
        <w:r w:rsidRPr="00CF27A0">
          <w:rPr>
            <w:rStyle w:val="Hyperlink"/>
            <w:rFonts w:ascii="Times New Roman" w:hAnsi="Times New Roman" w:cs="Times New Roman"/>
            <w:sz w:val="24"/>
            <w:szCs w:val="24"/>
          </w:rPr>
          <w:t>https://www.linkedin.com/pulse/why-adopting-kimballs-methodology-essential-data-driven-34cqe/</w:t>
        </w:r>
      </w:hyperlink>
      <w:r w:rsidRPr="00CF27A0">
        <w:rPr>
          <w:rFonts w:ascii="Times New Roman" w:hAnsi="Times New Roman" w:cs="Times New Roman"/>
          <w:sz w:val="24"/>
          <w:szCs w:val="24"/>
        </w:rPr>
        <w:t xml:space="preserve"> </w:t>
      </w:r>
      <w:r w:rsidRPr="00CF27A0">
        <w:rPr>
          <w:rFonts w:ascii="Times New Roman" w:hAnsi="Times New Roman" w:cs="Times New Roman"/>
          <w:sz w:val="24"/>
          <w:szCs w:val="24"/>
          <w:lang w:val="en-US"/>
        </w:rPr>
        <w:t>[</w:t>
      </w:r>
      <w:r w:rsidRPr="00CF27A0">
        <w:rPr>
          <w:rFonts w:ascii="Times New Roman" w:hAnsi="Times New Roman" w:cs="Times New Roman"/>
          <w:sz w:val="24"/>
          <w:szCs w:val="24"/>
        </w:rPr>
        <w:t>Прегледа</w:t>
      </w:r>
      <w:r>
        <w:rPr>
          <w:rFonts w:ascii="Times New Roman" w:hAnsi="Times New Roman" w:cs="Times New Roman"/>
          <w:sz w:val="24"/>
          <w:szCs w:val="24"/>
        </w:rPr>
        <w:t>н</w:t>
      </w:r>
      <w:r w:rsidRPr="00CF27A0">
        <w:rPr>
          <w:rFonts w:ascii="Times New Roman" w:hAnsi="Times New Roman" w:cs="Times New Roman"/>
          <w:sz w:val="24"/>
          <w:szCs w:val="24"/>
        </w:rPr>
        <w:t>о: 28 януари 2026</w:t>
      </w:r>
      <w:r w:rsidRPr="00CF27A0">
        <w:rPr>
          <w:rFonts w:ascii="Times New Roman" w:hAnsi="Times New Roman" w:cs="Times New Roman"/>
          <w:sz w:val="24"/>
          <w:szCs w:val="24"/>
          <w:lang w:val="en-US"/>
        </w:rPr>
        <w:t>]</w:t>
      </w:r>
    </w:p>
    <w:p w14:paraId="2D74BEB5" w14:textId="77777777" w:rsidR="00AA2DC5" w:rsidRDefault="00CF27A0" w:rsidP="00AA2DC5">
      <w:pPr>
        <w:pStyle w:val="ListParagraph"/>
        <w:numPr>
          <w:ilvl w:val="0"/>
          <w:numId w:val="7"/>
        </w:numPr>
        <w:rPr>
          <w:rFonts w:ascii="Times New Roman" w:hAnsi="Times New Roman" w:cs="Times New Roman"/>
          <w:sz w:val="24"/>
          <w:szCs w:val="24"/>
        </w:rPr>
      </w:pPr>
      <w:r w:rsidRPr="00CF27A0">
        <w:rPr>
          <w:rFonts w:ascii="Times New Roman" w:hAnsi="Times New Roman" w:cs="Times New Roman"/>
          <w:sz w:val="24"/>
          <w:szCs w:val="24"/>
        </w:rPr>
        <w:t xml:space="preserve">Kimball, R., &amp; Ross, M. (2013). </w:t>
      </w:r>
      <w:r w:rsidRPr="00CF27A0">
        <w:rPr>
          <w:rFonts w:ascii="Times New Roman" w:hAnsi="Times New Roman" w:cs="Times New Roman"/>
          <w:i/>
          <w:iCs/>
          <w:sz w:val="24"/>
          <w:szCs w:val="24"/>
        </w:rPr>
        <w:t>The Data Warehouse Toolkit: The Definitive Guide to Dimensional Modeling</w:t>
      </w:r>
      <w:r w:rsidRPr="00CF27A0">
        <w:rPr>
          <w:rFonts w:ascii="Times New Roman" w:hAnsi="Times New Roman" w:cs="Times New Roman"/>
          <w:sz w:val="24"/>
          <w:szCs w:val="24"/>
        </w:rPr>
        <w:t xml:space="preserve">. </w:t>
      </w:r>
    </w:p>
    <w:p w14:paraId="25E0688A" w14:textId="3407AE13" w:rsidR="00CF27A0" w:rsidRPr="00AA2DC5" w:rsidRDefault="00AA2DC5" w:rsidP="00AA2DC5">
      <w:pPr>
        <w:pStyle w:val="ListParagraph"/>
        <w:numPr>
          <w:ilvl w:val="0"/>
          <w:numId w:val="7"/>
        </w:numPr>
        <w:rPr>
          <w:rFonts w:ascii="Times New Roman" w:hAnsi="Times New Roman" w:cs="Times New Roman"/>
          <w:sz w:val="28"/>
          <w:szCs w:val="28"/>
        </w:rPr>
      </w:pPr>
      <w:hyperlink r:id="rId31" w:history="1">
        <w:r w:rsidRPr="00AA2DC5">
          <w:rPr>
            <w:rStyle w:val="Hyperlink"/>
            <w:rFonts w:ascii="Times New Roman" w:hAnsi="Times New Roman" w:cs="Times New Roman"/>
            <w:sz w:val="24"/>
            <w:szCs w:val="24"/>
          </w:rPr>
          <w:t>https://www.kimballgroup.com/data-warehouse-business-intelligence-resources/kimball-techniques/dimensional-modeling-techniques/outrigger-dimension/</w:t>
        </w:r>
      </w:hyperlink>
      <w:r w:rsidRPr="00AA2DC5">
        <w:rPr>
          <w:rFonts w:ascii="Times New Roman" w:hAnsi="Times New Roman" w:cs="Times New Roman"/>
          <w:sz w:val="24"/>
          <w:szCs w:val="24"/>
        </w:rPr>
        <w:t xml:space="preserve"> </w:t>
      </w:r>
      <w:r w:rsidRPr="00AA2DC5">
        <w:rPr>
          <w:rFonts w:ascii="Times New Roman" w:hAnsi="Times New Roman" w:cs="Times New Roman"/>
          <w:sz w:val="24"/>
          <w:szCs w:val="24"/>
          <w:lang w:val="en-US"/>
        </w:rPr>
        <w:t>[</w:t>
      </w:r>
      <w:r w:rsidRPr="00AA2DC5">
        <w:rPr>
          <w:rFonts w:ascii="Times New Roman" w:hAnsi="Times New Roman" w:cs="Times New Roman"/>
          <w:sz w:val="24"/>
          <w:szCs w:val="24"/>
        </w:rPr>
        <w:t>Прегледао: 28 януари 2026</w:t>
      </w:r>
      <w:r w:rsidRPr="00AA2DC5">
        <w:rPr>
          <w:rFonts w:ascii="Times New Roman" w:hAnsi="Times New Roman" w:cs="Times New Roman"/>
          <w:sz w:val="24"/>
          <w:szCs w:val="24"/>
          <w:lang w:val="en-US"/>
        </w:rPr>
        <w:t>]</w:t>
      </w:r>
    </w:p>
    <w:p w14:paraId="53AFFA14" w14:textId="7BA65B48" w:rsidR="00241172" w:rsidRPr="00241172" w:rsidRDefault="00241172" w:rsidP="00241172">
      <w:pPr>
        <w:ind w:left="1080"/>
        <w:rPr>
          <w:rFonts w:ascii="Times New Roman" w:hAnsi="Times New Roman" w:cs="Times New Roman"/>
          <w:bCs/>
          <w:sz w:val="24"/>
          <w:szCs w:val="24"/>
          <w:bdr w:val="none" w:sz="0" w:space="0" w:color="auto" w:frame="1"/>
          <w:shd w:val="clear" w:color="auto" w:fill="FFFFFF"/>
        </w:rPr>
      </w:pPr>
    </w:p>
    <w:sectPr w:rsidR="00241172" w:rsidRPr="00241172" w:rsidSect="00C55715">
      <w:headerReference w:type="first" r:id="rId32"/>
      <w:footerReference w:type="first" r:id="rId33"/>
      <w:pgSz w:w="11906" w:h="16838"/>
      <w:pgMar w:top="1134" w:right="1418" w:bottom="1134"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D4AABD" w14:textId="77777777" w:rsidR="00991328" w:rsidRDefault="00991328">
      <w:pPr>
        <w:spacing w:after="0" w:line="240" w:lineRule="auto"/>
      </w:pPr>
      <w:r>
        <w:separator/>
      </w:r>
    </w:p>
  </w:endnote>
  <w:endnote w:type="continuationSeparator" w:id="0">
    <w:p w14:paraId="78C0B642" w14:textId="77777777" w:rsidR="00991328" w:rsidRDefault="0099132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b/>
      </w:rPr>
      <w:id w:val="952190415"/>
      <w:docPartObj>
        <w:docPartGallery w:val="Page Numbers (Bottom of Page)"/>
        <w:docPartUnique/>
      </w:docPartObj>
    </w:sdtPr>
    <w:sdtContent>
      <w:sdt>
        <w:sdtPr>
          <w:rPr>
            <w:b/>
          </w:rPr>
          <w:id w:val="952190416"/>
          <w:docPartObj>
            <w:docPartGallery w:val="Page Numbers (Top of Page)"/>
            <w:docPartUnique/>
          </w:docPartObj>
        </w:sdtPr>
        <w:sdtContent>
          <w:p w14:paraId="7A22A036" w14:textId="77777777" w:rsidR="00174EF6" w:rsidRPr="00A3529B" w:rsidRDefault="00613F65">
            <w:pPr>
              <w:pStyle w:val="Footer"/>
              <w:jc w:val="right"/>
              <w:rPr>
                <w:b/>
              </w:rPr>
            </w:pPr>
            <w:r w:rsidRPr="00A3529B">
              <w:rPr>
                <w:rFonts w:ascii="Times New Roman" w:hAnsi="Times New Roman" w:cs="Times New Roman"/>
                <w:b/>
                <w:sz w:val="24"/>
                <w:szCs w:val="24"/>
              </w:rPr>
              <w:fldChar w:fldCharType="begin"/>
            </w:r>
            <w:r w:rsidRPr="00A3529B">
              <w:rPr>
                <w:rFonts w:ascii="Times New Roman" w:hAnsi="Times New Roman" w:cs="Times New Roman"/>
                <w:b/>
                <w:sz w:val="24"/>
                <w:szCs w:val="24"/>
              </w:rPr>
              <w:instrText xml:space="preserve"> PAGE </w:instrText>
            </w:r>
            <w:r w:rsidRPr="00A3529B">
              <w:rPr>
                <w:rFonts w:ascii="Times New Roman" w:hAnsi="Times New Roman" w:cs="Times New Roman"/>
                <w:b/>
                <w:sz w:val="24"/>
                <w:szCs w:val="24"/>
              </w:rPr>
              <w:fldChar w:fldCharType="separate"/>
            </w:r>
            <w:r>
              <w:rPr>
                <w:rFonts w:ascii="Times New Roman" w:hAnsi="Times New Roman" w:cs="Times New Roman"/>
                <w:b/>
                <w:noProof/>
                <w:sz w:val="24"/>
                <w:szCs w:val="24"/>
              </w:rPr>
              <w:t>3</w:t>
            </w:r>
            <w:r w:rsidRPr="00A3529B">
              <w:rPr>
                <w:rFonts w:ascii="Times New Roman" w:hAnsi="Times New Roman" w:cs="Times New Roman"/>
                <w:b/>
                <w:sz w:val="24"/>
                <w:szCs w:val="24"/>
              </w:rPr>
              <w:fldChar w:fldCharType="end"/>
            </w:r>
            <w:r w:rsidRPr="00A3529B">
              <w:rPr>
                <w:rFonts w:ascii="Times New Roman" w:hAnsi="Times New Roman" w:cs="Times New Roman"/>
                <w:b/>
                <w:sz w:val="24"/>
                <w:szCs w:val="24"/>
              </w:rPr>
              <w:t xml:space="preserve"> </w:t>
            </w:r>
            <w:r w:rsidRPr="00A3529B">
              <w:rPr>
                <w:rFonts w:ascii="Times New Roman" w:hAnsi="Times New Roman" w:cs="Times New Roman"/>
                <w:b/>
                <w:sz w:val="24"/>
                <w:szCs w:val="24"/>
              </w:rPr>
              <w:t xml:space="preserve">/ </w:t>
            </w:r>
            <w:r w:rsidRPr="00A3529B">
              <w:rPr>
                <w:rFonts w:ascii="Times New Roman" w:hAnsi="Times New Roman" w:cs="Times New Roman"/>
                <w:b/>
                <w:sz w:val="24"/>
                <w:szCs w:val="24"/>
              </w:rPr>
              <w:fldChar w:fldCharType="begin"/>
            </w:r>
            <w:r w:rsidRPr="00A3529B">
              <w:rPr>
                <w:rFonts w:ascii="Times New Roman" w:hAnsi="Times New Roman" w:cs="Times New Roman"/>
                <w:b/>
                <w:sz w:val="24"/>
                <w:szCs w:val="24"/>
              </w:rPr>
              <w:instrText xml:space="preserve"> NUMPAGES  </w:instrText>
            </w:r>
            <w:r w:rsidRPr="00A3529B">
              <w:rPr>
                <w:rFonts w:ascii="Times New Roman" w:hAnsi="Times New Roman" w:cs="Times New Roman"/>
                <w:b/>
                <w:sz w:val="24"/>
                <w:szCs w:val="24"/>
              </w:rPr>
              <w:fldChar w:fldCharType="separate"/>
            </w:r>
            <w:r>
              <w:rPr>
                <w:rFonts w:ascii="Times New Roman" w:hAnsi="Times New Roman" w:cs="Times New Roman"/>
                <w:b/>
                <w:noProof/>
                <w:sz w:val="24"/>
                <w:szCs w:val="24"/>
              </w:rPr>
              <w:t>19</w:t>
            </w:r>
            <w:r w:rsidRPr="00A3529B">
              <w:rPr>
                <w:rFonts w:ascii="Times New Roman" w:hAnsi="Times New Roman" w:cs="Times New Roman"/>
                <w:b/>
                <w:sz w:val="24"/>
                <w:szCs w:val="24"/>
              </w:rPr>
              <w:fldChar w:fldCharType="end"/>
            </w:r>
          </w:p>
        </w:sdtContent>
      </w:sdt>
    </w:sdtContent>
  </w:sdt>
  <w:p w14:paraId="1D693CEB" w14:textId="77777777" w:rsidR="00174EF6" w:rsidRDefault="00174EF6">
    <w:pPr>
      <w:pStyle w:val="Footer"/>
    </w:pPr>
  </w:p>
  <w:p w14:paraId="6952BC3D" w14:textId="77777777" w:rsidR="00174EF6" w:rsidRDefault="00174EF6"/>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791A61" w14:textId="77777777" w:rsidR="00174EF6" w:rsidRPr="00A3529B" w:rsidRDefault="00174EF6" w:rsidP="00C55715">
    <w:pPr>
      <w:pStyle w:val="Footer"/>
      <w:jc w:val="right"/>
      <w:rPr>
        <w:b/>
      </w:rPr>
    </w:pPr>
  </w:p>
  <w:p w14:paraId="51F5E470" w14:textId="77777777" w:rsidR="00174EF6" w:rsidRDefault="00174EF6" w:rsidP="00C55715">
    <w:pPr>
      <w:pStyle w:val="Footer"/>
      <w:jc w:val="right"/>
    </w:pPr>
  </w:p>
  <w:p w14:paraId="6149776D" w14:textId="77777777" w:rsidR="00174EF6" w:rsidRDefault="00174EF6"/>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b/>
      </w:rPr>
      <w:id w:val="8647270"/>
      <w:docPartObj>
        <w:docPartGallery w:val="Page Numbers (Top of Page)"/>
        <w:docPartUnique/>
      </w:docPartObj>
    </w:sdtPr>
    <w:sdtContent>
      <w:p w14:paraId="320A3E8F" w14:textId="77777777" w:rsidR="00174EF6" w:rsidRPr="00A3529B" w:rsidRDefault="00613F65" w:rsidP="00C55715">
        <w:pPr>
          <w:pStyle w:val="Footer"/>
          <w:jc w:val="right"/>
          <w:rPr>
            <w:b/>
          </w:rPr>
        </w:pPr>
        <w:r w:rsidRPr="00A3529B">
          <w:rPr>
            <w:rFonts w:ascii="Times New Roman" w:hAnsi="Times New Roman" w:cs="Times New Roman"/>
            <w:b/>
            <w:sz w:val="24"/>
            <w:szCs w:val="24"/>
          </w:rPr>
          <w:fldChar w:fldCharType="begin"/>
        </w:r>
        <w:r w:rsidRPr="00A3529B">
          <w:rPr>
            <w:rFonts w:ascii="Times New Roman" w:hAnsi="Times New Roman" w:cs="Times New Roman"/>
            <w:b/>
            <w:sz w:val="24"/>
            <w:szCs w:val="24"/>
          </w:rPr>
          <w:instrText xml:space="preserve"> PAGE </w:instrText>
        </w:r>
        <w:r w:rsidRPr="00A3529B">
          <w:rPr>
            <w:rFonts w:ascii="Times New Roman" w:hAnsi="Times New Roman" w:cs="Times New Roman"/>
            <w:b/>
            <w:sz w:val="24"/>
            <w:szCs w:val="24"/>
          </w:rPr>
          <w:fldChar w:fldCharType="separate"/>
        </w:r>
        <w:r>
          <w:rPr>
            <w:rFonts w:ascii="Times New Roman" w:hAnsi="Times New Roman" w:cs="Times New Roman"/>
            <w:b/>
            <w:noProof/>
            <w:sz w:val="24"/>
            <w:szCs w:val="24"/>
          </w:rPr>
          <w:t>2</w:t>
        </w:r>
        <w:r w:rsidRPr="00A3529B">
          <w:rPr>
            <w:rFonts w:ascii="Times New Roman" w:hAnsi="Times New Roman" w:cs="Times New Roman"/>
            <w:b/>
            <w:sz w:val="24"/>
            <w:szCs w:val="24"/>
          </w:rPr>
          <w:fldChar w:fldCharType="end"/>
        </w:r>
        <w:r w:rsidRPr="00A3529B">
          <w:rPr>
            <w:rFonts w:ascii="Times New Roman" w:hAnsi="Times New Roman" w:cs="Times New Roman"/>
            <w:b/>
            <w:sz w:val="24"/>
            <w:szCs w:val="24"/>
          </w:rPr>
          <w:t xml:space="preserve"> / </w:t>
        </w:r>
        <w:r w:rsidRPr="00A3529B">
          <w:rPr>
            <w:rFonts w:ascii="Times New Roman" w:hAnsi="Times New Roman" w:cs="Times New Roman"/>
            <w:b/>
            <w:sz w:val="24"/>
            <w:szCs w:val="24"/>
          </w:rPr>
          <w:fldChar w:fldCharType="begin"/>
        </w:r>
        <w:r w:rsidRPr="00A3529B">
          <w:rPr>
            <w:rFonts w:ascii="Times New Roman" w:hAnsi="Times New Roman" w:cs="Times New Roman"/>
            <w:b/>
            <w:sz w:val="24"/>
            <w:szCs w:val="24"/>
          </w:rPr>
          <w:instrText xml:space="preserve"> NUMPAGES  </w:instrText>
        </w:r>
        <w:r w:rsidRPr="00A3529B">
          <w:rPr>
            <w:rFonts w:ascii="Times New Roman" w:hAnsi="Times New Roman" w:cs="Times New Roman"/>
            <w:b/>
            <w:sz w:val="24"/>
            <w:szCs w:val="24"/>
          </w:rPr>
          <w:fldChar w:fldCharType="separate"/>
        </w:r>
        <w:r>
          <w:rPr>
            <w:rFonts w:ascii="Times New Roman" w:hAnsi="Times New Roman" w:cs="Times New Roman"/>
            <w:b/>
            <w:noProof/>
            <w:sz w:val="24"/>
            <w:szCs w:val="24"/>
          </w:rPr>
          <w:t>19</w:t>
        </w:r>
        <w:r w:rsidRPr="00A3529B">
          <w:rPr>
            <w:rFonts w:ascii="Times New Roman" w:hAnsi="Times New Roman" w:cs="Times New Roman"/>
            <w:b/>
            <w:sz w:val="24"/>
            <w:szCs w:val="24"/>
          </w:rPr>
          <w:fldChar w:fldCharType="end"/>
        </w:r>
      </w:p>
    </w:sdtContent>
  </w:sdt>
  <w:p w14:paraId="4E0EC6AB" w14:textId="77777777" w:rsidR="00174EF6" w:rsidRDefault="00174EF6" w:rsidP="00C55715">
    <w:pPr>
      <w:pStyle w:val="Footer"/>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C6098B" w14:textId="77777777" w:rsidR="00991328" w:rsidRDefault="00991328">
      <w:pPr>
        <w:spacing w:after="0" w:line="240" w:lineRule="auto"/>
      </w:pPr>
      <w:r>
        <w:separator/>
      </w:r>
    </w:p>
  </w:footnote>
  <w:footnote w:type="continuationSeparator" w:id="0">
    <w:p w14:paraId="7734FCF2" w14:textId="77777777" w:rsidR="00991328" w:rsidRDefault="0099132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99873E" w14:textId="485633E4" w:rsidR="00174EF6" w:rsidRPr="00F01888" w:rsidRDefault="00F01888">
    <w:pPr>
      <w:pStyle w:val="Header"/>
      <w:rPr>
        <w:lang w:val="en-GB"/>
      </w:rPr>
    </w:pPr>
    <w:r>
      <w:rPr>
        <w:rFonts w:ascii="Times New Roman" w:hAnsi="Times New Roman" w:cs="Times New Roman"/>
        <w:i/>
        <w:sz w:val="20"/>
        <w:szCs w:val="20"/>
        <w:lang w:val="en-GB"/>
      </w:rPr>
      <w:t>Bank Data Warehouse</w:t>
    </w:r>
  </w:p>
  <w:p w14:paraId="60E604A7" w14:textId="77777777" w:rsidR="00174EF6" w:rsidRPr="00F01888" w:rsidRDefault="00174EF6">
    <w:pPr>
      <w:rPr>
        <w:lang w:val="en-GB"/>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8AC11C" w14:textId="750E056F" w:rsidR="00583677" w:rsidRDefault="00583677">
    <w:pPr>
      <w:pStyle w:val="Header"/>
    </w:pPr>
    <w:r>
      <w:rPr>
        <w:noProof/>
      </w:rPr>
      <w:drawing>
        <wp:inline distT="0" distB="0" distL="0" distR="0" wp14:anchorId="35F372A1" wp14:editId="69279CB1">
          <wp:extent cx="5760720" cy="594995"/>
          <wp:effectExtent l="0" t="0" r="0" b="0"/>
          <wp:docPr id="8407812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0781270" name="Picture 840781270"/>
                  <pic:cNvPicPr/>
                </pic:nvPicPr>
                <pic:blipFill>
                  <a:blip r:embed="rId1">
                    <a:extLst>
                      <a:ext uri="{28A0092B-C50C-407E-A947-70E740481C1C}">
                        <a14:useLocalDpi xmlns:a14="http://schemas.microsoft.com/office/drawing/2010/main" val="0"/>
                      </a:ext>
                    </a:extLst>
                  </a:blip>
                  <a:stretch>
                    <a:fillRect/>
                  </a:stretch>
                </pic:blipFill>
                <pic:spPr>
                  <a:xfrm>
                    <a:off x="0" y="0"/>
                    <a:ext cx="5760720" cy="594995"/>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993F39" w14:textId="2FA3914E" w:rsidR="0063500E" w:rsidRDefault="0063500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E42CCC"/>
    <w:multiLevelType w:val="hybridMultilevel"/>
    <w:tmpl w:val="E9A85246"/>
    <w:lvl w:ilvl="0" w:tplc="C7860916">
      <w:start w:val="1"/>
      <w:numFmt w:val="decimal"/>
      <w:lvlText w:val="%1."/>
      <w:lvlJc w:val="left"/>
      <w:pPr>
        <w:ind w:left="720" w:hanging="360"/>
      </w:pPr>
      <w:rPr>
        <w:rFonts w:hint="default"/>
        <w:sz w:val="34"/>
        <w:szCs w:val="34"/>
      </w:rPr>
    </w:lvl>
    <w:lvl w:ilvl="1" w:tplc="04020019">
      <w:start w:val="1"/>
      <w:numFmt w:val="lowerLetter"/>
      <w:lvlText w:val="%2."/>
      <w:lvlJc w:val="left"/>
      <w:pPr>
        <w:ind w:left="1440" w:hanging="360"/>
      </w:pPr>
    </w:lvl>
    <w:lvl w:ilvl="2" w:tplc="0402001B" w:tentative="1">
      <w:start w:val="1"/>
      <w:numFmt w:val="lowerRoman"/>
      <w:lvlText w:val="%3."/>
      <w:lvlJc w:val="right"/>
      <w:pPr>
        <w:ind w:left="2160" w:hanging="180"/>
      </w:pPr>
    </w:lvl>
    <w:lvl w:ilvl="3" w:tplc="0402000F" w:tentative="1">
      <w:start w:val="1"/>
      <w:numFmt w:val="decimal"/>
      <w:lvlText w:val="%4."/>
      <w:lvlJc w:val="left"/>
      <w:pPr>
        <w:ind w:left="2880" w:hanging="360"/>
      </w:pPr>
    </w:lvl>
    <w:lvl w:ilvl="4" w:tplc="04020019" w:tentative="1">
      <w:start w:val="1"/>
      <w:numFmt w:val="lowerLetter"/>
      <w:lvlText w:val="%5."/>
      <w:lvlJc w:val="left"/>
      <w:pPr>
        <w:ind w:left="3600" w:hanging="360"/>
      </w:pPr>
    </w:lvl>
    <w:lvl w:ilvl="5" w:tplc="0402001B" w:tentative="1">
      <w:start w:val="1"/>
      <w:numFmt w:val="lowerRoman"/>
      <w:lvlText w:val="%6."/>
      <w:lvlJc w:val="right"/>
      <w:pPr>
        <w:ind w:left="4320" w:hanging="180"/>
      </w:pPr>
    </w:lvl>
    <w:lvl w:ilvl="6" w:tplc="0402000F" w:tentative="1">
      <w:start w:val="1"/>
      <w:numFmt w:val="decimal"/>
      <w:lvlText w:val="%7."/>
      <w:lvlJc w:val="left"/>
      <w:pPr>
        <w:ind w:left="5040" w:hanging="360"/>
      </w:pPr>
    </w:lvl>
    <w:lvl w:ilvl="7" w:tplc="04020019" w:tentative="1">
      <w:start w:val="1"/>
      <w:numFmt w:val="lowerLetter"/>
      <w:lvlText w:val="%8."/>
      <w:lvlJc w:val="left"/>
      <w:pPr>
        <w:ind w:left="5760" w:hanging="360"/>
      </w:pPr>
    </w:lvl>
    <w:lvl w:ilvl="8" w:tplc="0402001B" w:tentative="1">
      <w:start w:val="1"/>
      <w:numFmt w:val="lowerRoman"/>
      <w:lvlText w:val="%9."/>
      <w:lvlJc w:val="right"/>
      <w:pPr>
        <w:ind w:left="6480" w:hanging="180"/>
      </w:pPr>
    </w:lvl>
  </w:abstractNum>
  <w:abstractNum w:abstractNumId="1" w15:restartNumberingAfterBreak="0">
    <w:nsid w:val="17CC1E71"/>
    <w:multiLevelType w:val="hybridMultilevel"/>
    <w:tmpl w:val="2AA690D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 w15:restartNumberingAfterBreak="0">
    <w:nsid w:val="17D6184A"/>
    <w:multiLevelType w:val="multilevel"/>
    <w:tmpl w:val="0F5CA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8E8226A"/>
    <w:multiLevelType w:val="hybridMultilevel"/>
    <w:tmpl w:val="F30CCACC"/>
    <w:lvl w:ilvl="0" w:tplc="0809000F">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4" w15:restartNumberingAfterBreak="0">
    <w:nsid w:val="1C2B4720"/>
    <w:multiLevelType w:val="multilevel"/>
    <w:tmpl w:val="B72E0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9003203"/>
    <w:multiLevelType w:val="hybridMultilevel"/>
    <w:tmpl w:val="D61A1D4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2AB527F6"/>
    <w:multiLevelType w:val="multilevel"/>
    <w:tmpl w:val="A42839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296720E"/>
    <w:multiLevelType w:val="multilevel"/>
    <w:tmpl w:val="8E3E8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7C759A8"/>
    <w:multiLevelType w:val="multilevel"/>
    <w:tmpl w:val="B85663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9615593"/>
    <w:multiLevelType w:val="hybridMultilevel"/>
    <w:tmpl w:val="5168658C"/>
    <w:lvl w:ilvl="0" w:tplc="4A2AB056">
      <w:start w:val="1"/>
      <w:numFmt w:val="decimal"/>
      <w:lvlText w:val="%1."/>
      <w:lvlJc w:val="left"/>
      <w:pPr>
        <w:ind w:left="720" w:hanging="360"/>
      </w:pPr>
      <w:rPr>
        <w:rFonts w:hint="default"/>
        <w:b w:val="0"/>
      </w:rPr>
    </w:lvl>
    <w:lvl w:ilvl="1" w:tplc="04020019" w:tentative="1">
      <w:start w:val="1"/>
      <w:numFmt w:val="lowerLetter"/>
      <w:lvlText w:val="%2."/>
      <w:lvlJc w:val="left"/>
      <w:pPr>
        <w:ind w:left="1440" w:hanging="360"/>
      </w:pPr>
    </w:lvl>
    <w:lvl w:ilvl="2" w:tplc="0402001B" w:tentative="1">
      <w:start w:val="1"/>
      <w:numFmt w:val="lowerRoman"/>
      <w:lvlText w:val="%3."/>
      <w:lvlJc w:val="right"/>
      <w:pPr>
        <w:ind w:left="2160" w:hanging="180"/>
      </w:pPr>
    </w:lvl>
    <w:lvl w:ilvl="3" w:tplc="0402000F" w:tentative="1">
      <w:start w:val="1"/>
      <w:numFmt w:val="decimal"/>
      <w:lvlText w:val="%4."/>
      <w:lvlJc w:val="left"/>
      <w:pPr>
        <w:ind w:left="2880" w:hanging="360"/>
      </w:pPr>
    </w:lvl>
    <w:lvl w:ilvl="4" w:tplc="04020019" w:tentative="1">
      <w:start w:val="1"/>
      <w:numFmt w:val="lowerLetter"/>
      <w:lvlText w:val="%5."/>
      <w:lvlJc w:val="left"/>
      <w:pPr>
        <w:ind w:left="3600" w:hanging="360"/>
      </w:pPr>
    </w:lvl>
    <w:lvl w:ilvl="5" w:tplc="0402001B" w:tentative="1">
      <w:start w:val="1"/>
      <w:numFmt w:val="lowerRoman"/>
      <w:lvlText w:val="%6."/>
      <w:lvlJc w:val="right"/>
      <w:pPr>
        <w:ind w:left="4320" w:hanging="180"/>
      </w:pPr>
    </w:lvl>
    <w:lvl w:ilvl="6" w:tplc="0402000F" w:tentative="1">
      <w:start w:val="1"/>
      <w:numFmt w:val="decimal"/>
      <w:lvlText w:val="%7."/>
      <w:lvlJc w:val="left"/>
      <w:pPr>
        <w:ind w:left="5040" w:hanging="360"/>
      </w:pPr>
    </w:lvl>
    <w:lvl w:ilvl="7" w:tplc="04020019" w:tentative="1">
      <w:start w:val="1"/>
      <w:numFmt w:val="lowerLetter"/>
      <w:lvlText w:val="%8."/>
      <w:lvlJc w:val="left"/>
      <w:pPr>
        <w:ind w:left="5760" w:hanging="360"/>
      </w:pPr>
    </w:lvl>
    <w:lvl w:ilvl="8" w:tplc="0402001B" w:tentative="1">
      <w:start w:val="1"/>
      <w:numFmt w:val="lowerRoman"/>
      <w:lvlText w:val="%9."/>
      <w:lvlJc w:val="right"/>
      <w:pPr>
        <w:ind w:left="6480" w:hanging="180"/>
      </w:pPr>
    </w:lvl>
  </w:abstractNum>
  <w:abstractNum w:abstractNumId="10" w15:restartNumberingAfterBreak="0">
    <w:nsid w:val="4F2757D9"/>
    <w:multiLevelType w:val="multilevel"/>
    <w:tmpl w:val="E47E79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FEE2DDB"/>
    <w:multiLevelType w:val="multilevel"/>
    <w:tmpl w:val="F1644F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05F19E6"/>
    <w:multiLevelType w:val="multilevel"/>
    <w:tmpl w:val="778CCE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0BB5B1B"/>
    <w:multiLevelType w:val="multilevel"/>
    <w:tmpl w:val="CF94F3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1C82BE0"/>
    <w:multiLevelType w:val="multilevel"/>
    <w:tmpl w:val="FC7CD2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5BB24FA"/>
    <w:multiLevelType w:val="hybridMultilevel"/>
    <w:tmpl w:val="86003542"/>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6" w15:restartNumberingAfterBreak="0">
    <w:nsid w:val="69285F57"/>
    <w:multiLevelType w:val="multilevel"/>
    <w:tmpl w:val="B81208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BBE292D"/>
    <w:multiLevelType w:val="multilevel"/>
    <w:tmpl w:val="A4A00B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BF56416"/>
    <w:multiLevelType w:val="multilevel"/>
    <w:tmpl w:val="C9CAE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D617D52"/>
    <w:multiLevelType w:val="multilevel"/>
    <w:tmpl w:val="054E0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34B61AB"/>
    <w:multiLevelType w:val="multilevel"/>
    <w:tmpl w:val="42C28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B7745F1"/>
    <w:multiLevelType w:val="multilevel"/>
    <w:tmpl w:val="C6205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85902696">
    <w:abstractNumId w:val="0"/>
  </w:num>
  <w:num w:numId="2" w16cid:durableId="1740983177">
    <w:abstractNumId w:val="9"/>
  </w:num>
  <w:num w:numId="3" w16cid:durableId="691808752">
    <w:abstractNumId w:val="3"/>
  </w:num>
  <w:num w:numId="4" w16cid:durableId="268700487">
    <w:abstractNumId w:val="15"/>
  </w:num>
  <w:num w:numId="5" w16cid:durableId="37634072">
    <w:abstractNumId w:val="1"/>
  </w:num>
  <w:num w:numId="6" w16cid:durableId="1831215287">
    <w:abstractNumId w:val="4"/>
  </w:num>
  <w:num w:numId="7" w16cid:durableId="264191416">
    <w:abstractNumId w:val="5"/>
  </w:num>
  <w:num w:numId="8" w16cid:durableId="1947495882">
    <w:abstractNumId w:val="18"/>
  </w:num>
  <w:num w:numId="9" w16cid:durableId="1167211395">
    <w:abstractNumId w:val="6"/>
  </w:num>
  <w:num w:numId="10" w16cid:durableId="1753622655">
    <w:abstractNumId w:val="8"/>
  </w:num>
  <w:num w:numId="11" w16cid:durableId="182256675">
    <w:abstractNumId w:val="13"/>
  </w:num>
  <w:num w:numId="12" w16cid:durableId="1518038365">
    <w:abstractNumId w:val="19"/>
  </w:num>
  <w:num w:numId="13" w16cid:durableId="511335793">
    <w:abstractNumId w:val="10"/>
  </w:num>
  <w:num w:numId="14" w16cid:durableId="118957402">
    <w:abstractNumId w:val="21"/>
  </w:num>
  <w:num w:numId="15" w16cid:durableId="1248921592">
    <w:abstractNumId w:val="12"/>
  </w:num>
  <w:num w:numId="16" w16cid:durableId="1037242146">
    <w:abstractNumId w:val="7"/>
  </w:num>
  <w:num w:numId="17" w16cid:durableId="177545874">
    <w:abstractNumId w:val="20"/>
  </w:num>
  <w:num w:numId="18" w16cid:durableId="1427732960">
    <w:abstractNumId w:val="11"/>
  </w:num>
  <w:num w:numId="19" w16cid:durableId="585454723">
    <w:abstractNumId w:val="14"/>
  </w:num>
  <w:num w:numId="20" w16cid:durableId="94177390">
    <w:abstractNumId w:val="16"/>
  </w:num>
  <w:num w:numId="21" w16cid:durableId="579022159">
    <w:abstractNumId w:val="17"/>
  </w:num>
  <w:num w:numId="22" w16cid:durableId="206340873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9"/>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F7DFD"/>
    <w:rsid w:val="000035B8"/>
    <w:rsid w:val="000230F9"/>
    <w:rsid w:val="00030D24"/>
    <w:rsid w:val="000327C4"/>
    <w:rsid w:val="00043A93"/>
    <w:rsid w:val="000525BA"/>
    <w:rsid w:val="00093508"/>
    <w:rsid w:val="000A25CC"/>
    <w:rsid w:val="000C37FB"/>
    <w:rsid w:val="000C42A2"/>
    <w:rsid w:val="000D5BF2"/>
    <w:rsid w:val="000E2749"/>
    <w:rsid w:val="000E4F3A"/>
    <w:rsid w:val="001335D4"/>
    <w:rsid w:val="001366BF"/>
    <w:rsid w:val="001440C6"/>
    <w:rsid w:val="00155217"/>
    <w:rsid w:val="00157631"/>
    <w:rsid w:val="001641A8"/>
    <w:rsid w:val="00174EF6"/>
    <w:rsid w:val="001901FC"/>
    <w:rsid w:val="001966F3"/>
    <w:rsid w:val="001A01D2"/>
    <w:rsid w:val="001C4DD8"/>
    <w:rsid w:val="001C4E4E"/>
    <w:rsid w:val="001C5CAA"/>
    <w:rsid w:val="001D0D59"/>
    <w:rsid w:val="001D3B7C"/>
    <w:rsid w:val="001E41ED"/>
    <w:rsid w:val="001F6BE0"/>
    <w:rsid w:val="00204FE8"/>
    <w:rsid w:val="002126CF"/>
    <w:rsid w:val="00226EFC"/>
    <w:rsid w:val="00241172"/>
    <w:rsid w:val="00255FAC"/>
    <w:rsid w:val="00280222"/>
    <w:rsid w:val="00287093"/>
    <w:rsid w:val="002A033A"/>
    <w:rsid w:val="002A4AA2"/>
    <w:rsid w:val="002D5C37"/>
    <w:rsid w:val="002D6F09"/>
    <w:rsid w:val="002E0FDB"/>
    <w:rsid w:val="003425A0"/>
    <w:rsid w:val="00344D8F"/>
    <w:rsid w:val="0036644C"/>
    <w:rsid w:val="00371A9E"/>
    <w:rsid w:val="00376610"/>
    <w:rsid w:val="00377405"/>
    <w:rsid w:val="00382701"/>
    <w:rsid w:val="003A1346"/>
    <w:rsid w:val="003A5842"/>
    <w:rsid w:val="003B57FE"/>
    <w:rsid w:val="003C567F"/>
    <w:rsid w:val="003D4112"/>
    <w:rsid w:val="003E2DEF"/>
    <w:rsid w:val="004037AA"/>
    <w:rsid w:val="00403F8B"/>
    <w:rsid w:val="0041114E"/>
    <w:rsid w:val="00415602"/>
    <w:rsid w:val="00435C69"/>
    <w:rsid w:val="00447EA1"/>
    <w:rsid w:val="00475B65"/>
    <w:rsid w:val="00485EED"/>
    <w:rsid w:val="004A2048"/>
    <w:rsid w:val="004A5A60"/>
    <w:rsid w:val="004B5DE5"/>
    <w:rsid w:val="004C35C0"/>
    <w:rsid w:val="004D4F49"/>
    <w:rsid w:val="004E6553"/>
    <w:rsid w:val="004F3AE2"/>
    <w:rsid w:val="005217E8"/>
    <w:rsid w:val="00567CDE"/>
    <w:rsid w:val="005821A1"/>
    <w:rsid w:val="00583677"/>
    <w:rsid w:val="00583BE0"/>
    <w:rsid w:val="005A729A"/>
    <w:rsid w:val="005B769C"/>
    <w:rsid w:val="005C4071"/>
    <w:rsid w:val="005C42E7"/>
    <w:rsid w:val="005D66A8"/>
    <w:rsid w:val="005E53EA"/>
    <w:rsid w:val="005F58A0"/>
    <w:rsid w:val="00600AC1"/>
    <w:rsid w:val="00602293"/>
    <w:rsid w:val="00613F65"/>
    <w:rsid w:val="00617D4F"/>
    <w:rsid w:val="0062558D"/>
    <w:rsid w:val="0063500E"/>
    <w:rsid w:val="006506A2"/>
    <w:rsid w:val="0065145A"/>
    <w:rsid w:val="006558A9"/>
    <w:rsid w:val="00661FDC"/>
    <w:rsid w:val="0066587A"/>
    <w:rsid w:val="00671764"/>
    <w:rsid w:val="0068057D"/>
    <w:rsid w:val="006845C5"/>
    <w:rsid w:val="006B354D"/>
    <w:rsid w:val="006C0222"/>
    <w:rsid w:val="006C70C5"/>
    <w:rsid w:val="006E08F3"/>
    <w:rsid w:val="006F24BC"/>
    <w:rsid w:val="0071331C"/>
    <w:rsid w:val="007151F9"/>
    <w:rsid w:val="00715A40"/>
    <w:rsid w:val="0072317C"/>
    <w:rsid w:val="007472A0"/>
    <w:rsid w:val="00751679"/>
    <w:rsid w:val="00760AE8"/>
    <w:rsid w:val="007A7FC5"/>
    <w:rsid w:val="007C1282"/>
    <w:rsid w:val="007C1884"/>
    <w:rsid w:val="007C4BBF"/>
    <w:rsid w:val="007E3F93"/>
    <w:rsid w:val="007E45EF"/>
    <w:rsid w:val="007F2FD8"/>
    <w:rsid w:val="007F3AEA"/>
    <w:rsid w:val="007F7609"/>
    <w:rsid w:val="00802B07"/>
    <w:rsid w:val="0081387B"/>
    <w:rsid w:val="008269CB"/>
    <w:rsid w:val="00826B2A"/>
    <w:rsid w:val="008560D4"/>
    <w:rsid w:val="00857379"/>
    <w:rsid w:val="00865F35"/>
    <w:rsid w:val="00880343"/>
    <w:rsid w:val="00894DEC"/>
    <w:rsid w:val="008968DD"/>
    <w:rsid w:val="008C733B"/>
    <w:rsid w:val="008F19AD"/>
    <w:rsid w:val="009172F1"/>
    <w:rsid w:val="009222C9"/>
    <w:rsid w:val="009230F7"/>
    <w:rsid w:val="00924BFB"/>
    <w:rsid w:val="009361E2"/>
    <w:rsid w:val="00937D10"/>
    <w:rsid w:val="009469F3"/>
    <w:rsid w:val="00951337"/>
    <w:rsid w:val="009717AC"/>
    <w:rsid w:val="009722C0"/>
    <w:rsid w:val="00991328"/>
    <w:rsid w:val="00995BEF"/>
    <w:rsid w:val="00995FF8"/>
    <w:rsid w:val="009C220B"/>
    <w:rsid w:val="009C2C51"/>
    <w:rsid w:val="009C30BF"/>
    <w:rsid w:val="00A21C40"/>
    <w:rsid w:val="00A2466B"/>
    <w:rsid w:val="00A25F7F"/>
    <w:rsid w:val="00A37988"/>
    <w:rsid w:val="00A413B8"/>
    <w:rsid w:val="00A6089C"/>
    <w:rsid w:val="00A819A6"/>
    <w:rsid w:val="00A84020"/>
    <w:rsid w:val="00A961DA"/>
    <w:rsid w:val="00AA2DC5"/>
    <w:rsid w:val="00AB5868"/>
    <w:rsid w:val="00AB63C7"/>
    <w:rsid w:val="00AC2BAC"/>
    <w:rsid w:val="00AD7363"/>
    <w:rsid w:val="00B062BB"/>
    <w:rsid w:val="00B10CC7"/>
    <w:rsid w:val="00B44CCA"/>
    <w:rsid w:val="00B44E44"/>
    <w:rsid w:val="00B47114"/>
    <w:rsid w:val="00B5148D"/>
    <w:rsid w:val="00B623A2"/>
    <w:rsid w:val="00B62609"/>
    <w:rsid w:val="00B65DCD"/>
    <w:rsid w:val="00B70EF8"/>
    <w:rsid w:val="00B8553E"/>
    <w:rsid w:val="00BA23AA"/>
    <w:rsid w:val="00BC2D85"/>
    <w:rsid w:val="00BE3746"/>
    <w:rsid w:val="00BF61F5"/>
    <w:rsid w:val="00C325E1"/>
    <w:rsid w:val="00C34B8B"/>
    <w:rsid w:val="00C4573F"/>
    <w:rsid w:val="00C65443"/>
    <w:rsid w:val="00C72ED7"/>
    <w:rsid w:val="00C95A00"/>
    <w:rsid w:val="00CA1567"/>
    <w:rsid w:val="00CD0DE9"/>
    <w:rsid w:val="00CD42F2"/>
    <w:rsid w:val="00CD77BE"/>
    <w:rsid w:val="00CF27A0"/>
    <w:rsid w:val="00D02A94"/>
    <w:rsid w:val="00D04B6F"/>
    <w:rsid w:val="00D2017B"/>
    <w:rsid w:val="00D24727"/>
    <w:rsid w:val="00D336B4"/>
    <w:rsid w:val="00D35243"/>
    <w:rsid w:val="00D6566B"/>
    <w:rsid w:val="00D7025C"/>
    <w:rsid w:val="00D82158"/>
    <w:rsid w:val="00D92D12"/>
    <w:rsid w:val="00DB1D3D"/>
    <w:rsid w:val="00DD52A9"/>
    <w:rsid w:val="00DE7B99"/>
    <w:rsid w:val="00DF297E"/>
    <w:rsid w:val="00E022DE"/>
    <w:rsid w:val="00E058F9"/>
    <w:rsid w:val="00E07E44"/>
    <w:rsid w:val="00E103CA"/>
    <w:rsid w:val="00E10594"/>
    <w:rsid w:val="00E1788B"/>
    <w:rsid w:val="00E357E3"/>
    <w:rsid w:val="00E4365C"/>
    <w:rsid w:val="00E52DDD"/>
    <w:rsid w:val="00E612A3"/>
    <w:rsid w:val="00E81972"/>
    <w:rsid w:val="00EA2431"/>
    <w:rsid w:val="00EA3807"/>
    <w:rsid w:val="00EB01D5"/>
    <w:rsid w:val="00EB714D"/>
    <w:rsid w:val="00EC7A68"/>
    <w:rsid w:val="00EE0A25"/>
    <w:rsid w:val="00EE443A"/>
    <w:rsid w:val="00EE6EA1"/>
    <w:rsid w:val="00EE75B3"/>
    <w:rsid w:val="00EF7DDC"/>
    <w:rsid w:val="00EF7DFD"/>
    <w:rsid w:val="00F01888"/>
    <w:rsid w:val="00F25C86"/>
    <w:rsid w:val="00F26DAF"/>
    <w:rsid w:val="00F3449E"/>
    <w:rsid w:val="00F348C8"/>
    <w:rsid w:val="00F4572F"/>
    <w:rsid w:val="00F669A3"/>
    <w:rsid w:val="00F70175"/>
    <w:rsid w:val="00F8386D"/>
    <w:rsid w:val="00FA43E0"/>
    <w:rsid w:val="00FB05E3"/>
    <w:rsid w:val="00FB19B3"/>
    <w:rsid w:val="00FE113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1996F28"/>
  <w15:chartTrackingRefBased/>
  <w15:docId w15:val="{C630DD3F-901B-4E3C-9DE1-7145E7FFFB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57631"/>
    <w:pPr>
      <w:spacing w:after="200" w:line="276" w:lineRule="auto"/>
    </w:pPr>
    <w:rPr>
      <w:lang w:val="bg-BG"/>
    </w:rPr>
  </w:style>
  <w:style w:type="paragraph" w:styleId="Heading1">
    <w:name w:val="heading 1"/>
    <w:basedOn w:val="Normal"/>
    <w:link w:val="Heading1Char"/>
    <w:uiPriority w:val="9"/>
    <w:qFormat/>
    <w:rsid w:val="00EF7DFD"/>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bg-BG"/>
    </w:rPr>
  </w:style>
  <w:style w:type="paragraph" w:styleId="Heading2">
    <w:name w:val="heading 2"/>
    <w:basedOn w:val="Normal"/>
    <w:next w:val="Normal"/>
    <w:link w:val="Heading2Char"/>
    <w:uiPriority w:val="9"/>
    <w:unhideWhenUsed/>
    <w:qFormat/>
    <w:rsid w:val="00EF7DFD"/>
    <w:pPr>
      <w:keepNext/>
      <w:keepLines/>
      <w:spacing w:before="200" w:after="0"/>
      <w:outlineLvl w:val="1"/>
    </w:pPr>
    <w:rPr>
      <w:rFonts w:asciiTheme="majorHAnsi" w:eastAsiaTheme="majorEastAsia" w:hAnsiTheme="majorHAnsi" w:cstheme="majorBidi"/>
      <w:b/>
      <w:bCs/>
      <w:color w:val="4472C4" w:themeColor="accent1"/>
      <w:sz w:val="26"/>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F7DFD"/>
    <w:rPr>
      <w:rFonts w:ascii="Times New Roman" w:eastAsia="Times New Roman" w:hAnsi="Times New Roman" w:cs="Times New Roman"/>
      <w:b/>
      <w:bCs/>
      <w:kern w:val="36"/>
      <w:sz w:val="48"/>
      <w:szCs w:val="48"/>
      <w:lang w:val="bg-BG" w:eastAsia="bg-BG"/>
    </w:rPr>
  </w:style>
  <w:style w:type="character" w:customStyle="1" w:styleId="Heading2Char">
    <w:name w:val="Heading 2 Char"/>
    <w:basedOn w:val="DefaultParagraphFont"/>
    <w:link w:val="Heading2"/>
    <w:uiPriority w:val="9"/>
    <w:rsid w:val="00EF7DFD"/>
    <w:rPr>
      <w:rFonts w:asciiTheme="majorHAnsi" w:eastAsiaTheme="majorEastAsia" w:hAnsiTheme="majorHAnsi" w:cstheme="majorBidi"/>
      <w:b/>
      <w:bCs/>
      <w:color w:val="4472C4" w:themeColor="accent1"/>
      <w:sz w:val="26"/>
      <w:szCs w:val="26"/>
      <w:lang w:val="bg-BG"/>
    </w:rPr>
  </w:style>
  <w:style w:type="paragraph" w:styleId="Header">
    <w:name w:val="header"/>
    <w:basedOn w:val="Normal"/>
    <w:link w:val="HeaderChar"/>
    <w:uiPriority w:val="99"/>
    <w:unhideWhenUsed/>
    <w:rsid w:val="00EF7DFD"/>
    <w:pPr>
      <w:tabs>
        <w:tab w:val="center" w:pos="4536"/>
        <w:tab w:val="right" w:pos="9072"/>
      </w:tabs>
      <w:spacing w:after="0" w:line="240" w:lineRule="auto"/>
    </w:pPr>
  </w:style>
  <w:style w:type="character" w:customStyle="1" w:styleId="HeaderChar">
    <w:name w:val="Header Char"/>
    <w:basedOn w:val="DefaultParagraphFont"/>
    <w:link w:val="Header"/>
    <w:uiPriority w:val="99"/>
    <w:rsid w:val="00EF7DFD"/>
    <w:rPr>
      <w:lang w:val="bg-BG"/>
    </w:rPr>
  </w:style>
  <w:style w:type="paragraph" w:styleId="Footer">
    <w:name w:val="footer"/>
    <w:basedOn w:val="Normal"/>
    <w:link w:val="FooterChar"/>
    <w:uiPriority w:val="99"/>
    <w:unhideWhenUsed/>
    <w:rsid w:val="00EF7DFD"/>
    <w:pPr>
      <w:tabs>
        <w:tab w:val="center" w:pos="4536"/>
        <w:tab w:val="right" w:pos="9072"/>
      </w:tabs>
      <w:spacing w:after="0" w:line="240" w:lineRule="auto"/>
    </w:pPr>
  </w:style>
  <w:style w:type="character" w:customStyle="1" w:styleId="FooterChar">
    <w:name w:val="Footer Char"/>
    <w:basedOn w:val="DefaultParagraphFont"/>
    <w:link w:val="Footer"/>
    <w:uiPriority w:val="99"/>
    <w:rsid w:val="00EF7DFD"/>
    <w:rPr>
      <w:lang w:val="bg-BG"/>
    </w:rPr>
  </w:style>
  <w:style w:type="paragraph" w:styleId="TOC1">
    <w:name w:val="toc 1"/>
    <w:basedOn w:val="Normal"/>
    <w:next w:val="Normal"/>
    <w:autoRedefine/>
    <w:uiPriority w:val="39"/>
    <w:unhideWhenUsed/>
    <w:qFormat/>
    <w:rsid w:val="00EF7DFD"/>
    <w:pPr>
      <w:spacing w:after="120" w:line="360" w:lineRule="auto"/>
    </w:pPr>
    <w:rPr>
      <w:rFonts w:eastAsiaTheme="minorEastAsia"/>
      <w:lang w:val="en-US"/>
    </w:rPr>
  </w:style>
  <w:style w:type="paragraph" w:styleId="TOC3">
    <w:name w:val="toc 3"/>
    <w:basedOn w:val="Normal"/>
    <w:next w:val="Normal"/>
    <w:autoRedefine/>
    <w:uiPriority w:val="39"/>
    <w:unhideWhenUsed/>
    <w:qFormat/>
    <w:rsid w:val="00EF7DFD"/>
    <w:pPr>
      <w:spacing w:after="100"/>
      <w:ind w:left="440"/>
    </w:pPr>
    <w:rPr>
      <w:rFonts w:eastAsiaTheme="minorEastAsia"/>
      <w:lang w:val="en-US"/>
    </w:rPr>
  </w:style>
  <w:style w:type="paragraph" w:styleId="ListParagraph">
    <w:name w:val="List Paragraph"/>
    <w:basedOn w:val="Normal"/>
    <w:uiPriority w:val="34"/>
    <w:qFormat/>
    <w:rsid w:val="00EF7DFD"/>
    <w:pPr>
      <w:ind w:left="720"/>
      <w:contextualSpacing/>
    </w:pPr>
  </w:style>
  <w:style w:type="paragraph" w:styleId="NormalWeb">
    <w:name w:val="Normal (Web)"/>
    <w:basedOn w:val="Normal"/>
    <w:uiPriority w:val="99"/>
    <w:unhideWhenUsed/>
    <w:rsid w:val="00EF7DFD"/>
    <w:pPr>
      <w:spacing w:before="100" w:beforeAutospacing="1" w:after="100" w:afterAutospacing="1" w:line="240" w:lineRule="auto"/>
    </w:pPr>
    <w:rPr>
      <w:rFonts w:ascii="Times New Roman" w:eastAsia="Times New Roman" w:hAnsi="Times New Roman" w:cs="Times New Roman"/>
      <w:sz w:val="24"/>
      <w:szCs w:val="24"/>
      <w:lang w:eastAsia="bg-BG"/>
    </w:rPr>
  </w:style>
  <w:style w:type="character" w:styleId="Emphasis">
    <w:name w:val="Emphasis"/>
    <w:basedOn w:val="DefaultParagraphFont"/>
    <w:uiPriority w:val="20"/>
    <w:qFormat/>
    <w:rsid w:val="00EF7DFD"/>
    <w:rPr>
      <w:i/>
      <w:iCs/>
    </w:rPr>
  </w:style>
  <w:style w:type="character" w:customStyle="1" w:styleId="accordion-tabbedtab-mobile">
    <w:name w:val="accordion-tabbed__tab-mobile"/>
    <w:basedOn w:val="DefaultParagraphFont"/>
    <w:rsid w:val="00EF7DFD"/>
  </w:style>
  <w:style w:type="character" w:customStyle="1" w:styleId="captextimg">
    <w:name w:val="cap_textimg"/>
    <w:basedOn w:val="DefaultParagraphFont"/>
    <w:rsid w:val="00EF7DFD"/>
  </w:style>
  <w:style w:type="character" w:styleId="Hyperlink">
    <w:name w:val="Hyperlink"/>
    <w:basedOn w:val="DefaultParagraphFont"/>
    <w:uiPriority w:val="99"/>
    <w:unhideWhenUsed/>
    <w:rsid w:val="007F7609"/>
    <w:rPr>
      <w:color w:val="0563C1" w:themeColor="hyperlink"/>
      <w:u w:val="single"/>
    </w:rPr>
  </w:style>
  <w:style w:type="character" w:styleId="UnresolvedMention">
    <w:name w:val="Unresolved Mention"/>
    <w:basedOn w:val="DefaultParagraphFont"/>
    <w:uiPriority w:val="99"/>
    <w:semiHidden/>
    <w:unhideWhenUsed/>
    <w:rsid w:val="007F7609"/>
    <w:rPr>
      <w:color w:val="605E5C"/>
      <w:shd w:val="clear" w:color="auto" w:fill="E1DFDD"/>
    </w:rPr>
  </w:style>
  <w:style w:type="paragraph" w:styleId="Caption">
    <w:name w:val="caption"/>
    <w:basedOn w:val="Normal"/>
    <w:next w:val="Normal"/>
    <w:uiPriority w:val="35"/>
    <w:unhideWhenUsed/>
    <w:qFormat/>
    <w:rsid w:val="003E2DEF"/>
    <w:pPr>
      <w:spacing w:line="240" w:lineRule="auto"/>
    </w:pPr>
    <w:rPr>
      <w:i/>
      <w:iCs/>
      <w:color w:val="44546A" w:themeColor="text2"/>
      <w:sz w:val="18"/>
      <w:szCs w:val="18"/>
    </w:rPr>
  </w:style>
  <w:style w:type="character" w:styleId="FollowedHyperlink">
    <w:name w:val="FollowedHyperlink"/>
    <w:basedOn w:val="DefaultParagraphFont"/>
    <w:uiPriority w:val="99"/>
    <w:semiHidden/>
    <w:unhideWhenUsed/>
    <w:rsid w:val="00377405"/>
    <w:rPr>
      <w:color w:val="954F72" w:themeColor="followedHyperlink"/>
      <w:u w:val="single"/>
    </w:rPr>
  </w:style>
  <w:style w:type="paragraph" w:styleId="TOCHeading">
    <w:name w:val="TOC Heading"/>
    <w:basedOn w:val="Heading1"/>
    <w:next w:val="Normal"/>
    <w:uiPriority w:val="39"/>
    <w:unhideWhenUsed/>
    <w:qFormat/>
    <w:rsid w:val="00B70EF8"/>
    <w:pPr>
      <w:keepNext/>
      <w:keepLines/>
      <w:spacing w:before="240" w:beforeAutospacing="0" w:after="0" w:afterAutospacing="0" w:line="259" w:lineRule="auto"/>
      <w:outlineLvl w:val="9"/>
    </w:pPr>
    <w:rPr>
      <w:rFonts w:asciiTheme="majorHAnsi" w:eastAsiaTheme="majorEastAsia" w:hAnsiTheme="majorHAnsi" w:cstheme="majorBidi"/>
      <w:b w:val="0"/>
      <w:bCs w:val="0"/>
      <w:color w:val="2F5496" w:themeColor="accent1" w:themeShade="BF"/>
      <w:kern w:val="0"/>
      <w:sz w:val="32"/>
      <w:szCs w:val="32"/>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6874074">
      <w:bodyDiv w:val="1"/>
      <w:marLeft w:val="0"/>
      <w:marRight w:val="0"/>
      <w:marTop w:val="0"/>
      <w:marBottom w:val="0"/>
      <w:divBdr>
        <w:top w:val="none" w:sz="0" w:space="0" w:color="auto"/>
        <w:left w:val="none" w:sz="0" w:space="0" w:color="auto"/>
        <w:bottom w:val="none" w:sz="0" w:space="0" w:color="auto"/>
        <w:right w:val="none" w:sz="0" w:space="0" w:color="auto"/>
      </w:divBdr>
      <w:divsChild>
        <w:div w:id="108089231">
          <w:marLeft w:val="0"/>
          <w:marRight w:val="0"/>
          <w:marTop w:val="0"/>
          <w:marBottom w:val="0"/>
          <w:divBdr>
            <w:top w:val="none" w:sz="0" w:space="0" w:color="auto"/>
            <w:left w:val="none" w:sz="0" w:space="0" w:color="auto"/>
            <w:bottom w:val="none" w:sz="0" w:space="0" w:color="auto"/>
            <w:right w:val="none" w:sz="0" w:space="0" w:color="auto"/>
          </w:divBdr>
        </w:div>
        <w:div w:id="845437825">
          <w:marLeft w:val="0"/>
          <w:marRight w:val="0"/>
          <w:marTop w:val="0"/>
          <w:marBottom w:val="0"/>
          <w:divBdr>
            <w:top w:val="none" w:sz="0" w:space="0" w:color="auto"/>
            <w:left w:val="none" w:sz="0" w:space="0" w:color="auto"/>
            <w:bottom w:val="none" w:sz="0" w:space="0" w:color="auto"/>
            <w:right w:val="none" w:sz="0" w:space="0" w:color="auto"/>
          </w:divBdr>
        </w:div>
        <w:div w:id="1031224113">
          <w:marLeft w:val="0"/>
          <w:marRight w:val="0"/>
          <w:marTop w:val="0"/>
          <w:marBottom w:val="0"/>
          <w:divBdr>
            <w:top w:val="none" w:sz="0" w:space="0" w:color="auto"/>
            <w:left w:val="none" w:sz="0" w:space="0" w:color="auto"/>
            <w:bottom w:val="none" w:sz="0" w:space="0" w:color="auto"/>
            <w:right w:val="none" w:sz="0" w:space="0" w:color="auto"/>
          </w:divBdr>
        </w:div>
        <w:div w:id="907493944">
          <w:marLeft w:val="0"/>
          <w:marRight w:val="0"/>
          <w:marTop w:val="0"/>
          <w:marBottom w:val="0"/>
          <w:divBdr>
            <w:top w:val="none" w:sz="0" w:space="0" w:color="auto"/>
            <w:left w:val="none" w:sz="0" w:space="0" w:color="auto"/>
            <w:bottom w:val="none" w:sz="0" w:space="0" w:color="auto"/>
            <w:right w:val="none" w:sz="0" w:space="0" w:color="auto"/>
          </w:divBdr>
        </w:div>
      </w:divsChild>
    </w:div>
    <w:div w:id="154690162">
      <w:bodyDiv w:val="1"/>
      <w:marLeft w:val="0"/>
      <w:marRight w:val="0"/>
      <w:marTop w:val="0"/>
      <w:marBottom w:val="0"/>
      <w:divBdr>
        <w:top w:val="none" w:sz="0" w:space="0" w:color="auto"/>
        <w:left w:val="none" w:sz="0" w:space="0" w:color="auto"/>
        <w:bottom w:val="none" w:sz="0" w:space="0" w:color="auto"/>
        <w:right w:val="none" w:sz="0" w:space="0" w:color="auto"/>
      </w:divBdr>
      <w:divsChild>
        <w:div w:id="543102750">
          <w:marLeft w:val="0"/>
          <w:marRight w:val="0"/>
          <w:marTop w:val="0"/>
          <w:marBottom w:val="0"/>
          <w:divBdr>
            <w:top w:val="none" w:sz="0" w:space="0" w:color="auto"/>
            <w:left w:val="none" w:sz="0" w:space="0" w:color="auto"/>
            <w:bottom w:val="none" w:sz="0" w:space="0" w:color="auto"/>
            <w:right w:val="none" w:sz="0" w:space="0" w:color="auto"/>
          </w:divBdr>
        </w:div>
        <w:div w:id="1629049548">
          <w:marLeft w:val="0"/>
          <w:marRight w:val="0"/>
          <w:marTop w:val="0"/>
          <w:marBottom w:val="0"/>
          <w:divBdr>
            <w:top w:val="none" w:sz="0" w:space="0" w:color="auto"/>
            <w:left w:val="none" w:sz="0" w:space="0" w:color="auto"/>
            <w:bottom w:val="none" w:sz="0" w:space="0" w:color="auto"/>
            <w:right w:val="none" w:sz="0" w:space="0" w:color="auto"/>
          </w:divBdr>
        </w:div>
        <w:div w:id="247084693">
          <w:marLeft w:val="0"/>
          <w:marRight w:val="0"/>
          <w:marTop w:val="0"/>
          <w:marBottom w:val="0"/>
          <w:divBdr>
            <w:top w:val="none" w:sz="0" w:space="0" w:color="auto"/>
            <w:left w:val="none" w:sz="0" w:space="0" w:color="auto"/>
            <w:bottom w:val="none" w:sz="0" w:space="0" w:color="auto"/>
            <w:right w:val="none" w:sz="0" w:space="0" w:color="auto"/>
          </w:divBdr>
        </w:div>
      </w:divsChild>
    </w:div>
    <w:div w:id="341123994">
      <w:bodyDiv w:val="1"/>
      <w:marLeft w:val="0"/>
      <w:marRight w:val="0"/>
      <w:marTop w:val="0"/>
      <w:marBottom w:val="0"/>
      <w:divBdr>
        <w:top w:val="none" w:sz="0" w:space="0" w:color="auto"/>
        <w:left w:val="none" w:sz="0" w:space="0" w:color="auto"/>
        <w:bottom w:val="none" w:sz="0" w:space="0" w:color="auto"/>
        <w:right w:val="none" w:sz="0" w:space="0" w:color="auto"/>
      </w:divBdr>
      <w:divsChild>
        <w:div w:id="871958152">
          <w:marLeft w:val="0"/>
          <w:marRight w:val="0"/>
          <w:marTop w:val="0"/>
          <w:marBottom w:val="0"/>
          <w:divBdr>
            <w:top w:val="none" w:sz="0" w:space="0" w:color="auto"/>
            <w:left w:val="none" w:sz="0" w:space="0" w:color="auto"/>
            <w:bottom w:val="none" w:sz="0" w:space="0" w:color="auto"/>
            <w:right w:val="none" w:sz="0" w:space="0" w:color="auto"/>
          </w:divBdr>
        </w:div>
        <w:div w:id="1209103331">
          <w:marLeft w:val="0"/>
          <w:marRight w:val="0"/>
          <w:marTop w:val="0"/>
          <w:marBottom w:val="0"/>
          <w:divBdr>
            <w:top w:val="none" w:sz="0" w:space="0" w:color="auto"/>
            <w:left w:val="none" w:sz="0" w:space="0" w:color="auto"/>
            <w:bottom w:val="none" w:sz="0" w:space="0" w:color="auto"/>
            <w:right w:val="none" w:sz="0" w:space="0" w:color="auto"/>
          </w:divBdr>
        </w:div>
        <w:div w:id="1270619460">
          <w:marLeft w:val="0"/>
          <w:marRight w:val="0"/>
          <w:marTop w:val="0"/>
          <w:marBottom w:val="0"/>
          <w:divBdr>
            <w:top w:val="none" w:sz="0" w:space="0" w:color="auto"/>
            <w:left w:val="none" w:sz="0" w:space="0" w:color="auto"/>
            <w:bottom w:val="none" w:sz="0" w:space="0" w:color="auto"/>
            <w:right w:val="none" w:sz="0" w:space="0" w:color="auto"/>
          </w:divBdr>
        </w:div>
        <w:div w:id="267742770">
          <w:marLeft w:val="0"/>
          <w:marRight w:val="0"/>
          <w:marTop w:val="0"/>
          <w:marBottom w:val="0"/>
          <w:divBdr>
            <w:top w:val="none" w:sz="0" w:space="0" w:color="auto"/>
            <w:left w:val="none" w:sz="0" w:space="0" w:color="auto"/>
            <w:bottom w:val="none" w:sz="0" w:space="0" w:color="auto"/>
            <w:right w:val="none" w:sz="0" w:space="0" w:color="auto"/>
          </w:divBdr>
        </w:div>
      </w:divsChild>
    </w:div>
    <w:div w:id="367335292">
      <w:bodyDiv w:val="1"/>
      <w:marLeft w:val="0"/>
      <w:marRight w:val="0"/>
      <w:marTop w:val="0"/>
      <w:marBottom w:val="0"/>
      <w:divBdr>
        <w:top w:val="none" w:sz="0" w:space="0" w:color="auto"/>
        <w:left w:val="none" w:sz="0" w:space="0" w:color="auto"/>
        <w:bottom w:val="none" w:sz="0" w:space="0" w:color="auto"/>
        <w:right w:val="none" w:sz="0" w:space="0" w:color="auto"/>
      </w:divBdr>
    </w:div>
    <w:div w:id="886334620">
      <w:bodyDiv w:val="1"/>
      <w:marLeft w:val="0"/>
      <w:marRight w:val="0"/>
      <w:marTop w:val="0"/>
      <w:marBottom w:val="0"/>
      <w:divBdr>
        <w:top w:val="none" w:sz="0" w:space="0" w:color="auto"/>
        <w:left w:val="none" w:sz="0" w:space="0" w:color="auto"/>
        <w:bottom w:val="none" w:sz="0" w:space="0" w:color="auto"/>
        <w:right w:val="none" w:sz="0" w:space="0" w:color="auto"/>
      </w:divBdr>
      <w:divsChild>
        <w:div w:id="2129352678">
          <w:marLeft w:val="-225"/>
          <w:marRight w:val="-225"/>
          <w:marTop w:val="0"/>
          <w:marBottom w:val="0"/>
          <w:divBdr>
            <w:top w:val="none" w:sz="0" w:space="0" w:color="auto"/>
            <w:left w:val="none" w:sz="0" w:space="0" w:color="auto"/>
            <w:bottom w:val="none" w:sz="0" w:space="0" w:color="auto"/>
            <w:right w:val="none" w:sz="0" w:space="0" w:color="auto"/>
          </w:divBdr>
          <w:divsChild>
            <w:div w:id="1547765216">
              <w:marLeft w:val="0"/>
              <w:marRight w:val="0"/>
              <w:marTop w:val="0"/>
              <w:marBottom w:val="0"/>
              <w:divBdr>
                <w:top w:val="none" w:sz="0" w:space="0" w:color="auto"/>
                <w:left w:val="none" w:sz="0" w:space="0" w:color="auto"/>
                <w:bottom w:val="none" w:sz="0" w:space="0" w:color="auto"/>
                <w:right w:val="none" w:sz="0" w:space="0" w:color="auto"/>
              </w:divBdr>
            </w:div>
          </w:divsChild>
        </w:div>
        <w:div w:id="1863351359">
          <w:marLeft w:val="-225"/>
          <w:marRight w:val="-225"/>
          <w:marTop w:val="0"/>
          <w:marBottom w:val="0"/>
          <w:divBdr>
            <w:top w:val="none" w:sz="0" w:space="0" w:color="auto"/>
            <w:left w:val="none" w:sz="0" w:space="0" w:color="auto"/>
            <w:bottom w:val="none" w:sz="0" w:space="0" w:color="auto"/>
            <w:right w:val="none" w:sz="0" w:space="0" w:color="auto"/>
          </w:divBdr>
          <w:divsChild>
            <w:div w:id="1039744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3809296">
      <w:bodyDiv w:val="1"/>
      <w:marLeft w:val="0"/>
      <w:marRight w:val="0"/>
      <w:marTop w:val="0"/>
      <w:marBottom w:val="0"/>
      <w:divBdr>
        <w:top w:val="none" w:sz="0" w:space="0" w:color="auto"/>
        <w:left w:val="none" w:sz="0" w:space="0" w:color="auto"/>
        <w:bottom w:val="none" w:sz="0" w:space="0" w:color="auto"/>
        <w:right w:val="none" w:sz="0" w:space="0" w:color="auto"/>
      </w:divBdr>
      <w:divsChild>
        <w:div w:id="468402522">
          <w:blockQuote w:val="1"/>
          <w:marLeft w:val="720"/>
          <w:marRight w:val="720"/>
          <w:marTop w:val="100"/>
          <w:marBottom w:val="100"/>
          <w:divBdr>
            <w:top w:val="none" w:sz="0" w:space="0" w:color="auto"/>
            <w:left w:val="single" w:sz="24" w:space="0" w:color="CFD5E4"/>
            <w:bottom w:val="none" w:sz="0" w:space="0" w:color="auto"/>
            <w:right w:val="none" w:sz="0" w:space="0" w:color="auto"/>
          </w:divBdr>
        </w:div>
        <w:div w:id="913205710">
          <w:blockQuote w:val="1"/>
          <w:marLeft w:val="720"/>
          <w:marRight w:val="720"/>
          <w:marTop w:val="100"/>
          <w:marBottom w:val="100"/>
          <w:divBdr>
            <w:top w:val="none" w:sz="0" w:space="0" w:color="auto"/>
            <w:left w:val="single" w:sz="24" w:space="0" w:color="CFD5E4"/>
            <w:bottom w:val="none" w:sz="0" w:space="0" w:color="auto"/>
            <w:right w:val="none" w:sz="0" w:space="0" w:color="auto"/>
          </w:divBdr>
        </w:div>
      </w:divsChild>
    </w:div>
    <w:div w:id="898587957">
      <w:bodyDiv w:val="1"/>
      <w:marLeft w:val="0"/>
      <w:marRight w:val="0"/>
      <w:marTop w:val="0"/>
      <w:marBottom w:val="0"/>
      <w:divBdr>
        <w:top w:val="none" w:sz="0" w:space="0" w:color="auto"/>
        <w:left w:val="none" w:sz="0" w:space="0" w:color="auto"/>
        <w:bottom w:val="none" w:sz="0" w:space="0" w:color="auto"/>
        <w:right w:val="none" w:sz="0" w:space="0" w:color="auto"/>
      </w:divBdr>
    </w:div>
    <w:div w:id="1660692462">
      <w:bodyDiv w:val="1"/>
      <w:marLeft w:val="0"/>
      <w:marRight w:val="0"/>
      <w:marTop w:val="0"/>
      <w:marBottom w:val="0"/>
      <w:divBdr>
        <w:top w:val="none" w:sz="0" w:space="0" w:color="auto"/>
        <w:left w:val="none" w:sz="0" w:space="0" w:color="auto"/>
        <w:bottom w:val="none" w:sz="0" w:space="0" w:color="auto"/>
        <w:right w:val="none" w:sz="0" w:space="0" w:color="auto"/>
      </w:divBdr>
      <w:divsChild>
        <w:div w:id="1969427824">
          <w:marLeft w:val="0"/>
          <w:marRight w:val="0"/>
          <w:marTop w:val="0"/>
          <w:marBottom w:val="0"/>
          <w:divBdr>
            <w:top w:val="none" w:sz="0" w:space="0" w:color="auto"/>
            <w:left w:val="none" w:sz="0" w:space="0" w:color="auto"/>
            <w:bottom w:val="none" w:sz="0" w:space="0" w:color="auto"/>
            <w:right w:val="none" w:sz="0" w:space="0" w:color="auto"/>
          </w:divBdr>
        </w:div>
        <w:div w:id="554701486">
          <w:marLeft w:val="0"/>
          <w:marRight w:val="0"/>
          <w:marTop w:val="0"/>
          <w:marBottom w:val="0"/>
          <w:divBdr>
            <w:top w:val="none" w:sz="0" w:space="0" w:color="auto"/>
            <w:left w:val="none" w:sz="0" w:space="0" w:color="auto"/>
            <w:bottom w:val="none" w:sz="0" w:space="0" w:color="auto"/>
            <w:right w:val="none" w:sz="0" w:space="0" w:color="auto"/>
          </w:divBdr>
        </w:div>
        <w:div w:id="415589671">
          <w:marLeft w:val="0"/>
          <w:marRight w:val="0"/>
          <w:marTop w:val="0"/>
          <w:marBottom w:val="0"/>
          <w:divBdr>
            <w:top w:val="none" w:sz="0" w:space="0" w:color="auto"/>
            <w:left w:val="none" w:sz="0" w:space="0" w:color="auto"/>
            <w:bottom w:val="none" w:sz="0" w:space="0" w:color="auto"/>
            <w:right w:val="none" w:sz="0" w:space="0" w:color="auto"/>
          </w:divBdr>
        </w:div>
        <w:div w:id="1274937804">
          <w:marLeft w:val="0"/>
          <w:marRight w:val="0"/>
          <w:marTop w:val="0"/>
          <w:marBottom w:val="0"/>
          <w:divBdr>
            <w:top w:val="none" w:sz="0" w:space="0" w:color="auto"/>
            <w:left w:val="none" w:sz="0" w:space="0" w:color="auto"/>
            <w:bottom w:val="none" w:sz="0" w:space="0" w:color="auto"/>
            <w:right w:val="none" w:sz="0" w:space="0" w:color="auto"/>
          </w:divBdr>
        </w:div>
        <w:div w:id="1460339337">
          <w:marLeft w:val="0"/>
          <w:marRight w:val="0"/>
          <w:marTop w:val="0"/>
          <w:marBottom w:val="0"/>
          <w:divBdr>
            <w:top w:val="none" w:sz="0" w:space="0" w:color="auto"/>
            <w:left w:val="none" w:sz="0" w:space="0" w:color="auto"/>
            <w:bottom w:val="none" w:sz="0" w:space="0" w:color="auto"/>
            <w:right w:val="none" w:sz="0" w:space="0" w:color="auto"/>
          </w:divBdr>
        </w:div>
        <w:div w:id="984892398">
          <w:marLeft w:val="0"/>
          <w:marRight w:val="0"/>
          <w:marTop w:val="0"/>
          <w:marBottom w:val="0"/>
          <w:divBdr>
            <w:top w:val="none" w:sz="0" w:space="0" w:color="auto"/>
            <w:left w:val="none" w:sz="0" w:space="0" w:color="auto"/>
            <w:bottom w:val="none" w:sz="0" w:space="0" w:color="auto"/>
            <w:right w:val="none" w:sz="0" w:space="0" w:color="auto"/>
          </w:divBdr>
        </w:div>
        <w:div w:id="1515996782">
          <w:marLeft w:val="0"/>
          <w:marRight w:val="0"/>
          <w:marTop w:val="0"/>
          <w:marBottom w:val="0"/>
          <w:divBdr>
            <w:top w:val="none" w:sz="0" w:space="0" w:color="auto"/>
            <w:left w:val="none" w:sz="0" w:space="0" w:color="auto"/>
            <w:bottom w:val="none" w:sz="0" w:space="0" w:color="auto"/>
            <w:right w:val="none" w:sz="0" w:space="0" w:color="auto"/>
          </w:divBdr>
        </w:div>
        <w:div w:id="451171096">
          <w:marLeft w:val="0"/>
          <w:marRight w:val="0"/>
          <w:marTop w:val="0"/>
          <w:marBottom w:val="0"/>
          <w:divBdr>
            <w:top w:val="none" w:sz="0" w:space="0" w:color="auto"/>
            <w:left w:val="none" w:sz="0" w:space="0" w:color="auto"/>
            <w:bottom w:val="none" w:sz="0" w:space="0" w:color="auto"/>
            <w:right w:val="none" w:sz="0" w:space="0" w:color="auto"/>
          </w:divBdr>
        </w:div>
      </w:divsChild>
    </w:div>
    <w:div w:id="1694501605">
      <w:bodyDiv w:val="1"/>
      <w:marLeft w:val="0"/>
      <w:marRight w:val="0"/>
      <w:marTop w:val="0"/>
      <w:marBottom w:val="0"/>
      <w:divBdr>
        <w:top w:val="none" w:sz="0" w:space="0" w:color="auto"/>
        <w:left w:val="none" w:sz="0" w:space="0" w:color="auto"/>
        <w:bottom w:val="none" w:sz="0" w:space="0" w:color="auto"/>
        <w:right w:val="none" w:sz="0" w:space="0" w:color="auto"/>
      </w:divBdr>
      <w:divsChild>
        <w:div w:id="1880824209">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1.xml"/><Relationship Id="rId18" Type="http://schemas.openxmlformats.org/officeDocument/2006/relationships/image" Target="media/image5.png"/><Relationship Id="rId26" Type="http://schemas.openxmlformats.org/officeDocument/2006/relationships/hyperlink" Target="https://neon.tech/" TargetMode="External"/><Relationship Id="rId3" Type="http://schemas.openxmlformats.org/officeDocument/2006/relationships/customXml" Target="../customXml/item3.xml"/><Relationship Id="rId21" Type="http://schemas.openxmlformats.org/officeDocument/2006/relationships/image" Target="media/image8.png"/><Relationship Id="rId34"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image" Target="media/image4.png"/><Relationship Id="rId25" Type="http://schemas.openxmlformats.org/officeDocument/2006/relationships/hyperlink" Target="https://www.postgresql.org/docs/" TargetMode="External"/><Relationship Id="rId33" Type="http://schemas.openxmlformats.org/officeDocument/2006/relationships/footer" Target="footer3.xm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hyperlink" Target="https://mermaid.js.org/"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1.png"/><Relationship Id="rId32" Type="http://schemas.openxmlformats.org/officeDocument/2006/relationships/header" Target="header3.xml"/><Relationship Id="rId5" Type="http://schemas.openxmlformats.org/officeDocument/2006/relationships/numbering" Target="numbering.xml"/><Relationship Id="rId15" Type="http://schemas.openxmlformats.org/officeDocument/2006/relationships/footer" Target="footer2.xml"/><Relationship Id="rId23" Type="http://schemas.openxmlformats.org/officeDocument/2006/relationships/image" Target="media/image10.png"/><Relationship Id="rId28" Type="http://schemas.openxmlformats.org/officeDocument/2006/relationships/hyperlink" Target="https://docs.microsoft.com/en-us/power-bi/" TargetMode="External"/><Relationship Id="rId10" Type="http://schemas.openxmlformats.org/officeDocument/2006/relationships/endnotes" Target="endnotes.xml"/><Relationship Id="rId19" Type="http://schemas.openxmlformats.org/officeDocument/2006/relationships/image" Target="media/image6.png"/><Relationship Id="rId31" Type="http://schemas.openxmlformats.org/officeDocument/2006/relationships/hyperlink" Target="https://www.kimballgroup.com/data-warehouse-business-intelligence-resources/kimball-techniques/dimensional-modeling-techniques/outrigger-dimension/"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2.xml"/><Relationship Id="rId22" Type="http://schemas.openxmlformats.org/officeDocument/2006/relationships/image" Target="media/image9.png"/><Relationship Id="rId27" Type="http://schemas.openxmlformats.org/officeDocument/2006/relationships/hyperlink" Target="https://docs.github.com/" TargetMode="External"/><Relationship Id="rId30" Type="http://schemas.openxmlformats.org/officeDocument/2006/relationships/hyperlink" Target="https://www.linkedin.com/pulse/why-adopting-kimballs-methodology-essential-data-driven-34cqe/" TargetMode="External"/><Relationship Id="rId35" Type="http://schemas.openxmlformats.org/officeDocument/2006/relationships/theme" Target="theme/theme1.xml"/><Relationship Id="rId8" Type="http://schemas.openxmlformats.org/officeDocument/2006/relationships/webSettings" Target="webSettings.xml"/></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BF6FB8674EAB01408D2CD351B6870B78" ma:contentTypeVersion="4" ma:contentTypeDescription="Create a new document." ma:contentTypeScope="" ma:versionID="51e768ff741c68b30e85893af5396166">
  <xsd:schema xmlns:xsd="http://www.w3.org/2001/XMLSchema" xmlns:xs="http://www.w3.org/2001/XMLSchema" xmlns:p="http://schemas.microsoft.com/office/2006/metadata/properties" xmlns:ns3="77bfeeec-882b-478f-8854-d017f2826c91" targetNamespace="http://schemas.microsoft.com/office/2006/metadata/properties" ma:root="true" ma:fieldsID="3edfd64700b614bf3a0db4d047166efa" ns3:_="">
    <xsd:import namespace="77bfeeec-882b-478f-8854-d017f2826c91"/>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7bfeeec-882b-478f-8854-d017f2826c9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E0C2DC1-B5F2-4DC9-B3CB-61745FF98A9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7bfeeec-882b-478f-8854-d017f2826c9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63A31817-2AB3-4238-8829-AE254F139126}">
  <ds:schemaRefs>
    <ds:schemaRef ds:uri="http://schemas.microsoft.com/sharepoint/v3/contenttype/forms"/>
  </ds:schemaRefs>
</ds:datastoreItem>
</file>

<file path=customXml/itemProps3.xml><?xml version="1.0" encoding="utf-8"?>
<ds:datastoreItem xmlns:ds="http://schemas.openxmlformats.org/officeDocument/2006/customXml" ds:itemID="{97B71839-8CFB-4944-B484-445587957DDD}">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79F96AA5-96DF-4839-A6A9-D58FB1D1B68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189</TotalTime>
  <Pages>20</Pages>
  <Words>3993</Words>
  <Characters>22761</Characters>
  <Application>Microsoft Office Word</Application>
  <DocSecurity>0</DocSecurity>
  <Lines>189</Lines>
  <Paragraphs>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26701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Михаела М. Папаринова</dc:creator>
  <cp:keywords/>
  <dc:description/>
  <cp:lastModifiedBy>Dima</cp:lastModifiedBy>
  <cp:revision>9</cp:revision>
  <dcterms:created xsi:type="dcterms:W3CDTF">2026-01-28T13:45:00Z</dcterms:created>
  <dcterms:modified xsi:type="dcterms:W3CDTF">2026-01-28T23:46:00Z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0x010100BF6FB8674EAB01408D2CD351B6870B78</vt:lpwstr>
  </property>
</Properties>
</file>