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B804" w14:textId="1436E960" w:rsidR="00EF7DFD" w:rsidRPr="00241172" w:rsidRDefault="00B47114" w:rsidP="00EF7DFD">
      <w:pPr>
        <w:jc w:val="center"/>
        <w:rPr>
          <w:rFonts w:ascii="Times New Roman" w:hAnsi="Times New Roman" w:cs="Times New Roman"/>
          <w:sz w:val="34"/>
          <w:szCs w:val="34"/>
        </w:rPr>
      </w:pPr>
      <w:r w:rsidRPr="00241172">
        <w:rPr>
          <w:rFonts w:ascii="Times New Roman" w:hAnsi="Times New Roman" w:cs="Times New Roman"/>
          <w:sz w:val="34"/>
          <w:szCs w:val="34"/>
        </w:rPr>
        <w:t>Софийски университет „Св. Климент Охридски“</w:t>
      </w:r>
    </w:p>
    <w:p w14:paraId="3EA20E10" w14:textId="728DF6DE" w:rsidR="00B47114" w:rsidRPr="00241172" w:rsidRDefault="00B47114" w:rsidP="00EF7DFD">
      <w:pPr>
        <w:jc w:val="center"/>
        <w:rPr>
          <w:rFonts w:ascii="Times New Roman" w:hAnsi="Times New Roman" w:cs="Times New Roman"/>
          <w:sz w:val="34"/>
          <w:szCs w:val="34"/>
        </w:rPr>
      </w:pPr>
      <w:r w:rsidRPr="00241172">
        <w:rPr>
          <w:rFonts w:ascii="Times New Roman" w:hAnsi="Times New Roman" w:cs="Times New Roman"/>
          <w:sz w:val="34"/>
          <w:szCs w:val="34"/>
        </w:rPr>
        <w:t>Факултет по математика и инфорамтика</w:t>
      </w:r>
    </w:p>
    <w:p w14:paraId="0B417B80" w14:textId="77777777" w:rsidR="00EF7DFD" w:rsidRPr="00241172" w:rsidRDefault="00EF7DFD" w:rsidP="00EF7DFD">
      <w:pPr>
        <w:jc w:val="center"/>
      </w:pPr>
      <w:r w:rsidRPr="00241172">
        <w:rPr>
          <w:noProof/>
          <w:lang w:eastAsia="bg-BG"/>
        </w:rPr>
        <w:drawing>
          <wp:anchor distT="0" distB="0" distL="114300" distR="114300" simplePos="0" relativeHeight="251659264" behindDoc="0" locked="0" layoutInCell="1" allowOverlap="1" wp14:anchorId="1B093E02" wp14:editId="4066F1EE">
            <wp:simplePos x="0" y="0"/>
            <wp:positionH relativeFrom="column">
              <wp:posOffset>2282974</wp:posOffset>
            </wp:positionH>
            <wp:positionV relativeFrom="paragraph">
              <wp:posOffset>199390</wp:posOffset>
            </wp:positionV>
            <wp:extent cx="1225886" cy="1933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225886" cy="1933575"/>
                    </a:xfrm>
                    <a:prstGeom prst="rect">
                      <a:avLst/>
                    </a:prstGeom>
                    <a:noFill/>
                    <a:ln w="9525">
                      <a:noFill/>
                      <a:miter lim="800000"/>
                      <a:headEnd/>
                      <a:tailEnd/>
                    </a:ln>
                  </pic:spPr>
                </pic:pic>
              </a:graphicData>
            </a:graphic>
            <wp14:sizeRelH relativeFrom="margin">
              <wp14:pctWidth>0</wp14:pctWidth>
            </wp14:sizeRelH>
          </wp:anchor>
        </w:drawing>
      </w:r>
    </w:p>
    <w:p w14:paraId="6A2B9B3D" w14:textId="77777777" w:rsidR="00EF7DFD" w:rsidRPr="00241172" w:rsidRDefault="00EF7DFD" w:rsidP="00EF7DFD">
      <w:pPr>
        <w:spacing w:before="960"/>
        <w:rPr>
          <w:rFonts w:ascii="Times New Roman" w:hAnsi="Times New Roman" w:cs="Times New Roman"/>
          <w:sz w:val="72"/>
          <w:szCs w:val="72"/>
        </w:rPr>
      </w:pPr>
    </w:p>
    <w:p w14:paraId="25EF66C7" w14:textId="77777777" w:rsidR="00EF7DFD" w:rsidRPr="00241172" w:rsidRDefault="00EF7DFD" w:rsidP="00EF7DFD">
      <w:pPr>
        <w:spacing w:before="960"/>
        <w:rPr>
          <w:rFonts w:ascii="Times New Roman" w:hAnsi="Times New Roman" w:cs="Times New Roman"/>
          <w:sz w:val="72"/>
          <w:szCs w:val="72"/>
        </w:rPr>
      </w:pPr>
    </w:p>
    <w:p w14:paraId="6C469E2E" w14:textId="15F07F1F" w:rsidR="00EF7DFD" w:rsidRPr="00241172" w:rsidRDefault="00EF7DFD" w:rsidP="00EF7DFD">
      <w:pPr>
        <w:jc w:val="center"/>
        <w:rPr>
          <w:rFonts w:ascii="Times New Roman" w:hAnsi="Times New Roman" w:cs="Times New Roman"/>
          <w:sz w:val="72"/>
          <w:szCs w:val="72"/>
        </w:rPr>
      </w:pPr>
      <w:r w:rsidRPr="00241172">
        <w:rPr>
          <w:rFonts w:ascii="Times New Roman" w:hAnsi="Times New Roman" w:cs="Times New Roman"/>
          <w:sz w:val="72"/>
          <w:szCs w:val="72"/>
        </w:rPr>
        <w:t>Курсов</w:t>
      </w:r>
      <w:r w:rsidR="00583677" w:rsidRPr="00241172">
        <w:rPr>
          <w:rFonts w:ascii="Times New Roman" w:hAnsi="Times New Roman" w:cs="Times New Roman"/>
          <w:sz w:val="72"/>
          <w:szCs w:val="72"/>
        </w:rPr>
        <w:t xml:space="preserve"> проект</w:t>
      </w:r>
    </w:p>
    <w:p w14:paraId="6C2F4C42" w14:textId="77777777" w:rsidR="00EF7DFD" w:rsidRPr="00241172" w:rsidRDefault="00EF7DFD" w:rsidP="00EF7DFD">
      <w:pPr>
        <w:jc w:val="center"/>
        <w:rPr>
          <w:rFonts w:ascii="Times New Roman" w:hAnsi="Times New Roman" w:cs="Times New Roman"/>
          <w:sz w:val="30"/>
          <w:szCs w:val="30"/>
        </w:rPr>
      </w:pPr>
      <w:r w:rsidRPr="00241172">
        <w:rPr>
          <w:rFonts w:ascii="Times New Roman" w:hAnsi="Times New Roman" w:cs="Times New Roman"/>
          <w:sz w:val="30"/>
          <w:szCs w:val="30"/>
        </w:rPr>
        <w:t>на тема:</w:t>
      </w:r>
    </w:p>
    <w:p w14:paraId="6D8D826D" w14:textId="77777777" w:rsidR="00EF7DFD" w:rsidRPr="00241172" w:rsidRDefault="00EF7DFD" w:rsidP="00EF7DFD">
      <w:pPr>
        <w:jc w:val="center"/>
        <w:rPr>
          <w:rFonts w:ascii="Times New Roman" w:hAnsi="Times New Roman" w:cs="Times New Roman"/>
          <w:sz w:val="28"/>
          <w:szCs w:val="28"/>
        </w:rPr>
      </w:pPr>
    </w:p>
    <w:p w14:paraId="68D17293" w14:textId="634D1EF9" w:rsidR="00EF7DFD" w:rsidRPr="00241172" w:rsidRDefault="00EB01D5" w:rsidP="00EF7DFD">
      <w:pPr>
        <w:spacing w:before="80"/>
        <w:jc w:val="center"/>
        <w:rPr>
          <w:rFonts w:ascii="Times New Roman" w:hAnsi="Times New Roman" w:cs="Times New Roman"/>
          <w:sz w:val="52"/>
          <w:szCs w:val="18"/>
        </w:rPr>
      </w:pPr>
      <w:r w:rsidRPr="00241172">
        <w:rPr>
          <w:rFonts w:ascii="Times New Roman" w:hAnsi="Times New Roman" w:cs="Times New Roman"/>
          <w:sz w:val="52"/>
          <w:szCs w:val="18"/>
        </w:rPr>
        <w:t xml:space="preserve">Bank </w:t>
      </w:r>
      <w:r w:rsidR="00583677" w:rsidRPr="00241172">
        <w:rPr>
          <w:rFonts w:ascii="Times New Roman" w:hAnsi="Times New Roman" w:cs="Times New Roman"/>
          <w:sz w:val="52"/>
          <w:szCs w:val="18"/>
        </w:rPr>
        <w:t>Data Warehouse</w:t>
      </w:r>
    </w:p>
    <w:p w14:paraId="46256FA8" w14:textId="77777777" w:rsidR="00EF7DFD" w:rsidRPr="00241172" w:rsidRDefault="00EF7DFD" w:rsidP="00EF7DFD">
      <w:pPr>
        <w:spacing w:before="240"/>
        <w:rPr>
          <w:rFonts w:ascii="Times New Roman" w:hAnsi="Times New Roman" w:cs="Times New Roman"/>
          <w:sz w:val="24"/>
          <w:szCs w:val="24"/>
        </w:rPr>
      </w:pPr>
    </w:p>
    <w:p w14:paraId="25395C58" w14:textId="77777777" w:rsidR="00EF7DFD" w:rsidRPr="00241172" w:rsidRDefault="00EF7DFD" w:rsidP="00EF7DFD">
      <w:pPr>
        <w:spacing w:before="240"/>
        <w:rPr>
          <w:rFonts w:ascii="Times New Roman" w:hAnsi="Times New Roman" w:cs="Times New Roman"/>
          <w:sz w:val="24"/>
          <w:szCs w:val="24"/>
        </w:rPr>
      </w:pPr>
    </w:p>
    <w:p w14:paraId="24986D6B" w14:textId="77777777" w:rsidR="00EF7DFD" w:rsidRPr="00241172" w:rsidRDefault="00EF7DFD" w:rsidP="00EF7DFD">
      <w:pPr>
        <w:spacing w:before="240"/>
        <w:rPr>
          <w:rFonts w:ascii="Times New Roman" w:hAnsi="Times New Roman" w:cs="Times New Roman"/>
          <w:sz w:val="24"/>
          <w:szCs w:val="24"/>
        </w:rPr>
      </w:pPr>
    </w:p>
    <w:p w14:paraId="52258BA5" w14:textId="77777777" w:rsidR="00EF7DFD" w:rsidRPr="00241172" w:rsidRDefault="00EF7DFD" w:rsidP="00EF7DFD">
      <w:pPr>
        <w:spacing w:before="240"/>
        <w:rPr>
          <w:rFonts w:ascii="Times New Roman" w:hAnsi="Times New Roman" w:cs="Times New Roman"/>
          <w:sz w:val="24"/>
          <w:szCs w:val="24"/>
        </w:rPr>
        <w:sectPr w:rsidR="00EF7DFD" w:rsidRPr="00241172" w:rsidSect="00C55715">
          <w:headerReference w:type="default" r:id="rId12"/>
          <w:footerReference w:type="default" r:id="rId13"/>
          <w:headerReference w:type="first" r:id="rId14"/>
          <w:footerReference w:type="first" r:id="rId15"/>
          <w:pgSz w:w="11906" w:h="16838"/>
          <w:pgMar w:top="1417" w:right="1417" w:bottom="1417" w:left="1417" w:header="709" w:footer="709" w:gutter="0"/>
          <w:cols w:space="708"/>
          <w:titlePg/>
          <w:docGrid w:linePitch="360"/>
        </w:sectPr>
      </w:pPr>
    </w:p>
    <w:p w14:paraId="6BFCD8AB" w14:textId="219164CF" w:rsidR="0063500E" w:rsidRPr="00241172" w:rsidRDefault="00EF7DFD" w:rsidP="00EF7DFD">
      <w:pPr>
        <w:spacing w:before="240"/>
        <w:rPr>
          <w:rFonts w:ascii="Times New Roman" w:hAnsi="Times New Roman" w:cs="Times New Roman"/>
          <w:sz w:val="24"/>
          <w:szCs w:val="24"/>
        </w:rPr>
      </w:pPr>
      <w:r w:rsidRPr="00241172">
        <w:rPr>
          <w:rFonts w:ascii="Times New Roman" w:hAnsi="Times New Roman" w:cs="Times New Roman"/>
          <w:sz w:val="24"/>
          <w:szCs w:val="24"/>
        </w:rPr>
        <w:t>Изготвил</w:t>
      </w:r>
      <w:r w:rsidR="00EB01D5" w:rsidRPr="00241172">
        <w:rPr>
          <w:rFonts w:ascii="Times New Roman" w:hAnsi="Times New Roman" w:cs="Times New Roman"/>
          <w:sz w:val="24"/>
          <w:szCs w:val="24"/>
        </w:rPr>
        <w:t>и</w:t>
      </w:r>
      <w:r w:rsidRPr="00241172">
        <w:rPr>
          <w:rFonts w:ascii="Times New Roman" w:hAnsi="Times New Roman" w:cs="Times New Roman"/>
          <w:sz w:val="24"/>
          <w:szCs w:val="24"/>
        </w:rPr>
        <w:t xml:space="preserve">: </w:t>
      </w:r>
      <w:r w:rsidR="005821A1" w:rsidRPr="00241172">
        <w:rPr>
          <w:rFonts w:ascii="Times New Roman" w:hAnsi="Times New Roman" w:cs="Times New Roman"/>
          <w:sz w:val="24"/>
          <w:szCs w:val="24"/>
        </w:rPr>
        <w:br/>
      </w:r>
      <w:r w:rsidR="00EB01D5" w:rsidRPr="00241172">
        <w:rPr>
          <w:rFonts w:ascii="Times New Roman" w:hAnsi="Times New Roman" w:cs="Times New Roman"/>
          <w:sz w:val="24"/>
          <w:szCs w:val="24"/>
        </w:rPr>
        <w:t>Димана</w:t>
      </w:r>
      <w:r w:rsidR="002126CF" w:rsidRPr="00241172">
        <w:rPr>
          <w:rFonts w:ascii="Times New Roman" w:hAnsi="Times New Roman" w:cs="Times New Roman"/>
          <w:sz w:val="24"/>
          <w:szCs w:val="24"/>
        </w:rPr>
        <w:t xml:space="preserve"> Маринова, ФН:</w:t>
      </w:r>
      <w:r w:rsidR="005821A1" w:rsidRPr="00241172">
        <w:rPr>
          <w:rFonts w:ascii="Times New Roman" w:hAnsi="Times New Roman" w:cs="Times New Roman"/>
          <w:sz w:val="24"/>
          <w:szCs w:val="24"/>
        </w:rPr>
        <w:t xml:space="preserve"> </w:t>
      </w:r>
      <w:r w:rsidR="002126CF" w:rsidRPr="00241172">
        <w:rPr>
          <w:rFonts w:ascii="Times New Roman" w:hAnsi="Times New Roman" w:cs="Times New Roman"/>
          <w:sz w:val="24"/>
          <w:szCs w:val="24"/>
        </w:rPr>
        <w:t>3MI02000</w:t>
      </w:r>
      <w:r w:rsidR="00CD42F2" w:rsidRPr="00241172">
        <w:rPr>
          <w:rFonts w:ascii="Times New Roman" w:hAnsi="Times New Roman" w:cs="Times New Roman"/>
          <w:sz w:val="24"/>
          <w:szCs w:val="24"/>
        </w:rPr>
        <w:t>15,</w:t>
      </w:r>
      <w:r w:rsidR="00CD42F2" w:rsidRPr="00241172">
        <w:rPr>
          <w:rFonts w:ascii="Times New Roman" w:hAnsi="Times New Roman" w:cs="Times New Roman"/>
          <w:sz w:val="24"/>
          <w:szCs w:val="24"/>
        </w:rPr>
        <w:br/>
      </w:r>
      <w:r w:rsidRPr="00241172">
        <w:rPr>
          <w:rFonts w:ascii="Times New Roman" w:hAnsi="Times New Roman" w:cs="Times New Roman"/>
          <w:sz w:val="24"/>
          <w:szCs w:val="24"/>
        </w:rPr>
        <w:t>Михаела Папаринова</w:t>
      </w:r>
      <w:r w:rsidR="00EB01D5" w:rsidRPr="00241172">
        <w:rPr>
          <w:rFonts w:ascii="Times New Roman" w:hAnsi="Times New Roman" w:cs="Times New Roman"/>
          <w:sz w:val="24"/>
          <w:szCs w:val="24"/>
        </w:rPr>
        <w:t>,</w:t>
      </w:r>
      <w:r w:rsidR="00CD42F2" w:rsidRPr="00241172">
        <w:rPr>
          <w:rFonts w:ascii="Times New Roman" w:hAnsi="Times New Roman" w:cs="Times New Roman"/>
          <w:sz w:val="24"/>
          <w:szCs w:val="24"/>
        </w:rPr>
        <w:t xml:space="preserve"> </w:t>
      </w:r>
      <w:r w:rsidR="00403F8B" w:rsidRPr="00241172">
        <w:rPr>
          <w:rFonts w:ascii="Times New Roman" w:hAnsi="Times New Roman" w:cs="Times New Roman"/>
          <w:sz w:val="24"/>
          <w:szCs w:val="24"/>
        </w:rPr>
        <w:t>ФН: 8MI0200032,</w:t>
      </w:r>
      <w:r w:rsidR="005821A1" w:rsidRPr="00241172">
        <w:rPr>
          <w:rFonts w:ascii="Times New Roman" w:hAnsi="Times New Roman" w:cs="Times New Roman"/>
          <w:sz w:val="24"/>
          <w:szCs w:val="24"/>
        </w:rPr>
        <w:t xml:space="preserve"> </w:t>
      </w:r>
      <w:r w:rsidR="0063500E" w:rsidRPr="00241172">
        <w:rPr>
          <w:rFonts w:ascii="Times New Roman" w:hAnsi="Times New Roman" w:cs="Times New Roman"/>
          <w:sz w:val="24"/>
          <w:szCs w:val="24"/>
        </w:rPr>
        <w:t xml:space="preserve">Силвия Войнска, </w:t>
      </w:r>
      <w:r w:rsidR="005821A1" w:rsidRPr="00241172">
        <w:rPr>
          <w:rFonts w:ascii="Times New Roman" w:hAnsi="Times New Roman" w:cs="Times New Roman"/>
          <w:sz w:val="24"/>
          <w:szCs w:val="24"/>
        </w:rPr>
        <w:t>ФН: 7MI0200010</w:t>
      </w:r>
      <w:r w:rsidR="005821A1" w:rsidRPr="00241172">
        <w:rPr>
          <w:rFonts w:ascii="Times New Roman" w:hAnsi="Times New Roman" w:cs="Times New Roman"/>
          <w:sz w:val="24"/>
          <w:szCs w:val="24"/>
        </w:rPr>
        <w:br/>
        <w:t>Спец. „Анализ на данни“</w:t>
      </w:r>
    </w:p>
    <w:p w14:paraId="49A6C8BB" w14:textId="77777777" w:rsidR="005821A1" w:rsidRPr="00241172" w:rsidRDefault="005821A1" w:rsidP="005821A1">
      <w:pPr>
        <w:rPr>
          <w:rFonts w:ascii="Times New Roman" w:hAnsi="Times New Roman" w:cs="Times New Roman"/>
          <w:sz w:val="24"/>
          <w:szCs w:val="24"/>
        </w:rPr>
      </w:pPr>
    </w:p>
    <w:p w14:paraId="6DE5A84F" w14:textId="72C794F4" w:rsidR="00EF7DFD" w:rsidRPr="00241172" w:rsidRDefault="00EF7DFD" w:rsidP="00EF7DFD">
      <w:pPr>
        <w:rPr>
          <w:rFonts w:ascii="Times New Roman" w:hAnsi="Times New Roman" w:cs="Times New Roman"/>
          <w:sz w:val="24"/>
          <w:szCs w:val="24"/>
        </w:rPr>
        <w:sectPr w:rsidR="00EF7DFD" w:rsidRPr="00241172" w:rsidSect="003F3E68">
          <w:type w:val="continuous"/>
          <w:pgSz w:w="11906" w:h="16838"/>
          <w:pgMar w:top="1417" w:right="1417" w:bottom="1417" w:left="1417" w:header="709" w:footer="709" w:gutter="0"/>
          <w:cols w:num="2" w:space="708"/>
          <w:docGrid w:linePitch="360"/>
        </w:sectPr>
      </w:pPr>
      <w:r w:rsidRPr="00241172">
        <w:rPr>
          <w:rFonts w:ascii="Times New Roman" w:hAnsi="Times New Roman" w:cs="Times New Roman"/>
          <w:sz w:val="24"/>
          <w:szCs w:val="24"/>
        </w:rPr>
        <w:t xml:space="preserve">Преподавател: </w:t>
      </w:r>
      <w:r w:rsidR="009361E2" w:rsidRPr="00241172">
        <w:rPr>
          <w:rFonts w:ascii="Times New Roman" w:hAnsi="Times New Roman" w:cs="Times New Roman"/>
          <w:sz w:val="24"/>
          <w:szCs w:val="24"/>
        </w:rPr>
        <w:t>Тодор Кичуков</w:t>
      </w:r>
      <w:r w:rsidR="005821A1" w:rsidRPr="00241172">
        <w:rPr>
          <w:rFonts w:ascii="Times New Roman" w:hAnsi="Times New Roman" w:cs="Times New Roman"/>
          <w:sz w:val="24"/>
          <w:szCs w:val="24"/>
        </w:rPr>
        <w:t xml:space="preserve"> </w:t>
      </w:r>
      <w:r w:rsidR="009361E2" w:rsidRPr="00241172">
        <w:rPr>
          <w:rFonts w:ascii="Times New Roman" w:hAnsi="Times New Roman" w:cs="Times New Roman"/>
          <w:sz w:val="24"/>
          <w:szCs w:val="24"/>
        </w:rPr>
        <w:t xml:space="preserve"> </w:t>
      </w:r>
    </w:p>
    <w:p w14:paraId="1E76D0BE" w14:textId="77777777" w:rsidR="00EF7DFD" w:rsidRPr="00241172" w:rsidRDefault="00EF7DFD" w:rsidP="00EF7DFD">
      <w:pPr>
        <w:rPr>
          <w:rFonts w:ascii="Times New Roman" w:hAnsi="Times New Roman" w:cs="Times New Roman"/>
          <w:sz w:val="24"/>
          <w:szCs w:val="24"/>
        </w:rPr>
      </w:pPr>
    </w:p>
    <w:p w14:paraId="4F32CE2F" w14:textId="281B06B9" w:rsidR="00EF7DFD" w:rsidRPr="00241172" w:rsidRDefault="00EF7DFD" w:rsidP="00EF7DFD">
      <w:pPr>
        <w:jc w:val="center"/>
        <w:rPr>
          <w:rFonts w:ascii="Times New Roman" w:hAnsi="Times New Roman" w:cs="Times New Roman"/>
          <w:sz w:val="24"/>
          <w:szCs w:val="24"/>
        </w:rPr>
      </w:pPr>
      <w:r w:rsidRPr="00241172">
        <w:rPr>
          <w:rFonts w:ascii="Times New Roman" w:hAnsi="Times New Roman" w:cs="Times New Roman"/>
          <w:sz w:val="24"/>
          <w:szCs w:val="24"/>
        </w:rPr>
        <w:t>София, 202</w:t>
      </w:r>
      <w:r w:rsidR="001D0D59" w:rsidRPr="00241172">
        <w:rPr>
          <w:rFonts w:ascii="Times New Roman" w:hAnsi="Times New Roman" w:cs="Times New Roman"/>
          <w:sz w:val="24"/>
          <w:szCs w:val="24"/>
        </w:rPr>
        <w:t>6</w:t>
      </w:r>
    </w:p>
    <w:p w14:paraId="6B1CADA6" w14:textId="77777777" w:rsidR="00EF7DFD" w:rsidRPr="00241172" w:rsidRDefault="00EF7DFD" w:rsidP="00EF7DFD">
      <w:pPr>
        <w:rPr>
          <w:rFonts w:ascii="Times New Roman" w:hAnsi="Times New Roman" w:cs="Times New Roman"/>
          <w:sz w:val="24"/>
          <w:szCs w:val="24"/>
        </w:rPr>
        <w:sectPr w:rsidR="00EF7DFD" w:rsidRPr="00241172" w:rsidSect="006F3FDB">
          <w:type w:val="continuous"/>
          <w:pgSz w:w="11906" w:h="16838"/>
          <w:pgMar w:top="1134" w:right="1418" w:bottom="1134" w:left="1418" w:header="709" w:footer="709" w:gutter="0"/>
          <w:cols w:space="708"/>
          <w:titlePg/>
          <w:docGrid w:linePitch="360"/>
        </w:sectPr>
      </w:pPr>
    </w:p>
    <w:p w14:paraId="463EAB92" w14:textId="77777777" w:rsidR="00EF7DFD" w:rsidRPr="00241172" w:rsidRDefault="00EF7DFD" w:rsidP="00EF7DFD">
      <w:pPr>
        <w:rPr>
          <w:rFonts w:ascii="Times New Roman" w:hAnsi="Times New Roman" w:cs="Times New Roman"/>
          <w:sz w:val="24"/>
          <w:szCs w:val="24"/>
        </w:rPr>
      </w:pPr>
    </w:p>
    <w:p w14:paraId="6D48DA07" w14:textId="77777777" w:rsidR="00EF7DFD" w:rsidRPr="00241172" w:rsidRDefault="00EF7DFD" w:rsidP="00EF7DFD">
      <w:pPr>
        <w:jc w:val="center"/>
        <w:rPr>
          <w:rFonts w:ascii="Times New Roman" w:hAnsi="Times New Roman" w:cs="Times New Roman"/>
          <w:sz w:val="34"/>
          <w:szCs w:val="34"/>
        </w:rPr>
      </w:pPr>
      <w:r w:rsidRPr="00241172">
        <w:rPr>
          <w:rFonts w:ascii="Times New Roman" w:hAnsi="Times New Roman" w:cs="Times New Roman"/>
          <w:sz w:val="34"/>
          <w:szCs w:val="34"/>
        </w:rPr>
        <w:t>Съдържание</w:t>
      </w:r>
    </w:p>
    <w:p w14:paraId="1EE11E27" w14:textId="77777777" w:rsidR="00EF7DFD" w:rsidRPr="00241172" w:rsidRDefault="00EF7DFD" w:rsidP="00EF7DFD">
      <w:pPr>
        <w:spacing w:line="360" w:lineRule="auto"/>
        <w:jc w:val="center"/>
        <w:rPr>
          <w:rFonts w:ascii="Times New Roman" w:hAnsi="Times New Roman" w:cs="Times New Roman"/>
          <w:sz w:val="24"/>
          <w:szCs w:val="24"/>
        </w:rPr>
      </w:pPr>
    </w:p>
    <w:sdt>
      <w:sdtPr>
        <w:rPr>
          <w:rFonts w:eastAsiaTheme="minorHAnsi"/>
          <w:lang w:val="bg-BG"/>
        </w:rPr>
        <w:id w:val="952190430"/>
        <w:docPartObj>
          <w:docPartGallery w:val="Table of Contents"/>
          <w:docPartUnique/>
        </w:docPartObj>
      </w:sdtPr>
      <w:sdtEndPr>
        <w:rPr>
          <w:rFonts w:ascii="Times New Roman" w:eastAsiaTheme="minorEastAsia" w:hAnsi="Times New Roman" w:cs="Times New Roman"/>
          <w:sz w:val="24"/>
          <w:szCs w:val="24"/>
        </w:rPr>
      </w:sdtEndPr>
      <w:sdtContent>
        <w:p w14:paraId="3D4E8F51" w14:textId="77777777" w:rsidR="00EF7DFD" w:rsidRPr="00241172" w:rsidRDefault="00EF7DFD" w:rsidP="00EF7DFD">
          <w:pPr>
            <w:pStyle w:val="TOC1"/>
            <w:rPr>
              <w:rFonts w:ascii="Times New Roman" w:hAnsi="Times New Roman" w:cs="Times New Roman"/>
              <w:sz w:val="24"/>
              <w:szCs w:val="24"/>
              <w:lang w:val="bg-BG"/>
            </w:rPr>
          </w:pPr>
          <w:r w:rsidRPr="00241172">
            <w:rPr>
              <w:rFonts w:ascii="Times New Roman" w:hAnsi="Times New Roman" w:cs="Times New Roman"/>
              <w:sz w:val="24"/>
              <w:szCs w:val="24"/>
              <w:lang w:val="bg-BG"/>
            </w:rPr>
            <w:t>Въведение</w:t>
          </w:r>
          <w:r w:rsidRPr="00241172">
            <w:rPr>
              <w:rFonts w:ascii="Times New Roman" w:hAnsi="Times New Roman" w:cs="Times New Roman"/>
              <w:sz w:val="24"/>
              <w:szCs w:val="24"/>
              <w:lang w:val="bg-BG"/>
            </w:rPr>
            <w:ptab w:relativeTo="margin" w:alignment="right" w:leader="dot"/>
          </w:r>
          <w:r w:rsidRPr="00241172">
            <w:rPr>
              <w:rFonts w:ascii="Times New Roman" w:hAnsi="Times New Roman" w:cs="Times New Roman"/>
              <w:sz w:val="24"/>
              <w:szCs w:val="24"/>
              <w:lang w:val="bg-BG"/>
            </w:rPr>
            <w:t>3</w:t>
          </w:r>
        </w:p>
        <w:p w14:paraId="09DCE567" w14:textId="2FD24AE1" w:rsidR="00EF7DFD" w:rsidRPr="00E52DDD" w:rsidRDefault="00EF7DFD" w:rsidP="00EF7DFD">
          <w:pPr>
            <w:pStyle w:val="TOC1"/>
            <w:rPr>
              <w:rFonts w:ascii="Times New Roman" w:hAnsi="Times New Roman" w:cs="Times New Roman"/>
              <w:sz w:val="24"/>
              <w:szCs w:val="24"/>
              <w:lang w:val="bg-BG"/>
            </w:rPr>
          </w:pPr>
          <w:r w:rsidRPr="00241172">
            <w:rPr>
              <w:rFonts w:ascii="Times New Roman" w:hAnsi="Times New Roman" w:cs="Times New Roman"/>
              <w:sz w:val="24"/>
              <w:szCs w:val="24"/>
              <w:lang w:val="bg-BG"/>
            </w:rPr>
            <w:t>Цели</w:t>
          </w:r>
          <w:r w:rsidRPr="00241172">
            <w:rPr>
              <w:rFonts w:ascii="Times New Roman" w:hAnsi="Times New Roman" w:cs="Times New Roman"/>
              <w:sz w:val="24"/>
              <w:szCs w:val="24"/>
              <w:lang w:val="bg-BG"/>
            </w:rPr>
            <w:ptab w:relativeTo="margin" w:alignment="right" w:leader="dot"/>
          </w:r>
          <w:r w:rsidR="007C1282">
            <w:rPr>
              <w:rFonts w:ascii="Times New Roman" w:hAnsi="Times New Roman" w:cs="Times New Roman"/>
              <w:sz w:val="24"/>
              <w:szCs w:val="24"/>
              <w:lang w:val="bg-BG"/>
            </w:rPr>
            <w:t>4</w:t>
          </w:r>
        </w:p>
        <w:p w14:paraId="7A596520" w14:textId="6009E32C" w:rsidR="00EF7DFD" w:rsidRPr="00241172" w:rsidRDefault="009222C9" w:rsidP="00EF7DFD">
          <w:pPr>
            <w:pStyle w:val="TOC1"/>
            <w:rPr>
              <w:rFonts w:ascii="Times New Roman" w:hAnsi="Times New Roman" w:cs="Times New Roman"/>
              <w:sz w:val="24"/>
              <w:szCs w:val="24"/>
              <w:lang w:val="bg-BG"/>
            </w:rPr>
          </w:pPr>
          <w:r w:rsidRPr="00241172">
            <w:rPr>
              <w:rFonts w:ascii="Times New Roman" w:hAnsi="Times New Roman" w:cs="Times New Roman"/>
              <w:sz w:val="24"/>
              <w:szCs w:val="24"/>
              <w:lang w:val="bg-BG"/>
            </w:rPr>
            <w:t>Обосновка и мотивация на избрания подход</w:t>
          </w:r>
          <w:r w:rsidR="00EF7DFD" w:rsidRPr="00241172">
            <w:rPr>
              <w:rFonts w:ascii="Times New Roman" w:hAnsi="Times New Roman" w:cs="Times New Roman"/>
              <w:sz w:val="24"/>
              <w:szCs w:val="24"/>
              <w:lang w:val="bg-BG"/>
            </w:rPr>
            <w:ptab w:relativeTo="margin" w:alignment="right" w:leader="dot"/>
          </w:r>
          <w:r w:rsidR="00EF7DFD" w:rsidRPr="00241172">
            <w:rPr>
              <w:rFonts w:ascii="Times New Roman" w:hAnsi="Times New Roman" w:cs="Times New Roman"/>
              <w:sz w:val="24"/>
              <w:szCs w:val="24"/>
              <w:lang w:val="bg-BG"/>
            </w:rPr>
            <w:t>4</w:t>
          </w:r>
        </w:p>
        <w:p w14:paraId="52896C1E" w14:textId="3BA73925" w:rsidR="00EF7DFD" w:rsidRPr="00241172" w:rsidRDefault="009222C9" w:rsidP="00EF7DFD">
          <w:pPr>
            <w:pStyle w:val="TOC1"/>
            <w:rPr>
              <w:lang w:val="bg-BG"/>
            </w:rPr>
          </w:pPr>
          <w:r w:rsidRPr="00241172">
            <w:rPr>
              <w:rFonts w:ascii="Times New Roman" w:hAnsi="Times New Roman" w:cs="Times New Roman"/>
              <w:sz w:val="24"/>
              <w:szCs w:val="24"/>
              <w:lang w:val="bg-BG"/>
            </w:rPr>
            <w:t xml:space="preserve">Описание на ETL процеса </w:t>
          </w:r>
          <w:r w:rsidR="00EF7DFD" w:rsidRPr="00241172">
            <w:rPr>
              <w:lang w:val="bg-BG"/>
            </w:rPr>
            <w:ptab w:relativeTo="margin" w:alignment="right" w:leader="dot"/>
          </w:r>
          <w:r w:rsidR="00DD52A9" w:rsidRPr="00241172">
            <w:rPr>
              <w:rFonts w:ascii="Times New Roman" w:hAnsi="Times New Roman" w:cs="Times New Roman"/>
              <w:sz w:val="24"/>
              <w:szCs w:val="24"/>
              <w:lang w:val="bg-BG"/>
            </w:rPr>
            <w:t>8</w:t>
          </w:r>
        </w:p>
        <w:p w14:paraId="7D059F86" w14:textId="7D438734" w:rsidR="00EF7DFD" w:rsidRPr="00241172" w:rsidRDefault="00EA2431" w:rsidP="00EF7DFD">
          <w:pPr>
            <w:pStyle w:val="TOC3"/>
            <w:spacing w:line="360" w:lineRule="auto"/>
            <w:ind w:left="0"/>
            <w:outlineLvl w:val="2"/>
            <w:rPr>
              <w:rFonts w:ascii="Times New Roman" w:hAnsi="Times New Roman" w:cs="Times New Roman"/>
              <w:sz w:val="24"/>
              <w:szCs w:val="24"/>
              <w:lang w:val="bg-BG"/>
            </w:rPr>
          </w:pPr>
          <w:r w:rsidRPr="00241172">
            <w:rPr>
              <w:rFonts w:ascii="Times New Roman" w:hAnsi="Times New Roman" w:cs="Times New Roman"/>
              <w:sz w:val="24"/>
              <w:szCs w:val="24"/>
              <w:lang w:val="bg-BG"/>
            </w:rPr>
            <w:t>Модели</w:t>
          </w:r>
          <w:r w:rsidR="00EF7DFD" w:rsidRPr="00241172">
            <w:rPr>
              <w:rFonts w:ascii="Times New Roman" w:hAnsi="Times New Roman" w:cs="Times New Roman"/>
              <w:sz w:val="24"/>
              <w:szCs w:val="24"/>
              <w:lang w:val="bg-BG"/>
            </w:rPr>
            <w:ptab w:relativeTo="margin" w:alignment="right" w:leader="dot"/>
          </w:r>
          <w:r w:rsidR="00EF7DFD" w:rsidRPr="00241172">
            <w:rPr>
              <w:rFonts w:ascii="Times New Roman" w:hAnsi="Times New Roman" w:cs="Times New Roman"/>
              <w:sz w:val="24"/>
              <w:szCs w:val="24"/>
              <w:lang w:val="bg-BG"/>
            </w:rPr>
            <w:t>1</w:t>
          </w:r>
          <w:r w:rsidR="00DD52A9" w:rsidRPr="00241172">
            <w:rPr>
              <w:rFonts w:ascii="Times New Roman" w:hAnsi="Times New Roman" w:cs="Times New Roman"/>
              <w:sz w:val="24"/>
              <w:szCs w:val="24"/>
              <w:lang w:val="bg-BG"/>
            </w:rPr>
            <w:t>1</w:t>
          </w:r>
        </w:p>
        <w:p w14:paraId="5CE305A1" w14:textId="652F9F02" w:rsidR="00EA2431" w:rsidRPr="00241172" w:rsidRDefault="00EA2431" w:rsidP="00EA2431">
          <w:pPr>
            <w:pStyle w:val="TOC3"/>
            <w:spacing w:line="360" w:lineRule="auto"/>
            <w:ind w:left="0"/>
            <w:outlineLvl w:val="2"/>
            <w:rPr>
              <w:rFonts w:ascii="Times New Roman" w:hAnsi="Times New Roman" w:cs="Times New Roman"/>
              <w:sz w:val="24"/>
              <w:szCs w:val="24"/>
              <w:lang w:val="bg-BG"/>
            </w:rPr>
          </w:pPr>
          <w:r w:rsidRPr="00241172">
            <w:rPr>
              <w:lang w:val="bg-BG"/>
            </w:rPr>
            <w:tab/>
          </w:r>
          <w:r w:rsidR="00A21C40" w:rsidRPr="00241172">
            <w:rPr>
              <w:rFonts w:ascii="Times New Roman" w:hAnsi="Times New Roman" w:cs="Times New Roman"/>
              <w:sz w:val="24"/>
              <w:szCs w:val="24"/>
              <w:lang w:val="bg-BG"/>
            </w:rPr>
            <w:t xml:space="preserve">Source </w:t>
          </w:r>
          <w:r w:rsidR="00F01888" w:rsidRPr="00241172">
            <w:rPr>
              <w:rFonts w:ascii="Times New Roman" w:hAnsi="Times New Roman" w:cs="Times New Roman"/>
              <w:sz w:val="24"/>
              <w:szCs w:val="24"/>
              <w:lang w:val="bg-BG"/>
            </w:rPr>
            <w:t>Data Model (ERD)</w:t>
          </w:r>
          <w:r w:rsidRPr="00241172">
            <w:rPr>
              <w:rFonts w:ascii="Times New Roman" w:hAnsi="Times New Roman" w:cs="Times New Roman"/>
              <w:sz w:val="24"/>
              <w:szCs w:val="24"/>
              <w:lang w:val="bg-BG"/>
            </w:rPr>
            <w:ptab w:relativeTo="margin" w:alignment="right" w:leader="dot"/>
          </w:r>
          <w:r w:rsidRPr="00241172">
            <w:rPr>
              <w:rFonts w:ascii="Times New Roman" w:hAnsi="Times New Roman" w:cs="Times New Roman"/>
              <w:sz w:val="24"/>
              <w:szCs w:val="24"/>
              <w:lang w:val="bg-BG"/>
            </w:rPr>
            <w:t>1</w:t>
          </w:r>
          <w:r w:rsidR="007C1282">
            <w:rPr>
              <w:rFonts w:ascii="Times New Roman" w:hAnsi="Times New Roman" w:cs="Times New Roman"/>
              <w:sz w:val="24"/>
              <w:szCs w:val="24"/>
              <w:lang w:val="bg-BG"/>
            </w:rPr>
            <w:t>2</w:t>
          </w:r>
        </w:p>
        <w:p w14:paraId="09440FF9" w14:textId="209E96F8" w:rsidR="00EA2431" w:rsidRPr="00241172" w:rsidRDefault="00A21C40" w:rsidP="00EA2431">
          <w:pPr>
            <w:rPr>
              <w:rFonts w:ascii="Times New Roman" w:hAnsi="Times New Roman" w:cs="Times New Roman"/>
              <w:sz w:val="24"/>
              <w:szCs w:val="24"/>
            </w:rPr>
          </w:pPr>
          <w:r w:rsidRPr="00241172">
            <w:tab/>
          </w:r>
          <w:r w:rsidR="00F01888" w:rsidRPr="00241172">
            <w:rPr>
              <w:rFonts w:ascii="Times New Roman" w:hAnsi="Times New Roman" w:cs="Times New Roman"/>
              <w:sz w:val="24"/>
              <w:szCs w:val="24"/>
            </w:rPr>
            <w:t>Staging Data Model (ERD)</w:t>
          </w:r>
          <w:r w:rsidRPr="00241172">
            <w:rPr>
              <w:rFonts w:ascii="Times New Roman" w:hAnsi="Times New Roman" w:cs="Times New Roman"/>
              <w:sz w:val="24"/>
              <w:szCs w:val="24"/>
            </w:rPr>
            <w:ptab w:relativeTo="margin" w:alignment="right" w:leader="dot"/>
          </w:r>
          <w:r w:rsidRPr="00241172">
            <w:rPr>
              <w:rFonts w:ascii="Times New Roman" w:hAnsi="Times New Roman" w:cs="Times New Roman"/>
              <w:sz w:val="24"/>
              <w:szCs w:val="24"/>
            </w:rPr>
            <w:t>1</w:t>
          </w:r>
          <w:r w:rsidR="007C1282">
            <w:rPr>
              <w:rFonts w:ascii="Times New Roman" w:hAnsi="Times New Roman" w:cs="Times New Roman"/>
              <w:sz w:val="24"/>
              <w:szCs w:val="24"/>
            </w:rPr>
            <w:t>3</w:t>
          </w:r>
        </w:p>
        <w:p w14:paraId="24DD455F" w14:textId="1869562E" w:rsidR="00F01888" w:rsidRPr="00241172" w:rsidRDefault="00F01888" w:rsidP="00F01888">
          <w:pPr>
            <w:ind w:firstLine="720"/>
          </w:pPr>
          <w:r w:rsidRPr="00241172">
            <w:rPr>
              <w:rFonts w:ascii="Times New Roman" w:hAnsi="Times New Roman" w:cs="Times New Roman"/>
              <w:sz w:val="24"/>
              <w:szCs w:val="24"/>
            </w:rPr>
            <w:t>DWH Data Model (ERD)</w:t>
          </w:r>
          <w:r w:rsidRPr="00241172">
            <w:rPr>
              <w:rFonts w:ascii="Times New Roman" w:hAnsi="Times New Roman" w:cs="Times New Roman"/>
              <w:sz w:val="24"/>
              <w:szCs w:val="24"/>
            </w:rPr>
            <w:ptab w:relativeTo="margin" w:alignment="right" w:leader="dot"/>
          </w:r>
          <w:r w:rsidRPr="00241172">
            <w:rPr>
              <w:rFonts w:ascii="Times New Roman" w:hAnsi="Times New Roman" w:cs="Times New Roman"/>
              <w:sz w:val="24"/>
              <w:szCs w:val="24"/>
            </w:rPr>
            <w:t>1</w:t>
          </w:r>
          <w:r w:rsidR="00AA2DC5">
            <w:rPr>
              <w:rFonts w:ascii="Times New Roman" w:hAnsi="Times New Roman" w:cs="Times New Roman"/>
              <w:sz w:val="24"/>
              <w:szCs w:val="24"/>
            </w:rPr>
            <w:t>4</w:t>
          </w:r>
        </w:p>
        <w:p w14:paraId="1F7BF7F0" w14:textId="38155809" w:rsidR="00583BE0" w:rsidRDefault="00F01888" w:rsidP="00F01888">
          <w:pPr>
            <w:pStyle w:val="TOC3"/>
            <w:spacing w:line="360" w:lineRule="auto"/>
            <w:ind w:left="0"/>
            <w:outlineLvl w:val="2"/>
            <w:rPr>
              <w:rFonts w:ascii="Times New Roman" w:hAnsi="Times New Roman" w:cs="Times New Roman"/>
              <w:sz w:val="24"/>
              <w:szCs w:val="24"/>
              <w:lang w:val="bg-BG"/>
            </w:rPr>
          </w:pPr>
          <w:r w:rsidRPr="00241172">
            <w:rPr>
              <w:rFonts w:ascii="Times New Roman" w:hAnsi="Times New Roman" w:cs="Times New Roman"/>
              <w:sz w:val="24"/>
              <w:szCs w:val="24"/>
              <w:lang w:val="bg-BG"/>
            </w:rPr>
            <w:t>Репорти</w:t>
          </w:r>
          <w:r w:rsidR="00EF7DFD" w:rsidRPr="00241172">
            <w:rPr>
              <w:rFonts w:ascii="Times New Roman" w:hAnsi="Times New Roman" w:cs="Times New Roman"/>
              <w:sz w:val="24"/>
              <w:szCs w:val="24"/>
              <w:lang w:val="bg-BG"/>
            </w:rPr>
            <w:ptab w:relativeTo="margin" w:alignment="right" w:leader="dot"/>
          </w:r>
          <w:r w:rsidR="00EF7DFD" w:rsidRPr="00241172">
            <w:rPr>
              <w:rFonts w:ascii="Times New Roman" w:hAnsi="Times New Roman" w:cs="Times New Roman"/>
              <w:sz w:val="24"/>
              <w:szCs w:val="24"/>
              <w:lang w:val="bg-BG"/>
            </w:rPr>
            <w:t>1</w:t>
          </w:r>
          <w:r w:rsidR="00C34B8B">
            <w:rPr>
              <w:rFonts w:ascii="Times New Roman" w:hAnsi="Times New Roman" w:cs="Times New Roman"/>
              <w:sz w:val="24"/>
              <w:szCs w:val="24"/>
              <w:lang w:val="bg-BG"/>
            </w:rPr>
            <w:t>6</w:t>
          </w:r>
        </w:p>
        <w:p w14:paraId="4FA46EAC" w14:textId="3A93594E" w:rsidR="00EF7DFD" w:rsidRPr="00583BE0" w:rsidRDefault="00583BE0" w:rsidP="00583BE0">
          <w:pPr>
            <w:pStyle w:val="TOC3"/>
            <w:spacing w:line="360" w:lineRule="auto"/>
            <w:ind w:left="0"/>
            <w:outlineLvl w:val="2"/>
            <w:rPr>
              <w:rFonts w:ascii="Times New Roman" w:hAnsi="Times New Roman" w:cs="Times New Roman"/>
              <w:sz w:val="24"/>
              <w:szCs w:val="24"/>
              <w:lang w:val="bg-BG"/>
            </w:rPr>
          </w:pPr>
          <w:r>
            <w:rPr>
              <w:rFonts w:ascii="Times New Roman" w:hAnsi="Times New Roman" w:cs="Times New Roman"/>
              <w:sz w:val="24"/>
              <w:szCs w:val="24"/>
              <w:lang w:val="bg-BG"/>
            </w:rPr>
            <w:t>Изполвани технологии и литература</w:t>
          </w:r>
          <w:r w:rsidRPr="00241172">
            <w:rPr>
              <w:rFonts w:ascii="Times New Roman" w:hAnsi="Times New Roman" w:cs="Times New Roman"/>
              <w:sz w:val="24"/>
              <w:szCs w:val="24"/>
              <w:lang w:val="bg-BG"/>
            </w:rPr>
            <w:ptab w:relativeTo="margin" w:alignment="right" w:leader="dot"/>
          </w:r>
          <w:r w:rsidR="000A25CC">
            <w:rPr>
              <w:rFonts w:ascii="Times New Roman" w:hAnsi="Times New Roman" w:cs="Times New Roman"/>
              <w:sz w:val="24"/>
              <w:szCs w:val="24"/>
              <w:lang w:val="bg-BG"/>
            </w:rPr>
            <w:t>20</w:t>
          </w:r>
        </w:p>
      </w:sdtContent>
    </w:sdt>
    <w:p w14:paraId="7236A83B" w14:textId="77777777" w:rsidR="00EF7DFD" w:rsidRPr="00241172" w:rsidRDefault="00EF7DFD" w:rsidP="00EF7DFD">
      <w:pPr>
        <w:rPr>
          <w:rFonts w:ascii="Times New Roman" w:hAnsi="Times New Roman" w:cs="Times New Roman"/>
          <w:sz w:val="24"/>
          <w:szCs w:val="24"/>
        </w:rPr>
      </w:pPr>
    </w:p>
    <w:p w14:paraId="35E0C0EB" w14:textId="77777777" w:rsidR="00EF7DFD" w:rsidRPr="00241172" w:rsidRDefault="00EF7DFD" w:rsidP="00EF7DFD">
      <w:pPr>
        <w:rPr>
          <w:rFonts w:ascii="Times New Roman" w:hAnsi="Times New Roman" w:cs="Times New Roman"/>
          <w:sz w:val="24"/>
          <w:szCs w:val="24"/>
        </w:rPr>
      </w:pPr>
    </w:p>
    <w:p w14:paraId="0A55B6FD" w14:textId="77777777" w:rsidR="00EF7DFD" w:rsidRPr="00241172" w:rsidRDefault="00EF7DFD" w:rsidP="00EF7DFD">
      <w:pPr>
        <w:rPr>
          <w:rFonts w:ascii="Times New Roman" w:hAnsi="Times New Roman" w:cs="Times New Roman"/>
          <w:sz w:val="24"/>
          <w:szCs w:val="24"/>
        </w:rPr>
      </w:pPr>
    </w:p>
    <w:p w14:paraId="1559C38E" w14:textId="77777777" w:rsidR="00EF7DFD" w:rsidRPr="00241172" w:rsidRDefault="00EF7DFD" w:rsidP="00EF7DFD">
      <w:pPr>
        <w:rPr>
          <w:rFonts w:ascii="Times New Roman" w:hAnsi="Times New Roman" w:cs="Times New Roman"/>
          <w:sz w:val="24"/>
          <w:szCs w:val="24"/>
        </w:rPr>
      </w:pPr>
    </w:p>
    <w:p w14:paraId="2FAFE88B" w14:textId="77777777" w:rsidR="00EF7DFD" w:rsidRPr="00241172" w:rsidRDefault="00EF7DFD" w:rsidP="00EF7DFD">
      <w:pPr>
        <w:rPr>
          <w:rFonts w:ascii="Times New Roman" w:hAnsi="Times New Roman" w:cs="Times New Roman"/>
          <w:sz w:val="24"/>
          <w:szCs w:val="24"/>
        </w:rPr>
      </w:pPr>
    </w:p>
    <w:p w14:paraId="0A78DAB1" w14:textId="77777777" w:rsidR="00EF7DFD" w:rsidRPr="00241172" w:rsidRDefault="00EF7DFD" w:rsidP="00EF7DFD">
      <w:pPr>
        <w:rPr>
          <w:rFonts w:ascii="Times New Roman" w:hAnsi="Times New Roman" w:cs="Times New Roman"/>
          <w:sz w:val="24"/>
          <w:szCs w:val="24"/>
        </w:rPr>
      </w:pPr>
    </w:p>
    <w:p w14:paraId="596A62A2" w14:textId="77777777" w:rsidR="00EF7DFD" w:rsidRPr="00241172" w:rsidRDefault="00EF7DFD" w:rsidP="00EF7DFD">
      <w:pPr>
        <w:rPr>
          <w:rFonts w:ascii="Times New Roman" w:hAnsi="Times New Roman" w:cs="Times New Roman"/>
          <w:sz w:val="24"/>
          <w:szCs w:val="24"/>
        </w:rPr>
      </w:pPr>
    </w:p>
    <w:p w14:paraId="6156D2BE" w14:textId="77777777" w:rsidR="00EF7DFD" w:rsidRPr="00241172" w:rsidRDefault="00EF7DFD" w:rsidP="00EF7DFD">
      <w:pPr>
        <w:rPr>
          <w:rFonts w:ascii="Times New Roman" w:hAnsi="Times New Roman" w:cs="Times New Roman"/>
          <w:sz w:val="24"/>
          <w:szCs w:val="24"/>
        </w:rPr>
      </w:pPr>
    </w:p>
    <w:p w14:paraId="5ADFA075" w14:textId="77777777" w:rsidR="00EF7DFD" w:rsidRPr="00241172" w:rsidRDefault="00EF7DFD" w:rsidP="00EF7DFD">
      <w:pPr>
        <w:rPr>
          <w:rFonts w:ascii="Times New Roman" w:hAnsi="Times New Roman" w:cs="Times New Roman"/>
          <w:sz w:val="24"/>
          <w:szCs w:val="24"/>
        </w:rPr>
      </w:pPr>
    </w:p>
    <w:p w14:paraId="501B95C0" w14:textId="77777777" w:rsidR="00EF7DFD" w:rsidRPr="00241172" w:rsidRDefault="00EF7DFD" w:rsidP="00EF7DFD">
      <w:pPr>
        <w:rPr>
          <w:rFonts w:ascii="Times New Roman" w:hAnsi="Times New Roman" w:cs="Times New Roman"/>
          <w:sz w:val="24"/>
          <w:szCs w:val="24"/>
        </w:rPr>
      </w:pPr>
    </w:p>
    <w:p w14:paraId="4D4CBA25" w14:textId="77777777" w:rsidR="00EF7DFD" w:rsidRPr="00241172" w:rsidRDefault="00EF7DFD" w:rsidP="00EF7DFD">
      <w:pPr>
        <w:rPr>
          <w:rFonts w:ascii="Times New Roman" w:hAnsi="Times New Roman" w:cs="Times New Roman"/>
          <w:sz w:val="24"/>
          <w:szCs w:val="24"/>
        </w:rPr>
      </w:pPr>
    </w:p>
    <w:p w14:paraId="138DFDA7" w14:textId="77777777" w:rsidR="00EF7DFD" w:rsidRPr="00241172" w:rsidRDefault="00EF7DFD" w:rsidP="00EF7DFD">
      <w:pPr>
        <w:rPr>
          <w:rFonts w:ascii="Times New Roman" w:hAnsi="Times New Roman" w:cs="Times New Roman"/>
          <w:sz w:val="24"/>
          <w:szCs w:val="24"/>
        </w:rPr>
      </w:pPr>
    </w:p>
    <w:p w14:paraId="4948ABD6" w14:textId="77777777" w:rsidR="00EF7DFD" w:rsidRPr="00241172" w:rsidRDefault="00EF7DFD" w:rsidP="00EF7DFD">
      <w:pPr>
        <w:jc w:val="right"/>
        <w:rPr>
          <w:rFonts w:ascii="Times New Roman" w:hAnsi="Times New Roman" w:cs="Times New Roman"/>
          <w:sz w:val="24"/>
          <w:szCs w:val="24"/>
        </w:rPr>
      </w:pPr>
    </w:p>
    <w:p w14:paraId="1E46F9B6" w14:textId="77777777" w:rsidR="00EF7DFD" w:rsidRPr="00E52DDD" w:rsidRDefault="00EF7DFD" w:rsidP="00F01888">
      <w:pPr>
        <w:rPr>
          <w:rFonts w:ascii="Times New Roman" w:hAnsi="Times New Roman" w:cs="Times New Roman"/>
          <w:sz w:val="34"/>
          <w:szCs w:val="34"/>
        </w:rPr>
      </w:pPr>
    </w:p>
    <w:p w14:paraId="23E67B68" w14:textId="77777777" w:rsidR="00EF7DFD" w:rsidRPr="00241172" w:rsidRDefault="00EF7DFD" w:rsidP="00EF7DFD">
      <w:pPr>
        <w:jc w:val="center"/>
        <w:rPr>
          <w:rFonts w:ascii="Times New Roman" w:hAnsi="Times New Roman" w:cs="Times New Roman"/>
          <w:sz w:val="34"/>
          <w:szCs w:val="34"/>
        </w:rPr>
      </w:pPr>
      <w:r w:rsidRPr="00241172">
        <w:rPr>
          <w:rFonts w:ascii="Times New Roman" w:hAnsi="Times New Roman" w:cs="Times New Roman"/>
          <w:sz w:val="34"/>
          <w:szCs w:val="34"/>
        </w:rPr>
        <w:lastRenderedPageBreak/>
        <w:t>Въведение</w:t>
      </w:r>
    </w:p>
    <w:p w14:paraId="54CE68F7" w14:textId="7F281AD7" w:rsidR="00B623A2" w:rsidRPr="00B623A2" w:rsidRDefault="00EF7DFD" w:rsidP="00B623A2">
      <w:pPr>
        <w:tabs>
          <w:tab w:val="left" w:pos="225"/>
          <w:tab w:val="left" w:pos="691"/>
        </w:tabs>
        <w:spacing w:line="360" w:lineRule="auto"/>
        <w:rPr>
          <w:rFonts w:ascii="Times New Roman" w:hAnsi="Times New Roman" w:cs="Times New Roman"/>
          <w:sz w:val="24"/>
          <w:szCs w:val="24"/>
          <w:shd w:val="clear" w:color="auto" w:fill="FFFFFF"/>
        </w:rPr>
      </w:pPr>
      <w:r w:rsidRPr="00241172">
        <w:rPr>
          <w:rFonts w:ascii="Times New Roman" w:hAnsi="Times New Roman" w:cs="Times New Roman"/>
          <w:sz w:val="24"/>
          <w:szCs w:val="24"/>
          <w:shd w:val="clear" w:color="auto" w:fill="FFFFFF"/>
        </w:rPr>
        <w:tab/>
      </w:r>
      <w:r w:rsidRPr="00241172">
        <w:rPr>
          <w:rFonts w:ascii="Times New Roman" w:hAnsi="Times New Roman" w:cs="Times New Roman"/>
          <w:sz w:val="24"/>
          <w:szCs w:val="24"/>
          <w:shd w:val="clear" w:color="auto" w:fill="FFFFFF"/>
        </w:rPr>
        <w:tab/>
      </w:r>
      <w:r w:rsidR="00B623A2" w:rsidRPr="00B623A2">
        <w:rPr>
          <w:rFonts w:ascii="Times New Roman" w:hAnsi="Times New Roman" w:cs="Times New Roman"/>
          <w:sz w:val="24"/>
          <w:szCs w:val="24"/>
          <w:shd w:val="clear" w:color="auto" w:fill="FFFFFF"/>
        </w:rPr>
        <w:t>Проектът представлява изграждането на Data Warehouse с цел интеграция, трансформация и аналитична обработка на данни</w:t>
      </w:r>
      <w:r w:rsidR="00B623A2">
        <w:rPr>
          <w:rFonts w:ascii="Times New Roman" w:hAnsi="Times New Roman" w:cs="Times New Roman"/>
          <w:sz w:val="24"/>
          <w:szCs w:val="24"/>
          <w:shd w:val="clear" w:color="auto" w:fill="FFFFFF"/>
        </w:rPr>
        <w:t>, свързани с банкови процеси</w:t>
      </w:r>
      <w:r w:rsidR="00B623A2" w:rsidRPr="00B623A2">
        <w:rPr>
          <w:rFonts w:ascii="Times New Roman" w:hAnsi="Times New Roman" w:cs="Times New Roman"/>
          <w:sz w:val="24"/>
          <w:szCs w:val="24"/>
          <w:shd w:val="clear" w:color="auto" w:fill="FFFFFF"/>
        </w:rPr>
        <w:t>. Основната цел е да се създаде централизирана и структурирана среда, в която данните да бъдат подготвени за анализ, предоставяйки възможност за извличане на ценна информация и подкрепа на решенията в банков контекст. Системата е проектирана съгласно трислойна архитектура, включваща източников слой, междинен слой и аналитичен слой, следвайки методологията на Kimball, което осигурява ефективно и организирано управление на данните.</w:t>
      </w:r>
    </w:p>
    <w:p w14:paraId="0D9DB3A9" w14:textId="733F3C7E" w:rsidR="00B623A2" w:rsidRPr="00B623A2" w:rsidRDefault="00B623A2" w:rsidP="00B623A2">
      <w:pPr>
        <w:tabs>
          <w:tab w:val="left" w:pos="225"/>
          <w:tab w:val="left" w:pos="691"/>
        </w:tabs>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B623A2">
        <w:rPr>
          <w:rFonts w:ascii="Times New Roman" w:hAnsi="Times New Roman" w:cs="Times New Roman"/>
          <w:sz w:val="24"/>
          <w:szCs w:val="24"/>
          <w:shd w:val="clear" w:color="auto" w:fill="FFFFFF"/>
        </w:rPr>
        <w:t>За проектиране на базата данни са създадени три модела с помощта на Oracle Data Modeling, които отразяват различните слоеве на Data Warehouse. Първият модел представя източниковите данни, включително таблици като district, client, account, disposition, card, bank_transaction, permanent_order и loan, съдържащи основни бизнес атрибути без предварителна агрегация. Вторият модел се фокусира върху междинния слой за трансформация, където данните се подготвят за аналитичния слой</w:t>
      </w:r>
      <w:r w:rsidR="007F3AEA" w:rsidRPr="007F3AEA">
        <w:rPr>
          <w:rFonts w:ascii="Times New Roman" w:hAnsi="Times New Roman" w:cs="Times New Roman"/>
          <w:sz w:val="24"/>
          <w:szCs w:val="24"/>
          <w:shd w:val="clear" w:color="auto" w:fill="FFFFFF"/>
        </w:rPr>
        <w:t xml:space="preserve">. </w:t>
      </w:r>
      <w:r w:rsidRPr="00B623A2">
        <w:rPr>
          <w:rFonts w:ascii="Times New Roman" w:hAnsi="Times New Roman" w:cs="Times New Roman"/>
          <w:sz w:val="24"/>
          <w:szCs w:val="24"/>
          <w:shd w:val="clear" w:color="auto" w:fill="FFFFFF"/>
        </w:rPr>
        <w:t>Третият модел представлява аналитичния</w:t>
      </w:r>
      <w:r w:rsidR="007F3AEA" w:rsidRPr="007F3AEA">
        <w:rPr>
          <w:rFonts w:ascii="Times New Roman" w:hAnsi="Times New Roman" w:cs="Times New Roman"/>
          <w:sz w:val="24"/>
          <w:szCs w:val="24"/>
          <w:shd w:val="clear" w:color="auto" w:fill="FFFFFF"/>
        </w:rPr>
        <w:t xml:space="preserve"> (</w:t>
      </w:r>
      <w:r w:rsidR="007F3AEA">
        <w:rPr>
          <w:rFonts w:ascii="Times New Roman" w:hAnsi="Times New Roman" w:cs="Times New Roman"/>
          <w:sz w:val="24"/>
          <w:szCs w:val="24"/>
          <w:shd w:val="clear" w:color="auto" w:fill="FFFFFF"/>
          <w:lang w:val="en-GB"/>
        </w:rPr>
        <w:t>data</w:t>
      </w:r>
      <w:r w:rsidR="007F3AEA" w:rsidRPr="007F3AEA">
        <w:rPr>
          <w:rFonts w:ascii="Times New Roman" w:hAnsi="Times New Roman" w:cs="Times New Roman"/>
          <w:sz w:val="24"/>
          <w:szCs w:val="24"/>
          <w:shd w:val="clear" w:color="auto" w:fill="FFFFFF"/>
        </w:rPr>
        <w:t xml:space="preserve"> </w:t>
      </w:r>
      <w:r w:rsidR="007F3AEA">
        <w:rPr>
          <w:rFonts w:ascii="Times New Roman" w:hAnsi="Times New Roman" w:cs="Times New Roman"/>
          <w:sz w:val="24"/>
          <w:szCs w:val="24"/>
          <w:shd w:val="clear" w:color="auto" w:fill="FFFFFF"/>
          <w:lang w:val="en-GB"/>
        </w:rPr>
        <w:t>warehouse</w:t>
      </w:r>
      <w:r w:rsidR="007F3AEA" w:rsidRPr="007F3AEA">
        <w:rPr>
          <w:rFonts w:ascii="Times New Roman" w:hAnsi="Times New Roman" w:cs="Times New Roman"/>
          <w:sz w:val="24"/>
          <w:szCs w:val="24"/>
          <w:shd w:val="clear" w:color="auto" w:fill="FFFFFF"/>
        </w:rPr>
        <w:t>)</w:t>
      </w:r>
      <w:r w:rsidRPr="00B623A2">
        <w:rPr>
          <w:rFonts w:ascii="Times New Roman" w:hAnsi="Times New Roman" w:cs="Times New Roman"/>
          <w:sz w:val="24"/>
          <w:szCs w:val="24"/>
          <w:shd w:val="clear" w:color="auto" w:fill="FFFFFF"/>
        </w:rPr>
        <w:t xml:space="preserve"> слой, който осигурява готови за анализ структури, позволяващи създаването на отчети, агрегати и интерактивни визуализации.</w:t>
      </w:r>
    </w:p>
    <w:p w14:paraId="76020B65" w14:textId="58D9AC6D" w:rsidR="00B623A2" w:rsidRDefault="00B623A2" w:rsidP="00B623A2">
      <w:pPr>
        <w:tabs>
          <w:tab w:val="left" w:pos="225"/>
          <w:tab w:val="left" w:pos="691"/>
        </w:tabs>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B623A2">
        <w:rPr>
          <w:rFonts w:ascii="Times New Roman" w:hAnsi="Times New Roman" w:cs="Times New Roman"/>
          <w:sz w:val="24"/>
          <w:szCs w:val="24"/>
          <w:shd w:val="clear" w:color="auto" w:fill="FFFFFF"/>
        </w:rPr>
        <w:t>Данните се съхраняват в PostgreSQL, хоствана на платформата Neon, което осигурява надеждно и сигурно съхранение, лесен достъп и възможност за споделяне и отразяване на промените в реално време</w:t>
      </w:r>
      <w:r>
        <w:rPr>
          <w:rFonts w:ascii="Times New Roman" w:hAnsi="Times New Roman" w:cs="Times New Roman"/>
          <w:sz w:val="24"/>
          <w:szCs w:val="24"/>
          <w:shd w:val="clear" w:color="auto" w:fill="FFFFFF"/>
        </w:rPr>
        <w:t>, тъй като ръчното качване на данните се оказа тромав процес</w:t>
      </w:r>
      <w:r w:rsidRPr="00B623A2">
        <w:rPr>
          <w:rFonts w:ascii="Times New Roman" w:hAnsi="Times New Roman" w:cs="Times New Roman"/>
          <w:sz w:val="24"/>
          <w:szCs w:val="24"/>
          <w:shd w:val="clear" w:color="auto" w:fill="FFFFFF"/>
        </w:rPr>
        <w:t>. Тази инфраструктура позвол</w:t>
      </w:r>
      <w:r>
        <w:rPr>
          <w:rFonts w:ascii="Times New Roman" w:hAnsi="Times New Roman" w:cs="Times New Roman"/>
          <w:sz w:val="24"/>
          <w:szCs w:val="24"/>
          <w:shd w:val="clear" w:color="auto" w:fill="FFFFFF"/>
        </w:rPr>
        <w:t>и лесната</w:t>
      </w:r>
      <w:r w:rsidRPr="00B623A2">
        <w:rPr>
          <w:rFonts w:ascii="Times New Roman" w:hAnsi="Times New Roman" w:cs="Times New Roman"/>
          <w:sz w:val="24"/>
          <w:szCs w:val="24"/>
          <w:shd w:val="clear" w:color="auto" w:fill="FFFFFF"/>
        </w:rPr>
        <w:t xml:space="preserve"> интеграция с Power BI, чрез ко</w:t>
      </w:r>
      <w:r>
        <w:rPr>
          <w:rFonts w:ascii="Times New Roman" w:hAnsi="Times New Roman" w:cs="Times New Roman"/>
          <w:sz w:val="24"/>
          <w:szCs w:val="24"/>
          <w:shd w:val="clear" w:color="auto" w:fill="FFFFFF"/>
        </w:rPr>
        <w:t>й</w:t>
      </w:r>
      <w:r w:rsidRPr="00B623A2">
        <w:rPr>
          <w:rFonts w:ascii="Times New Roman" w:hAnsi="Times New Roman" w:cs="Times New Roman"/>
          <w:sz w:val="24"/>
          <w:szCs w:val="24"/>
          <w:shd w:val="clear" w:color="auto" w:fill="FFFFFF"/>
        </w:rPr>
        <w:t>то създа</w:t>
      </w:r>
      <w:r>
        <w:rPr>
          <w:rFonts w:ascii="Times New Roman" w:hAnsi="Times New Roman" w:cs="Times New Roman"/>
          <w:sz w:val="24"/>
          <w:szCs w:val="24"/>
          <w:shd w:val="clear" w:color="auto" w:fill="FFFFFF"/>
        </w:rPr>
        <w:t>дохме</w:t>
      </w:r>
      <w:r w:rsidRPr="00B623A2">
        <w:rPr>
          <w:rFonts w:ascii="Times New Roman" w:hAnsi="Times New Roman" w:cs="Times New Roman"/>
          <w:sz w:val="24"/>
          <w:szCs w:val="24"/>
          <w:shd w:val="clear" w:color="auto" w:fill="FFFFFF"/>
        </w:rPr>
        <w:t xml:space="preserve"> отчети и визуализации, които </w:t>
      </w:r>
      <w:r w:rsidR="007F3AEA">
        <w:rPr>
          <w:rFonts w:ascii="Times New Roman" w:hAnsi="Times New Roman" w:cs="Times New Roman"/>
          <w:sz w:val="24"/>
          <w:szCs w:val="24"/>
          <w:shd w:val="clear" w:color="auto" w:fill="FFFFFF"/>
        </w:rPr>
        <w:t xml:space="preserve">да </w:t>
      </w:r>
      <w:r w:rsidRPr="00B623A2">
        <w:rPr>
          <w:rFonts w:ascii="Times New Roman" w:hAnsi="Times New Roman" w:cs="Times New Roman"/>
          <w:sz w:val="24"/>
          <w:szCs w:val="24"/>
          <w:shd w:val="clear" w:color="auto" w:fill="FFFFFF"/>
        </w:rPr>
        <w:t>предоставят практическа стойност за банката.</w:t>
      </w:r>
      <w:r w:rsidR="00583BE0" w:rsidRPr="00583BE0">
        <w:rPr>
          <w:rFonts w:ascii="Times New Roman" w:hAnsi="Times New Roman" w:cs="Times New Roman"/>
          <w:sz w:val="24"/>
          <w:szCs w:val="24"/>
          <w:shd w:val="clear" w:color="auto" w:fill="FFFFFF"/>
        </w:rPr>
        <w:t xml:space="preserve"> </w:t>
      </w:r>
      <w:r w:rsidR="00583BE0">
        <w:rPr>
          <w:rFonts w:ascii="Times New Roman" w:hAnsi="Times New Roman" w:cs="Times New Roman"/>
          <w:sz w:val="24"/>
          <w:szCs w:val="24"/>
          <w:shd w:val="clear" w:color="auto" w:fill="FFFFFF"/>
        </w:rPr>
        <w:t>За р</w:t>
      </w:r>
      <w:r w:rsidR="00583BE0" w:rsidRPr="00583BE0">
        <w:rPr>
          <w:rFonts w:ascii="Times New Roman" w:hAnsi="Times New Roman" w:cs="Times New Roman"/>
          <w:sz w:val="24"/>
          <w:szCs w:val="24"/>
          <w:shd w:val="clear" w:color="auto" w:fill="FFFFFF"/>
        </w:rPr>
        <w:t>азработката на проекта и управлението на версиите</w:t>
      </w:r>
      <w:r w:rsidR="00583BE0">
        <w:rPr>
          <w:rFonts w:ascii="Times New Roman" w:hAnsi="Times New Roman" w:cs="Times New Roman"/>
          <w:sz w:val="24"/>
          <w:szCs w:val="24"/>
          <w:shd w:val="clear" w:color="auto" w:fill="FFFFFF"/>
        </w:rPr>
        <w:t xml:space="preserve"> е използван </w:t>
      </w:r>
      <w:r w:rsidR="00583BE0" w:rsidRPr="00583BE0">
        <w:rPr>
          <w:rFonts w:ascii="Times New Roman" w:hAnsi="Times New Roman" w:cs="Times New Roman"/>
          <w:sz w:val="24"/>
          <w:szCs w:val="24"/>
          <w:shd w:val="clear" w:color="auto" w:fill="FFFFFF"/>
        </w:rPr>
        <w:t>GitHub, ко</w:t>
      </w:r>
      <w:r w:rsidR="00583BE0">
        <w:rPr>
          <w:rFonts w:ascii="Times New Roman" w:hAnsi="Times New Roman" w:cs="Times New Roman"/>
          <w:sz w:val="24"/>
          <w:szCs w:val="24"/>
          <w:shd w:val="clear" w:color="auto" w:fill="FFFFFF"/>
        </w:rPr>
        <w:t>й</w:t>
      </w:r>
      <w:r w:rsidR="00583BE0" w:rsidRPr="00583BE0">
        <w:rPr>
          <w:rFonts w:ascii="Times New Roman" w:hAnsi="Times New Roman" w:cs="Times New Roman"/>
          <w:sz w:val="24"/>
          <w:szCs w:val="24"/>
          <w:shd w:val="clear" w:color="auto" w:fill="FFFFFF"/>
        </w:rPr>
        <w:t>то осигурява проследяване на промените</w:t>
      </w:r>
      <w:r w:rsidR="00583BE0">
        <w:rPr>
          <w:rFonts w:ascii="Times New Roman" w:hAnsi="Times New Roman" w:cs="Times New Roman"/>
          <w:sz w:val="24"/>
          <w:szCs w:val="24"/>
          <w:shd w:val="clear" w:color="auto" w:fill="FFFFFF"/>
        </w:rPr>
        <w:t xml:space="preserve"> и плавната</w:t>
      </w:r>
      <w:r w:rsidR="00583BE0" w:rsidRPr="00583BE0">
        <w:rPr>
          <w:rFonts w:ascii="Times New Roman" w:hAnsi="Times New Roman" w:cs="Times New Roman"/>
          <w:sz w:val="24"/>
          <w:szCs w:val="24"/>
          <w:shd w:val="clear" w:color="auto" w:fill="FFFFFF"/>
        </w:rPr>
        <w:t xml:space="preserve"> колаборация между членовете на екипа.</w:t>
      </w:r>
    </w:p>
    <w:p w14:paraId="59CE3B7C" w14:textId="7886E085" w:rsidR="00583BE0" w:rsidRPr="00E33CDB" w:rsidRDefault="00583BE0" w:rsidP="00B623A2">
      <w:pPr>
        <w:tabs>
          <w:tab w:val="left" w:pos="225"/>
          <w:tab w:val="left" w:pos="691"/>
        </w:tabs>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583BE0">
        <w:rPr>
          <w:rFonts w:ascii="Times New Roman" w:hAnsi="Times New Roman" w:cs="Times New Roman"/>
          <w:sz w:val="24"/>
          <w:szCs w:val="24"/>
          <w:shd w:val="clear" w:color="auto" w:fill="FFFFFF"/>
        </w:rPr>
        <w:t xml:space="preserve">Създадената </w:t>
      </w:r>
      <w:r w:rsidRPr="00583BE0">
        <w:rPr>
          <w:rFonts w:ascii="Times New Roman" w:hAnsi="Times New Roman" w:cs="Times New Roman"/>
          <w:sz w:val="24"/>
          <w:szCs w:val="24"/>
          <w:shd w:val="clear" w:color="auto" w:fill="FFFFFF"/>
          <w:lang w:val="en-GB"/>
        </w:rPr>
        <w:t>Data</w:t>
      </w:r>
      <w:r w:rsidRPr="00583BE0">
        <w:rPr>
          <w:rFonts w:ascii="Times New Roman" w:hAnsi="Times New Roman" w:cs="Times New Roman"/>
          <w:sz w:val="24"/>
          <w:szCs w:val="24"/>
          <w:shd w:val="clear" w:color="auto" w:fill="FFFFFF"/>
        </w:rPr>
        <w:t xml:space="preserve"> </w:t>
      </w:r>
      <w:r w:rsidRPr="00583BE0">
        <w:rPr>
          <w:rFonts w:ascii="Times New Roman" w:hAnsi="Times New Roman" w:cs="Times New Roman"/>
          <w:sz w:val="24"/>
          <w:szCs w:val="24"/>
          <w:shd w:val="clear" w:color="auto" w:fill="FFFFFF"/>
          <w:lang w:val="en-GB"/>
        </w:rPr>
        <w:t>Warehouse</w:t>
      </w:r>
      <w:r w:rsidRPr="00583BE0">
        <w:rPr>
          <w:rFonts w:ascii="Times New Roman" w:hAnsi="Times New Roman" w:cs="Times New Roman"/>
          <w:sz w:val="24"/>
          <w:szCs w:val="24"/>
          <w:shd w:val="clear" w:color="auto" w:fill="FFFFFF"/>
        </w:rPr>
        <w:t xml:space="preserve"> осигурява ефективно събиране, трансформация и анализ на данните, предоставяйки на банката възможност за наблюдение на </w:t>
      </w:r>
      <w:r>
        <w:rPr>
          <w:rFonts w:ascii="Times New Roman" w:hAnsi="Times New Roman" w:cs="Times New Roman"/>
          <w:sz w:val="24"/>
          <w:szCs w:val="24"/>
          <w:shd w:val="clear" w:color="auto" w:fill="FFFFFF"/>
        </w:rPr>
        <w:t xml:space="preserve">някои </w:t>
      </w:r>
      <w:r w:rsidRPr="00583BE0">
        <w:rPr>
          <w:rFonts w:ascii="Times New Roman" w:hAnsi="Times New Roman" w:cs="Times New Roman"/>
          <w:sz w:val="24"/>
          <w:szCs w:val="24"/>
          <w:shd w:val="clear" w:color="auto" w:fill="FFFFFF"/>
        </w:rPr>
        <w:t>ключови показатели и подпомагане на вземането на информирани решения в различни</w:t>
      </w:r>
      <w:r>
        <w:rPr>
          <w:rFonts w:ascii="Times New Roman" w:hAnsi="Times New Roman" w:cs="Times New Roman"/>
          <w:sz w:val="24"/>
          <w:szCs w:val="24"/>
          <w:shd w:val="clear" w:color="auto" w:fill="FFFFFF"/>
        </w:rPr>
        <w:t>те</w:t>
      </w:r>
      <w:r w:rsidRPr="00583BE0">
        <w:rPr>
          <w:rFonts w:ascii="Times New Roman" w:hAnsi="Times New Roman" w:cs="Times New Roman"/>
          <w:sz w:val="24"/>
          <w:szCs w:val="24"/>
          <w:shd w:val="clear" w:color="auto" w:fill="FFFFFF"/>
        </w:rPr>
        <w:t xml:space="preserve"> бизнес процеси.</w:t>
      </w:r>
    </w:p>
    <w:p w14:paraId="3303AF94" w14:textId="77777777" w:rsidR="00EF7DFD" w:rsidRPr="00241172" w:rsidRDefault="00EF7DFD" w:rsidP="00EF7DFD">
      <w:pPr>
        <w:jc w:val="center"/>
        <w:rPr>
          <w:rFonts w:ascii="Times New Roman" w:hAnsi="Times New Roman" w:cs="Times New Roman"/>
          <w:sz w:val="34"/>
          <w:szCs w:val="34"/>
        </w:rPr>
      </w:pPr>
      <w:r w:rsidRPr="00241172">
        <w:rPr>
          <w:rFonts w:ascii="Times New Roman" w:hAnsi="Times New Roman" w:cs="Times New Roman"/>
          <w:sz w:val="34"/>
          <w:szCs w:val="34"/>
        </w:rPr>
        <w:lastRenderedPageBreak/>
        <w:t>Цели</w:t>
      </w:r>
    </w:p>
    <w:p w14:paraId="7E755B34" w14:textId="713AD193" w:rsidR="00EF7DFD" w:rsidRPr="00E33CDB" w:rsidRDefault="00EF7DFD" w:rsidP="00CF27A0">
      <w:pPr>
        <w:spacing w:line="360" w:lineRule="auto"/>
        <w:rPr>
          <w:rFonts w:ascii="Times New Roman" w:hAnsi="Times New Roman" w:cs="Times New Roman"/>
          <w:sz w:val="24"/>
          <w:szCs w:val="24"/>
          <w:shd w:val="clear" w:color="auto" w:fill="FFFFFF"/>
        </w:rPr>
      </w:pPr>
      <w:r w:rsidRPr="00241172">
        <w:rPr>
          <w:rFonts w:ascii="Times New Roman" w:hAnsi="Times New Roman" w:cs="Times New Roman"/>
          <w:sz w:val="34"/>
          <w:szCs w:val="34"/>
        </w:rPr>
        <w:tab/>
      </w:r>
      <w:r w:rsidR="00583BE0" w:rsidRPr="00583BE0">
        <w:rPr>
          <w:rFonts w:ascii="Times New Roman" w:hAnsi="Times New Roman" w:cs="Times New Roman"/>
          <w:sz w:val="24"/>
          <w:szCs w:val="24"/>
          <w:shd w:val="clear" w:color="auto" w:fill="FFFFFF"/>
        </w:rPr>
        <w:t xml:space="preserve">Целта на проекта е да </w:t>
      </w:r>
      <w:r w:rsidR="00583BE0">
        <w:rPr>
          <w:rFonts w:ascii="Times New Roman" w:hAnsi="Times New Roman" w:cs="Times New Roman"/>
          <w:sz w:val="24"/>
          <w:szCs w:val="24"/>
          <w:shd w:val="clear" w:color="auto" w:fill="FFFFFF"/>
        </w:rPr>
        <w:t>се създаде</w:t>
      </w:r>
      <w:r w:rsidR="00583BE0" w:rsidRPr="00583BE0">
        <w:rPr>
          <w:rFonts w:ascii="Times New Roman" w:hAnsi="Times New Roman" w:cs="Times New Roman"/>
          <w:sz w:val="24"/>
          <w:szCs w:val="24"/>
          <w:shd w:val="clear" w:color="auto" w:fill="FFFFFF"/>
        </w:rPr>
        <w:t xml:space="preserve"> централизирана платформа за събиране, трансформация и анализ на данните,</w:t>
      </w:r>
      <w:r w:rsidR="00583BE0">
        <w:rPr>
          <w:rFonts w:ascii="Times New Roman" w:hAnsi="Times New Roman" w:cs="Times New Roman"/>
          <w:sz w:val="24"/>
          <w:szCs w:val="24"/>
          <w:shd w:val="clear" w:color="auto" w:fill="FFFFFF"/>
        </w:rPr>
        <w:t xml:space="preserve"> така че да се</w:t>
      </w:r>
      <w:r w:rsidR="00583BE0" w:rsidRPr="00583BE0">
        <w:rPr>
          <w:rFonts w:ascii="Times New Roman" w:hAnsi="Times New Roman" w:cs="Times New Roman"/>
          <w:sz w:val="24"/>
          <w:szCs w:val="24"/>
          <w:shd w:val="clear" w:color="auto" w:fill="FFFFFF"/>
        </w:rPr>
        <w:t xml:space="preserve"> осигур</w:t>
      </w:r>
      <w:r w:rsidR="00583BE0">
        <w:rPr>
          <w:rFonts w:ascii="Times New Roman" w:hAnsi="Times New Roman" w:cs="Times New Roman"/>
          <w:sz w:val="24"/>
          <w:szCs w:val="24"/>
          <w:shd w:val="clear" w:color="auto" w:fill="FFFFFF"/>
        </w:rPr>
        <w:t>и</w:t>
      </w:r>
      <w:r w:rsidR="00583BE0" w:rsidRPr="00583BE0">
        <w:rPr>
          <w:rFonts w:ascii="Times New Roman" w:hAnsi="Times New Roman" w:cs="Times New Roman"/>
          <w:sz w:val="24"/>
          <w:szCs w:val="24"/>
          <w:shd w:val="clear" w:color="auto" w:fill="FFFFFF"/>
        </w:rPr>
        <w:t xml:space="preserve"> аналитична информация, която подпомага вземането на решения в банковите процеси.</w:t>
      </w:r>
    </w:p>
    <w:p w14:paraId="0F532F4F" w14:textId="61E30148" w:rsidR="001D3B7C" w:rsidRPr="00CF27A0" w:rsidRDefault="00567CDE" w:rsidP="00CF27A0">
      <w:pPr>
        <w:pStyle w:val="TOC1"/>
        <w:numPr>
          <w:ilvl w:val="0"/>
          <w:numId w:val="1"/>
        </w:numPr>
        <w:jc w:val="center"/>
        <w:rPr>
          <w:rFonts w:ascii="Times New Roman" w:hAnsi="Times New Roman" w:cs="Times New Roman"/>
          <w:sz w:val="24"/>
          <w:szCs w:val="24"/>
          <w:lang w:val="bg-BG"/>
        </w:rPr>
      </w:pPr>
      <w:r w:rsidRPr="00241172">
        <w:rPr>
          <w:rFonts w:ascii="Times New Roman" w:hAnsi="Times New Roman" w:cs="Times New Roman"/>
          <w:sz w:val="34"/>
          <w:szCs w:val="34"/>
          <w:lang w:val="bg-BG"/>
        </w:rPr>
        <w:t>Обосновка и мотивация на избрания подход</w:t>
      </w:r>
    </w:p>
    <w:p w14:paraId="2947FC77" w14:textId="52D4CC97" w:rsidR="00CF27A0" w:rsidRPr="00C325E1" w:rsidRDefault="00CF27A0" w:rsidP="00CF27A0">
      <w:pPr>
        <w:suppressAutoHyphens/>
        <w:autoSpaceDN w:val="0"/>
        <w:spacing w:after="160" w:line="360" w:lineRule="auto"/>
        <w:jc w:val="center"/>
        <w:textAlignment w:val="baseline"/>
        <w:rPr>
          <w:rFonts w:ascii="Times New Roman" w:eastAsia="Calibri" w:hAnsi="Times New Roman" w:cs="Times New Roman"/>
          <w:kern w:val="3"/>
          <w:sz w:val="28"/>
          <w:szCs w:val="28"/>
        </w:rPr>
      </w:pPr>
      <w:r w:rsidRPr="00C325E1">
        <w:rPr>
          <w:rFonts w:ascii="Times New Roman" w:eastAsia="Calibri" w:hAnsi="Times New Roman" w:cs="Times New Roman"/>
          <w:kern w:val="3"/>
          <w:sz w:val="28"/>
          <w:szCs w:val="28"/>
        </w:rPr>
        <w:t xml:space="preserve">Какво представлява моделът на </w:t>
      </w:r>
      <w:r w:rsidR="00E058F9" w:rsidRPr="00C325E1">
        <w:rPr>
          <w:rFonts w:ascii="Times New Roman" w:hAnsi="Times New Roman" w:cs="Times New Roman"/>
          <w:sz w:val="28"/>
          <w:szCs w:val="28"/>
          <w:shd w:val="clear" w:color="auto" w:fill="FFFFFF"/>
          <w:lang w:val="en-GB"/>
        </w:rPr>
        <w:t>Kimball</w:t>
      </w:r>
      <w:r w:rsidRPr="00C325E1">
        <w:rPr>
          <w:rFonts w:ascii="Times New Roman" w:eastAsia="Calibri" w:hAnsi="Times New Roman" w:cs="Times New Roman"/>
          <w:kern w:val="3"/>
          <w:sz w:val="28"/>
          <w:szCs w:val="28"/>
        </w:rPr>
        <w:t>?</w:t>
      </w:r>
    </w:p>
    <w:p w14:paraId="49AD37EC" w14:textId="12EBB06B" w:rsidR="00CF27A0" w:rsidRPr="00CF27A0" w:rsidRDefault="00CF27A0" w:rsidP="00F35B82">
      <w:pPr>
        <w:suppressAutoHyphens/>
        <w:autoSpaceDN w:val="0"/>
        <w:spacing w:after="160" w:line="360" w:lineRule="auto"/>
        <w:ind w:firstLine="426"/>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 xml:space="preserve">Дефиниция: Методологията на </w:t>
      </w:r>
      <w:r w:rsidR="007C1282">
        <w:rPr>
          <w:rFonts w:ascii="Times New Roman" w:eastAsia="Calibri" w:hAnsi="Times New Roman" w:cs="Times New Roman"/>
          <w:kern w:val="3"/>
          <w:sz w:val="24"/>
          <w:szCs w:val="24"/>
          <w:lang w:val="en-US"/>
        </w:rPr>
        <w:t>Kimball</w:t>
      </w:r>
      <w:r w:rsidRPr="00CF27A0">
        <w:rPr>
          <w:rFonts w:ascii="Times New Roman" w:eastAsia="Calibri" w:hAnsi="Times New Roman" w:cs="Times New Roman"/>
          <w:kern w:val="3"/>
          <w:sz w:val="24"/>
          <w:szCs w:val="24"/>
        </w:rPr>
        <w:t>, известна още като Dimensional Modeling (Дименсионално моделиране), е ориентиран към бизнеса подход за изграждане на Data</w:t>
      </w:r>
      <w:r w:rsidR="007C1282" w:rsidRPr="00E33CDB">
        <w:rPr>
          <w:rFonts w:ascii="Times New Roman" w:eastAsia="Calibri" w:hAnsi="Times New Roman" w:cs="Times New Roman"/>
          <w:kern w:val="3"/>
          <w:sz w:val="24"/>
          <w:szCs w:val="24"/>
        </w:rPr>
        <w:t xml:space="preserve"> </w:t>
      </w:r>
      <w:r w:rsidR="007C1282">
        <w:rPr>
          <w:rFonts w:ascii="Times New Roman" w:eastAsia="Calibri" w:hAnsi="Times New Roman" w:cs="Times New Roman"/>
          <w:kern w:val="3"/>
          <w:sz w:val="24"/>
          <w:szCs w:val="24"/>
          <w:lang w:val="en-US"/>
        </w:rPr>
        <w:t>W</w:t>
      </w:r>
      <w:r w:rsidRPr="00CF27A0">
        <w:rPr>
          <w:rFonts w:ascii="Times New Roman" w:eastAsia="Calibri" w:hAnsi="Times New Roman" w:cs="Times New Roman"/>
          <w:kern w:val="3"/>
          <w:sz w:val="24"/>
          <w:szCs w:val="24"/>
        </w:rPr>
        <w:t>arehouse. Основната идея е данните да се организират в структури, които са лесни за разбиране от крайните потребители и оптимизирани за бързо извличане на информация (заявки). В основата на този модел стои Star Schema-та, която се състои от два типа таблици:</w:t>
      </w:r>
    </w:p>
    <w:p w14:paraId="154738A5" w14:textId="77777777" w:rsidR="00CF27A0" w:rsidRPr="00CF27A0" w:rsidRDefault="00CF27A0" w:rsidP="00CF27A0">
      <w:pPr>
        <w:suppressAutoHyphens/>
        <w:autoSpaceDN w:val="0"/>
        <w:spacing w:after="160" w:line="360" w:lineRule="auto"/>
        <w:ind w:firstLine="426"/>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w:t>
      </w:r>
      <w:r w:rsidRPr="00CF27A0">
        <w:rPr>
          <w:rFonts w:ascii="Times New Roman" w:eastAsia="Calibri" w:hAnsi="Times New Roman" w:cs="Times New Roman"/>
          <w:kern w:val="3"/>
          <w:sz w:val="24"/>
          <w:szCs w:val="24"/>
        </w:rPr>
        <w:tab/>
        <w:t>Таблици с факти (Fact Tables), които съдържат количествените показатели на бизнес процеса (например: сума на трансакция в trans.asc или размер на заем в loan.asc)</w:t>
      </w:r>
    </w:p>
    <w:p w14:paraId="1A064A70" w14:textId="2191E29A" w:rsidR="00CF27A0" w:rsidRPr="00CF27A0" w:rsidRDefault="00CF27A0" w:rsidP="00CF27A0">
      <w:pPr>
        <w:suppressAutoHyphens/>
        <w:autoSpaceDN w:val="0"/>
        <w:spacing w:after="160" w:line="360" w:lineRule="auto"/>
        <w:ind w:firstLine="426"/>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w:t>
      </w:r>
      <w:r w:rsidRPr="00CF27A0">
        <w:rPr>
          <w:rFonts w:ascii="Times New Roman" w:eastAsia="Calibri" w:hAnsi="Times New Roman" w:cs="Times New Roman"/>
          <w:kern w:val="3"/>
          <w:sz w:val="24"/>
          <w:szCs w:val="24"/>
        </w:rPr>
        <w:tab/>
        <w:t>Таблици с измерения (Dimension Tables), които съдържат контекста на фактите – кой, кога, къде (например: дефинициите на районите от A1 до A16 в district.asc или информация за клиента в client.asc).</w:t>
      </w:r>
    </w:p>
    <w:p w14:paraId="4B8E604C" w14:textId="6F0707EC" w:rsidR="00CF27A0" w:rsidRPr="00C325E1" w:rsidRDefault="00CF27A0" w:rsidP="00CF27A0">
      <w:pPr>
        <w:suppressAutoHyphens/>
        <w:autoSpaceDN w:val="0"/>
        <w:spacing w:after="160" w:line="360" w:lineRule="auto"/>
        <w:jc w:val="center"/>
        <w:textAlignment w:val="baseline"/>
        <w:rPr>
          <w:rFonts w:ascii="Times New Roman" w:eastAsia="Calibri" w:hAnsi="Times New Roman" w:cs="Times New Roman"/>
          <w:kern w:val="3"/>
          <w:sz w:val="28"/>
          <w:szCs w:val="28"/>
        </w:rPr>
      </w:pPr>
      <w:r w:rsidRPr="00C325E1">
        <w:rPr>
          <w:rFonts w:ascii="Times New Roman" w:eastAsia="Calibri" w:hAnsi="Times New Roman" w:cs="Times New Roman"/>
          <w:kern w:val="3"/>
          <w:sz w:val="28"/>
          <w:szCs w:val="28"/>
        </w:rPr>
        <w:t xml:space="preserve">Защо избрахме принципа на </w:t>
      </w:r>
      <w:r w:rsidR="00E058F9" w:rsidRPr="00C325E1">
        <w:rPr>
          <w:rFonts w:ascii="Times New Roman" w:hAnsi="Times New Roman" w:cs="Times New Roman"/>
          <w:sz w:val="28"/>
          <w:szCs w:val="28"/>
          <w:shd w:val="clear" w:color="auto" w:fill="FFFFFF"/>
          <w:lang w:val="en-GB"/>
        </w:rPr>
        <w:t>Kimball</w:t>
      </w:r>
      <w:r w:rsidRPr="00C325E1">
        <w:rPr>
          <w:rFonts w:ascii="Times New Roman" w:eastAsia="Calibri" w:hAnsi="Times New Roman" w:cs="Times New Roman"/>
          <w:kern w:val="3"/>
          <w:sz w:val="28"/>
          <w:szCs w:val="28"/>
        </w:rPr>
        <w:t>?</w:t>
      </w:r>
    </w:p>
    <w:p w14:paraId="30113055" w14:textId="4221E851" w:rsidR="00CF27A0" w:rsidRPr="00E33CDB" w:rsidRDefault="00CF27A0" w:rsidP="00F35B82">
      <w:pPr>
        <w:suppressAutoHyphens/>
        <w:autoSpaceDN w:val="0"/>
        <w:spacing w:after="160" w:line="360" w:lineRule="auto"/>
        <w:ind w:firstLine="426"/>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 xml:space="preserve">Изборът на архитектурата на </w:t>
      </w:r>
      <w:r w:rsidR="00E058F9" w:rsidRPr="0066587A">
        <w:rPr>
          <w:rFonts w:ascii="Times New Roman" w:hAnsi="Times New Roman" w:cs="Times New Roman"/>
          <w:sz w:val="24"/>
          <w:szCs w:val="24"/>
          <w:shd w:val="clear" w:color="auto" w:fill="FFFFFF"/>
          <w:lang w:val="en-GB"/>
        </w:rPr>
        <w:t>Kimball</w:t>
      </w:r>
      <w:r w:rsidR="00E058F9" w:rsidRPr="00CF27A0">
        <w:rPr>
          <w:rFonts w:ascii="Times New Roman" w:eastAsia="Calibri" w:hAnsi="Times New Roman" w:cs="Times New Roman"/>
          <w:kern w:val="3"/>
          <w:sz w:val="24"/>
          <w:szCs w:val="24"/>
        </w:rPr>
        <w:t xml:space="preserve"> </w:t>
      </w:r>
      <w:r w:rsidRPr="00CF27A0">
        <w:rPr>
          <w:rFonts w:ascii="Times New Roman" w:eastAsia="Calibri" w:hAnsi="Times New Roman" w:cs="Times New Roman"/>
          <w:kern w:val="3"/>
          <w:sz w:val="24"/>
          <w:szCs w:val="24"/>
        </w:rPr>
        <w:t xml:space="preserve">(Dimensional Modeling) за изграждане на </w:t>
      </w:r>
      <w:r w:rsidRPr="00CF27A0">
        <w:rPr>
          <w:rFonts w:ascii="Times New Roman" w:eastAsia="Calibri" w:hAnsi="Times New Roman" w:cs="Times New Roman"/>
          <w:kern w:val="3"/>
          <w:sz w:val="24"/>
          <w:szCs w:val="24"/>
          <w:lang w:val="en-US"/>
        </w:rPr>
        <w:t>Data</w:t>
      </w:r>
      <w:r w:rsidR="00F35B82" w:rsidRPr="00E33CDB">
        <w:rPr>
          <w:rFonts w:ascii="Times New Roman" w:eastAsia="Calibri" w:hAnsi="Times New Roman" w:cs="Times New Roman"/>
          <w:kern w:val="3"/>
          <w:sz w:val="24"/>
          <w:szCs w:val="24"/>
        </w:rPr>
        <w:t xml:space="preserve"> </w:t>
      </w:r>
      <w:r w:rsidR="00F35B82">
        <w:rPr>
          <w:rFonts w:ascii="Times New Roman" w:eastAsia="Calibri" w:hAnsi="Times New Roman" w:cs="Times New Roman"/>
          <w:kern w:val="3"/>
          <w:sz w:val="24"/>
          <w:szCs w:val="24"/>
          <w:lang w:val="en-US"/>
        </w:rPr>
        <w:t>W</w:t>
      </w:r>
      <w:r w:rsidRPr="00CF27A0">
        <w:rPr>
          <w:rFonts w:ascii="Times New Roman" w:eastAsia="Calibri" w:hAnsi="Times New Roman" w:cs="Times New Roman"/>
          <w:kern w:val="3"/>
          <w:sz w:val="24"/>
          <w:szCs w:val="24"/>
          <w:lang w:val="en-US"/>
        </w:rPr>
        <w:t>arehouse</w:t>
      </w:r>
      <w:r w:rsidRPr="00E33CDB">
        <w:rPr>
          <w:rFonts w:ascii="Times New Roman" w:eastAsia="Calibri" w:hAnsi="Times New Roman" w:cs="Times New Roman"/>
          <w:kern w:val="3"/>
          <w:sz w:val="24"/>
          <w:szCs w:val="24"/>
        </w:rPr>
        <w:t xml:space="preserve"> </w:t>
      </w:r>
      <w:r w:rsidRPr="00CF27A0">
        <w:rPr>
          <w:rFonts w:ascii="Times New Roman" w:eastAsia="Calibri" w:hAnsi="Times New Roman" w:cs="Times New Roman"/>
          <w:kern w:val="3"/>
          <w:sz w:val="24"/>
          <w:szCs w:val="24"/>
        </w:rPr>
        <w:t xml:space="preserve">за данните Berka е решение, идващо от необходимостта за висока производителност, гъвкавост и лесно разбиране на данните от крайните потребители. Принципа на </w:t>
      </w:r>
      <w:r w:rsidRPr="00CF27A0">
        <w:rPr>
          <w:rFonts w:ascii="Times New Roman" w:eastAsia="Calibri" w:hAnsi="Times New Roman" w:cs="Times New Roman"/>
          <w:kern w:val="3"/>
          <w:sz w:val="24"/>
          <w:szCs w:val="24"/>
          <w:lang w:val="en-US"/>
        </w:rPr>
        <w:t>Inmon</w:t>
      </w:r>
      <w:r w:rsidRPr="00CF27A0">
        <w:rPr>
          <w:rFonts w:ascii="Times New Roman" w:eastAsia="Calibri" w:hAnsi="Times New Roman" w:cs="Times New Roman"/>
          <w:kern w:val="3"/>
          <w:sz w:val="24"/>
          <w:szCs w:val="24"/>
        </w:rPr>
        <w:t xml:space="preserve"> не е подходящ в този случай, защото той изисква съдържанието на данните в </w:t>
      </w:r>
      <w:r w:rsidRPr="00CF27A0">
        <w:rPr>
          <w:rFonts w:ascii="Times New Roman" w:eastAsia="Calibri" w:hAnsi="Times New Roman" w:cs="Times New Roman"/>
          <w:kern w:val="3"/>
          <w:sz w:val="24"/>
          <w:szCs w:val="24"/>
          <w:lang w:val="en-US"/>
        </w:rPr>
        <w:t>Data</w:t>
      </w:r>
      <w:r w:rsidR="007C1282" w:rsidRPr="00E33CDB">
        <w:rPr>
          <w:rFonts w:ascii="Times New Roman" w:eastAsia="Calibri" w:hAnsi="Times New Roman" w:cs="Times New Roman"/>
          <w:kern w:val="3"/>
          <w:sz w:val="24"/>
          <w:szCs w:val="24"/>
        </w:rPr>
        <w:t xml:space="preserve"> </w:t>
      </w:r>
      <w:r w:rsidR="007C1282">
        <w:rPr>
          <w:rFonts w:ascii="Times New Roman" w:eastAsia="Calibri" w:hAnsi="Times New Roman" w:cs="Times New Roman"/>
          <w:kern w:val="3"/>
          <w:sz w:val="24"/>
          <w:szCs w:val="24"/>
          <w:lang w:val="en-US"/>
        </w:rPr>
        <w:t>W</w:t>
      </w:r>
      <w:r w:rsidRPr="00CF27A0">
        <w:rPr>
          <w:rFonts w:ascii="Times New Roman" w:eastAsia="Calibri" w:hAnsi="Times New Roman" w:cs="Times New Roman"/>
          <w:kern w:val="3"/>
          <w:sz w:val="24"/>
          <w:szCs w:val="24"/>
          <w:lang w:val="en-US"/>
        </w:rPr>
        <w:t>arehouse</w:t>
      </w:r>
      <w:r w:rsidRPr="00E33CDB">
        <w:rPr>
          <w:rFonts w:ascii="Times New Roman" w:eastAsia="Calibri" w:hAnsi="Times New Roman" w:cs="Times New Roman"/>
          <w:kern w:val="3"/>
          <w:sz w:val="24"/>
          <w:szCs w:val="24"/>
        </w:rPr>
        <w:t xml:space="preserve"> </w:t>
      </w:r>
      <w:r w:rsidRPr="00CF27A0">
        <w:rPr>
          <w:rFonts w:ascii="Times New Roman" w:eastAsia="Calibri" w:hAnsi="Times New Roman" w:cs="Times New Roman"/>
          <w:kern w:val="3"/>
          <w:sz w:val="24"/>
          <w:szCs w:val="24"/>
        </w:rPr>
        <w:t xml:space="preserve">да е единствено от данни в трета нормална форма, преди да се създадат потребителските изгледи, което е много по-скъп и бавен процес. За разлика от това, моделът на </w:t>
      </w:r>
      <w:r w:rsidR="00E058F9" w:rsidRPr="0066587A">
        <w:rPr>
          <w:rFonts w:ascii="Times New Roman" w:hAnsi="Times New Roman" w:cs="Times New Roman"/>
          <w:sz w:val="24"/>
          <w:szCs w:val="24"/>
          <w:shd w:val="clear" w:color="auto" w:fill="FFFFFF"/>
          <w:lang w:val="en-GB"/>
        </w:rPr>
        <w:t>Kimball</w:t>
      </w:r>
      <w:r w:rsidRPr="00CF27A0">
        <w:rPr>
          <w:rFonts w:ascii="Times New Roman" w:eastAsia="Calibri" w:hAnsi="Times New Roman" w:cs="Times New Roman"/>
          <w:kern w:val="3"/>
          <w:sz w:val="24"/>
          <w:szCs w:val="24"/>
        </w:rPr>
        <w:t xml:space="preserve"> се фокусира изцяло върху конкретни бизнес процеси и бързото доставяне на стойност. </w:t>
      </w:r>
    </w:p>
    <w:p w14:paraId="2F520ED3" w14:textId="77777777" w:rsidR="00CF27A0" w:rsidRPr="00E33CDB" w:rsidRDefault="00CF27A0" w:rsidP="00CF27A0">
      <w:pPr>
        <w:suppressAutoHyphens/>
        <w:autoSpaceDN w:val="0"/>
        <w:spacing w:after="160" w:line="360" w:lineRule="auto"/>
        <w:textAlignment w:val="baseline"/>
        <w:rPr>
          <w:rFonts w:ascii="Times New Roman" w:eastAsia="Calibri" w:hAnsi="Times New Roman" w:cs="Times New Roman"/>
          <w:kern w:val="3"/>
          <w:sz w:val="24"/>
          <w:szCs w:val="24"/>
        </w:rPr>
      </w:pPr>
    </w:p>
    <w:p w14:paraId="3CFDA172" w14:textId="77777777" w:rsidR="00CF27A0" w:rsidRPr="00E33CDB" w:rsidRDefault="00CF27A0" w:rsidP="00CF27A0">
      <w:pPr>
        <w:suppressAutoHyphens/>
        <w:autoSpaceDN w:val="0"/>
        <w:spacing w:after="160" w:line="360" w:lineRule="auto"/>
        <w:textAlignment w:val="baseline"/>
        <w:rPr>
          <w:rFonts w:ascii="Times New Roman" w:eastAsia="Calibri" w:hAnsi="Times New Roman" w:cs="Times New Roman"/>
          <w:kern w:val="3"/>
          <w:sz w:val="24"/>
          <w:szCs w:val="24"/>
        </w:rPr>
      </w:pPr>
    </w:p>
    <w:p w14:paraId="1E77F5DD" w14:textId="77777777" w:rsidR="00CF27A0" w:rsidRPr="00C325E1" w:rsidRDefault="00CF27A0" w:rsidP="00C325E1">
      <w:pPr>
        <w:tabs>
          <w:tab w:val="left" w:pos="4968"/>
        </w:tabs>
        <w:suppressAutoHyphens/>
        <w:autoSpaceDN w:val="0"/>
        <w:spacing w:after="0" w:line="360" w:lineRule="auto"/>
        <w:jc w:val="center"/>
        <w:textAlignment w:val="baseline"/>
        <w:rPr>
          <w:rFonts w:ascii="Times New Roman" w:eastAsia="Calibri" w:hAnsi="Times New Roman" w:cs="Times New Roman"/>
          <w:kern w:val="3"/>
          <w:sz w:val="28"/>
          <w:szCs w:val="28"/>
        </w:rPr>
      </w:pPr>
      <w:r w:rsidRPr="00C325E1">
        <w:rPr>
          <w:rFonts w:ascii="Times New Roman" w:eastAsia="Calibri" w:hAnsi="Times New Roman" w:cs="Times New Roman"/>
          <w:kern w:val="3"/>
          <w:sz w:val="28"/>
          <w:szCs w:val="28"/>
        </w:rPr>
        <w:lastRenderedPageBreak/>
        <w:t>Аргумените за нашия избор са:</w:t>
      </w:r>
    </w:p>
    <w:p w14:paraId="7B1FCF9C" w14:textId="77777777" w:rsidR="00CF27A0" w:rsidRPr="00C325E1" w:rsidRDefault="00CF27A0" w:rsidP="00CF27A0">
      <w:pPr>
        <w:suppressAutoHyphens/>
        <w:autoSpaceDN w:val="0"/>
        <w:spacing w:after="0" w:line="360" w:lineRule="auto"/>
        <w:textAlignment w:val="baseline"/>
        <w:rPr>
          <w:rFonts w:ascii="Times New Roman" w:eastAsia="Calibri" w:hAnsi="Times New Roman" w:cs="Times New Roman"/>
          <w:i/>
          <w:iCs/>
          <w:kern w:val="3"/>
          <w:sz w:val="28"/>
          <w:szCs w:val="28"/>
        </w:rPr>
      </w:pPr>
      <w:r w:rsidRPr="00C325E1">
        <w:rPr>
          <w:rFonts w:ascii="Times New Roman" w:eastAsia="Calibri" w:hAnsi="Times New Roman" w:cs="Times New Roman"/>
          <w:i/>
          <w:iCs/>
          <w:kern w:val="3"/>
          <w:sz w:val="28"/>
          <w:szCs w:val="28"/>
        </w:rPr>
        <w:t>1. Мащабируемост (Scalability)</w:t>
      </w:r>
    </w:p>
    <w:p w14:paraId="0E6C99F2" w14:textId="472EF7E7" w:rsidR="00CF27A0" w:rsidRPr="00CF27A0" w:rsidRDefault="00CF27A0" w:rsidP="00F35B82">
      <w:pPr>
        <w:suppressAutoHyphens/>
        <w:autoSpaceDN w:val="0"/>
        <w:spacing w:after="0" w:line="360" w:lineRule="auto"/>
        <w:ind w:firstLine="360"/>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 xml:space="preserve">Мащабируемостта в модела на </w:t>
      </w:r>
      <w:r w:rsidR="00E058F9" w:rsidRPr="0066587A">
        <w:rPr>
          <w:rFonts w:ascii="Times New Roman" w:hAnsi="Times New Roman" w:cs="Times New Roman"/>
          <w:sz w:val="24"/>
          <w:szCs w:val="24"/>
          <w:shd w:val="clear" w:color="auto" w:fill="FFFFFF"/>
          <w:lang w:val="en-GB"/>
        </w:rPr>
        <w:t>Kimball</w:t>
      </w:r>
      <w:r w:rsidRPr="00CF27A0">
        <w:rPr>
          <w:rFonts w:ascii="Times New Roman" w:eastAsia="Calibri" w:hAnsi="Times New Roman" w:cs="Times New Roman"/>
          <w:kern w:val="3"/>
          <w:sz w:val="24"/>
          <w:szCs w:val="24"/>
        </w:rPr>
        <w:t xml:space="preserve"> не се отнася само до капацитета за съхранение на повече редове данни, но и до способността на архитектурата да се разширява функционално, без да нарушава съществуващите анализи.</w:t>
      </w:r>
    </w:p>
    <w:p w14:paraId="775A9F92" w14:textId="77777777" w:rsidR="00CF27A0" w:rsidRPr="00CF27A0" w:rsidRDefault="00CF27A0" w:rsidP="00CF27A0">
      <w:pPr>
        <w:numPr>
          <w:ilvl w:val="0"/>
          <w:numId w:val="16"/>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Гъвкаво разширяване на измеренията (Dimension Growth): Ако в бъдеще банката започне да събира нови данни за клиентите (напр. имейл, мобилен телефон или кредитен рейтинг), тези атрибути се добавят просто като нови колони в края на таблица Dim_Customer. Поради денормализираната природа на модела, това не изисква промяна в логиката на съществуващите справки и старите справки продължават да работят, докато новите могат веднага да започнат да използват добавената информация.</w:t>
      </w:r>
    </w:p>
    <w:p w14:paraId="6AA888E4" w14:textId="77777777" w:rsidR="00CF27A0" w:rsidRPr="00CF27A0" w:rsidRDefault="00CF27A0" w:rsidP="00CF27A0">
      <w:pPr>
        <w:numPr>
          <w:ilvl w:val="0"/>
          <w:numId w:val="16"/>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Добавяне на нови бизнес процеси (Plug-and-Play Fact Tables): Наборът на Berka обхваща трансакции, заеми и карти. Ако банката въведе нов продукт, например „Ипотечни кредити“ или „Инвестиционни фондове“, ние просто добавяме нова Fact Table за този процес. Тя се свързва към вече съществуващите Споделени измерения (като Dim_Date, Dim_Account и Dim_District) без да променяме нищо в съществуващите таблици за обикновени заеми или трансакции.</w:t>
      </w:r>
    </w:p>
    <w:p w14:paraId="5E987F8C" w14:textId="77777777" w:rsidR="00CF27A0" w:rsidRPr="00CF27A0" w:rsidRDefault="00CF27A0" w:rsidP="00CF27A0">
      <w:pPr>
        <w:numPr>
          <w:ilvl w:val="0"/>
          <w:numId w:val="16"/>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 xml:space="preserve">Вертикално и хоризонтално мащабиране: </w:t>
      </w:r>
      <w:r w:rsidRPr="00CF27A0">
        <w:rPr>
          <w:rFonts w:ascii="Times New Roman" w:eastAsia="Calibri" w:hAnsi="Times New Roman" w:cs="Times New Roman"/>
          <w:kern w:val="3"/>
          <w:sz w:val="24"/>
          <w:szCs w:val="24"/>
          <w:lang w:val="en-US"/>
        </w:rPr>
        <w:t>Star</w:t>
      </w:r>
      <w:r w:rsidRPr="00E33CDB">
        <w:rPr>
          <w:rFonts w:ascii="Times New Roman" w:eastAsia="Calibri" w:hAnsi="Times New Roman" w:cs="Times New Roman"/>
          <w:kern w:val="3"/>
          <w:sz w:val="24"/>
          <w:szCs w:val="24"/>
        </w:rPr>
        <w:t xml:space="preserve"> </w:t>
      </w:r>
      <w:r w:rsidRPr="00CF27A0">
        <w:rPr>
          <w:rFonts w:ascii="Times New Roman" w:eastAsia="Calibri" w:hAnsi="Times New Roman" w:cs="Times New Roman"/>
          <w:kern w:val="3"/>
          <w:sz w:val="24"/>
          <w:szCs w:val="24"/>
          <w:lang w:val="en-US"/>
        </w:rPr>
        <w:t>Schema</w:t>
      </w:r>
      <w:r w:rsidRPr="00CF27A0">
        <w:rPr>
          <w:rFonts w:ascii="Times New Roman" w:eastAsia="Calibri" w:hAnsi="Times New Roman" w:cs="Times New Roman"/>
          <w:kern w:val="3"/>
          <w:sz w:val="24"/>
          <w:szCs w:val="24"/>
        </w:rPr>
        <w:t>-та е проектирана да се прилага в паралелната обработка в по-модерните бази данни. Тъй като заявките обикновено включват свързване на една голяма таблица с факти с няколко малки дименсионни таблици, производителността се мащабира линейно с добавянето на нови записи. При набора Berka, дори ако трансакциите в trans.asc нараснат от 1 милион на 100 милиона, структурата остава оптимална за индексиране и филтриране.</w:t>
      </w:r>
    </w:p>
    <w:p w14:paraId="1B620D35" w14:textId="77777777" w:rsidR="00CF27A0" w:rsidRPr="00CF27A0" w:rsidRDefault="00CF27A0" w:rsidP="00CF27A0">
      <w:pPr>
        <w:numPr>
          <w:ilvl w:val="0"/>
          <w:numId w:val="16"/>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Независимост на бизнес слоевете: Тъй като инструменти за визуализация като Power BI са директно свързани към дименсионалния модел, всяко разширение на хранилището автоматично става налично за крайните потребители. Те не трябва да чакат пренаписване на сложни изгледи (views) или процедури.</w:t>
      </w:r>
    </w:p>
    <w:p w14:paraId="1BA15A96" w14:textId="58BFF5AB" w:rsidR="00CF27A0" w:rsidRPr="00CF27A0" w:rsidRDefault="00CF27A0" w:rsidP="00CF27A0">
      <w:p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 xml:space="preserve">Това е един от най-силните аргументи защо сме избрали този модел, защото при </w:t>
      </w:r>
      <w:r w:rsidRPr="00CF27A0">
        <w:rPr>
          <w:rFonts w:ascii="Times New Roman" w:eastAsia="Calibri" w:hAnsi="Times New Roman" w:cs="Times New Roman"/>
          <w:kern w:val="3"/>
          <w:sz w:val="24"/>
          <w:szCs w:val="24"/>
          <w:lang w:val="en-US"/>
        </w:rPr>
        <w:t>Inmon</w:t>
      </w:r>
      <w:r w:rsidRPr="00CF27A0">
        <w:rPr>
          <w:rFonts w:ascii="Times New Roman" w:eastAsia="Calibri" w:hAnsi="Times New Roman" w:cs="Times New Roman"/>
          <w:kern w:val="3"/>
          <w:sz w:val="24"/>
          <w:szCs w:val="24"/>
        </w:rPr>
        <w:t>, т.е.</w:t>
      </w:r>
      <w:r w:rsidRPr="00E33CDB">
        <w:rPr>
          <w:rFonts w:ascii="Times New Roman" w:eastAsia="Calibri" w:hAnsi="Times New Roman" w:cs="Times New Roman"/>
          <w:kern w:val="3"/>
          <w:sz w:val="24"/>
          <w:szCs w:val="24"/>
        </w:rPr>
        <w:t xml:space="preserve"> </w:t>
      </w:r>
      <w:r w:rsidRPr="00CF27A0">
        <w:rPr>
          <w:rFonts w:ascii="Times New Roman" w:eastAsia="Calibri" w:hAnsi="Times New Roman" w:cs="Times New Roman"/>
          <w:kern w:val="3"/>
          <w:sz w:val="24"/>
          <w:szCs w:val="24"/>
        </w:rPr>
        <w:t xml:space="preserve">в нормализирана база (3NF), добавянето на един нов атрибут често изисква създаване на нова таблица или промяна на множество съществуващи релации и външни </w:t>
      </w:r>
      <w:r w:rsidRPr="00CF27A0">
        <w:rPr>
          <w:rFonts w:ascii="Times New Roman" w:eastAsia="Calibri" w:hAnsi="Times New Roman" w:cs="Times New Roman"/>
          <w:kern w:val="3"/>
          <w:sz w:val="24"/>
          <w:szCs w:val="24"/>
        </w:rPr>
        <w:lastRenderedPageBreak/>
        <w:t xml:space="preserve">ключове. Това води до главния недостатък който е, че една малка промяна може да счупи десетки съществуващи справки. </w:t>
      </w:r>
      <w:r w:rsidR="00E058F9" w:rsidRPr="0066587A">
        <w:rPr>
          <w:rFonts w:ascii="Times New Roman" w:hAnsi="Times New Roman" w:cs="Times New Roman"/>
          <w:sz w:val="24"/>
          <w:szCs w:val="24"/>
          <w:shd w:val="clear" w:color="auto" w:fill="FFFFFF"/>
          <w:lang w:val="en-GB"/>
        </w:rPr>
        <w:t>Kimball</w:t>
      </w:r>
      <w:r w:rsidRPr="00CF27A0">
        <w:rPr>
          <w:rFonts w:ascii="Times New Roman" w:eastAsia="Calibri" w:hAnsi="Times New Roman" w:cs="Times New Roman"/>
          <w:kern w:val="3"/>
          <w:sz w:val="24"/>
          <w:szCs w:val="24"/>
        </w:rPr>
        <w:t xml:space="preserve"> елиминира този риск чрез своята модулна структура.</w:t>
      </w:r>
    </w:p>
    <w:p w14:paraId="181CE60A" w14:textId="77777777" w:rsidR="00CF27A0" w:rsidRPr="00CF27A0" w:rsidRDefault="00CF27A0" w:rsidP="00CF27A0">
      <w:pPr>
        <w:suppressAutoHyphens/>
        <w:autoSpaceDN w:val="0"/>
        <w:spacing w:after="0" w:line="360" w:lineRule="auto"/>
        <w:textAlignment w:val="baseline"/>
        <w:rPr>
          <w:rFonts w:ascii="Times New Roman" w:eastAsia="Calibri" w:hAnsi="Times New Roman" w:cs="Times New Roman"/>
          <w:i/>
          <w:iCs/>
          <w:kern w:val="3"/>
          <w:sz w:val="24"/>
          <w:szCs w:val="24"/>
        </w:rPr>
      </w:pPr>
      <w:r w:rsidRPr="00C325E1">
        <w:rPr>
          <w:rFonts w:ascii="Times New Roman" w:eastAsia="Calibri" w:hAnsi="Times New Roman" w:cs="Times New Roman"/>
          <w:i/>
          <w:iCs/>
          <w:kern w:val="3"/>
          <w:sz w:val="28"/>
          <w:szCs w:val="28"/>
        </w:rPr>
        <w:t>2. Интеграция на разпокъсани бизнес процеси</w:t>
      </w:r>
    </w:p>
    <w:p w14:paraId="27B1D44B" w14:textId="697E5FE5" w:rsidR="00CF27A0" w:rsidRPr="00CF27A0" w:rsidRDefault="00CF27A0" w:rsidP="00F35B82">
      <w:pPr>
        <w:suppressAutoHyphens/>
        <w:autoSpaceDN w:val="0"/>
        <w:spacing w:after="0" w:line="360" w:lineRule="auto"/>
        <w:ind w:firstLine="360"/>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 xml:space="preserve">Наборът данни Berka се състои от отделни файлове за трансакции, заеми и карти. Методологията на </w:t>
      </w:r>
      <w:r w:rsidR="00E058F9" w:rsidRPr="0066587A">
        <w:rPr>
          <w:rFonts w:ascii="Times New Roman" w:hAnsi="Times New Roman" w:cs="Times New Roman"/>
          <w:sz w:val="24"/>
          <w:szCs w:val="24"/>
          <w:shd w:val="clear" w:color="auto" w:fill="FFFFFF"/>
          <w:lang w:val="en-GB"/>
        </w:rPr>
        <w:t>Kimball</w:t>
      </w:r>
      <w:r w:rsidRPr="00CF27A0">
        <w:rPr>
          <w:rFonts w:ascii="Times New Roman" w:eastAsia="Calibri" w:hAnsi="Times New Roman" w:cs="Times New Roman"/>
          <w:kern w:val="3"/>
          <w:sz w:val="24"/>
          <w:szCs w:val="24"/>
        </w:rPr>
        <w:t xml:space="preserve"> позволява тези на пръв поглед независими процеси да бъдат интегрирани в единни Shared Dimensions чрез уеднакване на измерения (Conformed Dimensions).</w:t>
      </w:r>
    </w:p>
    <w:p w14:paraId="6C29FFBC" w14:textId="77777777" w:rsidR="00CF27A0" w:rsidRPr="00CF27A0" w:rsidRDefault="00CF27A0" w:rsidP="00CF27A0">
      <w:pPr>
        <w:numPr>
          <w:ilvl w:val="0"/>
          <w:numId w:val="8"/>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Приложение в проекта: Измерението Dim_Account позволява на банката да анализира едновременно трансакционната активност (trans.asc), кредитната история (loan.asc) и използването на карти (card.asc) за една и съща сметка, без да се налага преструктуриране на данните при добавяне на нов източник.</w:t>
      </w:r>
    </w:p>
    <w:p w14:paraId="2244BBDF" w14:textId="77777777" w:rsidR="00CF27A0" w:rsidRPr="00C325E1" w:rsidRDefault="00CF27A0" w:rsidP="00CF27A0">
      <w:pPr>
        <w:suppressAutoHyphens/>
        <w:autoSpaceDN w:val="0"/>
        <w:spacing w:after="0" w:line="360" w:lineRule="auto"/>
        <w:textAlignment w:val="baseline"/>
        <w:rPr>
          <w:rFonts w:ascii="Times New Roman" w:eastAsia="Calibri" w:hAnsi="Times New Roman" w:cs="Times New Roman"/>
          <w:i/>
          <w:iCs/>
          <w:kern w:val="3"/>
          <w:sz w:val="28"/>
          <w:szCs w:val="28"/>
        </w:rPr>
      </w:pPr>
      <w:r w:rsidRPr="00C325E1">
        <w:rPr>
          <w:rFonts w:ascii="Times New Roman" w:eastAsia="Calibri" w:hAnsi="Times New Roman" w:cs="Times New Roman"/>
          <w:i/>
          <w:iCs/>
          <w:kern w:val="3"/>
          <w:sz w:val="28"/>
          <w:szCs w:val="28"/>
        </w:rPr>
        <w:t>3. Денормализация на демографската информация (District Data)</w:t>
      </w:r>
    </w:p>
    <w:p w14:paraId="41E81521" w14:textId="77777777" w:rsidR="00CF27A0" w:rsidRPr="00CF27A0" w:rsidRDefault="00CF27A0" w:rsidP="00F35B82">
      <w:pPr>
        <w:suppressAutoHyphens/>
        <w:autoSpaceDN w:val="0"/>
        <w:spacing w:after="0" w:line="360" w:lineRule="auto"/>
        <w:ind w:firstLine="360"/>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Оригиналната таблица district.asc съдържа 16 демографски показатели (A1–A16). В силно нормализиран модел (Inmon), това би изисквало сложни JOIN операции при всяка справка.</w:t>
      </w:r>
    </w:p>
    <w:p w14:paraId="7F7F78E3" w14:textId="1D0B1B45" w:rsidR="00CF27A0" w:rsidRPr="00CF27A0" w:rsidRDefault="00CF27A0" w:rsidP="00CF27A0">
      <w:pPr>
        <w:numPr>
          <w:ilvl w:val="0"/>
          <w:numId w:val="9"/>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 xml:space="preserve">Аргумент: Чрез подхода на </w:t>
      </w:r>
      <w:r w:rsidR="00E058F9" w:rsidRPr="0066587A">
        <w:rPr>
          <w:rFonts w:ascii="Times New Roman" w:hAnsi="Times New Roman" w:cs="Times New Roman"/>
          <w:sz w:val="24"/>
          <w:szCs w:val="24"/>
          <w:shd w:val="clear" w:color="auto" w:fill="FFFFFF"/>
          <w:lang w:val="en-GB"/>
        </w:rPr>
        <w:t>Kimball</w:t>
      </w:r>
      <w:r w:rsidR="00E058F9">
        <w:rPr>
          <w:rFonts w:ascii="Times New Roman" w:hAnsi="Times New Roman" w:cs="Times New Roman"/>
          <w:sz w:val="24"/>
          <w:szCs w:val="24"/>
          <w:shd w:val="clear" w:color="auto" w:fill="FFFFFF"/>
        </w:rPr>
        <w:t>,</w:t>
      </w:r>
      <w:r w:rsidRPr="00CF27A0">
        <w:rPr>
          <w:rFonts w:ascii="Times New Roman" w:eastAsia="Calibri" w:hAnsi="Times New Roman" w:cs="Times New Roman"/>
          <w:kern w:val="3"/>
          <w:sz w:val="24"/>
          <w:szCs w:val="24"/>
        </w:rPr>
        <w:t xml:space="preserve"> ние „вграждаме“ тези показатели директно в измеренията Dim_Account или Dim_Customer. Това позволява мигновени отговори на въпроси като: "Каква е средната вноска по заем в региони с безработица над 5%?" и подобни.</w:t>
      </w:r>
    </w:p>
    <w:p w14:paraId="584D9DDD" w14:textId="77777777" w:rsidR="00CF27A0" w:rsidRPr="00C325E1" w:rsidRDefault="00CF27A0" w:rsidP="00CF27A0">
      <w:pPr>
        <w:suppressAutoHyphens/>
        <w:autoSpaceDN w:val="0"/>
        <w:spacing w:after="0" w:line="360" w:lineRule="auto"/>
        <w:textAlignment w:val="baseline"/>
        <w:rPr>
          <w:rFonts w:ascii="Times New Roman" w:eastAsia="Calibri" w:hAnsi="Times New Roman" w:cs="Times New Roman"/>
          <w:i/>
          <w:iCs/>
          <w:kern w:val="3"/>
          <w:sz w:val="28"/>
          <w:szCs w:val="28"/>
        </w:rPr>
      </w:pPr>
      <w:r w:rsidRPr="00C325E1">
        <w:rPr>
          <w:rFonts w:ascii="Times New Roman" w:eastAsia="Calibri" w:hAnsi="Times New Roman" w:cs="Times New Roman"/>
          <w:i/>
          <w:iCs/>
          <w:kern w:val="3"/>
          <w:sz w:val="28"/>
          <w:szCs w:val="28"/>
        </w:rPr>
        <w:t>4. Оптимизация за масиви от данни (High Performance)</w:t>
      </w:r>
    </w:p>
    <w:p w14:paraId="34AE1BCD" w14:textId="77777777" w:rsidR="00CF27A0" w:rsidRPr="00CF27A0" w:rsidRDefault="00CF27A0" w:rsidP="00F35B82">
      <w:pPr>
        <w:suppressAutoHyphens/>
        <w:autoSpaceDN w:val="0"/>
        <w:spacing w:after="0" w:line="360" w:lineRule="auto"/>
        <w:ind w:firstLine="360"/>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Таблицата trans.asc съдържа над 1 милион трансакции. В една традиционна релационна база данни, агрегирането на тези данни за дълги периоди би било изключително бавно и почти невъзможно за по-слаби устройства.</w:t>
      </w:r>
    </w:p>
    <w:p w14:paraId="166D4C42" w14:textId="77777777" w:rsidR="00CF27A0" w:rsidRPr="00CF27A0" w:rsidRDefault="00CF27A0" w:rsidP="00CF27A0">
      <w:pPr>
        <w:numPr>
          <w:ilvl w:val="0"/>
          <w:numId w:val="10"/>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Аргумент: Star Schema-та свежда до минимум броя на таблиците, които трябва да се свържат, като по този начин оптимизира скоростта на SQL заявките и позволява на BI инструментите (като Power BI) да работят в реално време.</w:t>
      </w:r>
    </w:p>
    <w:p w14:paraId="7A135012" w14:textId="77777777" w:rsidR="00CF27A0" w:rsidRPr="00C325E1" w:rsidRDefault="00CF27A0" w:rsidP="00CF27A0">
      <w:pPr>
        <w:suppressAutoHyphens/>
        <w:autoSpaceDN w:val="0"/>
        <w:spacing w:after="0" w:line="360" w:lineRule="auto"/>
        <w:textAlignment w:val="baseline"/>
        <w:rPr>
          <w:rFonts w:ascii="Times New Roman" w:eastAsia="Calibri" w:hAnsi="Times New Roman" w:cs="Times New Roman"/>
          <w:i/>
          <w:iCs/>
          <w:kern w:val="3"/>
          <w:sz w:val="28"/>
          <w:szCs w:val="28"/>
        </w:rPr>
      </w:pPr>
      <w:r w:rsidRPr="00C325E1">
        <w:rPr>
          <w:rFonts w:ascii="Times New Roman" w:eastAsia="Calibri" w:hAnsi="Times New Roman" w:cs="Times New Roman"/>
          <w:i/>
          <w:iCs/>
          <w:kern w:val="3"/>
          <w:sz w:val="28"/>
          <w:szCs w:val="28"/>
        </w:rPr>
        <w:t>5. Гъвкавост при справяне с "много-към-много" връзки (в данните към таблицата Dispositions)</w:t>
      </w:r>
    </w:p>
    <w:p w14:paraId="10829930" w14:textId="045A5FA9" w:rsidR="00CF27A0" w:rsidRPr="00CF27A0" w:rsidRDefault="00CF27A0" w:rsidP="00F35B82">
      <w:pPr>
        <w:suppressAutoHyphens/>
        <w:autoSpaceDN w:val="0"/>
        <w:spacing w:after="0" w:line="360" w:lineRule="auto"/>
        <w:ind w:firstLine="360"/>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В Berka една сметка може да има повече от един потребител (Собственик и Ползвател чрез disp.asc).</w:t>
      </w:r>
      <w:r w:rsidR="00F35B82">
        <w:rPr>
          <w:rFonts w:ascii="Times New Roman" w:eastAsia="Calibri" w:hAnsi="Times New Roman" w:cs="Times New Roman"/>
          <w:kern w:val="3"/>
          <w:sz w:val="24"/>
          <w:szCs w:val="24"/>
        </w:rPr>
        <w:t xml:space="preserve"> </w:t>
      </w:r>
      <w:r w:rsidR="00E058F9" w:rsidRPr="0066587A">
        <w:rPr>
          <w:rFonts w:ascii="Times New Roman" w:hAnsi="Times New Roman" w:cs="Times New Roman"/>
          <w:sz w:val="24"/>
          <w:szCs w:val="24"/>
          <w:shd w:val="clear" w:color="auto" w:fill="FFFFFF"/>
          <w:lang w:val="en-GB"/>
        </w:rPr>
        <w:t>Kimball</w:t>
      </w:r>
      <w:r w:rsidRPr="00CF27A0">
        <w:rPr>
          <w:rFonts w:ascii="Times New Roman" w:eastAsia="Calibri" w:hAnsi="Times New Roman" w:cs="Times New Roman"/>
          <w:kern w:val="3"/>
          <w:sz w:val="24"/>
          <w:szCs w:val="24"/>
        </w:rPr>
        <w:t xml:space="preserve"> предлага ясни методи за справяне с тези ситуации чрез </w:t>
      </w:r>
      <w:r w:rsidRPr="00CF27A0">
        <w:rPr>
          <w:rFonts w:ascii="Times New Roman" w:eastAsia="Calibri" w:hAnsi="Times New Roman" w:cs="Times New Roman"/>
          <w:kern w:val="3"/>
          <w:sz w:val="24"/>
          <w:szCs w:val="24"/>
        </w:rPr>
        <w:lastRenderedPageBreak/>
        <w:t>т.нар. Bridge Tables, което запазва точността на финансовите отчети и предотвратява двойно отчитане на баланси.</w:t>
      </w:r>
    </w:p>
    <w:p w14:paraId="7D3B8A52" w14:textId="77777777" w:rsidR="00CF27A0" w:rsidRPr="00C325E1" w:rsidRDefault="00CF27A0" w:rsidP="00CF27A0">
      <w:pPr>
        <w:suppressAutoHyphens/>
        <w:autoSpaceDN w:val="0"/>
        <w:spacing w:after="0" w:line="360" w:lineRule="auto"/>
        <w:textAlignment w:val="baseline"/>
        <w:rPr>
          <w:rFonts w:ascii="Times New Roman" w:eastAsia="Calibri" w:hAnsi="Times New Roman" w:cs="Times New Roman"/>
          <w:i/>
          <w:iCs/>
          <w:kern w:val="3"/>
          <w:sz w:val="28"/>
          <w:szCs w:val="28"/>
        </w:rPr>
      </w:pPr>
      <w:r w:rsidRPr="00C325E1">
        <w:rPr>
          <w:rFonts w:ascii="Times New Roman" w:eastAsia="Calibri" w:hAnsi="Times New Roman" w:cs="Times New Roman"/>
          <w:i/>
          <w:iCs/>
          <w:kern w:val="3"/>
          <w:sz w:val="28"/>
          <w:szCs w:val="28"/>
        </w:rPr>
        <w:t>6. Поддръжка на историческа точност (SCD - Slowly Changing Dimensions)</w:t>
      </w:r>
    </w:p>
    <w:p w14:paraId="705B9DBA" w14:textId="6C6B2ECB" w:rsidR="00CF27A0" w:rsidRPr="00CF27A0" w:rsidRDefault="00CF27A0" w:rsidP="00F35B82">
      <w:pPr>
        <w:suppressAutoHyphens/>
        <w:autoSpaceDN w:val="0"/>
        <w:spacing w:after="0" w:line="360" w:lineRule="auto"/>
        <w:ind w:firstLine="360"/>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 xml:space="preserve">Банковите клиенти променят своите адреси, райони или статуси във времето, но рядко. Използването на техниките на </w:t>
      </w:r>
      <w:r w:rsidR="00E058F9" w:rsidRPr="0066587A">
        <w:rPr>
          <w:rFonts w:ascii="Times New Roman" w:hAnsi="Times New Roman" w:cs="Times New Roman"/>
          <w:sz w:val="24"/>
          <w:szCs w:val="24"/>
          <w:shd w:val="clear" w:color="auto" w:fill="FFFFFF"/>
          <w:lang w:val="en-GB"/>
        </w:rPr>
        <w:t>Kimball</w:t>
      </w:r>
      <w:r w:rsidRPr="00CF27A0">
        <w:rPr>
          <w:rFonts w:ascii="Times New Roman" w:eastAsia="Calibri" w:hAnsi="Times New Roman" w:cs="Times New Roman"/>
          <w:kern w:val="3"/>
          <w:sz w:val="24"/>
          <w:szCs w:val="24"/>
        </w:rPr>
        <w:t xml:space="preserve"> за бавно променящи се измерения позволява на банката да запази историята на направените промени. Така можем да анализираме поведението на даден клиент в стария му район, дори след като той се е преместил в нов.</w:t>
      </w:r>
    </w:p>
    <w:p w14:paraId="05BEE987" w14:textId="77777777" w:rsidR="00CF27A0" w:rsidRPr="00C325E1" w:rsidRDefault="00CF27A0" w:rsidP="00CF27A0">
      <w:pPr>
        <w:suppressAutoHyphens/>
        <w:autoSpaceDN w:val="0"/>
        <w:spacing w:after="0" w:line="360" w:lineRule="auto"/>
        <w:textAlignment w:val="baseline"/>
        <w:rPr>
          <w:rFonts w:ascii="Times New Roman" w:eastAsia="Calibri" w:hAnsi="Times New Roman" w:cs="Times New Roman"/>
          <w:i/>
          <w:iCs/>
          <w:kern w:val="3"/>
          <w:sz w:val="28"/>
          <w:szCs w:val="28"/>
        </w:rPr>
      </w:pPr>
      <w:r w:rsidRPr="00C325E1">
        <w:rPr>
          <w:rFonts w:ascii="Times New Roman" w:eastAsia="Calibri" w:hAnsi="Times New Roman" w:cs="Times New Roman"/>
          <w:i/>
          <w:iCs/>
          <w:kern w:val="3"/>
          <w:sz w:val="28"/>
          <w:szCs w:val="28"/>
        </w:rPr>
        <w:t>7. Стандартизация на времевия анализ (Dim_Date)</w:t>
      </w:r>
    </w:p>
    <w:p w14:paraId="08118463" w14:textId="77777777" w:rsidR="00CF27A0" w:rsidRPr="00CF27A0" w:rsidRDefault="00CF27A0" w:rsidP="00F35B82">
      <w:pPr>
        <w:suppressAutoHyphens/>
        <w:autoSpaceDN w:val="0"/>
        <w:spacing w:after="0" w:line="360" w:lineRule="auto"/>
        <w:ind w:firstLine="360"/>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Всички файлове в Berka (account, loan, trans) съдържат дати в специфичен формат.</w:t>
      </w:r>
    </w:p>
    <w:p w14:paraId="2310811D" w14:textId="0145F908" w:rsidR="00CF27A0" w:rsidRPr="00CF27A0" w:rsidRDefault="00E058F9" w:rsidP="00F35B82">
      <w:pPr>
        <w:suppressAutoHyphens/>
        <w:autoSpaceDN w:val="0"/>
        <w:spacing w:after="0" w:line="360" w:lineRule="auto"/>
        <w:textAlignment w:val="baseline"/>
        <w:rPr>
          <w:rFonts w:ascii="Times New Roman" w:eastAsia="Calibri" w:hAnsi="Times New Roman" w:cs="Times New Roman"/>
          <w:kern w:val="3"/>
          <w:sz w:val="24"/>
          <w:szCs w:val="24"/>
        </w:rPr>
      </w:pPr>
      <w:r w:rsidRPr="0066587A">
        <w:rPr>
          <w:rFonts w:ascii="Times New Roman" w:hAnsi="Times New Roman" w:cs="Times New Roman"/>
          <w:sz w:val="24"/>
          <w:szCs w:val="24"/>
          <w:shd w:val="clear" w:color="auto" w:fill="FFFFFF"/>
          <w:lang w:val="en-GB"/>
        </w:rPr>
        <w:t>Kimball</w:t>
      </w:r>
      <w:r w:rsidR="00CF27A0" w:rsidRPr="00CF27A0">
        <w:rPr>
          <w:rFonts w:ascii="Times New Roman" w:eastAsia="Calibri" w:hAnsi="Times New Roman" w:cs="Times New Roman"/>
          <w:kern w:val="3"/>
          <w:sz w:val="24"/>
          <w:szCs w:val="24"/>
        </w:rPr>
        <w:t xml:space="preserve"> налага създаването на централизирано измерение Dim_Date. Това позволява лесно сравнение на данни по периоди (година към година, тримесечие към тримесечие) и автоматично включва банкови празници или почивни дни, които са критични за финансовия анализ.</w:t>
      </w:r>
    </w:p>
    <w:p w14:paraId="4B360363" w14:textId="77777777" w:rsidR="00CF27A0" w:rsidRPr="00C325E1" w:rsidRDefault="00CF27A0" w:rsidP="00CF27A0">
      <w:pPr>
        <w:suppressAutoHyphens/>
        <w:autoSpaceDN w:val="0"/>
        <w:spacing w:after="0" w:line="360" w:lineRule="auto"/>
        <w:textAlignment w:val="baseline"/>
        <w:rPr>
          <w:rFonts w:ascii="Times New Roman" w:eastAsia="Calibri" w:hAnsi="Times New Roman" w:cs="Times New Roman"/>
          <w:i/>
          <w:iCs/>
          <w:kern w:val="3"/>
          <w:sz w:val="28"/>
          <w:szCs w:val="28"/>
        </w:rPr>
      </w:pPr>
      <w:r w:rsidRPr="00C325E1">
        <w:rPr>
          <w:rFonts w:ascii="Times New Roman" w:eastAsia="Calibri" w:hAnsi="Times New Roman" w:cs="Times New Roman"/>
          <w:i/>
          <w:iCs/>
          <w:kern w:val="3"/>
          <w:sz w:val="28"/>
          <w:szCs w:val="28"/>
        </w:rPr>
        <w:t>8. Лесно управление на липсващи данни</w:t>
      </w:r>
    </w:p>
    <w:p w14:paraId="393E50BE" w14:textId="746F49B2" w:rsidR="00CF27A0" w:rsidRPr="00CF27A0" w:rsidRDefault="00CF27A0" w:rsidP="00F35B82">
      <w:pPr>
        <w:suppressAutoHyphens/>
        <w:autoSpaceDN w:val="0"/>
        <w:spacing w:after="0" w:line="360" w:lineRule="auto"/>
        <w:ind w:firstLine="360"/>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В district.asc някои полета (като A12 и A15) съдържат символа '?' , т.е. липса на данните. Дименсионалното моделиране предлага решение чрез използване на специални записи в измеренията (напр. ID -1 за "Unknown"). Това предотвратява загубата на трансакционни записи в отчетите, когато техният атрибут (район) е неизвестен – проблем, който често възниква при строгите връзки в нормализираните бази.</w:t>
      </w:r>
    </w:p>
    <w:p w14:paraId="26AC681C" w14:textId="77777777" w:rsidR="00CF27A0" w:rsidRPr="00C325E1" w:rsidRDefault="00CF27A0" w:rsidP="00CF27A0">
      <w:pPr>
        <w:suppressAutoHyphens/>
        <w:autoSpaceDN w:val="0"/>
        <w:spacing w:after="0" w:line="360" w:lineRule="auto"/>
        <w:textAlignment w:val="baseline"/>
        <w:rPr>
          <w:rFonts w:ascii="Times New Roman" w:eastAsia="Calibri" w:hAnsi="Times New Roman" w:cs="Times New Roman"/>
          <w:i/>
          <w:iCs/>
          <w:kern w:val="3"/>
          <w:sz w:val="28"/>
          <w:szCs w:val="28"/>
        </w:rPr>
      </w:pPr>
      <w:r w:rsidRPr="00C325E1">
        <w:rPr>
          <w:rFonts w:ascii="Times New Roman" w:eastAsia="Calibri" w:hAnsi="Times New Roman" w:cs="Times New Roman"/>
          <w:i/>
          <w:iCs/>
          <w:kern w:val="3"/>
          <w:sz w:val="28"/>
          <w:szCs w:val="28"/>
        </w:rPr>
        <w:t>9. Self-Service BI (Самостоятелност на потребителите)</w:t>
      </w:r>
    </w:p>
    <w:p w14:paraId="3F22C0E8" w14:textId="33135DB3" w:rsidR="00CF27A0" w:rsidRPr="00CF27A0" w:rsidRDefault="00CF27A0" w:rsidP="00F35B82">
      <w:pPr>
        <w:suppressAutoHyphens/>
        <w:autoSpaceDN w:val="0"/>
        <w:spacing w:after="0" w:line="360" w:lineRule="auto"/>
        <w:ind w:firstLine="360"/>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Макар че концепцията за Self-Service BI (самостоятелно извличане на справки) е обща цел за вс</w:t>
      </w:r>
      <w:r w:rsidR="00F35B82">
        <w:rPr>
          <w:rFonts w:ascii="Times New Roman" w:eastAsia="Calibri" w:hAnsi="Times New Roman" w:cs="Times New Roman"/>
          <w:kern w:val="3"/>
          <w:sz w:val="24"/>
          <w:szCs w:val="24"/>
        </w:rPr>
        <w:t>еки</w:t>
      </w:r>
      <w:r w:rsidRPr="00CF27A0">
        <w:rPr>
          <w:rFonts w:ascii="Times New Roman" w:eastAsia="Calibri" w:hAnsi="Times New Roman" w:cs="Times New Roman"/>
          <w:kern w:val="3"/>
          <w:sz w:val="24"/>
          <w:szCs w:val="24"/>
        </w:rPr>
        <w:t xml:space="preserve"> </w:t>
      </w:r>
      <w:r w:rsidRPr="00CF27A0">
        <w:rPr>
          <w:rFonts w:ascii="Times New Roman" w:eastAsia="Calibri" w:hAnsi="Times New Roman" w:cs="Times New Roman"/>
          <w:kern w:val="3"/>
          <w:sz w:val="24"/>
          <w:szCs w:val="24"/>
          <w:lang w:val="en-US"/>
        </w:rPr>
        <w:t>Data</w:t>
      </w:r>
      <w:r w:rsidR="00F35B82">
        <w:rPr>
          <w:rFonts w:ascii="Times New Roman" w:eastAsia="Calibri" w:hAnsi="Times New Roman" w:cs="Times New Roman"/>
          <w:kern w:val="3"/>
          <w:sz w:val="24"/>
          <w:szCs w:val="24"/>
        </w:rPr>
        <w:t xml:space="preserve"> </w:t>
      </w:r>
      <w:r w:rsidR="00F35B82">
        <w:rPr>
          <w:rFonts w:ascii="Times New Roman" w:eastAsia="Calibri" w:hAnsi="Times New Roman" w:cs="Times New Roman"/>
          <w:kern w:val="3"/>
          <w:sz w:val="24"/>
          <w:szCs w:val="24"/>
          <w:lang w:val="en-US"/>
        </w:rPr>
        <w:t>W</w:t>
      </w:r>
      <w:r w:rsidRPr="00CF27A0">
        <w:rPr>
          <w:rFonts w:ascii="Times New Roman" w:eastAsia="Calibri" w:hAnsi="Times New Roman" w:cs="Times New Roman"/>
          <w:kern w:val="3"/>
          <w:sz w:val="24"/>
          <w:szCs w:val="24"/>
          <w:lang w:val="en-US"/>
        </w:rPr>
        <w:t>arehouse</w:t>
      </w:r>
      <w:r w:rsidRPr="00CF27A0">
        <w:rPr>
          <w:rFonts w:ascii="Times New Roman" w:eastAsia="Calibri" w:hAnsi="Times New Roman" w:cs="Times New Roman"/>
          <w:kern w:val="3"/>
          <w:sz w:val="24"/>
          <w:szCs w:val="24"/>
        </w:rPr>
        <w:t xml:space="preserve">, изборът на методологията на </w:t>
      </w:r>
      <w:r w:rsidR="00E058F9" w:rsidRPr="0066587A">
        <w:rPr>
          <w:rFonts w:ascii="Times New Roman" w:hAnsi="Times New Roman" w:cs="Times New Roman"/>
          <w:sz w:val="24"/>
          <w:szCs w:val="24"/>
          <w:shd w:val="clear" w:color="auto" w:fill="FFFFFF"/>
          <w:lang w:val="en-GB"/>
        </w:rPr>
        <w:t>Kimball</w:t>
      </w:r>
      <w:r w:rsidRPr="00CF27A0">
        <w:rPr>
          <w:rFonts w:ascii="Times New Roman" w:eastAsia="Calibri" w:hAnsi="Times New Roman" w:cs="Times New Roman"/>
          <w:kern w:val="3"/>
          <w:sz w:val="24"/>
          <w:szCs w:val="24"/>
        </w:rPr>
        <w:t xml:space="preserve"> е фактор за нейното реализиране.</w:t>
      </w:r>
    </w:p>
    <w:p w14:paraId="334F49BE" w14:textId="77777777" w:rsidR="00CF27A0" w:rsidRPr="00CF27A0" w:rsidRDefault="00CF27A0" w:rsidP="00CF27A0">
      <w:pPr>
        <w:numPr>
          <w:ilvl w:val="0"/>
          <w:numId w:val="15"/>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Интуитивна структура: Дименсионалният модел превежда сложните банкови релации на езика на бизнеса. Потребителите не е нужно да разбират техническата нормализация на базата, тъй като фактите и измеренията следват логиката на бизнес процесите (напр. процес „Заеми“ или процес „Трансакции“).</w:t>
      </w:r>
    </w:p>
    <w:p w14:paraId="03CCC01D" w14:textId="467B07E2" w:rsidR="00CF27A0" w:rsidRPr="00CF27A0" w:rsidRDefault="00CF27A0" w:rsidP="00CF27A0">
      <w:pPr>
        <w:numPr>
          <w:ilvl w:val="0"/>
          <w:numId w:val="15"/>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 xml:space="preserve">Намалена техническа бариера: Благодарение на </w:t>
      </w:r>
      <w:r w:rsidRPr="00CF27A0">
        <w:rPr>
          <w:rFonts w:ascii="Times New Roman" w:eastAsia="Calibri" w:hAnsi="Times New Roman" w:cs="Times New Roman"/>
          <w:kern w:val="3"/>
          <w:sz w:val="24"/>
          <w:szCs w:val="24"/>
          <w:lang w:val="en-US"/>
        </w:rPr>
        <w:t>Star</w:t>
      </w:r>
      <w:r w:rsidRPr="00E33CDB">
        <w:rPr>
          <w:rFonts w:ascii="Times New Roman" w:eastAsia="Calibri" w:hAnsi="Times New Roman" w:cs="Times New Roman"/>
          <w:kern w:val="3"/>
          <w:sz w:val="24"/>
          <w:szCs w:val="24"/>
        </w:rPr>
        <w:t xml:space="preserve"> </w:t>
      </w:r>
      <w:r w:rsidRPr="00CF27A0">
        <w:rPr>
          <w:rFonts w:ascii="Times New Roman" w:eastAsia="Calibri" w:hAnsi="Times New Roman" w:cs="Times New Roman"/>
          <w:kern w:val="3"/>
          <w:sz w:val="24"/>
          <w:szCs w:val="24"/>
          <w:lang w:val="en-US"/>
        </w:rPr>
        <w:t>Schema</w:t>
      </w:r>
      <w:r w:rsidRPr="00E33CDB">
        <w:rPr>
          <w:rFonts w:ascii="Times New Roman" w:eastAsia="Calibri" w:hAnsi="Times New Roman" w:cs="Times New Roman"/>
          <w:kern w:val="3"/>
          <w:sz w:val="24"/>
          <w:szCs w:val="24"/>
        </w:rPr>
        <w:t>-</w:t>
      </w:r>
      <w:r w:rsidRPr="00CF27A0">
        <w:rPr>
          <w:rFonts w:ascii="Times New Roman" w:eastAsia="Calibri" w:hAnsi="Times New Roman" w:cs="Times New Roman"/>
          <w:kern w:val="3"/>
          <w:sz w:val="24"/>
          <w:szCs w:val="24"/>
        </w:rPr>
        <w:t xml:space="preserve">та, броят на необходимите връзки (joins) е сведен до минимум. Това позволява на </w:t>
      </w:r>
      <w:r w:rsidRPr="00CF27A0">
        <w:rPr>
          <w:rFonts w:ascii="Times New Roman" w:eastAsia="Calibri" w:hAnsi="Times New Roman" w:cs="Times New Roman"/>
          <w:kern w:val="3"/>
          <w:sz w:val="24"/>
          <w:szCs w:val="24"/>
        </w:rPr>
        <w:lastRenderedPageBreak/>
        <w:t xml:space="preserve">потребителите да използват инструменти за визуализация (като Power BI) чрез просто „плъзгане и пускане“ (drag-and-drop), което е практически непостижимо при силно нормализирани структури като тези на </w:t>
      </w:r>
      <w:r w:rsidR="00F35B82">
        <w:rPr>
          <w:rFonts w:ascii="Times New Roman" w:eastAsia="Calibri" w:hAnsi="Times New Roman" w:cs="Times New Roman"/>
          <w:kern w:val="3"/>
          <w:sz w:val="24"/>
          <w:szCs w:val="24"/>
          <w:lang w:val="en-US"/>
        </w:rPr>
        <w:t>Inmon</w:t>
      </w:r>
      <w:r w:rsidRPr="00CF27A0">
        <w:rPr>
          <w:rFonts w:ascii="Times New Roman" w:eastAsia="Calibri" w:hAnsi="Times New Roman" w:cs="Times New Roman"/>
          <w:kern w:val="3"/>
          <w:sz w:val="24"/>
          <w:szCs w:val="24"/>
        </w:rPr>
        <w:t>.</w:t>
      </w:r>
    </w:p>
    <w:p w14:paraId="60F2D3F4" w14:textId="77777777" w:rsidR="00CF27A0" w:rsidRPr="00CF27A0" w:rsidRDefault="00CF27A0" w:rsidP="00CF27A0">
      <w:pPr>
        <w:numPr>
          <w:ilvl w:val="0"/>
          <w:numId w:val="15"/>
        </w:numPr>
        <w:suppressAutoHyphens/>
        <w:autoSpaceDN w:val="0"/>
        <w:spacing w:after="0" w:line="360" w:lineRule="auto"/>
        <w:textAlignment w:val="baseline"/>
        <w:rPr>
          <w:rFonts w:ascii="Times New Roman" w:eastAsia="Calibri" w:hAnsi="Times New Roman" w:cs="Times New Roman"/>
          <w:kern w:val="3"/>
          <w:sz w:val="24"/>
          <w:szCs w:val="24"/>
        </w:rPr>
      </w:pPr>
      <w:r w:rsidRPr="00CF27A0">
        <w:rPr>
          <w:rFonts w:ascii="Times New Roman" w:eastAsia="Calibri" w:hAnsi="Times New Roman" w:cs="Times New Roman"/>
          <w:kern w:val="3"/>
          <w:sz w:val="24"/>
          <w:szCs w:val="24"/>
        </w:rPr>
        <w:t>Бизнес език: Атрибутите в измеренията (като „Тип карта“, „Регион“, „Статус на заем“) са именувани според бизнес терминологията на банката, а не според системните съкращения в изходните файлове.</w:t>
      </w:r>
    </w:p>
    <w:p w14:paraId="52968560" w14:textId="77777777" w:rsidR="00CF27A0" w:rsidRPr="00CF27A0" w:rsidRDefault="00CF27A0" w:rsidP="00CF27A0">
      <w:pPr>
        <w:suppressAutoHyphens/>
        <w:autoSpaceDN w:val="0"/>
        <w:spacing w:after="0" w:line="256" w:lineRule="auto"/>
        <w:ind w:left="720"/>
        <w:textAlignment w:val="baseline"/>
        <w:rPr>
          <w:rFonts w:ascii="Calibri" w:eastAsia="Calibri" w:hAnsi="Calibri" w:cs="Times New Roman"/>
          <w:kern w:val="3"/>
        </w:rPr>
      </w:pPr>
    </w:p>
    <w:p w14:paraId="1848AB4A" w14:textId="0689A2E7" w:rsidR="00567CDE" w:rsidRPr="001F6BE0" w:rsidRDefault="00567CDE" w:rsidP="00157631">
      <w:pPr>
        <w:pStyle w:val="TOC1"/>
        <w:numPr>
          <w:ilvl w:val="0"/>
          <w:numId w:val="1"/>
        </w:numPr>
        <w:jc w:val="center"/>
        <w:rPr>
          <w:rFonts w:ascii="Times New Roman" w:hAnsi="Times New Roman" w:cs="Times New Roman"/>
          <w:sz w:val="24"/>
          <w:szCs w:val="24"/>
          <w:lang w:val="bg-BG"/>
        </w:rPr>
      </w:pPr>
      <w:r w:rsidRPr="00241172">
        <w:rPr>
          <w:rFonts w:ascii="Times New Roman" w:hAnsi="Times New Roman" w:cs="Times New Roman"/>
          <w:sz w:val="34"/>
          <w:szCs w:val="34"/>
          <w:lang w:val="bg-BG"/>
        </w:rPr>
        <w:t>Описание на ETL процеса</w:t>
      </w:r>
    </w:p>
    <w:p w14:paraId="1A9C9756" w14:textId="604AC385" w:rsidR="0066587A" w:rsidRPr="0066587A" w:rsidRDefault="0066587A" w:rsidP="0066587A">
      <w:pPr>
        <w:spacing w:line="360" w:lineRule="auto"/>
        <w:ind w:firstLine="720"/>
        <w:rPr>
          <w:rFonts w:ascii="Times New Roman" w:hAnsi="Times New Roman" w:cs="Times New Roman"/>
          <w:sz w:val="24"/>
          <w:szCs w:val="24"/>
          <w:shd w:val="clear" w:color="auto" w:fill="FFFFFF"/>
        </w:rPr>
      </w:pPr>
      <w:r w:rsidRPr="0066587A">
        <w:rPr>
          <w:rFonts w:ascii="Times New Roman" w:hAnsi="Times New Roman" w:cs="Times New Roman"/>
          <w:sz w:val="24"/>
          <w:szCs w:val="24"/>
          <w:shd w:val="clear" w:color="auto" w:fill="FFFFFF"/>
          <w:lang w:val="en-GB"/>
        </w:rPr>
        <w:t>ETL</w:t>
      </w:r>
      <w:r w:rsidRPr="0066587A">
        <w:rPr>
          <w:rFonts w:ascii="Times New Roman" w:hAnsi="Times New Roman" w:cs="Times New Roman"/>
          <w:sz w:val="24"/>
          <w:szCs w:val="24"/>
          <w:shd w:val="clear" w:color="auto" w:fill="FFFFFF"/>
        </w:rPr>
        <w:t xml:space="preserve"> процесът за изграждане на </w:t>
      </w:r>
      <w:r>
        <w:rPr>
          <w:rFonts w:ascii="Times New Roman" w:hAnsi="Times New Roman" w:cs="Times New Roman"/>
          <w:sz w:val="24"/>
          <w:szCs w:val="24"/>
          <w:shd w:val="clear" w:color="auto" w:fill="FFFFFF"/>
          <w:lang w:val="en-GB"/>
        </w:rPr>
        <w:t>Data</w:t>
      </w:r>
      <w:r w:rsidRPr="0066587A">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lang w:val="en-GB"/>
        </w:rPr>
        <w:t>Warehouse</w:t>
      </w:r>
      <w:r w:rsidRPr="0066587A">
        <w:rPr>
          <w:rFonts w:ascii="Times New Roman" w:hAnsi="Times New Roman" w:cs="Times New Roman"/>
          <w:sz w:val="24"/>
          <w:szCs w:val="24"/>
          <w:shd w:val="clear" w:color="auto" w:fill="FFFFFF"/>
        </w:rPr>
        <w:t xml:space="preserve"> е реализиран чрез трислойна архитектура</w:t>
      </w:r>
      <w:r w:rsidR="002D6F09">
        <w:rPr>
          <w:rFonts w:ascii="Times New Roman" w:hAnsi="Times New Roman" w:cs="Times New Roman"/>
          <w:sz w:val="24"/>
          <w:szCs w:val="24"/>
          <w:shd w:val="clear" w:color="auto" w:fill="FFFFFF"/>
        </w:rPr>
        <w:t xml:space="preserve"> (три схеми)</w:t>
      </w:r>
      <w:r w:rsidRPr="0066587A">
        <w:rPr>
          <w:rFonts w:ascii="Times New Roman" w:hAnsi="Times New Roman" w:cs="Times New Roman"/>
          <w:sz w:val="24"/>
          <w:szCs w:val="24"/>
          <w:shd w:val="clear" w:color="auto" w:fill="FFFFFF"/>
        </w:rPr>
        <w:t>, включваща източников слой (</w:t>
      </w:r>
      <w:r w:rsidRPr="0066587A">
        <w:rPr>
          <w:rFonts w:ascii="Times New Roman" w:hAnsi="Times New Roman" w:cs="Times New Roman"/>
          <w:sz w:val="24"/>
          <w:szCs w:val="24"/>
          <w:shd w:val="clear" w:color="auto" w:fill="FFFFFF"/>
          <w:lang w:val="en-GB"/>
        </w:rPr>
        <w:t>source</w:t>
      </w:r>
      <w:r w:rsidRPr="0066587A">
        <w:rPr>
          <w:rFonts w:ascii="Times New Roman" w:hAnsi="Times New Roman" w:cs="Times New Roman"/>
          <w:sz w:val="24"/>
          <w:szCs w:val="24"/>
          <w:shd w:val="clear" w:color="auto" w:fill="FFFFFF"/>
        </w:rPr>
        <w:t>), междинен слой за трансформация (</w:t>
      </w:r>
      <w:r w:rsidRPr="0066587A">
        <w:rPr>
          <w:rFonts w:ascii="Times New Roman" w:hAnsi="Times New Roman" w:cs="Times New Roman"/>
          <w:sz w:val="24"/>
          <w:szCs w:val="24"/>
          <w:shd w:val="clear" w:color="auto" w:fill="FFFFFF"/>
          <w:lang w:val="en-GB"/>
        </w:rPr>
        <w:t>staging</w:t>
      </w:r>
      <w:r w:rsidRPr="0066587A">
        <w:rPr>
          <w:rFonts w:ascii="Times New Roman" w:hAnsi="Times New Roman" w:cs="Times New Roman"/>
          <w:sz w:val="24"/>
          <w:szCs w:val="24"/>
          <w:shd w:val="clear" w:color="auto" w:fill="FFFFFF"/>
        </w:rPr>
        <w:t>) и аналитичен слой (</w:t>
      </w:r>
      <w:r w:rsidRPr="0066587A">
        <w:rPr>
          <w:rFonts w:ascii="Times New Roman" w:hAnsi="Times New Roman" w:cs="Times New Roman"/>
          <w:sz w:val="24"/>
          <w:szCs w:val="24"/>
          <w:shd w:val="clear" w:color="auto" w:fill="FFFFFF"/>
          <w:lang w:val="en-GB"/>
        </w:rPr>
        <w:t>data</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warehouse</w:t>
      </w:r>
      <w:r w:rsidRPr="0066587A">
        <w:rPr>
          <w:rFonts w:ascii="Times New Roman" w:hAnsi="Times New Roman" w:cs="Times New Roman"/>
          <w:sz w:val="24"/>
          <w:szCs w:val="24"/>
          <w:shd w:val="clear" w:color="auto" w:fill="FFFFFF"/>
        </w:rPr>
        <w:t xml:space="preserve">), проектиран съгласно методологията на </w:t>
      </w:r>
      <w:r w:rsidRPr="0066587A">
        <w:rPr>
          <w:rFonts w:ascii="Times New Roman" w:hAnsi="Times New Roman" w:cs="Times New Roman"/>
          <w:sz w:val="24"/>
          <w:szCs w:val="24"/>
          <w:shd w:val="clear" w:color="auto" w:fill="FFFFFF"/>
          <w:lang w:val="en-GB"/>
        </w:rPr>
        <w:t>Kimball</w:t>
      </w:r>
      <w:r w:rsidRPr="0066587A">
        <w:rPr>
          <w:rFonts w:ascii="Times New Roman" w:hAnsi="Times New Roman" w:cs="Times New Roman"/>
          <w:sz w:val="24"/>
          <w:szCs w:val="24"/>
          <w:shd w:val="clear" w:color="auto" w:fill="FFFFFF"/>
        </w:rPr>
        <w:t xml:space="preserve">. Източниковият слой съдържа оперативни таблици като </w:t>
      </w:r>
      <w:r w:rsidRPr="0066587A">
        <w:rPr>
          <w:rFonts w:ascii="Times New Roman" w:hAnsi="Times New Roman" w:cs="Times New Roman"/>
          <w:sz w:val="24"/>
          <w:szCs w:val="24"/>
          <w:shd w:val="clear" w:color="auto" w:fill="FFFFFF"/>
          <w:lang w:val="en-GB"/>
        </w:rPr>
        <w:t>district</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client</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account</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disp</w:t>
      </w:r>
      <w:r>
        <w:rPr>
          <w:rFonts w:ascii="Times New Roman" w:hAnsi="Times New Roman" w:cs="Times New Roman"/>
          <w:sz w:val="24"/>
          <w:szCs w:val="24"/>
          <w:shd w:val="clear" w:color="auto" w:fill="FFFFFF"/>
          <w:lang w:val="en-GB"/>
        </w:rPr>
        <w:t>osition</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card</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bank</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transaction</w:t>
      </w:r>
      <w:r w:rsidRPr="0066587A">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преиме</w:t>
      </w:r>
      <w:r w:rsidR="002D6F09">
        <w:rPr>
          <w:rFonts w:ascii="Times New Roman" w:hAnsi="Times New Roman" w:cs="Times New Roman"/>
          <w:sz w:val="24"/>
          <w:szCs w:val="24"/>
          <w:shd w:val="clear" w:color="auto" w:fill="FFFFFF"/>
        </w:rPr>
        <w:t>нувана</w:t>
      </w:r>
      <w:r>
        <w:rPr>
          <w:rFonts w:ascii="Times New Roman" w:hAnsi="Times New Roman" w:cs="Times New Roman"/>
          <w:sz w:val="24"/>
          <w:szCs w:val="24"/>
          <w:shd w:val="clear" w:color="auto" w:fill="FFFFFF"/>
        </w:rPr>
        <w:t xml:space="preserve">, тъй като </w:t>
      </w:r>
      <w:r>
        <w:rPr>
          <w:rFonts w:ascii="Times New Roman" w:hAnsi="Times New Roman" w:cs="Times New Roman"/>
          <w:sz w:val="24"/>
          <w:szCs w:val="24"/>
          <w:shd w:val="clear" w:color="auto" w:fill="FFFFFF"/>
          <w:lang w:val="en-GB"/>
        </w:rPr>
        <w:t>transaction</w:t>
      </w:r>
      <w:r w:rsidRPr="0066587A">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е запазена дума)</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permanent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order</w:t>
      </w:r>
      <w:r w:rsidRPr="0066587A">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loan</w:t>
      </w:r>
      <w:r w:rsidRPr="0066587A">
        <w:rPr>
          <w:rFonts w:ascii="Times New Roman" w:hAnsi="Times New Roman" w:cs="Times New Roman"/>
          <w:sz w:val="24"/>
          <w:szCs w:val="24"/>
          <w:shd w:val="clear" w:color="auto" w:fill="FFFFFF"/>
        </w:rPr>
        <w:t xml:space="preserve">, които представят първичните данни във форма, близка до транзакционна система. Тези таблици съхраняват бизнес атрибути без </w:t>
      </w:r>
      <w:r w:rsidR="009717AC">
        <w:rPr>
          <w:rFonts w:ascii="Times New Roman" w:hAnsi="Times New Roman" w:cs="Times New Roman"/>
          <w:sz w:val="24"/>
          <w:szCs w:val="24"/>
          <w:shd w:val="clear" w:color="auto" w:fill="FFFFFF"/>
        </w:rPr>
        <w:t xml:space="preserve">някаква </w:t>
      </w:r>
      <w:r w:rsidRPr="0066587A">
        <w:rPr>
          <w:rFonts w:ascii="Times New Roman" w:hAnsi="Times New Roman" w:cs="Times New Roman"/>
          <w:sz w:val="24"/>
          <w:szCs w:val="24"/>
          <w:shd w:val="clear" w:color="auto" w:fill="FFFFFF"/>
        </w:rPr>
        <w:t xml:space="preserve">предварителна агрегация или аналитична интерпретация. Например таблицата </w:t>
      </w:r>
      <w:r w:rsidRPr="0066587A">
        <w:rPr>
          <w:rFonts w:ascii="Times New Roman" w:hAnsi="Times New Roman" w:cs="Times New Roman"/>
          <w:sz w:val="24"/>
          <w:szCs w:val="24"/>
          <w:shd w:val="clear" w:color="auto" w:fill="FFFFFF"/>
          <w:lang w:val="en-GB"/>
        </w:rPr>
        <w:t>client</w:t>
      </w:r>
      <w:r w:rsidRPr="0066587A">
        <w:rPr>
          <w:rFonts w:ascii="Times New Roman" w:hAnsi="Times New Roman" w:cs="Times New Roman"/>
          <w:sz w:val="24"/>
          <w:szCs w:val="24"/>
          <w:shd w:val="clear" w:color="auto" w:fill="FFFFFF"/>
        </w:rPr>
        <w:t xml:space="preserve"> съдържа атрибутите </w:t>
      </w:r>
      <w:r w:rsidRPr="0066587A">
        <w:rPr>
          <w:rFonts w:ascii="Times New Roman" w:hAnsi="Times New Roman" w:cs="Times New Roman"/>
          <w:sz w:val="24"/>
          <w:szCs w:val="24"/>
          <w:shd w:val="clear" w:color="auto" w:fill="FFFFFF"/>
          <w:lang w:val="en-GB"/>
        </w:rPr>
        <w:t>client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id</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district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id</w:t>
      </w:r>
      <w:r w:rsidRPr="0066587A">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birth</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number</w:t>
      </w:r>
      <w:r w:rsidRPr="0066587A">
        <w:rPr>
          <w:rFonts w:ascii="Times New Roman" w:hAnsi="Times New Roman" w:cs="Times New Roman"/>
          <w:sz w:val="24"/>
          <w:szCs w:val="24"/>
          <w:shd w:val="clear" w:color="auto" w:fill="FFFFFF"/>
        </w:rPr>
        <w:t xml:space="preserve">, като последният кодира в себе си информация за дата на раждане и пол. Таблицата </w:t>
      </w:r>
      <w:r w:rsidRPr="0066587A">
        <w:rPr>
          <w:rFonts w:ascii="Times New Roman" w:hAnsi="Times New Roman" w:cs="Times New Roman"/>
          <w:sz w:val="24"/>
          <w:szCs w:val="24"/>
          <w:shd w:val="clear" w:color="auto" w:fill="FFFFFF"/>
          <w:lang w:val="en-GB"/>
        </w:rPr>
        <w:t>bank</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transaction</w:t>
      </w:r>
      <w:r w:rsidRPr="0066587A">
        <w:rPr>
          <w:rFonts w:ascii="Times New Roman" w:hAnsi="Times New Roman" w:cs="Times New Roman"/>
          <w:sz w:val="24"/>
          <w:szCs w:val="24"/>
          <w:shd w:val="clear" w:color="auto" w:fill="FFFFFF"/>
        </w:rPr>
        <w:t xml:space="preserve"> включва атрибути като </w:t>
      </w:r>
      <w:r w:rsidRPr="0066587A">
        <w:rPr>
          <w:rFonts w:ascii="Times New Roman" w:hAnsi="Times New Roman" w:cs="Times New Roman"/>
          <w:sz w:val="24"/>
          <w:szCs w:val="24"/>
          <w:shd w:val="clear" w:color="auto" w:fill="FFFFFF"/>
          <w:lang w:val="en-GB"/>
        </w:rPr>
        <w:t>trans</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id</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account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id</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date</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operation</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amount</w:t>
      </w:r>
      <w:r w:rsidRPr="0066587A">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balance</w:t>
      </w:r>
      <w:r w:rsidRPr="0066587A">
        <w:rPr>
          <w:rFonts w:ascii="Times New Roman" w:hAnsi="Times New Roman" w:cs="Times New Roman"/>
          <w:sz w:val="24"/>
          <w:szCs w:val="24"/>
          <w:shd w:val="clear" w:color="auto" w:fill="FFFFFF"/>
        </w:rPr>
        <w:t>, които представят финансовите операции във времето без допълнителна семантична обработка.</w:t>
      </w:r>
    </w:p>
    <w:p w14:paraId="04667F82" w14:textId="5822D42B" w:rsidR="0066587A" w:rsidRPr="0066587A" w:rsidRDefault="0066587A" w:rsidP="0066587A">
      <w:pPr>
        <w:spacing w:line="360" w:lineRule="auto"/>
        <w:ind w:firstLine="720"/>
        <w:rPr>
          <w:rFonts w:ascii="Times New Roman" w:hAnsi="Times New Roman" w:cs="Times New Roman"/>
          <w:sz w:val="24"/>
          <w:szCs w:val="24"/>
          <w:shd w:val="clear" w:color="auto" w:fill="FFFFFF"/>
        </w:rPr>
      </w:pPr>
      <w:r w:rsidRPr="0066587A">
        <w:rPr>
          <w:rFonts w:ascii="Times New Roman" w:hAnsi="Times New Roman" w:cs="Times New Roman"/>
          <w:sz w:val="24"/>
          <w:szCs w:val="24"/>
          <w:shd w:val="clear" w:color="auto" w:fill="FFFFFF"/>
          <w:lang w:val="en-GB"/>
        </w:rPr>
        <w:t>Staging</w:t>
      </w:r>
      <w:r w:rsidRPr="0066587A">
        <w:rPr>
          <w:rFonts w:ascii="Times New Roman" w:hAnsi="Times New Roman" w:cs="Times New Roman"/>
          <w:sz w:val="24"/>
          <w:szCs w:val="24"/>
          <w:shd w:val="clear" w:color="auto" w:fill="FFFFFF"/>
        </w:rPr>
        <w:t xml:space="preserve"> слоят изпълнява ролята на </w:t>
      </w:r>
      <w:r w:rsidR="002D6F09">
        <w:rPr>
          <w:rFonts w:ascii="Times New Roman" w:hAnsi="Times New Roman" w:cs="Times New Roman"/>
          <w:sz w:val="24"/>
          <w:szCs w:val="24"/>
          <w:shd w:val="clear" w:color="auto" w:fill="FFFFFF"/>
        </w:rPr>
        <w:t>„</w:t>
      </w:r>
      <w:proofErr w:type="gramStart"/>
      <w:r w:rsidR="009717AC" w:rsidRPr="0066587A">
        <w:rPr>
          <w:rFonts w:ascii="Times New Roman" w:hAnsi="Times New Roman" w:cs="Times New Roman"/>
          <w:sz w:val="24"/>
          <w:szCs w:val="24"/>
          <w:shd w:val="clear" w:color="auto" w:fill="FFFFFF"/>
        </w:rPr>
        <w:t>зона</w:t>
      </w:r>
      <w:r w:rsidR="009717AC">
        <w:rPr>
          <w:rFonts w:ascii="Times New Roman" w:hAnsi="Times New Roman" w:cs="Times New Roman"/>
          <w:sz w:val="24"/>
          <w:szCs w:val="24"/>
          <w:shd w:val="clear" w:color="auto" w:fill="FFFFFF"/>
        </w:rPr>
        <w:t>“</w:t>
      </w:r>
      <w:r w:rsidR="007C1282" w:rsidRPr="00E33CDB">
        <w:rPr>
          <w:rFonts w:ascii="Times New Roman" w:hAnsi="Times New Roman" w:cs="Times New Roman"/>
          <w:sz w:val="24"/>
          <w:szCs w:val="24"/>
          <w:shd w:val="clear" w:color="auto" w:fill="FFFFFF"/>
        </w:rPr>
        <w:t xml:space="preserve"> </w:t>
      </w:r>
      <w:r w:rsidR="009717AC" w:rsidRPr="0066587A">
        <w:rPr>
          <w:rFonts w:ascii="Times New Roman" w:hAnsi="Times New Roman" w:cs="Times New Roman"/>
          <w:sz w:val="24"/>
          <w:szCs w:val="24"/>
          <w:shd w:val="clear" w:color="auto" w:fill="FFFFFF"/>
        </w:rPr>
        <w:t>за</w:t>
      </w:r>
      <w:proofErr w:type="gramEnd"/>
      <w:r w:rsidRPr="0066587A">
        <w:rPr>
          <w:rFonts w:ascii="Times New Roman" w:hAnsi="Times New Roman" w:cs="Times New Roman"/>
          <w:sz w:val="24"/>
          <w:szCs w:val="24"/>
          <w:shd w:val="clear" w:color="auto" w:fill="FFFFFF"/>
        </w:rPr>
        <w:t xml:space="preserve"> първоначална интеграция и стандартизация на данните. Данните от </w:t>
      </w:r>
      <w:r w:rsidRPr="0066587A">
        <w:rPr>
          <w:rFonts w:ascii="Times New Roman" w:hAnsi="Times New Roman" w:cs="Times New Roman"/>
          <w:sz w:val="24"/>
          <w:szCs w:val="24"/>
          <w:shd w:val="clear" w:color="auto" w:fill="FFFFFF"/>
          <w:lang w:val="en-GB"/>
        </w:rPr>
        <w:t>source</w:t>
      </w:r>
      <w:r w:rsidRPr="0066587A">
        <w:rPr>
          <w:rFonts w:ascii="Times New Roman" w:hAnsi="Times New Roman" w:cs="Times New Roman"/>
          <w:sz w:val="24"/>
          <w:szCs w:val="24"/>
          <w:shd w:val="clear" w:color="auto" w:fill="FFFFFF"/>
        </w:rPr>
        <w:t xml:space="preserve"> таблиците се зареждат в </w:t>
      </w:r>
      <w:r w:rsidRPr="0066587A">
        <w:rPr>
          <w:rFonts w:ascii="Times New Roman" w:hAnsi="Times New Roman" w:cs="Times New Roman"/>
          <w:sz w:val="24"/>
          <w:szCs w:val="24"/>
          <w:shd w:val="clear" w:color="auto" w:fill="FFFFFF"/>
          <w:lang w:val="en-GB"/>
        </w:rPr>
        <w:t>staging</w:t>
      </w:r>
      <w:r w:rsidRPr="0066587A">
        <w:rPr>
          <w:rFonts w:ascii="Times New Roman" w:hAnsi="Times New Roman" w:cs="Times New Roman"/>
          <w:sz w:val="24"/>
          <w:szCs w:val="24"/>
          <w:shd w:val="clear" w:color="auto" w:fill="FFFFFF"/>
        </w:rPr>
        <w:t xml:space="preserve"> таблиците чрез операции от типа </w:t>
      </w:r>
      <w:r w:rsidRPr="0066587A">
        <w:rPr>
          <w:rFonts w:ascii="Times New Roman" w:hAnsi="Times New Roman" w:cs="Times New Roman"/>
          <w:sz w:val="24"/>
          <w:szCs w:val="24"/>
          <w:shd w:val="clear" w:color="auto" w:fill="FFFFFF"/>
          <w:lang w:val="en-GB"/>
        </w:rPr>
        <w:t>INSERT</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SELECT</w:t>
      </w:r>
      <w:r w:rsidRPr="0066587A">
        <w:rPr>
          <w:rFonts w:ascii="Times New Roman" w:hAnsi="Times New Roman" w:cs="Times New Roman"/>
          <w:sz w:val="24"/>
          <w:szCs w:val="24"/>
          <w:shd w:val="clear" w:color="auto" w:fill="FFFFFF"/>
        </w:rPr>
        <w:t xml:space="preserve">, като се добавят технически атрибути за контрол на зареждането, като </w:t>
      </w:r>
      <w:r w:rsidRPr="0066587A">
        <w:rPr>
          <w:rFonts w:ascii="Times New Roman" w:hAnsi="Times New Roman" w:cs="Times New Roman"/>
          <w:sz w:val="24"/>
          <w:szCs w:val="24"/>
          <w:shd w:val="clear" w:color="auto" w:fill="FFFFFF"/>
          <w:lang w:val="en-GB"/>
        </w:rPr>
        <w:t>stg</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insert</w:t>
      </w:r>
      <w:r w:rsidRPr="0066587A">
        <w:rPr>
          <w:rFonts w:ascii="Times New Roman" w:hAnsi="Times New Roman" w:cs="Times New Roman"/>
          <w:sz w:val="24"/>
          <w:szCs w:val="24"/>
          <w:shd w:val="clear" w:color="auto" w:fill="FFFFFF"/>
        </w:rPr>
        <w:t>_</w:t>
      </w:r>
      <w:proofErr w:type="spellStart"/>
      <w:r w:rsidRPr="0066587A">
        <w:rPr>
          <w:rFonts w:ascii="Times New Roman" w:hAnsi="Times New Roman" w:cs="Times New Roman"/>
          <w:sz w:val="24"/>
          <w:szCs w:val="24"/>
          <w:shd w:val="clear" w:color="auto" w:fill="FFFFFF"/>
          <w:lang w:val="en-GB"/>
        </w:rPr>
        <w:t>ts</w:t>
      </w:r>
      <w:proofErr w:type="spellEnd"/>
      <w:r w:rsidRPr="0066587A">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stg</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batch</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id</w:t>
      </w:r>
      <w:r w:rsidRPr="0066587A">
        <w:rPr>
          <w:rFonts w:ascii="Times New Roman" w:hAnsi="Times New Roman" w:cs="Times New Roman"/>
          <w:sz w:val="24"/>
          <w:szCs w:val="24"/>
          <w:shd w:val="clear" w:color="auto" w:fill="FFFFFF"/>
        </w:rPr>
        <w:t xml:space="preserve">. В таблицата </w:t>
      </w:r>
      <w:r w:rsidRPr="0066587A">
        <w:rPr>
          <w:rFonts w:ascii="Times New Roman" w:hAnsi="Times New Roman" w:cs="Times New Roman"/>
          <w:sz w:val="24"/>
          <w:szCs w:val="24"/>
          <w:shd w:val="clear" w:color="auto" w:fill="FFFFFF"/>
          <w:lang w:val="en-GB"/>
        </w:rPr>
        <w:t>stg</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district</w:t>
      </w:r>
      <w:r w:rsidRPr="0066587A">
        <w:rPr>
          <w:rFonts w:ascii="Times New Roman" w:hAnsi="Times New Roman" w:cs="Times New Roman"/>
          <w:sz w:val="24"/>
          <w:szCs w:val="24"/>
          <w:shd w:val="clear" w:color="auto" w:fill="FFFFFF"/>
        </w:rPr>
        <w:t xml:space="preserve"> атрибутите </w:t>
      </w:r>
      <w:r w:rsidRPr="0066587A">
        <w:rPr>
          <w:rFonts w:ascii="Times New Roman" w:hAnsi="Times New Roman" w:cs="Times New Roman"/>
          <w:sz w:val="24"/>
          <w:szCs w:val="24"/>
          <w:shd w:val="clear" w:color="auto" w:fill="FFFFFF"/>
          <w:lang w:val="en-GB"/>
        </w:rPr>
        <w:t>a</w:t>
      </w:r>
      <w:r w:rsidRPr="0066587A">
        <w:rPr>
          <w:rFonts w:ascii="Times New Roman" w:hAnsi="Times New Roman" w:cs="Times New Roman"/>
          <w:sz w:val="24"/>
          <w:szCs w:val="24"/>
          <w:shd w:val="clear" w:color="auto" w:fill="FFFFFF"/>
        </w:rPr>
        <w:t xml:space="preserve">1 до </w:t>
      </w:r>
      <w:r w:rsidRPr="0066587A">
        <w:rPr>
          <w:rFonts w:ascii="Times New Roman" w:hAnsi="Times New Roman" w:cs="Times New Roman"/>
          <w:sz w:val="24"/>
          <w:szCs w:val="24"/>
          <w:shd w:val="clear" w:color="auto" w:fill="FFFFFF"/>
          <w:lang w:val="en-GB"/>
        </w:rPr>
        <w:t>a</w:t>
      </w:r>
      <w:r w:rsidRPr="0066587A">
        <w:rPr>
          <w:rFonts w:ascii="Times New Roman" w:hAnsi="Times New Roman" w:cs="Times New Roman"/>
          <w:sz w:val="24"/>
          <w:szCs w:val="24"/>
          <w:shd w:val="clear" w:color="auto" w:fill="FFFFFF"/>
        </w:rPr>
        <w:t xml:space="preserve">11 от източника се </w:t>
      </w:r>
      <w:r w:rsidR="009717AC">
        <w:rPr>
          <w:rFonts w:ascii="Times New Roman" w:hAnsi="Times New Roman" w:cs="Times New Roman"/>
          <w:sz w:val="24"/>
          <w:szCs w:val="24"/>
          <w:shd w:val="clear" w:color="auto" w:fill="FFFFFF"/>
        </w:rPr>
        <w:t>„</w:t>
      </w:r>
      <w:r w:rsidRPr="0066587A">
        <w:rPr>
          <w:rFonts w:ascii="Times New Roman" w:hAnsi="Times New Roman" w:cs="Times New Roman"/>
          <w:sz w:val="24"/>
          <w:szCs w:val="24"/>
          <w:shd w:val="clear" w:color="auto" w:fill="FFFFFF"/>
        </w:rPr>
        <w:t>трансформират</w:t>
      </w:r>
      <w:r w:rsidR="009717AC">
        <w:rPr>
          <w:rFonts w:ascii="Times New Roman" w:hAnsi="Times New Roman" w:cs="Times New Roman"/>
          <w:sz w:val="24"/>
          <w:szCs w:val="24"/>
          <w:shd w:val="clear" w:color="auto" w:fill="FFFFFF"/>
        </w:rPr>
        <w:t>“</w:t>
      </w:r>
      <w:r w:rsidRPr="0066587A">
        <w:rPr>
          <w:rFonts w:ascii="Times New Roman" w:hAnsi="Times New Roman" w:cs="Times New Roman"/>
          <w:sz w:val="24"/>
          <w:szCs w:val="24"/>
          <w:shd w:val="clear" w:color="auto" w:fill="FFFFFF"/>
        </w:rPr>
        <w:t xml:space="preserve"> в семантично ясни полета като </w:t>
      </w:r>
      <w:r w:rsidRPr="0066587A">
        <w:rPr>
          <w:rFonts w:ascii="Times New Roman" w:hAnsi="Times New Roman" w:cs="Times New Roman"/>
          <w:sz w:val="24"/>
          <w:szCs w:val="24"/>
          <w:shd w:val="clear" w:color="auto" w:fill="FFFFFF"/>
          <w:lang w:val="en-GB"/>
        </w:rPr>
        <w:t>district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id</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district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name</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region</w:t>
      </w:r>
      <w:r w:rsidRPr="0066587A">
        <w:rPr>
          <w:rFonts w:ascii="Times New Roman" w:hAnsi="Times New Roman" w:cs="Times New Roman"/>
          <w:sz w:val="24"/>
          <w:szCs w:val="24"/>
          <w:shd w:val="clear" w:color="auto" w:fill="FFFFFF"/>
        </w:rPr>
        <w:t xml:space="preserve">, </w:t>
      </w:r>
      <w:proofErr w:type="spellStart"/>
      <w:r w:rsidRPr="0066587A">
        <w:rPr>
          <w:rFonts w:ascii="Times New Roman" w:hAnsi="Times New Roman" w:cs="Times New Roman"/>
          <w:sz w:val="24"/>
          <w:szCs w:val="24"/>
          <w:shd w:val="clear" w:color="auto" w:fill="FFFFFF"/>
          <w:lang w:val="en-GB"/>
        </w:rPr>
        <w:t>num</w:t>
      </w:r>
      <w:proofErr w:type="spellEnd"/>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inhabitants</w:t>
      </w:r>
      <w:r w:rsidRPr="0066587A">
        <w:rPr>
          <w:rFonts w:ascii="Times New Roman" w:hAnsi="Times New Roman" w:cs="Times New Roman"/>
          <w:sz w:val="24"/>
          <w:szCs w:val="24"/>
          <w:shd w:val="clear" w:color="auto" w:fill="FFFFFF"/>
        </w:rPr>
        <w:t xml:space="preserve">, </w:t>
      </w:r>
      <w:proofErr w:type="spellStart"/>
      <w:r w:rsidRPr="0066587A">
        <w:rPr>
          <w:rFonts w:ascii="Times New Roman" w:hAnsi="Times New Roman" w:cs="Times New Roman"/>
          <w:sz w:val="24"/>
          <w:szCs w:val="24"/>
          <w:shd w:val="clear" w:color="auto" w:fill="FFFFFF"/>
          <w:lang w:val="en-GB"/>
        </w:rPr>
        <w:t>avg</w:t>
      </w:r>
      <w:proofErr w:type="spellEnd"/>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salary</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unemployment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rate</w:t>
      </w:r>
      <w:r w:rsidRPr="0066587A">
        <w:rPr>
          <w:rFonts w:ascii="Times New Roman" w:hAnsi="Times New Roman" w:cs="Times New Roman"/>
          <w:sz w:val="24"/>
          <w:szCs w:val="24"/>
          <w:shd w:val="clear" w:color="auto" w:fill="FFFFFF"/>
        </w:rPr>
        <w:t xml:space="preserve">_95 и </w:t>
      </w:r>
      <w:r w:rsidRPr="0066587A">
        <w:rPr>
          <w:rFonts w:ascii="Times New Roman" w:hAnsi="Times New Roman" w:cs="Times New Roman"/>
          <w:sz w:val="24"/>
          <w:szCs w:val="24"/>
          <w:shd w:val="clear" w:color="auto" w:fill="FFFFFF"/>
          <w:lang w:val="en-GB"/>
        </w:rPr>
        <w:t>unemployment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rate</w:t>
      </w:r>
      <w:r w:rsidRPr="0066587A">
        <w:rPr>
          <w:rFonts w:ascii="Times New Roman" w:hAnsi="Times New Roman" w:cs="Times New Roman"/>
          <w:sz w:val="24"/>
          <w:szCs w:val="24"/>
          <w:shd w:val="clear" w:color="auto" w:fill="FFFFFF"/>
        </w:rPr>
        <w:t>_96. По този начин се осигурява унифициране на типовете данни и подобряване на четимостта</w:t>
      </w:r>
      <w:r>
        <w:rPr>
          <w:rFonts w:ascii="Times New Roman" w:hAnsi="Times New Roman" w:cs="Times New Roman"/>
          <w:sz w:val="24"/>
          <w:szCs w:val="24"/>
          <w:shd w:val="clear" w:color="auto" w:fill="FFFFFF"/>
        </w:rPr>
        <w:t xml:space="preserve"> и по-доброто разбиране</w:t>
      </w:r>
      <w:r w:rsidRPr="0066587A">
        <w:rPr>
          <w:rFonts w:ascii="Times New Roman" w:hAnsi="Times New Roman" w:cs="Times New Roman"/>
          <w:sz w:val="24"/>
          <w:szCs w:val="24"/>
          <w:shd w:val="clear" w:color="auto" w:fill="FFFFFF"/>
        </w:rPr>
        <w:t xml:space="preserve"> на атрибутите.</w:t>
      </w:r>
    </w:p>
    <w:p w14:paraId="6B3659B8" w14:textId="7A44E3C1" w:rsidR="0066587A" w:rsidRPr="00E52DDD" w:rsidRDefault="0066587A" w:rsidP="0066587A">
      <w:pPr>
        <w:spacing w:line="360" w:lineRule="auto"/>
        <w:ind w:firstLine="720"/>
        <w:rPr>
          <w:rFonts w:ascii="Times New Roman" w:hAnsi="Times New Roman" w:cs="Times New Roman"/>
          <w:sz w:val="24"/>
          <w:szCs w:val="24"/>
          <w:shd w:val="clear" w:color="auto" w:fill="FFFFFF"/>
        </w:rPr>
      </w:pPr>
      <w:r w:rsidRPr="0066587A">
        <w:rPr>
          <w:rFonts w:ascii="Times New Roman" w:hAnsi="Times New Roman" w:cs="Times New Roman"/>
          <w:sz w:val="24"/>
          <w:szCs w:val="24"/>
          <w:shd w:val="clear" w:color="auto" w:fill="FFFFFF"/>
        </w:rPr>
        <w:lastRenderedPageBreak/>
        <w:t xml:space="preserve">В </w:t>
      </w:r>
      <w:r w:rsidRPr="0066587A">
        <w:rPr>
          <w:rFonts w:ascii="Times New Roman" w:hAnsi="Times New Roman" w:cs="Times New Roman"/>
          <w:sz w:val="24"/>
          <w:szCs w:val="24"/>
          <w:shd w:val="clear" w:color="auto" w:fill="FFFFFF"/>
          <w:lang w:val="en-GB"/>
        </w:rPr>
        <w:t>staging</w:t>
      </w:r>
      <w:r w:rsidRPr="0066587A">
        <w:rPr>
          <w:rFonts w:ascii="Times New Roman" w:hAnsi="Times New Roman" w:cs="Times New Roman"/>
          <w:sz w:val="24"/>
          <w:szCs w:val="24"/>
          <w:shd w:val="clear" w:color="auto" w:fill="FFFFFF"/>
        </w:rPr>
        <w:t xml:space="preserve"> таблицата </w:t>
      </w:r>
      <w:r w:rsidRPr="0066587A">
        <w:rPr>
          <w:rFonts w:ascii="Times New Roman" w:hAnsi="Times New Roman" w:cs="Times New Roman"/>
          <w:sz w:val="24"/>
          <w:szCs w:val="24"/>
          <w:shd w:val="clear" w:color="auto" w:fill="FFFFFF"/>
          <w:lang w:val="en-GB"/>
        </w:rPr>
        <w:t>stg</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client</w:t>
      </w:r>
      <w:r w:rsidRPr="0066587A">
        <w:rPr>
          <w:rFonts w:ascii="Times New Roman" w:hAnsi="Times New Roman" w:cs="Times New Roman"/>
          <w:sz w:val="24"/>
          <w:szCs w:val="24"/>
          <w:shd w:val="clear" w:color="auto" w:fill="FFFFFF"/>
        </w:rPr>
        <w:t xml:space="preserve"> полето </w:t>
      </w:r>
      <w:r w:rsidRPr="0066587A">
        <w:rPr>
          <w:rFonts w:ascii="Times New Roman" w:hAnsi="Times New Roman" w:cs="Times New Roman"/>
          <w:sz w:val="24"/>
          <w:szCs w:val="24"/>
          <w:shd w:val="clear" w:color="auto" w:fill="FFFFFF"/>
          <w:lang w:val="en-GB"/>
        </w:rPr>
        <w:t>birth</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number</w:t>
      </w:r>
      <w:r w:rsidRPr="0066587A">
        <w:rPr>
          <w:rFonts w:ascii="Times New Roman" w:hAnsi="Times New Roman" w:cs="Times New Roman"/>
          <w:sz w:val="24"/>
          <w:szCs w:val="24"/>
          <w:shd w:val="clear" w:color="auto" w:fill="FFFFFF"/>
        </w:rPr>
        <w:t xml:space="preserve"> се съхранява без интерпретация, което позволява неговото последващо използване за извеждане на производни атрибути в </w:t>
      </w:r>
      <w:r w:rsidR="009717AC">
        <w:rPr>
          <w:rFonts w:ascii="Times New Roman" w:hAnsi="Times New Roman" w:cs="Times New Roman"/>
          <w:sz w:val="24"/>
          <w:szCs w:val="24"/>
          <w:shd w:val="clear" w:color="auto" w:fill="FFFFFF"/>
          <w:lang w:val="en-GB"/>
        </w:rPr>
        <w:t>Data</w:t>
      </w:r>
      <w:r w:rsidR="009717AC" w:rsidRPr="009717AC">
        <w:rPr>
          <w:rFonts w:ascii="Times New Roman" w:hAnsi="Times New Roman" w:cs="Times New Roman"/>
          <w:sz w:val="24"/>
          <w:szCs w:val="24"/>
          <w:shd w:val="clear" w:color="auto" w:fill="FFFFFF"/>
        </w:rPr>
        <w:t xml:space="preserve"> </w:t>
      </w:r>
      <w:r w:rsidR="009717AC">
        <w:rPr>
          <w:rFonts w:ascii="Times New Roman" w:hAnsi="Times New Roman" w:cs="Times New Roman"/>
          <w:sz w:val="24"/>
          <w:szCs w:val="24"/>
          <w:shd w:val="clear" w:color="auto" w:fill="FFFFFF"/>
          <w:lang w:val="en-GB"/>
        </w:rPr>
        <w:t>Warehouse</w:t>
      </w:r>
      <w:r w:rsidR="009717AC" w:rsidRPr="009717AC">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rPr>
        <w:t>сло</w:t>
      </w:r>
      <w:r w:rsidR="009717AC">
        <w:rPr>
          <w:rFonts w:ascii="Times New Roman" w:hAnsi="Times New Roman" w:cs="Times New Roman"/>
          <w:sz w:val="24"/>
          <w:szCs w:val="24"/>
          <w:shd w:val="clear" w:color="auto" w:fill="FFFFFF"/>
        </w:rPr>
        <w:t>я</w:t>
      </w:r>
      <w:r w:rsidRPr="0066587A">
        <w:rPr>
          <w:rFonts w:ascii="Times New Roman" w:hAnsi="Times New Roman" w:cs="Times New Roman"/>
          <w:sz w:val="24"/>
          <w:szCs w:val="24"/>
          <w:shd w:val="clear" w:color="auto" w:fill="FFFFFF"/>
        </w:rPr>
        <w:t xml:space="preserve">. В </w:t>
      </w:r>
      <w:r w:rsidRPr="0066587A">
        <w:rPr>
          <w:rFonts w:ascii="Times New Roman" w:hAnsi="Times New Roman" w:cs="Times New Roman"/>
          <w:sz w:val="24"/>
          <w:szCs w:val="24"/>
          <w:shd w:val="clear" w:color="auto" w:fill="FFFFFF"/>
          <w:lang w:val="en-GB"/>
        </w:rPr>
        <w:t>stg</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account</w:t>
      </w:r>
      <w:r w:rsidRPr="0066587A">
        <w:rPr>
          <w:rFonts w:ascii="Times New Roman" w:hAnsi="Times New Roman" w:cs="Times New Roman"/>
          <w:sz w:val="24"/>
          <w:szCs w:val="24"/>
          <w:shd w:val="clear" w:color="auto" w:fill="FFFFFF"/>
        </w:rPr>
        <w:t xml:space="preserve"> се зареждат атрибутите </w:t>
      </w:r>
      <w:r w:rsidRPr="0066587A">
        <w:rPr>
          <w:rFonts w:ascii="Times New Roman" w:hAnsi="Times New Roman" w:cs="Times New Roman"/>
          <w:sz w:val="24"/>
          <w:szCs w:val="24"/>
          <w:shd w:val="clear" w:color="auto" w:fill="FFFFFF"/>
          <w:lang w:val="en-GB"/>
        </w:rPr>
        <w:t>account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id</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district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id</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creation</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6587A">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frequency</w:t>
      </w:r>
      <w:r w:rsidRPr="0066587A">
        <w:rPr>
          <w:rFonts w:ascii="Times New Roman" w:hAnsi="Times New Roman" w:cs="Times New Roman"/>
          <w:sz w:val="24"/>
          <w:szCs w:val="24"/>
          <w:shd w:val="clear" w:color="auto" w:fill="FFFFFF"/>
        </w:rPr>
        <w:t xml:space="preserve">, които формират основата за </w:t>
      </w:r>
      <w:r w:rsidRPr="0066587A">
        <w:rPr>
          <w:rFonts w:ascii="Times New Roman" w:hAnsi="Times New Roman" w:cs="Times New Roman"/>
          <w:sz w:val="24"/>
          <w:szCs w:val="24"/>
          <w:shd w:val="clear" w:color="auto" w:fill="FFFFFF"/>
          <w:lang w:val="en-GB"/>
        </w:rPr>
        <w:t>dimension</w:t>
      </w:r>
      <w:r w:rsidRPr="0066587A">
        <w:rPr>
          <w:rFonts w:ascii="Times New Roman" w:hAnsi="Times New Roman" w:cs="Times New Roman"/>
          <w:sz w:val="24"/>
          <w:szCs w:val="24"/>
          <w:shd w:val="clear" w:color="auto" w:fill="FFFFFF"/>
        </w:rPr>
        <w:t xml:space="preserve"> таблицата на сметките. В </w:t>
      </w:r>
      <w:r w:rsidRPr="0066587A">
        <w:rPr>
          <w:rFonts w:ascii="Times New Roman" w:hAnsi="Times New Roman" w:cs="Times New Roman"/>
          <w:sz w:val="24"/>
          <w:szCs w:val="24"/>
          <w:shd w:val="clear" w:color="auto" w:fill="FFFFFF"/>
          <w:lang w:val="en-GB"/>
        </w:rPr>
        <w:t>stg</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transaction</w:t>
      </w:r>
      <w:r w:rsidRPr="0066587A">
        <w:rPr>
          <w:rFonts w:ascii="Times New Roman" w:hAnsi="Times New Roman" w:cs="Times New Roman"/>
          <w:sz w:val="24"/>
          <w:szCs w:val="24"/>
          <w:shd w:val="clear" w:color="auto" w:fill="FFFFFF"/>
        </w:rPr>
        <w:t xml:space="preserve"> освен директно копираните атрибути се създава </w:t>
      </w:r>
      <w:r w:rsidRPr="0066587A">
        <w:rPr>
          <w:rFonts w:ascii="Times New Roman" w:hAnsi="Times New Roman" w:cs="Times New Roman"/>
          <w:sz w:val="24"/>
          <w:szCs w:val="24"/>
          <w:shd w:val="clear" w:color="auto" w:fill="FFFFFF"/>
          <w:lang w:val="en-GB"/>
        </w:rPr>
        <w:t>derived</w:t>
      </w:r>
      <w:r w:rsidRPr="0066587A">
        <w:rPr>
          <w:rFonts w:ascii="Times New Roman" w:hAnsi="Times New Roman" w:cs="Times New Roman"/>
          <w:sz w:val="24"/>
          <w:szCs w:val="24"/>
          <w:shd w:val="clear" w:color="auto" w:fill="FFFFFF"/>
        </w:rPr>
        <w:t xml:space="preserve"> поле </w:t>
      </w:r>
      <w:r w:rsidRPr="0066587A">
        <w:rPr>
          <w:rFonts w:ascii="Times New Roman" w:hAnsi="Times New Roman" w:cs="Times New Roman"/>
          <w:sz w:val="24"/>
          <w:szCs w:val="24"/>
          <w:shd w:val="clear" w:color="auto" w:fill="FFFFFF"/>
          <w:lang w:val="en-GB"/>
        </w:rPr>
        <w:t>signed</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amount</w:t>
      </w:r>
      <w:r w:rsidRPr="0066587A">
        <w:rPr>
          <w:rFonts w:ascii="Times New Roman" w:hAnsi="Times New Roman" w:cs="Times New Roman"/>
          <w:sz w:val="24"/>
          <w:szCs w:val="24"/>
          <w:shd w:val="clear" w:color="auto" w:fill="FFFFFF"/>
        </w:rPr>
        <w:t xml:space="preserve">, което се изчислява чрез условна логика на база стойността на </w:t>
      </w:r>
      <w:r w:rsidRPr="0066587A">
        <w:rPr>
          <w:rFonts w:ascii="Times New Roman" w:hAnsi="Times New Roman" w:cs="Times New Roman"/>
          <w:sz w:val="24"/>
          <w:szCs w:val="24"/>
          <w:shd w:val="clear" w:color="auto" w:fill="FFFFFF"/>
          <w:lang w:val="en-GB"/>
        </w:rPr>
        <w:t>operation</w:t>
      </w:r>
      <w:r w:rsidRPr="0066587A">
        <w:rPr>
          <w:rFonts w:ascii="Times New Roman" w:hAnsi="Times New Roman" w:cs="Times New Roman"/>
          <w:sz w:val="24"/>
          <w:szCs w:val="24"/>
          <w:shd w:val="clear" w:color="auto" w:fill="FFFFFF"/>
        </w:rPr>
        <w:t>. При операции от тип „</w:t>
      </w:r>
      <w:r w:rsidRPr="0066587A">
        <w:rPr>
          <w:rFonts w:ascii="Times New Roman" w:hAnsi="Times New Roman" w:cs="Times New Roman"/>
          <w:sz w:val="24"/>
          <w:szCs w:val="24"/>
          <w:shd w:val="clear" w:color="auto" w:fill="FFFFFF"/>
          <w:lang w:val="en-GB"/>
        </w:rPr>
        <w:t>withdrawal</w:t>
      </w:r>
      <w:r w:rsidRPr="0066587A">
        <w:rPr>
          <w:rFonts w:ascii="Times New Roman" w:hAnsi="Times New Roman" w:cs="Times New Roman"/>
          <w:sz w:val="24"/>
          <w:szCs w:val="24"/>
          <w:shd w:val="clear" w:color="auto" w:fill="FFFFFF"/>
        </w:rPr>
        <w:t>“ и „</w:t>
      </w:r>
      <w:r w:rsidRPr="0066587A">
        <w:rPr>
          <w:rFonts w:ascii="Times New Roman" w:hAnsi="Times New Roman" w:cs="Times New Roman"/>
          <w:sz w:val="24"/>
          <w:szCs w:val="24"/>
          <w:shd w:val="clear" w:color="auto" w:fill="FFFFFF"/>
          <w:lang w:val="en-GB"/>
        </w:rPr>
        <w:t>payment</w:t>
      </w:r>
      <w:r w:rsidRPr="0066587A">
        <w:rPr>
          <w:rFonts w:ascii="Times New Roman" w:hAnsi="Times New Roman" w:cs="Times New Roman"/>
          <w:sz w:val="24"/>
          <w:szCs w:val="24"/>
          <w:shd w:val="clear" w:color="auto" w:fill="FFFFFF"/>
        </w:rPr>
        <w:t>“ сумата се умножава по -1, докато при останалите операции се запазва положителна стойност. Това поле има аналитична значимост, тъй като позволява директно изчисляване на нетния финансов поток в</w:t>
      </w:r>
      <w:r w:rsidR="009717AC">
        <w:rPr>
          <w:rFonts w:ascii="Times New Roman" w:hAnsi="Times New Roman" w:cs="Times New Roman"/>
          <w:sz w:val="24"/>
          <w:szCs w:val="24"/>
          <w:shd w:val="clear" w:color="auto" w:fill="FFFFFF"/>
        </w:rPr>
        <w:t>ъв</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fact</w:t>
      </w:r>
      <w:r w:rsidRPr="0066587A">
        <w:rPr>
          <w:rFonts w:ascii="Times New Roman" w:hAnsi="Times New Roman" w:cs="Times New Roman"/>
          <w:sz w:val="24"/>
          <w:szCs w:val="24"/>
          <w:shd w:val="clear" w:color="auto" w:fill="FFFFFF"/>
        </w:rPr>
        <w:t xml:space="preserve"> таблицата.</w:t>
      </w:r>
    </w:p>
    <w:p w14:paraId="1F1CCA3A" w14:textId="79D83BCB" w:rsidR="0066587A" w:rsidRPr="0066587A" w:rsidRDefault="0066587A" w:rsidP="0066587A">
      <w:pPr>
        <w:spacing w:line="360" w:lineRule="auto"/>
        <w:ind w:firstLine="720"/>
        <w:rPr>
          <w:rFonts w:ascii="Times New Roman" w:hAnsi="Times New Roman" w:cs="Times New Roman"/>
          <w:sz w:val="24"/>
          <w:szCs w:val="24"/>
          <w:shd w:val="clear" w:color="auto" w:fill="FFFFFF"/>
        </w:rPr>
      </w:pPr>
      <w:r w:rsidRPr="0066587A">
        <w:rPr>
          <w:rFonts w:ascii="Times New Roman" w:hAnsi="Times New Roman" w:cs="Times New Roman"/>
          <w:sz w:val="24"/>
          <w:szCs w:val="24"/>
          <w:shd w:val="clear" w:color="auto" w:fill="FFFFFF"/>
        </w:rPr>
        <w:t xml:space="preserve">Допълнителна трансформация се извършва върху атрибутите </w:t>
      </w:r>
      <w:r w:rsidRPr="0066587A">
        <w:rPr>
          <w:rFonts w:ascii="Times New Roman" w:hAnsi="Times New Roman" w:cs="Times New Roman"/>
          <w:sz w:val="24"/>
          <w:szCs w:val="24"/>
          <w:shd w:val="clear" w:color="auto" w:fill="FFFFFF"/>
          <w:lang w:val="en-GB"/>
        </w:rPr>
        <w:t>account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partner</w:t>
      </w:r>
      <w:r w:rsidRPr="0066587A">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account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to</w:t>
      </w:r>
      <w:r w:rsidRPr="0066587A">
        <w:rPr>
          <w:rFonts w:ascii="Times New Roman" w:hAnsi="Times New Roman" w:cs="Times New Roman"/>
          <w:sz w:val="24"/>
          <w:szCs w:val="24"/>
          <w:shd w:val="clear" w:color="auto" w:fill="FFFFFF"/>
        </w:rPr>
        <w:t xml:space="preserve">, които първоначално са текстови полета. В </w:t>
      </w:r>
      <w:r w:rsidRPr="0066587A">
        <w:rPr>
          <w:rFonts w:ascii="Times New Roman" w:hAnsi="Times New Roman" w:cs="Times New Roman"/>
          <w:sz w:val="24"/>
          <w:szCs w:val="24"/>
          <w:shd w:val="clear" w:color="auto" w:fill="FFFFFF"/>
          <w:lang w:val="en-GB"/>
        </w:rPr>
        <w:t>staging</w:t>
      </w:r>
      <w:r w:rsidRPr="0066587A">
        <w:rPr>
          <w:rFonts w:ascii="Times New Roman" w:hAnsi="Times New Roman" w:cs="Times New Roman"/>
          <w:sz w:val="24"/>
          <w:szCs w:val="24"/>
          <w:shd w:val="clear" w:color="auto" w:fill="FFFFFF"/>
        </w:rPr>
        <w:t xml:space="preserve"> слоя те се конвертират в числов тип </w:t>
      </w:r>
      <w:r w:rsidRPr="0066587A">
        <w:rPr>
          <w:rFonts w:ascii="Times New Roman" w:hAnsi="Times New Roman" w:cs="Times New Roman"/>
          <w:sz w:val="24"/>
          <w:szCs w:val="24"/>
          <w:shd w:val="clear" w:color="auto" w:fill="FFFFFF"/>
          <w:lang w:val="en-GB"/>
        </w:rPr>
        <w:t>BIGINT</w:t>
      </w:r>
      <w:r w:rsidR="00E81972" w:rsidRPr="00E33CDB">
        <w:rPr>
          <w:rFonts w:ascii="Times New Roman" w:hAnsi="Times New Roman" w:cs="Times New Roman"/>
          <w:sz w:val="24"/>
          <w:szCs w:val="24"/>
          <w:shd w:val="clear" w:color="auto" w:fill="FFFFFF"/>
        </w:rPr>
        <w:t xml:space="preserve"> (</w:t>
      </w:r>
      <w:r w:rsidR="00E81972">
        <w:rPr>
          <w:rFonts w:ascii="Times New Roman" w:hAnsi="Times New Roman" w:cs="Times New Roman"/>
          <w:sz w:val="24"/>
          <w:szCs w:val="24"/>
          <w:shd w:val="clear" w:color="auto" w:fill="FFFFFF"/>
        </w:rPr>
        <w:t xml:space="preserve">в </w:t>
      </w:r>
      <w:r w:rsidR="00E81972">
        <w:rPr>
          <w:rFonts w:ascii="Times New Roman" w:hAnsi="Times New Roman" w:cs="Times New Roman"/>
          <w:sz w:val="24"/>
          <w:szCs w:val="24"/>
          <w:shd w:val="clear" w:color="auto" w:fill="FFFFFF"/>
          <w:lang w:val="en-GB"/>
        </w:rPr>
        <w:t>Postgres</w:t>
      </w:r>
      <w:r w:rsidR="00E81972" w:rsidRPr="00E33CDB">
        <w:rPr>
          <w:rFonts w:ascii="Times New Roman" w:hAnsi="Times New Roman" w:cs="Times New Roman"/>
          <w:sz w:val="24"/>
          <w:szCs w:val="24"/>
          <w:shd w:val="clear" w:color="auto" w:fill="FFFFFF"/>
        </w:rPr>
        <w:t>)</w:t>
      </w:r>
      <w:r w:rsidRPr="0066587A">
        <w:rPr>
          <w:rFonts w:ascii="Times New Roman" w:hAnsi="Times New Roman" w:cs="Times New Roman"/>
          <w:sz w:val="24"/>
          <w:szCs w:val="24"/>
          <w:shd w:val="clear" w:color="auto" w:fill="FFFFFF"/>
        </w:rPr>
        <w:t xml:space="preserve"> само ако съдържат валидна числова стойност, в противен случай се задава </w:t>
      </w:r>
      <w:r w:rsidRPr="0066587A">
        <w:rPr>
          <w:rFonts w:ascii="Times New Roman" w:hAnsi="Times New Roman" w:cs="Times New Roman"/>
          <w:sz w:val="24"/>
          <w:szCs w:val="24"/>
          <w:shd w:val="clear" w:color="auto" w:fill="FFFFFF"/>
          <w:lang w:val="en-GB"/>
        </w:rPr>
        <w:t>NULL</w:t>
      </w:r>
      <w:r w:rsidRPr="0066587A">
        <w:rPr>
          <w:rFonts w:ascii="Times New Roman" w:hAnsi="Times New Roman" w:cs="Times New Roman"/>
          <w:sz w:val="24"/>
          <w:szCs w:val="24"/>
          <w:shd w:val="clear" w:color="auto" w:fill="FFFFFF"/>
        </w:rPr>
        <w:t xml:space="preserve">. Тази трансформация осигурява коректно изграждане на външни ключове в последващите </w:t>
      </w:r>
      <w:r w:rsidRPr="0066587A">
        <w:rPr>
          <w:rFonts w:ascii="Times New Roman" w:hAnsi="Times New Roman" w:cs="Times New Roman"/>
          <w:sz w:val="24"/>
          <w:szCs w:val="24"/>
          <w:shd w:val="clear" w:color="auto" w:fill="FFFFFF"/>
          <w:lang w:val="en-GB"/>
        </w:rPr>
        <w:t>join</w:t>
      </w:r>
      <w:r w:rsidRPr="0066587A">
        <w:rPr>
          <w:rFonts w:ascii="Times New Roman" w:hAnsi="Times New Roman" w:cs="Times New Roman"/>
          <w:sz w:val="24"/>
          <w:szCs w:val="24"/>
          <w:shd w:val="clear" w:color="auto" w:fill="FFFFFF"/>
        </w:rPr>
        <w:t xml:space="preserve"> операции. В </w:t>
      </w:r>
      <w:r w:rsidRPr="0066587A">
        <w:rPr>
          <w:rFonts w:ascii="Times New Roman" w:hAnsi="Times New Roman" w:cs="Times New Roman"/>
          <w:sz w:val="24"/>
          <w:szCs w:val="24"/>
          <w:shd w:val="clear" w:color="auto" w:fill="FFFFFF"/>
          <w:lang w:val="en-GB"/>
        </w:rPr>
        <w:t>stg</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loan</w:t>
      </w:r>
      <w:r w:rsidRPr="0066587A">
        <w:rPr>
          <w:rFonts w:ascii="Times New Roman" w:hAnsi="Times New Roman" w:cs="Times New Roman"/>
          <w:sz w:val="24"/>
          <w:szCs w:val="24"/>
          <w:shd w:val="clear" w:color="auto" w:fill="FFFFFF"/>
        </w:rPr>
        <w:t xml:space="preserve"> се добавя атрибут </w:t>
      </w:r>
      <w:r w:rsidRPr="0066587A">
        <w:rPr>
          <w:rFonts w:ascii="Times New Roman" w:hAnsi="Times New Roman" w:cs="Times New Roman"/>
          <w:sz w:val="24"/>
          <w:szCs w:val="24"/>
          <w:shd w:val="clear" w:color="auto" w:fill="FFFFFF"/>
          <w:lang w:val="en-GB"/>
        </w:rPr>
        <w:t>status</w:t>
      </w:r>
      <w:r w:rsidRPr="0066587A">
        <w:rPr>
          <w:rFonts w:ascii="Times New Roman" w:hAnsi="Times New Roman" w:cs="Times New Roman"/>
          <w:sz w:val="24"/>
          <w:szCs w:val="24"/>
          <w:shd w:val="clear" w:color="auto" w:fill="FFFFFF"/>
        </w:rPr>
        <w:t>_</w:t>
      </w:r>
      <w:proofErr w:type="spellStart"/>
      <w:r w:rsidRPr="0066587A">
        <w:rPr>
          <w:rFonts w:ascii="Times New Roman" w:hAnsi="Times New Roman" w:cs="Times New Roman"/>
          <w:sz w:val="24"/>
          <w:szCs w:val="24"/>
          <w:shd w:val="clear" w:color="auto" w:fill="FFFFFF"/>
          <w:lang w:val="en-GB"/>
        </w:rPr>
        <w:t>desc</w:t>
      </w:r>
      <w:proofErr w:type="spellEnd"/>
      <w:r w:rsidRPr="0066587A">
        <w:rPr>
          <w:rFonts w:ascii="Times New Roman" w:hAnsi="Times New Roman" w:cs="Times New Roman"/>
          <w:sz w:val="24"/>
          <w:szCs w:val="24"/>
          <w:shd w:val="clear" w:color="auto" w:fill="FFFFFF"/>
        </w:rPr>
        <w:t xml:space="preserve">, който подготвя данните за нормализиране в </w:t>
      </w:r>
      <w:r w:rsidRPr="0066587A">
        <w:rPr>
          <w:rFonts w:ascii="Times New Roman" w:hAnsi="Times New Roman" w:cs="Times New Roman"/>
          <w:sz w:val="24"/>
          <w:szCs w:val="24"/>
          <w:shd w:val="clear" w:color="auto" w:fill="FFFFFF"/>
          <w:lang w:val="en-GB"/>
        </w:rPr>
        <w:t>dimension</w:t>
      </w:r>
      <w:r w:rsidRPr="0066587A">
        <w:rPr>
          <w:rFonts w:ascii="Times New Roman" w:hAnsi="Times New Roman" w:cs="Times New Roman"/>
          <w:sz w:val="24"/>
          <w:szCs w:val="24"/>
          <w:shd w:val="clear" w:color="auto" w:fill="FFFFFF"/>
        </w:rPr>
        <w:t xml:space="preserve"> таблица за статус на кредит.</w:t>
      </w:r>
    </w:p>
    <w:p w14:paraId="2E86D994" w14:textId="77777777" w:rsidR="0066587A" w:rsidRPr="0066587A" w:rsidRDefault="0066587A" w:rsidP="0066587A">
      <w:pPr>
        <w:spacing w:line="360" w:lineRule="auto"/>
        <w:ind w:firstLine="720"/>
        <w:rPr>
          <w:rFonts w:ascii="Times New Roman" w:hAnsi="Times New Roman" w:cs="Times New Roman"/>
          <w:sz w:val="24"/>
          <w:szCs w:val="24"/>
          <w:shd w:val="clear" w:color="auto" w:fill="FFFFFF"/>
        </w:rPr>
      </w:pPr>
      <w:r w:rsidRPr="0066587A">
        <w:rPr>
          <w:rFonts w:ascii="Times New Roman" w:hAnsi="Times New Roman" w:cs="Times New Roman"/>
          <w:sz w:val="24"/>
          <w:szCs w:val="24"/>
          <w:shd w:val="clear" w:color="auto" w:fill="FFFFFF"/>
          <w:lang w:val="en-GB"/>
        </w:rPr>
        <w:t>Data</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warehouse</w:t>
      </w:r>
      <w:r w:rsidRPr="0066587A">
        <w:rPr>
          <w:rFonts w:ascii="Times New Roman" w:hAnsi="Times New Roman" w:cs="Times New Roman"/>
          <w:sz w:val="24"/>
          <w:szCs w:val="24"/>
          <w:shd w:val="clear" w:color="auto" w:fill="FFFFFF"/>
        </w:rPr>
        <w:t xml:space="preserve"> слоят реализира звездовидна схема, състояща се от </w:t>
      </w:r>
      <w:r w:rsidRPr="0066587A">
        <w:rPr>
          <w:rFonts w:ascii="Times New Roman" w:hAnsi="Times New Roman" w:cs="Times New Roman"/>
          <w:sz w:val="24"/>
          <w:szCs w:val="24"/>
          <w:shd w:val="clear" w:color="auto" w:fill="FFFFFF"/>
          <w:lang w:val="en-GB"/>
        </w:rPr>
        <w:t>dimension</w:t>
      </w:r>
      <w:r w:rsidRPr="0066587A">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fact</w:t>
      </w:r>
      <w:r w:rsidRPr="0066587A">
        <w:rPr>
          <w:rFonts w:ascii="Times New Roman" w:hAnsi="Times New Roman" w:cs="Times New Roman"/>
          <w:sz w:val="24"/>
          <w:szCs w:val="24"/>
          <w:shd w:val="clear" w:color="auto" w:fill="FFFFFF"/>
        </w:rPr>
        <w:t xml:space="preserve"> таблици със </w:t>
      </w:r>
      <w:r w:rsidRPr="0066587A">
        <w:rPr>
          <w:rFonts w:ascii="Times New Roman" w:hAnsi="Times New Roman" w:cs="Times New Roman"/>
          <w:sz w:val="24"/>
          <w:szCs w:val="24"/>
          <w:shd w:val="clear" w:color="auto" w:fill="FFFFFF"/>
          <w:lang w:val="en-GB"/>
        </w:rPr>
        <w:t>surrogate</w:t>
      </w:r>
      <w:r w:rsidRPr="0066587A">
        <w:rPr>
          <w:rFonts w:ascii="Times New Roman" w:hAnsi="Times New Roman" w:cs="Times New Roman"/>
          <w:sz w:val="24"/>
          <w:szCs w:val="24"/>
          <w:shd w:val="clear" w:color="auto" w:fill="FFFFFF"/>
        </w:rPr>
        <w:t xml:space="preserve"> ключове. </w:t>
      </w:r>
      <w:r w:rsidRPr="0066587A">
        <w:rPr>
          <w:rFonts w:ascii="Times New Roman" w:hAnsi="Times New Roman" w:cs="Times New Roman"/>
          <w:sz w:val="24"/>
          <w:szCs w:val="24"/>
          <w:shd w:val="clear" w:color="auto" w:fill="FFFFFF"/>
          <w:lang w:val="en-GB"/>
        </w:rPr>
        <w:t>Dimension</w:t>
      </w:r>
      <w:r w:rsidRPr="0066587A">
        <w:rPr>
          <w:rFonts w:ascii="Times New Roman" w:hAnsi="Times New Roman" w:cs="Times New Roman"/>
          <w:sz w:val="24"/>
          <w:szCs w:val="24"/>
          <w:shd w:val="clear" w:color="auto" w:fill="FFFFFF"/>
        </w:rPr>
        <w:t xml:space="preserve"> таблиците са изградени като </w:t>
      </w:r>
      <w:r w:rsidRPr="0066587A">
        <w:rPr>
          <w:rFonts w:ascii="Times New Roman" w:hAnsi="Times New Roman" w:cs="Times New Roman"/>
          <w:sz w:val="24"/>
          <w:szCs w:val="24"/>
          <w:shd w:val="clear" w:color="auto" w:fill="FFFFFF"/>
          <w:lang w:val="en-GB"/>
        </w:rPr>
        <w:t>Slowly</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Changing</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Dimensions</w:t>
      </w:r>
      <w:r w:rsidRPr="0066587A">
        <w:rPr>
          <w:rFonts w:ascii="Times New Roman" w:hAnsi="Times New Roman" w:cs="Times New Roman"/>
          <w:sz w:val="24"/>
          <w:szCs w:val="24"/>
          <w:shd w:val="clear" w:color="auto" w:fill="FFFFFF"/>
        </w:rPr>
        <w:t xml:space="preserve"> от тип 2, което позволява съхраняване на исторически версии на атрибутите. Таблицата </w:t>
      </w:r>
      <w:r w:rsidRPr="0066587A">
        <w:rPr>
          <w:rFonts w:ascii="Times New Roman" w:hAnsi="Times New Roman" w:cs="Times New Roman"/>
          <w:sz w:val="24"/>
          <w:szCs w:val="24"/>
          <w:shd w:val="clear" w:color="auto" w:fill="FFFFFF"/>
          <w:lang w:val="en-GB"/>
        </w:rPr>
        <w:t>dim</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district</w:t>
      </w:r>
      <w:r w:rsidRPr="0066587A">
        <w:rPr>
          <w:rFonts w:ascii="Times New Roman" w:hAnsi="Times New Roman" w:cs="Times New Roman"/>
          <w:sz w:val="24"/>
          <w:szCs w:val="24"/>
          <w:shd w:val="clear" w:color="auto" w:fill="FFFFFF"/>
        </w:rPr>
        <w:t xml:space="preserve"> съдържа атрибути като </w:t>
      </w:r>
      <w:r w:rsidRPr="0066587A">
        <w:rPr>
          <w:rFonts w:ascii="Times New Roman" w:hAnsi="Times New Roman" w:cs="Times New Roman"/>
          <w:sz w:val="24"/>
          <w:szCs w:val="24"/>
          <w:shd w:val="clear" w:color="auto" w:fill="FFFFFF"/>
          <w:lang w:val="en-GB"/>
        </w:rPr>
        <w:t>district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name</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region</w:t>
      </w:r>
      <w:r w:rsidRPr="0066587A">
        <w:rPr>
          <w:rFonts w:ascii="Times New Roman" w:hAnsi="Times New Roman" w:cs="Times New Roman"/>
          <w:sz w:val="24"/>
          <w:szCs w:val="24"/>
          <w:shd w:val="clear" w:color="auto" w:fill="FFFFFF"/>
        </w:rPr>
        <w:t xml:space="preserve">, </w:t>
      </w:r>
      <w:proofErr w:type="spellStart"/>
      <w:r w:rsidRPr="0066587A">
        <w:rPr>
          <w:rFonts w:ascii="Times New Roman" w:hAnsi="Times New Roman" w:cs="Times New Roman"/>
          <w:sz w:val="24"/>
          <w:szCs w:val="24"/>
          <w:shd w:val="clear" w:color="auto" w:fill="FFFFFF"/>
          <w:lang w:val="en-GB"/>
        </w:rPr>
        <w:t>num</w:t>
      </w:r>
      <w:proofErr w:type="spellEnd"/>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inhabitants</w:t>
      </w:r>
      <w:r w:rsidRPr="0066587A">
        <w:rPr>
          <w:rFonts w:ascii="Times New Roman" w:hAnsi="Times New Roman" w:cs="Times New Roman"/>
          <w:sz w:val="24"/>
          <w:szCs w:val="24"/>
          <w:shd w:val="clear" w:color="auto" w:fill="FFFFFF"/>
        </w:rPr>
        <w:t xml:space="preserve">, </w:t>
      </w:r>
      <w:proofErr w:type="spellStart"/>
      <w:r w:rsidRPr="0066587A">
        <w:rPr>
          <w:rFonts w:ascii="Times New Roman" w:hAnsi="Times New Roman" w:cs="Times New Roman"/>
          <w:sz w:val="24"/>
          <w:szCs w:val="24"/>
          <w:shd w:val="clear" w:color="auto" w:fill="FFFFFF"/>
          <w:lang w:val="en-GB"/>
        </w:rPr>
        <w:t>avg</w:t>
      </w:r>
      <w:proofErr w:type="spellEnd"/>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salary</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unemployment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rate</w:t>
      </w:r>
      <w:r w:rsidRPr="0066587A">
        <w:rPr>
          <w:rFonts w:ascii="Times New Roman" w:hAnsi="Times New Roman" w:cs="Times New Roman"/>
          <w:sz w:val="24"/>
          <w:szCs w:val="24"/>
          <w:shd w:val="clear" w:color="auto" w:fill="FFFFFF"/>
        </w:rPr>
        <w:t xml:space="preserve">_95, </w:t>
      </w:r>
      <w:r w:rsidRPr="0066587A">
        <w:rPr>
          <w:rFonts w:ascii="Times New Roman" w:hAnsi="Times New Roman" w:cs="Times New Roman"/>
          <w:sz w:val="24"/>
          <w:szCs w:val="24"/>
          <w:shd w:val="clear" w:color="auto" w:fill="FFFFFF"/>
          <w:lang w:val="en-GB"/>
        </w:rPr>
        <w:t>unemployment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rate</w:t>
      </w:r>
      <w:r w:rsidRPr="0066587A">
        <w:rPr>
          <w:rFonts w:ascii="Times New Roman" w:hAnsi="Times New Roman" w:cs="Times New Roman"/>
          <w:sz w:val="24"/>
          <w:szCs w:val="24"/>
          <w:shd w:val="clear" w:color="auto" w:fill="FFFFFF"/>
        </w:rPr>
        <w:t xml:space="preserve">_96, </w:t>
      </w:r>
      <w:r w:rsidRPr="0066587A">
        <w:rPr>
          <w:rFonts w:ascii="Times New Roman" w:hAnsi="Times New Roman" w:cs="Times New Roman"/>
          <w:sz w:val="24"/>
          <w:szCs w:val="24"/>
          <w:shd w:val="clear" w:color="auto" w:fill="FFFFFF"/>
          <w:lang w:val="en-GB"/>
        </w:rPr>
        <w:t>crimes</w:t>
      </w:r>
      <w:r w:rsidRPr="0066587A">
        <w:rPr>
          <w:rFonts w:ascii="Times New Roman" w:hAnsi="Times New Roman" w:cs="Times New Roman"/>
          <w:sz w:val="24"/>
          <w:szCs w:val="24"/>
          <w:shd w:val="clear" w:color="auto" w:fill="FFFFFF"/>
        </w:rPr>
        <w:t xml:space="preserve">_95 и </w:t>
      </w:r>
      <w:r w:rsidRPr="0066587A">
        <w:rPr>
          <w:rFonts w:ascii="Times New Roman" w:hAnsi="Times New Roman" w:cs="Times New Roman"/>
          <w:sz w:val="24"/>
          <w:szCs w:val="24"/>
          <w:shd w:val="clear" w:color="auto" w:fill="FFFFFF"/>
          <w:lang w:val="en-GB"/>
        </w:rPr>
        <w:t>crimes</w:t>
      </w:r>
      <w:r w:rsidRPr="0066587A">
        <w:rPr>
          <w:rFonts w:ascii="Times New Roman" w:hAnsi="Times New Roman" w:cs="Times New Roman"/>
          <w:sz w:val="24"/>
          <w:szCs w:val="24"/>
          <w:shd w:val="clear" w:color="auto" w:fill="FFFFFF"/>
        </w:rPr>
        <w:t xml:space="preserve">_96, както и техническите полета </w:t>
      </w:r>
      <w:r w:rsidRPr="0066587A">
        <w:rPr>
          <w:rFonts w:ascii="Times New Roman" w:hAnsi="Times New Roman" w:cs="Times New Roman"/>
          <w:sz w:val="24"/>
          <w:szCs w:val="24"/>
          <w:shd w:val="clear" w:color="auto" w:fill="FFFFFF"/>
          <w:lang w:val="en-GB"/>
        </w:rPr>
        <w:t>start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end</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6587A">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current</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flag</w:t>
      </w:r>
      <w:r w:rsidRPr="0066587A">
        <w:rPr>
          <w:rFonts w:ascii="Times New Roman" w:hAnsi="Times New Roman" w:cs="Times New Roman"/>
          <w:sz w:val="24"/>
          <w:szCs w:val="24"/>
          <w:shd w:val="clear" w:color="auto" w:fill="FFFFFF"/>
        </w:rPr>
        <w:t xml:space="preserve">. При промяна на стойност, например средната заплата в даден район, се затваря текущият запис чрез попълване на </w:t>
      </w:r>
      <w:r w:rsidRPr="0066587A">
        <w:rPr>
          <w:rFonts w:ascii="Times New Roman" w:hAnsi="Times New Roman" w:cs="Times New Roman"/>
          <w:sz w:val="24"/>
          <w:szCs w:val="24"/>
          <w:shd w:val="clear" w:color="auto" w:fill="FFFFFF"/>
          <w:lang w:val="en-GB"/>
        </w:rPr>
        <w:t>end</w:t>
      </w:r>
      <w:r w:rsidRPr="0066587A">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6587A">
        <w:rPr>
          <w:rFonts w:ascii="Times New Roman" w:hAnsi="Times New Roman" w:cs="Times New Roman"/>
          <w:sz w:val="24"/>
          <w:szCs w:val="24"/>
          <w:shd w:val="clear" w:color="auto" w:fill="FFFFFF"/>
        </w:rPr>
        <w:t xml:space="preserve"> и се създава нов ред със същия </w:t>
      </w:r>
      <w:r w:rsidRPr="0066587A">
        <w:rPr>
          <w:rFonts w:ascii="Times New Roman" w:hAnsi="Times New Roman" w:cs="Times New Roman"/>
          <w:sz w:val="24"/>
          <w:szCs w:val="24"/>
          <w:shd w:val="clear" w:color="auto" w:fill="FFFFFF"/>
          <w:lang w:val="en-GB"/>
        </w:rPr>
        <w:t>natural</w:t>
      </w:r>
      <w:r w:rsidRPr="0066587A">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key</w:t>
      </w:r>
      <w:r w:rsidRPr="0066587A">
        <w:rPr>
          <w:rFonts w:ascii="Times New Roman" w:hAnsi="Times New Roman" w:cs="Times New Roman"/>
          <w:sz w:val="24"/>
          <w:szCs w:val="24"/>
          <w:shd w:val="clear" w:color="auto" w:fill="FFFFFF"/>
        </w:rPr>
        <w:t xml:space="preserve">, но с нов </w:t>
      </w:r>
      <w:r w:rsidRPr="0066587A">
        <w:rPr>
          <w:rFonts w:ascii="Times New Roman" w:hAnsi="Times New Roman" w:cs="Times New Roman"/>
          <w:sz w:val="24"/>
          <w:szCs w:val="24"/>
          <w:shd w:val="clear" w:color="auto" w:fill="FFFFFF"/>
          <w:lang w:val="en-GB"/>
        </w:rPr>
        <w:t>surrogate</w:t>
      </w:r>
      <w:r w:rsidRPr="0066587A">
        <w:rPr>
          <w:rFonts w:ascii="Times New Roman" w:hAnsi="Times New Roman" w:cs="Times New Roman"/>
          <w:sz w:val="24"/>
          <w:szCs w:val="24"/>
          <w:shd w:val="clear" w:color="auto" w:fill="FFFFFF"/>
        </w:rPr>
        <w:t xml:space="preserve"> ключ и актуализирани атрибути.</w:t>
      </w:r>
    </w:p>
    <w:p w14:paraId="0655D9B0" w14:textId="77777777" w:rsidR="0066587A" w:rsidRPr="006506A2" w:rsidRDefault="0066587A" w:rsidP="0066587A">
      <w:pPr>
        <w:spacing w:line="360" w:lineRule="auto"/>
        <w:ind w:firstLine="720"/>
        <w:rPr>
          <w:rFonts w:ascii="Times New Roman" w:hAnsi="Times New Roman" w:cs="Times New Roman"/>
          <w:sz w:val="24"/>
          <w:szCs w:val="24"/>
          <w:shd w:val="clear" w:color="auto" w:fill="FFFFFF"/>
        </w:rPr>
      </w:pPr>
      <w:r w:rsidRPr="006506A2">
        <w:rPr>
          <w:rFonts w:ascii="Times New Roman" w:hAnsi="Times New Roman" w:cs="Times New Roman"/>
          <w:sz w:val="24"/>
          <w:szCs w:val="24"/>
          <w:shd w:val="clear" w:color="auto" w:fill="FFFFFF"/>
        </w:rPr>
        <w:t xml:space="preserve">Таблицата </w:t>
      </w:r>
      <w:r w:rsidRPr="0066587A">
        <w:rPr>
          <w:rFonts w:ascii="Times New Roman" w:hAnsi="Times New Roman" w:cs="Times New Roman"/>
          <w:sz w:val="24"/>
          <w:szCs w:val="24"/>
          <w:shd w:val="clear" w:color="auto" w:fill="FFFFFF"/>
          <w:lang w:val="en-GB"/>
        </w:rPr>
        <w:t>dim</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client</w:t>
      </w:r>
      <w:r w:rsidRPr="006506A2">
        <w:rPr>
          <w:rFonts w:ascii="Times New Roman" w:hAnsi="Times New Roman" w:cs="Times New Roman"/>
          <w:sz w:val="24"/>
          <w:szCs w:val="24"/>
          <w:shd w:val="clear" w:color="auto" w:fill="FFFFFF"/>
        </w:rPr>
        <w:t xml:space="preserve"> се изгражда чрез трансформация на полето </w:t>
      </w:r>
      <w:r w:rsidRPr="0066587A">
        <w:rPr>
          <w:rFonts w:ascii="Times New Roman" w:hAnsi="Times New Roman" w:cs="Times New Roman"/>
          <w:sz w:val="24"/>
          <w:szCs w:val="24"/>
          <w:shd w:val="clear" w:color="auto" w:fill="FFFFFF"/>
          <w:lang w:val="en-GB"/>
        </w:rPr>
        <w:t>birth</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number</w:t>
      </w:r>
      <w:r w:rsidRPr="006506A2">
        <w:rPr>
          <w:rFonts w:ascii="Times New Roman" w:hAnsi="Times New Roman" w:cs="Times New Roman"/>
          <w:sz w:val="24"/>
          <w:szCs w:val="24"/>
          <w:shd w:val="clear" w:color="auto" w:fill="FFFFFF"/>
        </w:rPr>
        <w:t xml:space="preserve"> в няколко </w:t>
      </w:r>
      <w:r w:rsidRPr="0066587A">
        <w:rPr>
          <w:rFonts w:ascii="Times New Roman" w:hAnsi="Times New Roman" w:cs="Times New Roman"/>
          <w:sz w:val="24"/>
          <w:szCs w:val="24"/>
          <w:shd w:val="clear" w:color="auto" w:fill="FFFFFF"/>
          <w:lang w:val="en-GB"/>
        </w:rPr>
        <w:t>derived</w:t>
      </w:r>
      <w:r w:rsidRPr="006506A2">
        <w:rPr>
          <w:rFonts w:ascii="Times New Roman" w:hAnsi="Times New Roman" w:cs="Times New Roman"/>
          <w:sz w:val="24"/>
          <w:szCs w:val="24"/>
          <w:shd w:val="clear" w:color="auto" w:fill="FFFFFF"/>
        </w:rPr>
        <w:t xml:space="preserve"> атрибута. Датата на раждане се извлича чрез разлагане на числовата структура на </w:t>
      </w:r>
      <w:r w:rsidRPr="0066587A">
        <w:rPr>
          <w:rFonts w:ascii="Times New Roman" w:hAnsi="Times New Roman" w:cs="Times New Roman"/>
          <w:sz w:val="24"/>
          <w:szCs w:val="24"/>
          <w:shd w:val="clear" w:color="auto" w:fill="FFFFFF"/>
          <w:lang w:val="en-GB"/>
        </w:rPr>
        <w:t>birth</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number</w:t>
      </w:r>
      <w:r w:rsidRPr="006506A2">
        <w:rPr>
          <w:rFonts w:ascii="Times New Roman" w:hAnsi="Times New Roman" w:cs="Times New Roman"/>
          <w:sz w:val="24"/>
          <w:szCs w:val="24"/>
          <w:shd w:val="clear" w:color="auto" w:fill="FFFFFF"/>
        </w:rPr>
        <w:t xml:space="preserve"> и конструиране на дата чрез функцията </w:t>
      </w:r>
      <w:r w:rsidRPr="0066587A">
        <w:rPr>
          <w:rFonts w:ascii="Times New Roman" w:hAnsi="Times New Roman" w:cs="Times New Roman"/>
          <w:sz w:val="24"/>
          <w:szCs w:val="24"/>
          <w:shd w:val="clear" w:color="auto" w:fill="FFFFFF"/>
          <w:lang w:val="en-GB"/>
        </w:rPr>
        <w:t>MAKE</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506A2">
        <w:rPr>
          <w:rFonts w:ascii="Times New Roman" w:hAnsi="Times New Roman" w:cs="Times New Roman"/>
          <w:sz w:val="24"/>
          <w:szCs w:val="24"/>
          <w:shd w:val="clear" w:color="auto" w:fill="FFFFFF"/>
        </w:rPr>
        <w:t xml:space="preserve">. Полът се определя чрез проверка дали месечната компонента е по-голяма от 50, което съответства на женски пол. На тази база се създава атрибутът </w:t>
      </w:r>
      <w:r w:rsidRPr="0066587A">
        <w:rPr>
          <w:rFonts w:ascii="Times New Roman" w:hAnsi="Times New Roman" w:cs="Times New Roman"/>
          <w:sz w:val="24"/>
          <w:szCs w:val="24"/>
          <w:shd w:val="clear" w:color="auto" w:fill="FFFFFF"/>
          <w:lang w:val="en-GB"/>
        </w:rPr>
        <w:t>gender</w:t>
      </w:r>
      <w:r w:rsidRPr="006506A2">
        <w:rPr>
          <w:rFonts w:ascii="Times New Roman" w:hAnsi="Times New Roman" w:cs="Times New Roman"/>
          <w:sz w:val="24"/>
          <w:szCs w:val="24"/>
          <w:shd w:val="clear" w:color="auto" w:fill="FFFFFF"/>
        </w:rPr>
        <w:t xml:space="preserve"> със стойности „</w:t>
      </w:r>
      <w:r w:rsidRPr="0066587A">
        <w:rPr>
          <w:rFonts w:ascii="Times New Roman" w:hAnsi="Times New Roman" w:cs="Times New Roman"/>
          <w:sz w:val="24"/>
          <w:szCs w:val="24"/>
          <w:shd w:val="clear" w:color="auto" w:fill="FFFFFF"/>
          <w:lang w:val="en-GB"/>
        </w:rPr>
        <w:t>M</w:t>
      </w:r>
      <w:r w:rsidRPr="006506A2">
        <w:rPr>
          <w:rFonts w:ascii="Times New Roman" w:hAnsi="Times New Roman" w:cs="Times New Roman"/>
          <w:sz w:val="24"/>
          <w:szCs w:val="24"/>
          <w:shd w:val="clear" w:color="auto" w:fill="FFFFFF"/>
        </w:rPr>
        <w:t xml:space="preserve">“ </w:t>
      </w:r>
      <w:r w:rsidRPr="006506A2">
        <w:rPr>
          <w:rFonts w:ascii="Times New Roman" w:hAnsi="Times New Roman" w:cs="Times New Roman"/>
          <w:sz w:val="24"/>
          <w:szCs w:val="24"/>
          <w:shd w:val="clear" w:color="auto" w:fill="FFFFFF"/>
        </w:rPr>
        <w:lastRenderedPageBreak/>
        <w:t>и „</w:t>
      </w:r>
      <w:r w:rsidRPr="0066587A">
        <w:rPr>
          <w:rFonts w:ascii="Times New Roman" w:hAnsi="Times New Roman" w:cs="Times New Roman"/>
          <w:sz w:val="24"/>
          <w:szCs w:val="24"/>
          <w:shd w:val="clear" w:color="auto" w:fill="FFFFFF"/>
          <w:lang w:val="en-GB"/>
        </w:rPr>
        <w:t>F</w:t>
      </w:r>
      <w:r w:rsidRPr="006506A2">
        <w:rPr>
          <w:rFonts w:ascii="Times New Roman" w:hAnsi="Times New Roman" w:cs="Times New Roman"/>
          <w:sz w:val="24"/>
          <w:szCs w:val="24"/>
          <w:shd w:val="clear" w:color="auto" w:fill="FFFFFF"/>
        </w:rPr>
        <w:t xml:space="preserve">“. От годината на раждане се извежда атрибутът </w:t>
      </w:r>
      <w:r w:rsidRPr="0066587A">
        <w:rPr>
          <w:rFonts w:ascii="Times New Roman" w:hAnsi="Times New Roman" w:cs="Times New Roman"/>
          <w:sz w:val="24"/>
          <w:szCs w:val="24"/>
          <w:shd w:val="clear" w:color="auto" w:fill="FFFFFF"/>
          <w:lang w:val="en-GB"/>
        </w:rPr>
        <w:t>age</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group</w:t>
      </w:r>
      <w:r w:rsidRPr="006506A2">
        <w:rPr>
          <w:rFonts w:ascii="Times New Roman" w:hAnsi="Times New Roman" w:cs="Times New Roman"/>
          <w:sz w:val="24"/>
          <w:szCs w:val="24"/>
          <w:shd w:val="clear" w:color="auto" w:fill="FFFFFF"/>
        </w:rPr>
        <w:t>, който категоризира клиентите в аналитични групи като „</w:t>
      </w:r>
      <w:r w:rsidRPr="0066587A">
        <w:rPr>
          <w:rFonts w:ascii="Times New Roman" w:hAnsi="Times New Roman" w:cs="Times New Roman"/>
          <w:sz w:val="24"/>
          <w:szCs w:val="24"/>
          <w:shd w:val="clear" w:color="auto" w:fill="FFFFFF"/>
          <w:lang w:val="en-GB"/>
        </w:rPr>
        <w:t>Young</w:t>
      </w:r>
      <w:r w:rsidRPr="006506A2">
        <w:rPr>
          <w:rFonts w:ascii="Times New Roman" w:hAnsi="Times New Roman" w:cs="Times New Roman"/>
          <w:sz w:val="24"/>
          <w:szCs w:val="24"/>
          <w:shd w:val="clear" w:color="auto" w:fill="FFFFFF"/>
        </w:rPr>
        <w:t>“, „</w:t>
      </w:r>
      <w:r w:rsidRPr="0066587A">
        <w:rPr>
          <w:rFonts w:ascii="Times New Roman" w:hAnsi="Times New Roman" w:cs="Times New Roman"/>
          <w:sz w:val="24"/>
          <w:szCs w:val="24"/>
          <w:shd w:val="clear" w:color="auto" w:fill="FFFFFF"/>
          <w:lang w:val="en-GB"/>
        </w:rPr>
        <w:t>Middle</w:t>
      </w:r>
      <w:r w:rsidRPr="006506A2">
        <w:rPr>
          <w:rFonts w:ascii="Times New Roman" w:hAnsi="Times New Roman" w:cs="Times New Roman"/>
          <w:sz w:val="24"/>
          <w:szCs w:val="24"/>
          <w:shd w:val="clear" w:color="auto" w:fill="FFFFFF"/>
        </w:rPr>
        <w:t>“ и „</w:t>
      </w:r>
      <w:r w:rsidRPr="0066587A">
        <w:rPr>
          <w:rFonts w:ascii="Times New Roman" w:hAnsi="Times New Roman" w:cs="Times New Roman"/>
          <w:sz w:val="24"/>
          <w:szCs w:val="24"/>
          <w:shd w:val="clear" w:color="auto" w:fill="FFFFFF"/>
          <w:lang w:val="en-GB"/>
        </w:rPr>
        <w:t>Old</w:t>
      </w:r>
      <w:r w:rsidRPr="006506A2">
        <w:rPr>
          <w:rFonts w:ascii="Times New Roman" w:hAnsi="Times New Roman" w:cs="Times New Roman"/>
          <w:sz w:val="24"/>
          <w:szCs w:val="24"/>
          <w:shd w:val="clear" w:color="auto" w:fill="FFFFFF"/>
        </w:rPr>
        <w:t xml:space="preserve">“. Таблицата съдържа също </w:t>
      </w:r>
      <w:r w:rsidRPr="0066587A">
        <w:rPr>
          <w:rFonts w:ascii="Times New Roman" w:hAnsi="Times New Roman" w:cs="Times New Roman"/>
          <w:sz w:val="24"/>
          <w:szCs w:val="24"/>
          <w:shd w:val="clear" w:color="auto" w:fill="FFFFFF"/>
          <w:lang w:val="en-GB"/>
        </w:rPr>
        <w:t>start</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end</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506A2">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current</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flag</w:t>
      </w:r>
      <w:r w:rsidRPr="006506A2">
        <w:rPr>
          <w:rFonts w:ascii="Times New Roman" w:hAnsi="Times New Roman" w:cs="Times New Roman"/>
          <w:sz w:val="24"/>
          <w:szCs w:val="24"/>
          <w:shd w:val="clear" w:color="auto" w:fill="FFFFFF"/>
        </w:rPr>
        <w:t>, които позволяват проследяване на исторически промени в характеристиките на клиента.</w:t>
      </w:r>
    </w:p>
    <w:p w14:paraId="268CDD07" w14:textId="77777777" w:rsidR="0066587A" w:rsidRDefault="0066587A" w:rsidP="0066587A">
      <w:pPr>
        <w:spacing w:line="360" w:lineRule="auto"/>
        <w:ind w:firstLine="720"/>
        <w:rPr>
          <w:rFonts w:ascii="Times New Roman" w:hAnsi="Times New Roman" w:cs="Times New Roman"/>
          <w:sz w:val="24"/>
          <w:szCs w:val="24"/>
          <w:shd w:val="clear" w:color="auto" w:fill="FFFFFF"/>
        </w:rPr>
      </w:pPr>
      <w:r w:rsidRPr="0066587A">
        <w:rPr>
          <w:rFonts w:ascii="Times New Roman" w:hAnsi="Times New Roman" w:cs="Times New Roman"/>
          <w:sz w:val="24"/>
          <w:szCs w:val="24"/>
          <w:shd w:val="clear" w:color="auto" w:fill="FFFFFF"/>
          <w:lang w:val="en-GB"/>
        </w:rPr>
        <w:t>Dimension</w:t>
      </w:r>
      <w:r w:rsidRPr="006506A2">
        <w:rPr>
          <w:rFonts w:ascii="Times New Roman" w:hAnsi="Times New Roman" w:cs="Times New Roman"/>
          <w:sz w:val="24"/>
          <w:szCs w:val="24"/>
          <w:shd w:val="clear" w:color="auto" w:fill="FFFFFF"/>
        </w:rPr>
        <w:t xml:space="preserve"> таблицата </w:t>
      </w:r>
      <w:r w:rsidRPr="0066587A">
        <w:rPr>
          <w:rFonts w:ascii="Times New Roman" w:hAnsi="Times New Roman" w:cs="Times New Roman"/>
          <w:sz w:val="24"/>
          <w:szCs w:val="24"/>
          <w:shd w:val="clear" w:color="auto" w:fill="FFFFFF"/>
          <w:lang w:val="en-GB"/>
        </w:rPr>
        <w:t>dim</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account</w:t>
      </w:r>
      <w:r w:rsidRPr="006506A2">
        <w:rPr>
          <w:rFonts w:ascii="Times New Roman" w:hAnsi="Times New Roman" w:cs="Times New Roman"/>
          <w:sz w:val="24"/>
          <w:szCs w:val="24"/>
          <w:shd w:val="clear" w:color="auto" w:fill="FFFFFF"/>
        </w:rPr>
        <w:t xml:space="preserve"> включва атрибутите </w:t>
      </w:r>
      <w:r w:rsidRPr="0066587A">
        <w:rPr>
          <w:rFonts w:ascii="Times New Roman" w:hAnsi="Times New Roman" w:cs="Times New Roman"/>
          <w:sz w:val="24"/>
          <w:szCs w:val="24"/>
          <w:shd w:val="clear" w:color="auto" w:fill="FFFFFF"/>
          <w:lang w:val="en-GB"/>
        </w:rPr>
        <w:t>creation</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506A2">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frequency</w:t>
      </w:r>
      <w:r w:rsidRPr="006506A2">
        <w:rPr>
          <w:rFonts w:ascii="Times New Roman" w:hAnsi="Times New Roman" w:cs="Times New Roman"/>
          <w:sz w:val="24"/>
          <w:szCs w:val="24"/>
          <w:shd w:val="clear" w:color="auto" w:fill="FFFFFF"/>
        </w:rPr>
        <w:t xml:space="preserve"> и се изгражда чрез свързване със </w:t>
      </w:r>
      <w:r w:rsidRPr="0066587A">
        <w:rPr>
          <w:rFonts w:ascii="Times New Roman" w:hAnsi="Times New Roman" w:cs="Times New Roman"/>
          <w:sz w:val="24"/>
          <w:szCs w:val="24"/>
          <w:shd w:val="clear" w:color="auto" w:fill="FFFFFF"/>
          <w:lang w:val="en-GB"/>
        </w:rPr>
        <w:t>dim</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district</w:t>
      </w:r>
      <w:r w:rsidRPr="006506A2">
        <w:rPr>
          <w:rFonts w:ascii="Times New Roman" w:hAnsi="Times New Roman" w:cs="Times New Roman"/>
          <w:sz w:val="24"/>
          <w:szCs w:val="24"/>
          <w:shd w:val="clear" w:color="auto" w:fill="FFFFFF"/>
        </w:rPr>
        <w:t xml:space="preserve">. Тя също използва </w:t>
      </w:r>
      <w:r w:rsidRPr="0066587A">
        <w:rPr>
          <w:rFonts w:ascii="Times New Roman" w:hAnsi="Times New Roman" w:cs="Times New Roman"/>
          <w:sz w:val="24"/>
          <w:szCs w:val="24"/>
          <w:shd w:val="clear" w:color="auto" w:fill="FFFFFF"/>
          <w:lang w:val="en-GB"/>
        </w:rPr>
        <w:t>Slowly</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Changing</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Dimensions</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Type</w:t>
      </w:r>
      <w:r w:rsidRPr="006506A2">
        <w:rPr>
          <w:rFonts w:ascii="Times New Roman" w:hAnsi="Times New Roman" w:cs="Times New Roman"/>
          <w:sz w:val="24"/>
          <w:szCs w:val="24"/>
          <w:shd w:val="clear" w:color="auto" w:fill="FFFFFF"/>
        </w:rPr>
        <w:t xml:space="preserve"> 2 за съхраняване на историята на сметките. Таблицата </w:t>
      </w:r>
      <w:r w:rsidRPr="0066587A">
        <w:rPr>
          <w:rFonts w:ascii="Times New Roman" w:hAnsi="Times New Roman" w:cs="Times New Roman"/>
          <w:sz w:val="24"/>
          <w:szCs w:val="24"/>
          <w:shd w:val="clear" w:color="auto" w:fill="FFFFFF"/>
          <w:lang w:val="en-GB"/>
        </w:rPr>
        <w:t>dim</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506A2">
        <w:rPr>
          <w:rFonts w:ascii="Times New Roman" w:hAnsi="Times New Roman" w:cs="Times New Roman"/>
          <w:sz w:val="24"/>
          <w:szCs w:val="24"/>
          <w:shd w:val="clear" w:color="auto" w:fill="FFFFFF"/>
        </w:rPr>
        <w:t xml:space="preserve"> се създава на основата на всички уникални </w:t>
      </w:r>
      <w:r w:rsidRPr="0066587A">
        <w:rPr>
          <w:rFonts w:ascii="Times New Roman" w:hAnsi="Times New Roman" w:cs="Times New Roman"/>
          <w:sz w:val="24"/>
          <w:szCs w:val="24"/>
          <w:shd w:val="clear" w:color="auto" w:fill="FFFFFF"/>
          <w:lang w:val="en-GB"/>
        </w:rPr>
        <w:t>transaction</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506A2">
        <w:rPr>
          <w:rFonts w:ascii="Times New Roman" w:hAnsi="Times New Roman" w:cs="Times New Roman"/>
          <w:sz w:val="24"/>
          <w:szCs w:val="24"/>
          <w:shd w:val="clear" w:color="auto" w:fill="FFFFFF"/>
        </w:rPr>
        <w:t xml:space="preserve"> стойности от </w:t>
      </w:r>
      <w:r w:rsidRPr="0066587A">
        <w:rPr>
          <w:rFonts w:ascii="Times New Roman" w:hAnsi="Times New Roman" w:cs="Times New Roman"/>
          <w:sz w:val="24"/>
          <w:szCs w:val="24"/>
          <w:shd w:val="clear" w:color="auto" w:fill="FFFFFF"/>
          <w:lang w:val="en-GB"/>
        </w:rPr>
        <w:t>staging</w:t>
      </w:r>
      <w:r w:rsidRPr="006506A2">
        <w:rPr>
          <w:rFonts w:ascii="Times New Roman" w:hAnsi="Times New Roman" w:cs="Times New Roman"/>
          <w:sz w:val="24"/>
          <w:szCs w:val="24"/>
          <w:shd w:val="clear" w:color="auto" w:fill="FFFFFF"/>
        </w:rPr>
        <w:t xml:space="preserve"> слоя, като за всяка дата се извеждат </w:t>
      </w:r>
      <w:r w:rsidRPr="0066587A">
        <w:rPr>
          <w:rFonts w:ascii="Times New Roman" w:hAnsi="Times New Roman" w:cs="Times New Roman"/>
          <w:sz w:val="24"/>
          <w:szCs w:val="24"/>
          <w:shd w:val="clear" w:color="auto" w:fill="FFFFFF"/>
          <w:lang w:val="en-GB"/>
        </w:rPr>
        <w:t>derived</w:t>
      </w:r>
      <w:r w:rsidRPr="006506A2">
        <w:rPr>
          <w:rFonts w:ascii="Times New Roman" w:hAnsi="Times New Roman" w:cs="Times New Roman"/>
          <w:sz w:val="24"/>
          <w:szCs w:val="24"/>
          <w:shd w:val="clear" w:color="auto" w:fill="FFFFFF"/>
        </w:rPr>
        <w:t xml:space="preserve"> атрибути </w:t>
      </w:r>
      <w:r w:rsidRPr="0066587A">
        <w:rPr>
          <w:rFonts w:ascii="Times New Roman" w:hAnsi="Times New Roman" w:cs="Times New Roman"/>
          <w:sz w:val="24"/>
          <w:szCs w:val="24"/>
          <w:shd w:val="clear" w:color="auto" w:fill="FFFFFF"/>
          <w:lang w:val="en-GB"/>
        </w:rPr>
        <w:t>day</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month</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quarter</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year</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weekday</w:t>
      </w:r>
      <w:r w:rsidRPr="006506A2">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is</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weekend</w:t>
      </w:r>
      <w:r w:rsidRPr="006506A2">
        <w:rPr>
          <w:rFonts w:ascii="Times New Roman" w:hAnsi="Times New Roman" w:cs="Times New Roman"/>
          <w:sz w:val="24"/>
          <w:szCs w:val="24"/>
          <w:shd w:val="clear" w:color="auto" w:fill="FFFFFF"/>
        </w:rPr>
        <w:t>. Тази таблица позволява многомерен времеви анализ на фактите.</w:t>
      </w:r>
    </w:p>
    <w:p w14:paraId="05080FD7" w14:textId="1BF6C2FA" w:rsidR="0066587A" w:rsidRPr="006506A2" w:rsidRDefault="00E52DDD" w:rsidP="0066587A">
      <w:pPr>
        <w:spacing w:line="360" w:lineRule="auto"/>
        <w:ind w:firstLine="72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lang w:val="en-GB"/>
        </w:rPr>
        <w:t>D</w:t>
      </w:r>
      <w:r w:rsidR="0066587A" w:rsidRPr="0066587A">
        <w:rPr>
          <w:rFonts w:ascii="Times New Roman" w:hAnsi="Times New Roman" w:cs="Times New Roman"/>
          <w:sz w:val="24"/>
          <w:szCs w:val="24"/>
          <w:shd w:val="clear" w:color="auto" w:fill="FFFFFF"/>
          <w:lang w:val="en-GB"/>
        </w:rPr>
        <w:t>imension</w:t>
      </w:r>
      <w:r w:rsidR="0066587A" w:rsidRPr="006506A2">
        <w:rPr>
          <w:rFonts w:ascii="Times New Roman" w:hAnsi="Times New Roman" w:cs="Times New Roman"/>
          <w:sz w:val="24"/>
          <w:szCs w:val="24"/>
          <w:shd w:val="clear" w:color="auto" w:fill="FFFFFF"/>
        </w:rPr>
        <w:t xml:space="preserve"> таблици</w:t>
      </w:r>
      <w:r w:rsidR="00B8553E">
        <w:rPr>
          <w:rFonts w:ascii="Times New Roman" w:hAnsi="Times New Roman" w:cs="Times New Roman"/>
          <w:sz w:val="24"/>
          <w:szCs w:val="24"/>
          <w:shd w:val="clear" w:color="auto" w:fill="FFFFFF"/>
        </w:rPr>
        <w:t>те</w:t>
      </w:r>
      <w:r w:rsidR="0066587A" w:rsidRPr="006506A2">
        <w:rPr>
          <w:rFonts w:ascii="Times New Roman" w:hAnsi="Times New Roman" w:cs="Times New Roman"/>
          <w:sz w:val="24"/>
          <w:szCs w:val="24"/>
          <w:shd w:val="clear" w:color="auto" w:fill="FFFFFF"/>
        </w:rPr>
        <w:t xml:space="preserve"> </w:t>
      </w:r>
      <w:r w:rsidR="0066587A" w:rsidRPr="0066587A">
        <w:rPr>
          <w:rFonts w:ascii="Times New Roman" w:hAnsi="Times New Roman" w:cs="Times New Roman"/>
          <w:sz w:val="24"/>
          <w:szCs w:val="24"/>
          <w:shd w:val="clear" w:color="auto" w:fill="FFFFFF"/>
          <w:lang w:val="en-GB"/>
        </w:rPr>
        <w:t>dim</w:t>
      </w:r>
      <w:r w:rsidR="0066587A" w:rsidRPr="006506A2">
        <w:rPr>
          <w:rFonts w:ascii="Times New Roman" w:hAnsi="Times New Roman" w:cs="Times New Roman"/>
          <w:sz w:val="24"/>
          <w:szCs w:val="24"/>
          <w:shd w:val="clear" w:color="auto" w:fill="FFFFFF"/>
        </w:rPr>
        <w:t>_</w:t>
      </w:r>
      <w:proofErr w:type="spellStart"/>
      <w:r w:rsidR="0066587A" w:rsidRPr="0066587A">
        <w:rPr>
          <w:rFonts w:ascii="Times New Roman" w:hAnsi="Times New Roman" w:cs="Times New Roman"/>
          <w:sz w:val="24"/>
          <w:szCs w:val="24"/>
          <w:shd w:val="clear" w:color="auto" w:fill="FFFFFF"/>
          <w:lang w:val="en-GB"/>
        </w:rPr>
        <w:t>transactiontype</w:t>
      </w:r>
      <w:proofErr w:type="spellEnd"/>
      <w:r w:rsidR="0066587A" w:rsidRPr="006506A2">
        <w:rPr>
          <w:rFonts w:ascii="Times New Roman" w:hAnsi="Times New Roman" w:cs="Times New Roman"/>
          <w:sz w:val="24"/>
          <w:szCs w:val="24"/>
          <w:shd w:val="clear" w:color="auto" w:fill="FFFFFF"/>
        </w:rPr>
        <w:t xml:space="preserve">, </w:t>
      </w:r>
      <w:r w:rsidR="0066587A" w:rsidRPr="0066587A">
        <w:rPr>
          <w:rFonts w:ascii="Times New Roman" w:hAnsi="Times New Roman" w:cs="Times New Roman"/>
          <w:sz w:val="24"/>
          <w:szCs w:val="24"/>
          <w:shd w:val="clear" w:color="auto" w:fill="FFFFFF"/>
          <w:lang w:val="en-GB"/>
        </w:rPr>
        <w:t>dim</w:t>
      </w:r>
      <w:r w:rsidR="0066587A" w:rsidRPr="006506A2">
        <w:rPr>
          <w:rFonts w:ascii="Times New Roman" w:hAnsi="Times New Roman" w:cs="Times New Roman"/>
          <w:sz w:val="24"/>
          <w:szCs w:val="24"/>
          <w:shd w:val="clear" w:color="auto" w:fill="FFFFFF"/>
        </w:rPr>
        <w:t>_</w:t>
      </w:r>
      <w:proofErr w:type="spellStart"/>
      <w:r w:rsidR="0066587A" w:rsidRPr="0066587A">
        <w:rPr>
          <w:rFonts w:ascii="Times New Roman" w:hAnsi="Times New Roman" w:cs="Times New Roman"/>
          <w:sz w:val="24"/>
          <w:szCs w:val="24"/>
          <w:shd w:val="clear" w:color="auto" w:fill="FFFFFF"/>
          <w:lang w:val="en-GB"/>
        </w:rPr>
        <w:t>cardtype</w:t>
      </w:r>
      <w:proofErr w:type="spellEnd"/>
      <w:r w:rsidR="0066587A" w:rsidRPr="006506A2">
        <w:rPr>
          <w:rFonts w:ascii="Times New Roman" w:hAnsi="Times New Roman" w:cs="Times New Roman"/>
          <w:sz w:val="24"/>
          <w:szCs w:val="24"/>
          <w:shd w:val="clear" w:color="auto" w:fill="FFFFFF"/>
        </w:rPr>
        <w:t xml:space="preserve"> и </w:t>
      </w:r>
      <w:r w:rsidR="0066587A" w:rsidRPr="0066587A">
        <w:rPr>
          <w:rFonts w:ascii="Times New Roman" w:hAnsi="Times New Roman" w:cs="Times New Roman"/>
          <w:sz w:val="24"/>
          <w:szCs w:val="24"/>
          <w:shd w:val="clear" w:color="auto" w:fill="FFFFFF"/>
          <w:lang w:val="en-GB"/>
        </w:rPr>
        <w:t>dim</w:t>
      </w:r>
      <w:r w:rsidR="0066587A" w:rsidRPr="006506A2">
        <w:rPr>
          <w:rFonts w:ascii="Times New Roman" w:hAnsi="Times New Roman" w:cs="Times New Roman"/>
          <w:sz w:val="24"/>
          <w:szCs w:val="24"/>
          <w:shd w:val="clear" w:color="auto" w:fill="FFFFFF"/>
        </w:rPr>
        <w:t>_</w:t>
      </w:r>
      <w:proofErr w:type="spellStart"/>
      <w:r w:rsidR="0066587A" w:rsidRPr="0066587A">
        <w:rPr>
          <w:rFonts w:ascii="Times New Roman" w:hAnsi="Times New Roman" w:cs="Times New Roman"/>
          <w:sz w:val="24"/>
          <w:szCs w:val="24"/>
          <w:shd w:val="clear" w:color="auto" w:fill="FFFFFF"/>
          <w:lang w:val="en-GB"/>
        </w:rPr>
        <w:t>loanstatus</w:t>
      </w:r>
      <w:proofErr w:type="spellEnd"/>
      <w:r w:rsidR="0066587A" w:rsidRPr="006506A2">
        <w:rPr>
          <w:rFonts w:ascii="Times New Roman" w:hAnsi="Times New Roman" w:cs="Times New Roman"/>
          <w:sz w:val="24"/>
          <w:szCs w:val="24"/>
          <w:shd w:val="clear" w:color="auto" w:fill="FFFFFF"/>
        </w:rPr>
        <w:t xml:space="preserve"> се изграждат чрез нормализиране на текстовите атрибути </w:t>
      </w:r>
      <w:r w:rsidR="0066587A" w:rsidRPr="0066587A">
        <w:rPr>
          <w:rFonts w:ascii="Times New Roman" w:hAnsi="Times New Roman" w:cs="Times New Roman"/>
          <w:sz w:val="24"/>
          <w:szCs w:val="24"/>
          <w:shd w:val="clear" w:color="auto" w:fill="FFFFFF"/>
          <w:lang w:val="en-GB"/>
        </w:rPr>
        <w:t>operation</w:t>
      </w:r>
      <w:r w:rsidR="0066587A" w:rsidRPr="006506A2">
        <w:rPr>
          <w:rFonts w:ascii="Times New Roman" w:hAnsi="Times New Roman" w:cs="Times New Roman"/>
          <w:sz w:val="24"/>
          <w:szCs w:val="24"/>
          <w:shd w:val="clear" w:color="auto" w:fill="FFFFFF"/>
        </w:rPr>
        <w:t xml:space="preserve">, </w:t>
      </w:r>
      <w:r w:rsidR="0066587A" w:rsidRPr="0066587A">
        <w:rPr>
          <w:rFonts w:ascii="Times New Roman" w:hAnsi="Times New Roman" w:cs="Times New Roman"/>
          <w:sz w:val="24"/>
          <w:szCs w:val="24"/>
          <w:shd w:val="clear" w:color="auto" w:fill="FFFFFF"/>
          <w:lang w:val="en-GB"/>
        </w:rPr>
        <w:t>card</w:t>
      </w:r>
      <w:r w:rsidR="0066587A" w:rsidRPr="006506A2">
        <w:rPr>
          <w:rFonts w:ascii="Times New Roman" w:hAnsi="Times New Roman" w:cs="Times New Roman"/>
          <w:sz w:val="24"/>
          <w:szCs w:val="24"/>
          <w:shd w:val="clear" w:color="auto" w:fill="FFFFFF"/>
        </w:rPr>
        <w:t>_</w:t>
      </w:r>
      <w:r w:rsidR="0066587A" w:rsidRPr="0066587A">
        <w:rPr>
          <w:rFonts w:ascii="Times New Roman" w:hAnsi="Times New Roman" w:cs="Times New Roman"/>
          <w:sz w:val="24"/>
          <w:szCs w:val="24"/>
          <w:shd w:val="clear" w:color="auto" w:fill="FFFFFF"/>
          <w:lang w:val="en-GB"/>
        </w:rPr>
        <w:t>type</w:t>
      </w:r>
      <w:r w:rsidR="0066587A" w:rsidRPr="006506A2">
        <w:rPr>
          <w:rFonts w:ascii="Times New Roman" w:hAnsi="Times New Roman" w:cs="Times New Roman"/>
          <w:sz w:val="24"/>
          <w:szCs w:val="24"/>
          <w:shd w:val="clear" w:color="auto" w:fill="FFFFFF"/>
        </w:rPr>
        <w:t xml:space="preserve"> и </w:t>
      </w:r>
      <w:r w:rsidR="0066587A" w:rsidRPr="0066587A">
        <w:rPr>
          <w:rFonts w:ascii="Times New Roman" w:hAnsi="Times New Roman" w:cs="Times New Roman"/>
          <w:sz w:val="24"/>
          <w:szCs w:val="24"/>
          <w:shd w:val="clear" w:color="auto" w:fill="FFFFFF"/>
          <w:lang w:val="en-GB"/>
        </w:rPr>
        <w:t>status</w:t>
      </w:r>
      <w:r w:rsidR="0066587A" w:rsidRPr="006506A2">
        <w:rPr>
          <w:rFonts w:ascii="Times New Roman" w:hAnsi="Times New Roman" w:cs="Times New Roman"/>
          <w:sz w:val="24"/>
          <w:szCs w:val="24"/>
          <w:shd w:val="clear" w:color="auto" w:fill="FFFFFF"/>
        </w:rPr>
        <w:t xml:space="preserve"> от </w:t>
      </w:r>
      <w:r w:rsidR="0066587A" w:rsidRPr="0066587A">
        <w:rPr>
          <w:rFonts w:ascii="Times New Roman" w:hAnsi="Times New Roman" w:cs="Times New Roman"/>
          <w:sz w:val="24"/>
          <w:szCs w:val="24"/>
          <w:shd w:val="clear" w:color="auto" w:fill="FFFFFF"/>
          <w:lang w:val="en-GB"/>
        </w:rPr>
        <w:t>staging</w:t>
      </w:r>
      <w:r w:rsidR="0066587A" w:rsidRPr="006506A2">
        <w:rPr>
          <w:rFonts w:ascii="Times New Roman" w:hAnsi="Times New Roman" w:cs="Times New Roman"/>
          <w:sz w:val="24"/>
          <w:szCs w:val="24"/>
          <w:shd w:val="clear" w:color="auto" w:fill="FFFFFF"/>
        </w:rPr>
        <w:t xml:space="preserve"> слоя. Всяка уникална стойност се представя чрез </w:t>
      </w:r>
      <w:r w:rsidR="0066587A" w:rsidRPr="0066587A">
        <w:rPr>
          <w:rFonts w:ascii="Times New Roman" w:hAnsi="Times New Roman" w:cs="Times New Roman"/>
          <w:sz w:val="24"/>
          <w:szCs w:val="24"/>
          <w:shd w:val="clear" w:color="auto" w:fill="FFFFFF"/>
          <w:lang w:val="en-GB"/>
        </w:rPr>
        <w:t>surrogate</w:t>
      </w:r>
      <w:r w:rsidR="0066587A" w:rsidRPr="006506A2">
        <w:rPr>
          <w:rFonts w:ascii="Times New Roman" w:hAnsi="Times New Roman" w:cs="Times New Roman"/>
          <w:sz w:val="24"/>
          <w:szCs w:val="24"/>
          <w:shd w:val="clear" w:color="auto" w:fill="FFFFFF"/>
        </w:rPr>
        <w:t xml:space="preserve"> ключ и описателен атрибут, което минимизира дублирането на текстови стойности във </w:t>
      </w:r>
      <w:r w:rsidR="0066587A" w:rsidRPr="0066587A">
        <w:rPr>
          <w:rFonts w:ascii="Times New Roman" w:hAnsi="Times New Roman" w:cs="Times New Roman"/>
          <w:sz w:val="24"/>
          <w:szCs w:val="24"/>
          <w:shd w:val="clear" w:color="auto" w:fill="FFFFFF"/>
          <w:lang w:val="en-GB"/>
        </w:rPr>
        <w:t>fact</w:t>
      </w:r>
      <w:r w:rsidR="0066587A" w:rsidRPr="006506A2">
        <w:rPr>
          <w:rFonts w:ascii="Times New Roman" w:hAnsi="Times New Roman" w:cs="Times New Roman"/>
          <w:sz w:val="24"/>
          <w:szCs w:val="24"/>
          <w:shd w:val="clear" w:color="auto" w:fill="FFFFFF"/>
        </w:rPr>
        <w:t xml:space="preserve"> таблиците.</w:t>
      </w:r>
    </w:p>
    <w:p w14:paraId="21546AB9" w14:textId="15EDA115" w:rsidR="0066587A" w:rsidRPr="006506A2" w:rsidRDefault="0066587A" w:rsidP="00BA23AA">
      <w:pPr>
        <w:spacing w:line="360" w:lineRule="auto"/>
        <w:ind w:firstLine="720"/>
        <w:rPr>
          <w:rFonts w:ascii="Times New Roman" w:hAnsi="Times New Roman" w:cs="Times New Roman"/>
          <w:sz w:val="24"/>
          <w:szCs w:val="24"/>
          <w:shd w:val="clear" w:color="auto" w:fill="FFFFFF"/>
        </w:rPr>
      </w:pPr>
      <w:r w:rsidRPr="0066587A">
        <w:rPr>
          <w:rFonts w:ascii="Times New Roman" w:hAnsi="Times New Roman" w:cs="Times New Roman"/>
          <w:sz w:val="24"/>
          <w:szCs w:val="24"/>
          <w:shd w:val="clear" w:color="auto" w:fill="FFFFFF"/>
          <w:lang w:val="en-GB"/>
        </w:rPr>
        <w:t>Fact</w:t>
      </w:r>
      <w:r w:rsidRPr="006506A2">
        <w:rPr>
          <w:rFonts w:ascii="Times New Roman" w:hAnsi="Times New Roman" w:cs="Times New Roman"/>
          <w:sz w:val="24"/>
          <w:szCs w:val="24"/>
          <w:shd w:val="clear" w:color="auto" w:fill="FFFFFF"/>
        </w:rPr>
        <w:t xml:space="preserve"> таблицата </w:t>
      </w:r>
      <w:r w:rsidRPr="0066587A">
        <w:rPr>
          <w:rFonts w:ascii="Times New Roman" w:hAnsi="Times New Roman" w:cs="Times New Roman"/>
          <w:sz w:val="24"/>
          <w:szCs w:val="24"/>
          <w:shd w:val="clear" w:color="auto" w:fill="FFFFFF"/>
          <w:lang w:val="en-GB"/>
        </w:rPr>
        <w:t>fact</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transaction</w:t>
      </w:r>
      <w:r w:rsidRPr="006506A2">
        <w:rPr>
          <w:rFonts w:ascii="Times New Roman" w:hAnsi="Times New Roman" w:cs="Times New Roman"/>
          <w:sz w:val="24"/>
          <w:szCs w:val="24"/>
          <w:shd w:val="clear" w:color="auto" w:fill="FFFFFF"/>
        </w:rPr>
        <w:t xml:space="preserve"> се зарежда чрез свързване на </w:t>
      </w:r>
      <w:r w:rsidRPr="0066587A">
        <w:rPr>
          <w:rFonts w:ascii="Times New Roman" w:hAnsi="Times New Roman" w:cs="Times New Roman"/>
          <w:sz w:val="24"/>
          <w:szCs w:val="24"/>
          <w:shd w:val="clear" w:color="auto" w:fill="FFFFFF"/>
          <w:lang w:val="en-GB"/>
        </w:rPr>
        <w:t>staging</w:t>
      </w:r>
      <w:r w:rsidRPr="006506A2">
        <w:rPr>
          <w:rFonts w:ascii="Times New Roman" w:hAnsi="Times New Roman" w:cs="Times New Roman"/>
          <w:sz w:val="24"/>
          <w:szCs w:val="24"/>
          <w:shd w:val="clear" w:color="auto" w:fill="FFFFFF"/>
        </w:rPr>
        <w:t>.</w:t>
      </w:r>
      <w:r w:rsidRPr="0066587A">
        <w:rPr>
          <w:rFonts w:ascii="Times New Roman" w:hAnsi="Times New Roman" w:cs="Times New Roman"/>
          <w:sz w:val="24"/>
          <w:szCs w:val="24"/>
          <w:shd w:val="clear" w:color="auto" w:fill="FFFFFF"/>
          <w:lang w:val="en-GB"/>
        </w:rPr>
        <w:t>stg</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transaction</w:t>
      </w:r>
      <w:r w:rsidRPr="006506A2">
        <w:rPr>
          <w:rFonts w:ascii="Times New Roman" w:hAnsi="Times New Roman" w:cs="Times New Roman"/>
          <w:sz w:val="24"/>
          <w:szCs w:val="24"/>
          <w:shd w:val="clear" w:color="auto" w:fill="FFFFFF"/>
        </w:rPr>
        <w:t xml:space="preserve"> с </w:t>
      </w:r>
      <w:r w:rsidRPr="0066587A">
        <w:rPr>
          <w:rFonts w:ascii="Times New Roman" w:hAnsi="Times New Roman" w:cs="Times New Roman"/>
          <w:sz w:val="24"/>
          <w:szCs w:val="24"/>
          <w:shd w:val="clear" w:color="auto" w:fill="FFFFFF"/>
          <w:lang w:val="en-GB"/>
        </w:rPr>
        <w:t>dimension</w:t>
      </w:r>
      <w:r w:rsidRPr="006506A2">
        <w:rPr>
          <w:rFonts w:ascii="Times New Roman" w:hAnsi="Times New Roman" w:cs="Times New Roman"/>
          <w:sz w:val="24"/>
          <w:szCs w:val="24"/>
          <w:shd w:val="clear" w:color="auto" w:fill="FFFFFF"/>
        </w:rPr>
        <w:t xml:space="preserve"> таблиците </w:t>
      </w:r>
      <w:r w:rsidRPr="0066587A">
        <w:rPr>
          <w:rFonts w:ascii="Times New Roman" w:hAnsi="Times New Roman" w:cs="Times New Roman"/>
          <w:sz w:val="24"/>
          <w:szCs w:val="24"/>
          <w:shd w:val="clear" w:color="auto" w:fill="FFFFFF"/>
          <w:lang w:val="en-GB"/>
        </w:rPr>
        <w:t>dim</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account</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dim</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client</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dim</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district</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dim</w:t>
      </w:r>
      <w:r w:rsidRPr="006506A2">
        <w:rPr>
          <w:rFonts w:ascii="Times New Roman" w:hAnsi="Times New Roman" w:cs="Times New Roman"/>
          <w:sz w:val="24"/>
          <w:szCs w:val="24"/>
          <w:shd w:val="clear" w:color="auto" w:fill="FFFFFF"/>
        </w:rPr>
        <w:t>_</w:t>
      </w:r>
      <w:proofErr w:type="spellStart"/>
      <w:r w:rsidRPr="0066587A">
        <w:rPr>
          <w:rFonts w:ascii="Times New Roman" w:hAnsi="Times New Roman" w:cs="Times New Roman"/>
          <w:sz w:val="24"/>
          <w:szCs w:val="24"/>
          <w:shd w:val="clear" w:color="auto" w:fill="FFFFFF"/>
          <w:lang w:val="en-GB"/>
        </w:rPr>
        <w:t>transactiontype</w:t>
      </w:r>
      <w:proofErr w:type="spellEnd"/>
      <w:r w:rsidRPr="006506A2">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dim</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date</w:t>
      </w:r>
      <w:r w:rsidRPr="006506A2">
        <w:rPr>
          <w:rFonts w:ascii="Times New Roman" w:hAnsi="Times New Roman" w:cs="Times New Roman"/>
          <w:sz w:val="24"/>
          <w:szCs w:val="24"/>
          <w:shd w:val="clear" w:color="auto" w:fill="FFFFFF"/>
        </w:rPr>
        <w:t xml:space="preserve">. </w:t>
      </w:r>
      <w:r w:rsidR="00F26DAF">
        <w:rPr>
          <w:rFonts w:ascii="Times New Roman" w:hAnsi="Times New Roman" w:cs="Times New Roman"/>
          <w:sz w:val="24"/>
          <w:szCs w:val="24"/>
          <w:shd w:val="clear" w:color="auto" w:fill="FFFFFF"/>
        </w:rPr>
        <w:t xml:space="preserve"> </w:t>
      </w:r>
      <w:r w:rsidR="00BA23AA" w:rsidRPr="00AC2BAC">
        <w:rPr>
          <w:rFonts w:ascii="Times New Roman" w:hAnsi="Times New Roman" w:cs="Times New Roman"/>
          <w:sz w:val="24"/>
          <w:szCs w:val="24"/>
          <w:shd w:val="clear" w:color="auto" w:fill="FFFFFF"/>
        </w:rPr>
        <w:t>Поради големия обем на транзакционните данни</w:t>
      </w:r>
      <w:r w:rsidR="00BA23AA">
        <w:rPr>
          <w:rFonts w:ascii="Times New Roman" w:hAnsi="Times New Roman" w:cs="Times New Roman"/>
          <w:sz w:val="24"/>
          <w:szCs w:val="24"/>
          <w:shd w:val="clear" w:color="auto" w:fill="FFFFFF"/>
        </w:rPr>
        <w:t xml:space="preserve"> и ограничения относно клауд паметта в </w:t>
      </w:r>
      <w:r w:rsidR="00BA23AA">
        <w:rPr>
          <w:rFonts w:ascii="Times New Roman" w:hAnsi="Times New Roman" w:cs="Times New Roman"/>
          <w:sz w:val="24"/>
          <w:szCs w:val="24"/>
          <w:shd w:val="clear" w:color="auto" w:fill="FFFFFF"/>
          <w:lang w:val="en-GB"/>
        </w:rPr>
        <w:t>Neon</w:t>
      </w:r>
      <w:r w:rsidR="00BA23AA" w:rsidRPr="00AC2BAC">
        <w:rPr>
          <w:rFonts w:ascii="Times New Roman" w:hAnsi="Times New Roman" w:cs="Times New Roman"/>
          <w:sz w:val="24"/>
          <w:szCs w:val="24"/>
          <w:shd w:val="clear" w:color="auto" w:fill="FFFFFF"/>
        </w:rPr>
        <w:t xml:space="preserve">, зареждането на таблицата fact_transaction </w:t>
      </w:r>
      <w:r w:rsidR="00BA23AA">
        <w:rPr>
          <w:rFonts w:ascii="Times New Roman" w:hAnsi="Times New Roman" w:cs="Times New Roman"/>
          <w:sz w:val="24"/>
          <w:szCs w:val="24"/>
          <w:shd w:val="clear" w:color="auto" w:fill="FFFFFF"/>
        </w:rPr>
        <w:t xml:space="preserve">беше извършено </w:t>
      </w:r>
      <w:r w:rsidR="00BA23AA" w:rsidRPr="00AC2BAC">
        <w:rPr>
          <w:rFonts w:ascii="Times New Roman" w:hAnsi="Times New Roman" w:cs="Times New Roman"/>
          <w:sz w:val="24"/>
          <w:szCs w:val="24"/>
          <w:shd w:val="clear" w:color="auto" w:fill="FFFFFF"/>
        </w:rPr>
        <w:t xml:space="preserve">поетапно, чрез филтриране на данните по периоди (по десетилетия). </w:t>
      </w:r>
      <w:r w:rsidRPr="006506A2">
        <w:rPr>
          <w:rFonts w:ascii="Times New Roman" w:hAnsi="Times New Roman" w:cs="Times New Roman"/>
          <w:sz w:val="24"/>
          <w:szCs w:val="24"/>
          <w:shd w:val="clear" w:color="auto" w:fill="FFFFFF"/>
        </w:rPr>
        <w:t xml:space="preserve">Свързването с клиента се реализира чрез таблицата </w:t>
      </w:r>
      <w:r w:rsidRPr="0066587A">
        <w:rPr>
          <w:rFonts w:ascii="Times New Roman" w:hAnsi="Times New Roman" w:cs="Times New Roman"/>
          <w:sz w:val="24"/>
          <w:szCs w:val="24"/>
          <w:shd w:val="clear" w:color="auto" w:fill="FFFFFF"/>
          <w:lang w:val="en-GB"/>
        </w:rPr>
        <w:t>stg</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disposition</w:t>
      </w:r>
      <w:r w:rsidRPr="006506A2">
        <w:rPr>
          <w:rFonts w:ascii="Times New Roman" w:hAnsi="Times New Roman" w:cs="Times New Roman"/>
          <w:sz w:val="24"/>
          <w:szCs w:val="24"/>
          <w:shd w:val="clear" w:color="auto" w:fill="FFFFFF"/>
        </w:rPr>
        <w:t xml:space="preserve">, като се използва условието </w:t>
      </w:r>
      <w:r w:rsidRPr="0066587A">
        <w:rPr>
          <w:rFonts w:ascii="Times New Roman" w:hAnsi="Times New Roman" w:cs="Times New Roman"/>
          <w:sz w:val="24"/>
          <w:szCs w:val="24"/>
          <w:shd w:val="clear" w:color="auto" w:fill="FFFFFF"/>
          <w:lang w:val="en-GB"/>
        </w:rPr>
        <w:t>type</w:t>
      </w:r>
      <w:r w:rsidRPr="006506A2">
        <w:rPr>
          <w:rFonts w:ascii="Times New Roman" w:hAnsi="Times New Roman" w:cs="Times New Roman"/>
          <w:sz w:val="24"/>
          <w:szCs w:val="24"/>
          <w:shd w:val="clear" w:color="auto" w:fill="FFFFFF"/>
        </w:rPr>
        <w:t xml:space="preserve"> = '</w:t>
      </w:r>
      <w:r w:rsidRPr="0066587A">
        <w:rPr>
          <w:rFonts w:ascii="Times New Roman" w:hAnsi="Times New Roman" w:cs="Times New Roman"/>
          <w:sz w:val="24"/>
          <w:szCs w:val="24"/>
          <w:shd w:val="clear" w:color="auto" w:fill="FFFFFF"/>
          <w:lang w:val="en-GB"/>
        </w:rPr>
        <w:t>OWNER</w:t>
      </w:r>
      <w:r w:rsidRPr="006506A2">
        <w:rPr>
          <w:rFonts w:ascii="Times New Roman" w:hAnsi="Times New Roman" w:cs="Times New Roman"/>
          <w:sz w:val="24"/>
          <w:szCs w:val="24"/>
          <w:shd w:val="clear" w:color="auto" w:fill="FFFFFF"/>
        </w:rPr>
        <w:t>', за да се определи собственикът на сметката. В</w:t>
      </w:r>
      <w:r w:rsidR="00A961DA">
        <w:rPr>
          <w:rFonts w:ascii="Times New Roman" w:hAnsi="Times New Roman" w:cs="Times New Roman"/>
          <w:sz w:val="24"/>
          <w:szCs w:val="24"/>
          <w:shd w:val="clear" w:color="auto" w:fill="FFFFFF"/>
        </w:rPr>
        <w:t>ъв</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fact</w:t>
      </w:r>
      <w:r w:rsidRPr="006506A2">
        <w:rPr>
          <w:rFonts w:ascii="Times New Roman" w:hAnsi="Times New Roman" w:cs="Times New Roman"/>
          <w:sz w:val="24"/>
          <w:szCs w:val="24"/>
          <w:shd w:val="clear" w:color="auto" w:fill="FFFFFF"/>
        </w:rPr>
        <w:t xml:space="preserve"> таблицата се съхраняват количествени мерки като </w:t>
      </w:r>
      <w:r w:rsidRPr="0066587A">
        <w:rPr>
          <w:rFonts w:ascii="Times New Roman" w:hAnsi="Times New Roman" w:cs="Times New Roman"/>
          <w:sz w:val="24"/>
          <w:szCs w:val="24"/>
          <w:shd w:val="clear" w:color="auto" w:fill="FFFFFF"/>
          <w:lang w:val="en-GB"/>
        </w:rPr>
        <w:t>amount</w:t>
      </w:r>
      <w:r w:rsidRPr="006506A2">
        <w:rPr>
          <w:rFonts w:ascii="Times New Roman" w:hAnsi="Times New Roman" w:cs="Times New Roman"/>
          <w:sz w:val="24"/>
          <w:szCs w:val="24"/>
          <w:shd w:val="clear" w:color="auto" w:fill="FFFFFF"/>
        </w:rPr>
        <w:t xml:space="preserve">, </w:t>
      </w:r>
      <w:r w:rsidRPr="0066587A">
        <w:rPr>
          <w:rFonts w:ascii="Times New Roman" w:hAnsi="Times New Roman" w:cs="Times New Roman"/>
          <w:sz w:val="24"/>
          <w:szCs w:val="24"/>
          <w:shd w:val="clear" w:color="auto" w:fill="FFFFFF"/>
          <w:lang w:val="en-GB"/>
        </w:rPr>
        <w:t>signed</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amount</w:t>
      </w:r>
      <w:r w:rsidRPr="006506A2">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balance</w:t>
      </w:r>
      <w:r w:rsidRPr="006506A2">
        <w:rPr>
          <w:rFonts w:ascii="Times New Roman" w:hAnsi="Times New Roman" w:cs="Times New Roman"/>
          <w:sz w:val="24"/>
          <w:szCs w:val="24"/>
          <w:shd w:val="clear" w:color="auto" w:fill="FFFFFF"/>
        </w:rPr>
        <w:t xml:space="preserve">, които могат да бъдат агрегирани по различни измерения като клиент, район, дата и тип транзакция. Включването на </w:t>
      </w:r>
      <w:r w:rsidRPr="0066587A">
        <w:rPr>
          <w:rFonts w:ascii="Times New Roman" w:hAnsi="Times New Roman" w:cs="Times New Roman"/>
          <w:sz w:val="24"/>
          <w:szCs w:val="24"/>
          <w:shd w:val="clear" w:color="auto" w:fill="FFFFFF"/>
          <w:lang w:val="en-GB"/>
        </w:rPr>
        <w:t>signed</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amount</w:t>
      </w:r>
      <w:r w:rsidRPr="006506A2">
        <w:rPr>
          <w:rFonts w:ascii="Times New Roman" w:hAnsi="Times New Roman" w:cs="Times New Roman"/>
          <w:sz w:val="24"/>
          <w:szCs w:val="24"/>
          <w:shd w:val="clear" w:color="auto" w:fill="FFFFFF"/>
        </w:rPr>
        <w:t xml:space="preserve"> като </w:t>
      </w:r>
      <w:r w:rsidRPr="0066587A">
        <w:rPr>
          <w:rFonts w:ascii="Times New Roman" w:hAnsi="Times New Roman" w:cs="Times New Roman"/>
          <w:sz w:val="24"/>
          <w:szCs w:val="24"/>
          <w:shd w:val="clear" w:color="auto" w:fill="FFFFFF"/>
          <w:lang w:val="en-GB"/>
        </w:rPr>
        <w:t>derived</w:t>
      </w:r>
      <w:r w:rsidRPr="006506A2">
        <w:rPr>
          <w:rFonts w:ascii="Times New Roman" w:hAnsi="Times New Roman" w:cs="Times New Roman"/>
          <w:sz w:val="24"/>
          <w:szCs w:val="24"/>
          <w:shd w:val="clear" w:color="auto" w:fill="FFFFFF"/>
        </w:rPr>
        <w:t xml:space="preserve"> мярка позволява изчисляване на нетен финансов резултат без необходимост от допълнителна логика в аналитичните заявки.</w:t>
      </w:r>
    </w:p>
    <w:p w14:paraId="4092B1F6" w14:textId="4CEF5C6D" w:rsidR="002A033A" w:rsidRPr="00E33CDB" w:rsidRDefault="0066587A" w:rsidP="0066587A">
      <w:pPr>
        <w:spacing w:line="360" w:lineRule="auto"/>
        <w:ind w:firstLine="720"/>
        <w:rPr>
          <w:rFonts w:ascii="Times New Roman" w:hAnsi="Times New Roman" w:cs="Times New Roman"/>
          <w:sz w:val="24"/>
          <w:szCs w:val="24"/>
          <w:shd w:val="clear" w:color="auto" w:fill="FFFFFF"/>
        </w:rPr>
      </w:pPr>
      <w:r w:rsidRPr="006506A2">
        <w:rPr>
          <w:rFonts w:ascii="Times New Roman" w:hAnsi="Times New Roman" w:cs="Times New Roman"/>
          <w:sz w:val="24"/>
          <w:szCs w:val="24"/>
          <w:shd w:val="clear" w:color="auto" w:fill="FFFFFF"/>
        </w:rPr>
        <w:t xml:space="preserve">Аналогичен подход се прилага при изграждането на </w:t>
      </w:r>
      <w:r w:rsidRPr="0066587A">
        <w:rPr>
          <w:rFonts w:ascii="Times New Roman" w:hAnsi="Times New Roman" w:cs="Times New Roman"/>
          <w:sz w:val="24"/>
          <w:szCs w:val="24"/>
          <w:shd w:val="clear" w:color="auto" w:fill="FFFFFF"/>
          <w:lang w:val="en-GB"/>
        </w:rPr>
        <w:t>fact</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loan</w:t>
      </w:r>
      <w:r w:rsidRPr="006506A2">
        <w:rPr>
          <w:rFonts w:ascii="Times New Roman" w:hAnsi="Times New Roman" w:cs="Times New Roman"/>
          <w:sz w:val="24"/>
          <w:szCs w:val="24"/>
          <w:shd w:val="clear" w:color="auto" w:fill="FFFFFF"/>
        </w:rPr>
        <w:t xml:space="preserve"> и </w:t>
      </w:r>
      <w:r w:rsidRPr="0066587A">
        <w:rPr>
          <w:rFonts w:ascii="Times New Roman" w:hAnsi="Times New Roman" w:cs="Times New Roman"/>
          <w:sz w:val="24"/>
          <w:szCs w:val="24"/>
          <w:shd w:val="clear" w:color="auto" w:fill="FFFFFF"/>
          <w:lang w:val="en-GB"/>
        </w:rPr>
        <w:t>fact</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card</w:t>
      </w:r>
      <w:r w:rsidRPr="006506A2">
        <w:rPr>
          <w:rFonts w:ascii="Times New Roman" w:hAnsi="Times New Roman" w:cs="Times New Roman"/>
          <w:sz w:val="24"/>
          <w:szCs w:val="24"/>
          <w:shd w:val="clear" w:color="auto" w:fill="FFFFFF"/>
        </w:rPr>
        <w:t xml:space="preserve">, където </w:t>
      </w:r>
      <w:r w:rsidRPr="0066587A">
        <w:rPr>
          <w:rFonts w:ascii="Times New Roman" w:hAnsi="Times New Roman" w:cs="Times New Roman"/>
          <w:sz w:val="24"/>
          <w:szCs w:val="24"/>
          <w:shd w:val="clear" w:color="auto" w:fill="FFFFFF"/>
          <w:lang w:val="en-GB"/>
        </w:rPr>
        <w:t>staging</w:t>
      </w:r>
      <w:r w:rsidRPr="006506A2">
        <w:rPr>
          <w:rFonts w:ascii="Times New Roman" w:hAnsi="Times New Roman" w:cs="Times New Roman"/>
          <w:sz w:val="24"/>
          <w:szCs w:val="24"/>
          <w:shd w:val="clear" w:color="auto" w:fill="FFFFFF"/>
        </w:rPr>
        <w:t xml:space="preserve"> данните се свързват с </w:t>
      </w:r>
      <w:r w:rsidRPr="0066587A">
        <w:rPr>
          <w:rFonts w:ascii="Times New Roman" w:hAnsi="Times New Roman" w:cs="Times New Roman"/>
          <w:sz w:val="24"/>
          <w:szCs w:val="24"/>
          <w:shd w:val="clear" w:color="auto" w:fill="FFFFFF"/>
          <w:lang w:val="en-GB"/>
        </w:rPr>
        <w:t>dimension</w:t>
      </w:r>
      <w:r w:rsidRPr="006506A2">
        <w:rPr>
          <w:rFonts w:ascii="Times New Roman" w:hAnsi="Times New Roman" w:cs="Times New Roman"/>
          <w:sz w:val="24"/>
          <w:szCs w:val="24"/>
          <w:shd w:val="clear" w:color="auto" w:fill="FFFFFF"/>
        </w:rPr>
        <w:t xml:space="preserve"> таблиците и естествените ключове се заменят със </w:t>
      </w:r>
      <w:r w:rsidRPr="0066587A">
        <w:rPr>
          <w:rFonts w:ascii="Times New Roman" w:hAnsi="Times New Roman" w:cs="Times New Roman"/>
          <w:sz w:val="24"/>
          <w:szCs w:val="24"/>
          <w:shd w:val="clear" w:color="auto" w:fill="FFFFFF"/>
          <w:lang w:val="en-GB"/>
        </w:rPr>
        <w:t>surrogate</w:t>
      </w:r>
      <w:r w:rsidRPr="006506A2">
        <w:rPr>
          <w:rFonts w:ascii="Times New Roman" w:hAnsi="Times New Roman" w:cs="Times New Roman"/>
          <w:sz w:val="24"/>
          <w:szCs w:val="24"/>
          <w:shd w:val="clear" w:color="auto" w:fill="FFFFFF"/>
        </w:rPr>
        <w:t xml:space="preserve"> ключове. Всички </w:t>
      </w:r>
      <w:r w:rsidRPr="0066587A">
        <w:rPr>
          <w:rFonts w:ascii="Times New Roman" w:hAnsi="Times New Roman" w:cs="Times New Roman"/>
          <w:sz w:val="24"/>
          <w:szCs w:val="24"/>
          <w:shd w:val="clear" w:color="auto" w:fill="FFFFFF"/>
          <w:lang w:val="en-GB"/>
        </w:rPr>
        <w:t>fact</w:t>
      </w:r>
      <w:r w:rsidRPr="006506A2">
        <w:rPr>
          <w:rFonts w:ascii="Times New Roman" w:hAnsi="Times New Roman" w:cs="Times New Roman"/>
          <w:sz w:val="24"/>
          <w:szCs w:val="24"/>
          <w:shd w:val="clear" w:color="auto" w:fill="FFFFFF"/>
        </w:rPr>
        <w:t xml:space="preserve"> таблици съдържат и технически атрибути като </w:t>
      </w:r>
      <w:proofErr w:type="spellStart"/>
      <w:r w:rsidRPr="0066587A">
        <w:rPr>
          <w:rFonts w:ascii="Times New Roman" w:hAnsi="Times New Roman" w:cs="Times New Roman"/>
          <w:sz w:val="24"/>
          <w:szCs w:val="24"/>
          <w:shd w:val="clear" w:color="auto" w:fill="FFFFFF"/>
          <w:lang w:val="en-GB"/>
        </w:rPr>
        <w:t>etl</w:t>
      </w:r>
      <w:proofErr w:type="spellEnd"/>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insert</w:t>
      </w:r>
      <w:r w:rsidRPr="006506A2">
        <w:rPr>
          <w:rFonts w:ascii="Times New Roman" w:hAnsi="Times New Roman" w:cs="Times New Roman"/>
          <w:sz w:val="24"/>
          <w:szCs w:val="24"/>
          <w:shd w:val="clear" w:color="auto" w:fill="FFFFFF"/>
        </w:rPr>
        <w:t>_</w:t>
      </w:r>
      <w:proofErr w:type="spellStart"/>
      <w:r w:rsidRPr="0066587A">
        <w:rPr>
          <w:rFonts w:ascii="Times New Roman" w:hAnsi="Times New Roman" w:cs="Times New Roman"/>
          <w:sz w:val="24"/>
          <w:szCs w:val="24"/>
          <w:shd w:val="clear" w:color="auto" w:fill="FFFFFF"/>
          <w:lang w:val="en-GB"/>
        </w:rPr>
        <w:t>ts</w:t>
      </w:r>
      <w:proofErr w:type="spellEnd"/>
      <w:r w:rsidRPr="006506A2">
        <w:rPr>
          <w:rFonts w:ascii="Times New Roman" w:hAnsi="Times New Roman" w:cs="Times New Roman"/>
          <w:sz w:val="24"/>
          <w:szCs w:val="24"/>
          <w:shd w:val="clear" w:color="auto" w:fill="FFFFFF"/>
        </w:rPr>
        <w:t xml:space="preserve"> и </w:t>
      </w:r>
      <w:proofErr w:type="spellStart"/>
      <w:r w:rsidRPr="0066587A">
        <w:rPr>
          <w:rFonts w:ascii="Times New Roman" w:hAnsi="Times New Roman" w:cs="Times New Roman"/>
          <w:sz w:val="24"/>
          <w:szCs w:val="24"/>
          <w:shd w:val="clear" w:color="auto" w:fill="FFFFFF"/>
          <w:lang w:val="en-GB"/>
        </w:rPr>
        <w:t>etl</w:t>
      </w:r>
      <w:proofErr w:type="spellEnd"/>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batch</w:t>
      </w:r>
      <w:r w:rsidRPr="006506A2">
        <w:rPr>
          <w:rFonts w:ascii="Times New Roman" w:hAnsi="Times New Roman" w:cs="Times New Roman"/>
          <w:sz w:val="24"/>
          <w:szCs w:val="24"/>
          <w:shd w:val="clear" w:color="auto" w:fill="FFFFFF"/>
        </w:rPr>
        <w:t>_</w:t>
      </w:r>
      <w:r w:rsidRPr="0066587A">
        <w:rPr>
          <w:rFonts w:ascii="Times New Roman" w:hAnsi="Times New Roman" w:cs="Times New Roman"/>
          <w:sz w:val="24"/>
          <w:szCs w:val="24"/>
          <w:shd w:val="clear" w:color="auto" w:fill="FFFFFF"/>
          <w:lang w:val="en-GB"/>
        </w:rPr>
        <w:t>id</w:t>
      </w:r>
      <w:r w:rsidRPr="006506A2">
        <w:rPr>
          <w:rFonts w:ascii="Times New Roman" w:hAnsi="Times New Roman" w:cs="Times New Roman"/>
          <w:sz w:val="24"/>
          <w:szCs w:val="24"/>
          <w:shd w:val="clear" w:color="auto" w:fill="FFFFFF"/>
        </w:rPr>
        <w:t>, които осигуряват възможност за одитиране и проследяване на процеса по зареждане на данните.</w:t>
      </w:r>
    </w:p>
    <w:p w14:paraId="65BA410B" w14:textId="351A306E" w:rsidR="007C1282" w:rsidRPr="00E33CDB" w:rsidRDefault="001F6BE0" w:rsidP="0066587A">
      <w:pPr>
        <w:spacing w:line="360" w:lineRule="auto"/>
        <w:ind w:firstLine="720"/>
        <w:rPr>
          <w:rFonts w:ascii="Times New Roman" w:hAnsi="Times New Roman" w:cs="Times New Roman"/>
          <w:sz w:val="24"/>
          <w:szCs w:val="24"/>
          <w:shd w:val="clear" w:color="auto" w:fill="FFFFFF"/>
        </w:rPr>
      </w:pPr>
      <w:r>
        <w:rPr>
          <w:noProof/>
        </w:rPr>
        <w:lastRenderedPageBreak/>
        <w:drawing>
          <wp:anchor distT="0" distB="0" distL="114300" distR="114300" simplePos="0" relativeHeight="251667456" behindDoc="0" locked="0" layoutInCell="1" allowOverlap="1" wp14:anchorId="2AFD36B8" wp14:editId="2F7541B8">
            <wp:simplePos x="0" y="0"/>
            <wp:positionH relativeFrom="margin">
              <wp:align>center</wp:align>
            </wp:positionH>
            <wp:positionV relativeFrom="paragraph">
              <wp:posOffset>17714</wp:posOffset>
            </wp:positionV>
            <wp:extent cx="6890327" cy="1042285"/>
            <wp:effectExtent l="0" t="0" r="6350" b="5715"/>
            <wp:wrapNone/>
            <wp:docPr id="2106062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90327" cy="1042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FC5E6" w14:textId="38B5AB22" w:rsidR="007C1282" w:rsidRPr="00E33CDB" w:rsidRDefault="007C1282" w:rsidP="0066587A">
      <w:pPr>
        <w:spacing w:line="360" w:lineRule="auto"/>
        <w:ind w:firstLine="720"/>
        <w:rPr>
          <w:rFonts w:ascii="Times New Roman" w:hAnsi="Times New Roman" w:cs="Times New Roman"/>
          <w:sz w:val="24"/>
          <w:szCs w:val="24"/>
          <w:shd w:val="clear" w:color="auto" w:fill="FFFFFF"/>
        </w:rPr>
      </w:pPr>
    </w:p>
    <w:p w14:paraId="145E8D86" w14:textId="4CA79A99" w:rsidR="002A033A" w:rsidRPr="002A033A" w:rsidRDefault="002A033A" w:rsidP="001F6BE0">
      <w:pPr>
        <w:spacing w:line="360" w:lineRule="auto"/>
        <w:rPr>
          <w:rFonts w:ascii="Times New Roman" w:hAnsi="Times New Roman" w:cs="Times New Roman"/>
          <w:sz w:val="24"/>
          <w:szCs w:val="24"/>
          <w:shd w:val="clear" w:color="auto" w:fill="FFFFFF"/>
        </w:rPr>
      </w:pPr>
    </w:p>
    <w:p w14:paraId="57492BD0" w14:textId="681ED745" w:rsidR="006506A2" w:rsidRPr="00157631" w:rsidRDefault="002A033A" w:rsidP="00157631">
      <w:pPr>
        <w:spacing w:line="360" w:lineRule="auto"/>
        <w:ind w:firstLine="720"/>
        <w:jc w:val="center"/>
        <w:rPr>
          <w:rFonts w:ascii="Times New Roman" w:hAnsi="Times New Roman" w:cs="Times New Roman"/>
          <w:i/>
          <w:iCs/>
          <w:sz w:val="24"/>
          <w:szCs w:val="24"/>
          <w:shd w:val="clear" w:color="auto" w:fill="FFFFFF"/>
        </w:rPr>
      </w:pPr>
      <w:r w:rsidRPr="007F3AEA">
        <w:rPr>
          <w:rFonts w:ascii="Times New Roman" w:hAnsi="Times New Roman" w:cs="Times New Roman"/>
          <w:i/>
          <w:iCs/>
          <w:sz w:val="24"/>
          <w:szCs w:val="24"/>
          <w:shd w:val="clear" w:color="auto" w:fill="FFFFFF"/>
        </w:rPr>
        <w:t>Фигура 1</w:t>
      </w:r>
      <w:r w:rsidRPr="00241172">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ЕТ</w:t>
      </w:r>
      <w:r>
        <w:rPr>
          <w:rFonts w:ascii="Times New Roman" w:hAnsi="Times New Roman" w:cs="Times New Roman"/>
          <w:i/>
          <w:iCs/>
          <w:sz w:val="24"/>
          <w:szCs w:val="24"/>
          <w:shd w:val="clear" w:color="auto" w:fill="FFFFFF"/>
          <w:lang w:val="en-GB"/>
        </w:rPr>
        <w:t>L</w:t>
      </w:r>
      <w:r w:rsidRPr="002A033A">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 xml:space="preserve">процес (диаграмата е направена с </w:t>
      </w:r>
      <w:r>
        <w:rPr>
          <w:rFonts w:ascii="Times New Roman" w:hAnsi="Times New Roman" w:cs="Times New Roman"/>
          <w:i/>
          <w:iCs/>
          <w:sz w:val="24"/>
          <w:szCs w:val="24"/>
          <w:shd w:val="clear" w:color="auto" w:fill="FFFFFF"/>
          <w:lang w:val="en-GB"/>
        </w:rPr>
        <w:t>mermaid</w:t>
      </w:r>
      <w:r w:rsidRPr="002A033A">
        <w:rPr>
          <w:rFonts w:ascii="Times New Roman" w:hAnsi="Times New Roman" w:cs="Times New Roman"/>
          <w:i/>
          <w:iCs/>
          <w:sz w:val="24"/>
          <w:szCs w:val="24"/>
          <w:shd w:val="clear" w:color="auto" w:fill="FFFFFF"/>
        </w:rPr>
        <w:t>.</w:t>
      </w:r>
      <w:proofErr w:type="spellStart"/>
      <w:r>
        <w:rPr>
          <w:rFonts w:ascii="Times New Roman" w:hAnsi="Times New Roman" w:cs="Times New Roman"/>
          <w:i/>
          <w:iCs/>
          <w:sz w:val="24"/>
          <w:szCs w:val="24"/>
          <w:shd w:val="clear" w:color="auto" w:fill="FFFFFF"/>
          <w:lang w:val="en-GB"/>
        </w:rPr>
        <w:t>js</w:t>
      </w:r>
      <w:proofErr w:type="spellEnd"/>
      <w:r>
        <w:rPr>
          <w:rFonts w:ascii="Times New Roman" w:hAnsi="Times New Roman" w:cs="Times New Roman"/>
          <w:i/>
          <w:iCs/>
          <w:sz w:val="24"/>
          <w:szCs w:val="24"/>
          <w:shd w:val="clear" w:color="auto" w:fill="FFFFFF"/>
        </w:rPr>
        <w:t>)</w:t>
      </w:r>
    </w:p>
    <w:p w14:paraId="1944C63F" w14:textId="3DDB0746" w:rsidR="00567CDE" w:rsidRPr="00C325E1" w:rsidRDefault="00567CDE" w:rsidP="00567CDE">
      <w:pPr>
        <w:pStyle w:val="TOC1"/>
        <w:numPr>
          <w:ilvl w:val="0"/>
          <w:numId w:val="1"/>
        </w:numPr>
        <w:jc w:val="center"/>
        <w:rPr>
          <w:rFonts w:ascii="Times New Roman" w:hAnsi="Times New Roman" w:cs="Times New Roman"/>
          <w:sz w:val="34"/>
          <w:szCs w:val="34"/>
          <w:lang w:val="en-GB"/>
        </w:rPr>
      </w:pPr>
      <w:r w:rsidRPr="00241172">
        <w:rPr>
          <w:rFonts w:ascii="Times New Roman" w:hAnsi="Times New Roman" w:cs="Times New Roman"/>
          <w:sz w:val="34"/>
          <w:szCs w:val="34"/>
          <w:lang w:val="bg-BG"/>
        </w:rPr>
        <w:t>Модели</w:t>
      </w:r>
    </w:p>
    <w:p w14:paraId="332D1524" w14:textId="04C8C0B0" w:rsidR="00157631" w:rsidRPr="00157631" w:rsidRDefault="00157631" w:rsidP="00F35B82">
      <w:pPr>
        <w:spacing w:line="360" w:lineRule="auto"/>
        <w:ind w:firstLine="284"/>
        <w:rPr>
          <w:rFonts w:ascii="Times New Roman" w:hAnsi="Times New Roman" w:cs="Times New Roman"/>
          <w:sz w:val="24"/>
          <w:szCs w:val="24"/>
          <w:shd w:val="clear" w:color="auto" w:fill="FFFFFF"/>
        </w:rPr>
      </w:pPr>
      <w:r w:rsidRPr="00157631">
        <w:rPr>
          <w:rFonts w:ascii="Times New Roman" w:hAnsi="Times New Roman" w:cs="Times New Roman"/>
          <w:sz w:val="24"/>
          <w:szCs w:val="24"/>
          <w:shd w:val="clear" w:color="auto" w:fill="FFFFFF"/>
        </w:rPr>
        <w:t>Архитектурата на решението е базирана на три последователни слоя на моделиране, които описват трансформацията на данните от операционния източник до аналитичното хранилище. Всички диаграми и структури са проектирани и документирани в Oracle SQL Developer Data Modeler.</w:t>
      </w:r>
    </w:p>
    <w:p w14:paraId="6390CE88" w14:textId="77777777" w:rsidR="00157631" w:rsidRPr="00157631" w:rsidRDefault="00157631" w:rsidP="00157631">
      <w:pPr>
        <w:spacing w:line="360" w:lineRule="auto"/>
        <w:rPr>
          <w:rFonts w:ascii="Times New Roman" w:hAnsi="Times New Roman" w:cs="Times New Roman"/>
          <w:sz w:val="24"/>
          <w:szCs w:val="24"/>
          <w:shd w:val="clear" w:color="auto" w:fill="FFFFFF"/>
        </w:rPr>
      </w:pPr>
      <w:r w:rsidRPr="00157631">
        <w:rPr>
          <w:rFonts w:ascii="Times New Roman" w:hAnsi="Times New Roman" w:cs="Times New Roman"/>
          <w:sz w:val="24"/>
          <w:szCs w:val="24"/>
          <w:shd w:val="clear" w:color="auto" w:fill="FFFFFF"/>
        </w:rPr>
        <w:t>Разработените модели са както следва:</w:t>
      </w:r>
    </w:p>
    <w:p w14:paraId="45502A0C" w14:textId="77777777" w:rsidR="00157631" w:rsidRPr="00157631" w:rsidRDefault="00157631" w:rsidP="00157631">
      <w:pPr>
        <w:numPr>
          <w:ilvl w:val="0"/>
          <w:numId w:val="22"/>
        </w:numPr>
        <w:spacing w:line="360" w:lineRule="auto"/>
        <w:rPr>
          <w:rFonts w:ascii="Times New Roman" w:hAnsi="Times New Roman" w:cs="Times New Roman"/>
          <w:sz w:val="24"/>
          <w:szCs w:val="24"/>
          <w:shd w:val="clear" w:color="auto" w:fill="FFFFFF"/>
        </w:rPr>
      </w:pPr>
      <w:r w:rsidRPr="00157631">
        <w:rPr>
          <w:rFonts w:ascii="Times New Roman" w:hAnsi="Times New Roman" w:cs="Times New Roman"/>
          <w:i/>
          <w:iCs/>
          <w:sz w:val="24"/>
          <w:szCs w:val="24"/>
          <w:shd w:val="clear" w:color="auto" w:fill="FFFFFF"/>
        </w:rPr>
        <w:t>Source Model (Изходен модел):</w:t>
      </w:r>
      <w:r w:rsidRPr="00157631">
        <w:rPr>
          <w:rFonts w:ascii="Times New Roman" w:hAnsi="Times New Roman" w:cs="Times New Roman"/>
          <w:sz w:val="24"/>
          <w:szCs w:val="24"/>
          <w:shd w:val="clear" w:color="auto" w:fill="FFFFFF"/>
        </w:rPr>
        <w:t xml:space="preserve"> Представя структурата на източника (Berka Financial Dataset). Това е силно нормализиран релационен модел (OLTP), състоящ се от 8 таблици, оптимизиран за регистриране на ежедневни банкови транзакции и операции.</w:t>
      </w:r>
    </w:p>
    <w:p w14:paraId="2F69E4C1" w14:textId="77777777" w:rsidR="00157631" w:rsidRPr="00157631" w:rsidRDefault="00157631" w:rsidP="00157631">
      <w:pPr>
        <w:numPr>
          <w:ilvl w:val="0"/>
          <w:numId w:val="22"/>
        </w:numPr>
        <w:spacing w:line="360" w:lineRule="auto"/>
        <w:rPr>
          <w:rFonts w:ascii="Times New Roman" w:hAnsi="Times New Roman" w:cs="Times New Roman"/>
          <w:sz w:val="24"/>
          <w:szCs w:val="24"/>
          <w:shd w:val="clear" w:color="auto" w:fill="FFFFFF"/>
        </w:rPr>
      </w:pPr>
      <w:r w:rsidRPr="00157631">
        <w:rPr>
          <w:rFonts w:ascii="Times New Roman" w:hAnsi="Times New Roman" w:cs="Times New Roman"/>
          <w:i/>
          <w:iCs/>
          <w:sz w:val="24"/>
          <w:szCs w:val="24"/>
          <w:shd w:val="clear" w:color="auto" w:fill="FFFFFF"/>
        </w:rPr>
        <w:t>Staging Model (Междинен слой):</w:t>
      </w:r>
      <w:r w:rsidRPr="00157631">
        <w:rPr>
          <w:rFonts w:ascii="Times New Roman" w:hAnsi="Times New Roman" w:cs="Times New Roman"/>
          <w:sz w:val="24"/>
          <w:szCs w:val="24"/>
          <w:shd w:val="clear" w:color="auto" w:fill="FFFFFF"/>
        </w:rPr>
        <w:t xml:space="preserve"> Служи като "Landing Zone" за суровите данни. Този модел е огледално копие (1:1) на източника, но включва допълнителни технически атрибути за одит и проследяване на ETL процеса (Timestamp, Batch ID), без да прилага бизнес трансформации.</w:t>
      </w:r>
    </w:p>
    <w:p w14:paraId="0C798427" w14:textId="032FE3A7" w:rsidR="00157631" w:rsidRPr="000F6470" w:rsidRDefault="00157631" w:rsidP="00157631">
      <w:pPr>
        <w:numPr>
          <w:ilvl w:val="0"/>
          <w:numId w:val="22"/>
        </w:numPr>
        <w:spacing w:line="360" w:lineRule="auto"/>
        <w:rPr>
          <w:rFonts w:ascii="Times New Roman" w:hAnsi="Times New Roman" w:cs="Times New Roman"/>
          <w:sz w:val="24"/>
          <w:szCs w:val="24"/>
          <w:shd w:val="clear" w:color="auto" w:fill="FFFFFF"/>
        </w:rPr>
      </w:pPr>
      <w:r w:rsidRPr="00157631">
        <w:rPr>
          <w:rFonts w:ascii="Times New Roman" w:hAnsi="Times New Roman" w:cs="Times New Roman"/>
          <w:i/>
          <w:iCs/>
          <w:sz w:val="24"/>
          <w:szCs w:val="24"/>
          <w:shd w:val="clear" w:color="auto" w:fill="FFFFFF"/>
        </w:rPr>
        <w:t>Star Schema (Аналитичен модел):</w:t>
      </w:r>
      <w:r w:rsidRPr="00157631">
        <w:rPr>
          <w:rFonts w:ascii="Times New Roman" w:hAnsi="Times New Roman" w:cs="Times New Roman"/>
          <w:sz w:val="24"/>
          <w:szCs w:val="24"/>
          <w:shd w:val="clear" w:color="auto" w:fill="FFFFFF"/>
        </w:rPr>
        <w:t xml:space="preserve"> Целевият Data Warehouse модел, изграден по методологията на Ralph Kimball. Star Schema включва таблици с факти и измерения</w:t>
      </w:r>
      <w:r>
        <w:rPr>
          <w:rFonts w:ascii="Times New Roman" w:hAnsi="Times New Roman" w:cs="Times New Roman"/>
          <w:sz w:val="24"/>
          <w:szCs w:val="24"/>
          <w:shd w:val="clear" w:color="auto" w:fill="FFFFFF"/>
        </w:rPr>
        <w:t xml:space="preserve">, </w:t>
      </w:r>
      <w:r w:rsidRPr="00157631">
        <w:rPr>
          <w:rFonts w:ascii="Times New Roman" w:hAnsi="Times New Roman" w:cs="Times New Roman"/>
          <w:sz w:val="24"/>
          <w:szCs w:val="24"/>
          <w:shd w:val="clear" w:color="auto" w:fill="FFFFFF"/>
        </w:rPr>
        <w:t>оптимизирани за бързи аналитични справки и бизнес отчетност.</w:t>
      </w:r>
    </w:p>
    <w:p w14:paraId="131D23D8" w14:textId="7788C633" w:rsidR="000F6470" w:rsidRPr="00E33CDB" w:rsidRDefault="000F6470" w:rsidP="000F6470">
      <w:pPr>
        <w:spacing w:line="360" w:lineRule="auto"/>
        <w:ind w:firstLine="36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Всички модели могат да се генерират нагледно в </w:t>
      </w:r>
      <w:r>
        <w:rPr>
          <w:rFonts w:ascii="Times New Roman" w:hAnsi="Times New Roman" w:cs="Times New Roman"/>
          <w:sz w:val="24"/>
          <w:szCs w:val="24"/>
          <w:shd w:val="clear" w:color="auto" w:fill="FFFFFF"/>
          <w:lang w:val="en-US"/>
        </w:rPr>
        <w:t>Oracle</w:t>
      </w:r>
      <w:r w:rsidRPr="00E33CDB">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lang w:val="en-US"/>
        </w:rPr>
        <w:t>Data</w:t>
      </w:r>
      <w:r w:rsidRPr="00E33CDB">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lang w:val="en-US"/>
        </w:rPr>
        <w:t>Modeler</w:t>
      </w:r>
      <w:r w:rsidRPr="00E33CDB">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използвайки съответните </w:t>
      </w:r>
      <w:r>
        <w:rPr>
          <w:rFonts w:ascii="Times New Roman" w:hAnsi="Times New Roman" w:cs="Times New Roman"/>
          <w:sz w:val="24"/>
          <w:szCs w:val="24"/>
          <w:shd w:val="clear" w:color="auto" w:fill="FFFFFF"/>
          <w:lang w:val="en-US"/>
        </w:rPr>
        <w:t>DDL</w:t>
      </w:r>
      <w:r w:rsidRPr="00E33CDB">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lang w:val="en-US"/>
        </w:rPr>
        <w:t>SQL</w:t>
      </w:r>
      <w:r w:rsidRPr="00E33CDB">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файлове в </w:t>
      </w:r>
      <w:proofErr w:type="spellStart"/>
      <w:r>
        <w:rPr>
          <w:rFonts w:ascii="Times New Roman" w:hAnsi="Times New Roman" w:cs="Times New Roman"/>
          <w:sz w:val="24"/>
          <w:szCs w:val="24"/>
          <w:shd w:val="clear" w:color="auto" w:fill="FFFFFF"/>
          <w:lang w:val="en-US"/>
        </w:rPr>
        <w:t>Github</w:t>
      </w:r>
      <w:proofErr w:type="spellEnd"/>
      <w:r w:rsidRPr="00E33CDB">
        <w:rPr>
          <w:rFonts w:ascii="Times New Roman" w:hAnsi="Times New Roman" w:cs="Times New Roman"/>
          <w:sz w:val="24"/>
          <w:szCs w:val="24"/>
          <w:shd w:val="clear" w:color="auto" w:fill="FFFFFF"/>
        </w:rPr>
        <w:t>.</w:t>
      </w:r>
    </w:p>
    <w:p w14:paraId="563C704E" w14:textId="76E487DE" w:rsidR="00157631" w:rsidRDefault="00157631" w:rsidP="007C1282">
      <w:pPr>
        <w:spacing w:line="360" w:lineRule="auto"/>
        <w:rPr>
          <w:rFonts w:ascii="Times New Roman" w:hAnsi="Times New Roman" w:cs="Times New Roman"/>
          <w:sz w:val="24"/>
          <w:szCs w:val="24"/>
          <w:shd w:val="clear" w:color="auto" w:fill="FFFFFF"/>
        </w:rPr>
      </w:pPr>
    </w:p>
    <w:p w14:paraId="52A8BF83" w14:textId="77777777" w:rsidR="001F6BE0" w:rsidRDefault="001F6BE0" w:rsidP="007C1282">
      <w:pPr>
        <w:spacing w:line="360" w:lineRule="auto"/>
        <w:rPr>
          <w:rFonts w:ascii="Times New Roman" w:hAnsi="Times New Roman" w:cs="Times New Roman"/>
          <w:sz w:val="24"/>
          <w:szCs w:val="24"/>
          <w:shd w:val="clear" w:color="auto" w:fill="FFFFFF"/>
        </w:rPr>
      </w:pPr>
    </w:p>
    <w:p w14:paraId="4453D7A4" w14:textId="77777777" w:rsidR="001F6BE0" w:rsidRDefault="001F6BE0" w:rsidP="007C1282">
      <w:pPr>
        <w:spacing w:line="360" w:lineRule="auto"/>
        <w:rPr>
          <w:rFonts w:ascii="Times New Roman" w:hAnsi="Times New Roman" w:cs="Times New Roman"/>
          <w:sz w:val="24"/>
          <w:szCs w:val="24"/>
          <w:shd w:val="clear" w:color="auto" w:fill="FFFFFF"/>
        </w:rPr>
      </w:pPr>
    </w:p>
    <w:p w14:paraId="7C46CD76" w14:textId="77777777" w:rsidR="001F6BE0" w:rsidRPr="001F6BE0" w:rsidRDefault="001F6BE0" w:rsidP="007C1282">
      <w:pPr>
        <w:spacing w:line="360" w:lineRule="auto"/>
        <w:rPr>
          <w:rFonts w:ascii="Times New Roman" w:hAnsi="Times New Roman" w:cs="Times New Roman"/>
          <w:sz w:val="24"/>
          <w:szCs w:val="24"/>
          <w:shd w:val="clear" w:color="auto" w:fill="FFFFFF"/>
        </w:rPr>
      </w:pPr>
    </w:p>
    <w:p w14:paraId="03719D04" w14:textId="2A3AC1CE" w:rsidR="00567CDE" w:rsidRPr="00241172" w:rsidRDefault="00567CDE" w:rsidP="00567CDE">
      <w:pPr>
        <w:pStyle w:val="TOC1"/>
        <w:ind w:left="360"/>
        <w:jc w:val="center"/>
        <w:rPr>
          <w:rFonts w:ascii="Times New Roman" w:hAnsi="Times New Roman" w:cs="Times New Roman"/>
          <w:sz w:val="24"/>
          <w:szCs w:val="24"/>
          <w:lang w:val="bg-BG"/>
        </w:rPr>
      </w:pPr>
      <w:r w:rsidRPr="00241172">
        <w:rPr>
          <w:rFonts w:ascii="Times New Roman" w:hAnsi="Times New Roman" w:cs="Times New Roman"/>
          <w:sz w:val="34"/>
          <w:szCs w:val="34"/>
          <w:lang w:val="bg-BG"/>
        </w:rPr>
        <w:t>3.1. Source Data Model (ERD)</w:t>
      </w:r>
    </w:p>
    <w:p w14:paraId="23167E5B" w14:textId="08E7CE01" w:rsidR="00567CDE" w:rsidRPr="00157631" w:rsidRDefault="00E058F9" w:rsidP="00157631">
      <w:pPr>
        <w:spacing w:line="360" w:lineRule="auto"/>
        <w:jc w:val="center"/>
        <w:rPr>
          <w:rFonts w:ascii="Times New Roman" w:hAnsi="Times New Roman" w:cs="Times New Roman"/>
          <w:i/>
          <w:iCs/>
          <w:sz w:val="24"/>
          <w:szCs w:val="24"/>
          <w:shd w:val="clear" w:color="auto" w:fill="FFFFFF"/>
        </w:rPr>
      </w:pPr>
      <w:r w:rsidRPr="00157631">
        <w:rPr>
          <w:i/>
          <w:iCs/>
          <w:noProof/>
        </w:rPr>
        <w:drawing>
          <wp:anchor distT="0" distB="0" distL="114300" distR="114300" simplePos="0" relativeHeight="251668480" behindDoc="0" locked="0" layoutInCell="1" allowOverlap="1" wp14:anchorId="572D186D" wp14:editId="6C207DD3">
            <wp:simplePos x="0" y="0"/>
            <wp:positionH relativeFrom="column">
              <wp:posOffset>-1270</wp:posOffset>
            </wp:positionH>
            <wp:positionV relativeFrom="paragraph">
              <wp:posOffset>2540</wp:posOffset>
            </wp:positionV>
            <wp:extent cx="5759450" cy="3153410"/>
            <wp:effectExtent l="0" t="0" r="0" b="8890"/>
            <wp:wrapTopAndBottom/>
            <wp:docPr id="16861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16419" name=""/>
                    <pic:cNvPicPr/>
                  </pic:nvPicPr>
                  <pic:blipFill>
                    <a:blip r:embed="rId17">
                      <a:extLst>
                        <a:ext uri="{28A0092B-C50C-407E-A947-70E740481C1C}">
                          <a14:useLocalDpi xmlns:a14="http://schemas.microsoft.com/office/drawing/2010/main" val="0"/>
                        </a:ext>
                      </a:extLst>
                    </a:blip>
                    <a:stretch>
                      <a:fillRect/>
                    </a:stretch>
                  </pic:blipFill>
                  <pic:spPr>
                    <a:xfrm>
                      <a:off x="0" y="0"/>
                      <a:ext cx="5759450" cy="3153410"/>
                    </a:xfrm>
                    <a:prstGeom prst="rect">
                      <a:avLst/>
                    </a:prstGeom>
                  </pic:spPr>
                </pic:pic>
              </a:graphicData>
            </a:graphic>
            <wp14:sizeRelH relativeFrom="page">
              <wp14:pctWidth>0</wp14:pctWidth>
            </wp14:sizeRelH>
            <wp14:sizeRelV relativeFrom="page">
              <wp14:pctHeight>0</wp14:pctHeight>
            </wp14:sizeRelV>
          </wp:anchor>
        </w:drawing>
      </w:r>
      <w:r w:rsidR="00B70EF8" w:rsidRPr="00157631">
        <w:rPr>
          <w:rFonts w:ascii="Times New Roman" w:hAnsi="Times New Roman" w:cs="Times New Roman"/>
          <w:i/>
          <w:iCs/>
          <w:sz w:val="24"/>
          <w:szCs w:val="24"/>
          <w:shd w:val="clear" w:color="auto" w:fill="FFFFFF"/>
        </w:rPr>
        <w:t xml:space="preserve">Фигура </w:t>
      </w:r>
      <w:r w:rsidR="00157631" w:rsidRPr="00157631">
        <w:rPr>
          <w:rFonts w:ascii="Times New Roman" w:hAnsi="Times New Roman" w:cs="Times New Roman"/>
          <w:i/>
          <w:iCs/>
          <w:sz w:val="24"/>
          <w:szCs w:val="24"/>
          <w:shd w:val="clear" w:color="auto" w:fill="FFFFFF"/>
        </w:rPr>
        <w:t>2</w:t>
      </w:r>
      <w:r w:rsidR="00157631">
        <w:rPr>
          <w:rFonts w:ascii="Times New Roman" w:hAnsi="Times New Roman" w:cs="Times New Roman"/>
          <w:i/>
          <w:iCs/>
          <w:sz w:val="24"/>
          <w:szCs w:val="24"/>
          <w:shd w:val="clear" w:color="auto" w:fill="FFFFFF"/>
        </w:rPr>
        <w:t xml:space="preserve">: </w:t>
      </w:r>
      <w:r w:rsidR="00157631">
        <w:rPr>
          <w:rFonts w:ascii="Times New Roman" w:hAnsi="Times New Roman" w:cs="Times New Roman"/>
          <w:i/>
          <w:iCs/>
          <w:sz w:val="24"/>
          <w:szCs w:val="24"/>
          <w:shd w:val="clear" w:color="auto" w:fill="FFFFFF"/>
          <w:lang w:val="en-US"/>
        </w:rPr>
        <w:t>Source</w:t>
      </w:r>
      <w:r w:rsidR="00157631">
        <w:rPr>
          <w:rFonts w:ascii="Times New Roman" w:hAnsi="Times New Roman" w:cs="Times New Roman"/>
          <w:i/>
          <w:iCs/>
          <w:sz w:val="24"/>
          <w:szCs w:val="24"/>
          <w:shd w:val="clear" w:color="auto" w:fill="FFFFFF"/>
        </w:rPr>
        <w:t xml:space="preserve"> модел</w:t>
      </w:r>
      <w:r w:rsidR="001F6BE0">
        <w:rPr>
          <w:rFonts w:ascii="Times New Roman" w:hAnsi="Times New Roman" w:cs="Times New Roman"/>
          <w:i/>
          <w:iCs/>
          <w:sz w:val="24"/>
          <w:szCs w:val="24"/>
          <w:shd w:val="clear" w:color="auto" w:fill="FFFFFF"/>
        </w:rPr>
        <w:t>: Релационен</w:t>
      </w:r>
    </w:p>
    <w:p w14:paraId="0861426E" w14:textId="2525D7DB" w:rsidR="00B70EF8" w:rsidRPr="00B70EF8" w:rsidRDefault="00B70EF8" w:rsidP="009C1530">
      <w:pPr>
        <w:spacing w:line="360" w:lineRule="auto"/>
        <w:ind w:firstLine="720"/>
        <w:rPr>
          <w:rFonts w:ascii="Times New Roman" w:hAnsi="Times New Roman" w:cs="Times New Roman"/>
          <w:sz w:val="24"/>
          <w:szCs w:val="24"/>
          <w:shd w:val="clear" w:color="auto" w:fill="FFFFFF"/>
        </w:rPr>
      </w:pPr>
      <w:r w:rsidRPr="00B70EF8">
        <w:rPr>
          <w:rFonts w:ascii="Times New Roman" w:hAnsi="Times New Roman" w:cs="Times New Roman"/>
          <w:sz w:val="24"/>
          <w:szCs w:val="24"/>
          <w:shd w:val="clear" w:color="auto" w:fill="FFFFFF"/>
        </w:rPr>
        <w:t xml:space="preserve">Схемата представя сурови транзакционни данни, организирани в мрежова структура от 8 таблици. Моделът отразява директния запис на банковите операции, преди те да бъдат трансформирани </w:t>
      </w:r>
      <w:r>
        <w:rPr>
          <w:rFonts w:ascii="Times New Roman" w:hAnsi="Times New Roman" w:cs="Times New Roman"/>
          <w:sz w:val="24"/>
          <w:szCs w:val="24"/>
          <w:shd w:val="clear" w:color="auto" w:fill="FFFFFF"/>
        </w:rPr>
        <w:t>за</w:t>
      </w:r>
      <w:r w:rsidRPr="00B70EF8">
        <w:rPr>
          <w:rFonts w:ascii="Times New Roman" w:hAnsi="Times New Roman" w:cs="Times New Roman"/>
          <w:sz w:val="24"/>
          <w:szCs w:val="24"/>
          <w:shd w:val="clear" w:color="auto" w:fill="FFFFFF"/>
        </w:rPr>
        <w:t xml:space="preserve"> аналитични цели.</w:t>
      </w:r>
    </w:p>
    <w:p w14:paraId="163E1968" w14:textId="77777777" w:rsidR="00B70EF8" w:rsidRPr="00B70EF8" w:rsidRDefault="00B70EF8" w:rsidP="00B70EF8">
      <w:pPr>
        <w:spacing w:line="360" w:lineRule="auto"/>
        <w:rPr>
          <w:rFonts w:ascii="Times New Roman" w:hAnsi="Times New Roman" w:cs="Times New Roman"/>
          <w:sz w:val="24"/>
          <w:szCs w:val="24"/>
          <w:shd w:val="clear" w:color="auto" w:fill="FFFFFF"/>
        </w:rPr>
      </w:pPr>
      <w:r w:rsidRPr="00B70EF8">
        <w:rPr>
          <w:rFonts w:ascii="Times New Roman" w:hAnsi="Times New Roman" w:cs="Times New Roman"/>
          <w:sz w:val="24"/>
          <w:szCs w:val="24"/>
          <w:shd w:val="clear" w:color="auto" w:fill="FFFFFF"/>
        </w:rPr>
        <w:t>Характеристики на данните:</w:t>
      </w:r>
    </w:p>
    <w:p w14:paraId="67615B08" w14:textId="77777777" w:rsidR="00B70EF8" w:rsidRPr="00B70EF8" w:rsidRDefault="00B70EF8" w:rsidP="00B70EF8">
      <w:pPr>
        <w:numPr>
          <w:ilvl w:val="0"/>
          <w:numId w:val="17"/>
        </w:numPr>
        <w:spacing w:line="360" w:lineRule="auto"/>
        <w:rPr>
          <w:rFonts w:ascii="Times New Roman" w:hAnsi="Times New Roman" w:cs="Times New Roman"/>
          <w:sz w:val="24"/>
          <w:szCs w:val="24"/>
          <w:shd w:val="clear" w:color="auto" w:fill="FFFFFF"/>
        </w:rPr>
      </w:pPr>
      <w:r w:rsidRPr="00B70EF8">
        <w:rPr>
          <w:rFonts w:ascii="Times New Roman" w:hAnsi="Times New Roman" w:cs="Times New Roman"/>
          <w:sz w:val="24"/>
          <w:szCs w:val="24"/>
          <w:shd w:val="clear" w:color="auto" w:fill="FFFFFF"/>
        </w:rPr>
        <w:t>Фрагментираност: Информацията е разделена по функционални области (отделни регистри за клиенти, сметки и демография), което налага използването на множество връзки (JOINs) за извличане на цялостна картина.</w:t>
      </w:r>
    </w:p>
    <w:p w14:paraId="1CEE4136" w14:textId="77777777" w:rsidR="00B70EF8" w:rsidRPr="00B70EF8" w:rsidRDefault="00B70EF8" w:rsidP="00B70EF8">
      <w:pPr>
        <w:numPr>
          <w:ilvl w:val="0"/>
          <w:numId w:val="17"/>
        </w:numPr>
        <w:spacing w:line="360" w:lineRule="auto"/>
        <w:rPr>
          <w:rFonts w:ascii="Times New Roman" w:hAnsi="Times New Roman" w:cs="Times New Roman"/>
          <w:sz w:val="24"/>
          <w:szCs w:val="24"/>
          <w:shd w:val="clear" w:color="auto" w:fill="FFFFFF"/>
        </w:rPr>
      </w:pPr>
      <w:r w:rsidRPr="00B70EF8">
        <w:rPr>
          <w:rFonts w:ascii="Times New Roman" w:hAnsi="Times New Roman" w:cs="Times New Roman"/>
          <w:sz w:val="24"/>
          <w:szCs w:val="24"/>
          <w:shd w:val="clear" w:color="auto" w:fill="FFFFFF"/>
        </w:rPr>
        <w:t>Транзакционна детайлност: Таблиците Transaction и Permanent Order съдържат индивидуални записи за всяко движение, без предварителни агрегации или изчисления.</w:t>
      </w:r>
    </w:p>
    <w:p w14:paraId="4FD71881" w14:textId="269BEC41" w:rsidR="00B70EF8" w:rsidRPr="00B70EF8" w:rsidRDefault="00B70EF8" w:rsidP="00C325E1">
      <w:pPr>
        <w:numPr>
          <w:ilvl w:val="0"/>
          <w:numId w:val="17"/>
        </w:numPr>
        <w:spacing w:after="0" w:line="360" w:lineRule="auto"/>
        <w:rPr>
          <w:rFonts w:ascii="Times New Roman" w:hAnsi="Times New Roman" w:cs="Times New Roman"/>
          <w:sz w:val="24"/>
          <w:szCs w:val="24"/>
          <w:shd w:val="clear" w:color="auto" w:fill="FFFFFF"/>
        </w:rPr>
      </w:pPr>
      <w:r w:rsidRPr="00B70EF8">
        <w:rPr>
          <w:rFonts w:ascii="Times New Roman" w:hAnsi="Times New Roman" w:cs="Times New Roman"/>
          <w:sz w:val="24"/>
          <w:szCs w:val="24"/>
          <w:shd w:val="clear" w:color="auto" w:fill="FFFFFF"/>
        </w:rPr>
        <w:t>Сложност на връзките: Връзката между клиенти и сметки е реализирана чрез междинна таблица (Disposition), позволяваща гъвкаво управление на правата за достъп.</w:t>
      </w:r>
    </w:p>
    <w:p w14:paraId="1FB3A4B9" w14:textId="75C43822" w:rsidR="00CD0DE9" w:rsidRPr="00157631" w:rsidRDefault="00157631" w:rsidP="00157631">
      <w:pPr>
        <w:pStyle w:val="TOC1"/>
        <w:ind w:left="360"/>
        <w:jc w:val="center"/>
        <w:rPr>
          <w:rFonts w:ascii="Times New Roman" w:hAnsi="Times New Roman" w:cs="Times New Roman"/>
          <w:sz w:val="34"/>
          <w:szCs w:val="34"/>
          <w:lang w:val="bg-BG"/>
        </w:rPr>
      </w:pPr>
      <w:r>
        <w:rPr>
          <w:noProof/>
        </w:rPr>
        <w:lastRenderedPageBreak/>
        <w:drawing>
          <wp:anchor distT="0" distB="0" distL="114300" distR="114300" simplePos="0" relativeHeight="251671552" behindDoc="0" locked="0" layoutInCell="1" allowOverlap="1" wp14:anchorId="305EE10C" wp14:editId="000B0F4B">
            <wp:simplePos x="0" y="0"/>
            <wp:positionH relativeFrom="margin">
              <wp:align>right</wp:align>
            </wp:positionH>
            <wp:positionV relativeFrom="paragraph">
              <wp:posOffset>299431</wp:posOffset>
            </wp:positionV>
            <wp:extent cx="5759450" cy="3047365"/>
            <wp:effectExtent l="0" t="0" r="0" b="635"/>
            <wp:wrapTopAndBottom/>
            <wp:docPr id="210049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93902" name=""/>
                    <pic:cNvPicPr/>
                  </pic:nvPicPr>
                  <pic:blipFill>
                    <a:blip r:embed="rId18">
                      <a:extLst>
                        <a:ext uri="{28A0092B-C50C-407E-A947-70E740481C1C}">
                          <a14:useLocalDpi xmlns:a14="http://schemas.microsoft.com/office/drawing/2010/main" val="0"/>
                        </a:ext>
                      </a:extLst>
                    </a:blip>
                    <a:stretch>
                      <a:fillRect/>
                    </a:stretch>
                  </pic:blipFill>
                  <pic:spPr>
                    <a:xfrm>
                      <a:off x="0" y="0"/>
                      <a:ext cx="5759450" cy="3047365"/>
                    </a:xfrm>
                    <a:prstGeom prst="rect">
                      <a:avLst/>
                    </a:prstGeom>
                  </pic:spPr>
                </pic:pic>
              </a:graphicData>
            </a:graphic>
            <wp14:sizeRelH relativeFrom="page">
              <wp14:pctWidth>0</wp14:pctWidth>
            </wp14:sizeRelH>
            <wp14:sizeRelV relativeFrom="page">
              <wp14:pctHeight>0</wp14:pctHeight>
            </wp14:sizeRelV>
          </wp:anchor>
        </w:drawing>
      </w:r>
      <w:r w:rsidR="00567CDE" w:rsidRPr="00241172">
        <w:rPr>
          <w:rFonts w:ascii="Times New Roman" w:hAnsi="Times New Roman" w:cs="Times New Roman"/>
          <w:sz w:val="34"/>
          <w:szCs w:val="34"/>
          <w:lang w:val="bg-BG"/>
        </w:rPr>
        <w:t>3.2. Staging Data Model (ERD)</w:t>
      </w:r>
    </w:p>
    <w:p w14:paraId="4D80716B" w14:textId="702F766C" w:rsidR="00CD0DE9" w:rsidRPr="009C1530" w:rsidRDefault="00C325E1" w:rsidP="00C325E1">
      <w:pPr>
        <w:tabs>
          <w:tab w:val="left" w:pos="3264"/>
        </w:tabs>
        <w:jc w:val="center"/>
        <w:rPr>
          <w:rFonts w:ascii="Times New Roman" w:hAnsi="Times New Roman" w:cs="Times New Roman"/>
          <w:i/>
          <w:iCs/>
          <w:sz w:val="24"/>
          <w:szCs w:val="24"/>
        </w:rPr>
      </w:pPr>
      <w:r w:rsidRPr="009C1530">
        <w:rPr>
          <w:rFonts w:ascii="Times New Roman" w:hAnsi="Times New Roman" w:cs="Times New Roman"/>
          <w:noProof/>
        </w:rPr>
        <w:drawing>
          <wp:anchor distT="0" distB="0" distL="114300" distR="114300" simplePos="0" relativeHeight="251675648" behindDoc="0" locked="0" layoutInCell="1" allowOverlap="1" wp14:anchorId="518F7B12" wp14:editId="013EAFDC">
            <wp:simplePos x="0" y="0"/>
            <wp:positionH relativeFrom="margin">
              <wp:posOffset>222885</wp:posOffset>
            </wp:positionH>
            <wp:positionV relativeFrom="paragraph">
              <wp:posOffset>3204210</wp:posOffset>
            </wp:positionV>
            <wp:extent cx="6144895" cy="3168650"/>
            <wp:effectExtent l="0" t="0" r="8255" b="0"/>
            <wp:wrapSquare wrapText="bothSides"/>
            <wp:docPr id="13273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19390" name=""/>
                    <pic:cNvPicPr/>
                  </pic:nvPicPr>
                  <pic:blipFill>
                    <a:blip r:embed="rId19">
                      <a:extLst>
                        <a:ext uri="{28A0092B-C50C-407E-A947-70E740481C1C}">
                          <a14:useLocalDpi xmlns:a14="http://schemas.microsoft.com/office/drawing/2010/main" val="0"/>
                        </a:ext>
                      </a:extLst>
                    </a:blip>
                    <a:stretch>
                      <a:fillRect/>
                    </a:stretch>
                  </pic:blipFill>
                  <pic:spPr>
                    <a:xfrm>
                      <a:off x="0" y="0"/>
                      <a:ext cx="6144895" cy="3168650"/>
                    </a:xfrm>
                    <a:prstGeom prst="rect">
                      <a:avLst/>
                    </a:prstGeom>
                  </pic:spPr>
                </pic:pic>
              </a:graphicData>
            </a:graphic>
            <wp14:sizeRelH relativeFrom="page">
              <wp14:pctWidth>0</wp14:pctWidth>
            </wp14:sizeRelH>
            <wp14:sizeRelV relativeFrom="page">
              <wp14:pctHeight>0</wp14:pctHeight>
            </wp14:sizeRelV>
          </wp:anchor>
        </w:drawing>
      </w:r>
      <w:r w:rsidR="00CD0DE9" w:rsidRPr="009C1530">
        <w:rPr>
          <w:rFonts w:ascii="Times New Roman" w:hAnsi="Times New Roman" w:cs="Times New Roman"/>
          <w:i/>
          <w:iCs/>
          <w:sz w:val="24"/>
          <w:szCs w:val="24"/>
        </w:rPr>
        <w:t>Ф</w:t>
      </w:r>
      <w:r w:rsidR="00157631" w:rsidRPr="009C1530">
        <w:rPr>
          <w:rFonts w:ascii="Times New Roman" w:hAnsi="Times New Roman" w:cs="Times New Roman"/>
          <w:i/>
          <w:iCs/>
          <w:sz w:val="24"/>
          <w:szCs w:val="24"/>
        </w:rPr>
        <w:t>иг</w:t>
      </w:r>
      <w:r w:rsidR="00CD0DE9" w:rsidRPr="009C1530">
        <w:rPr>
          <w:rFonts w:ascii="Times New Roman" w:hAnsi="Times New Roman" w:cs="Times New Roman"/>
          <w:i/>
          <w:iCs/>
          <w:sz w:val="24"/>
          <w:szCs w:val="24"/>
        </w:rPr>
        <w:t>ура</w:t>
      </w:r>
      <w:r w:rsidR="00157631" w:rsidRPr="009C1530">
        <w:rPr>
          <w:rFonts w:ascii="Times New Roman" w:hAnsi="Times New Roman" w:cs="Times New Roman"/>
          <w:i/>
          <w:iCs/>
          <w:sz w:val="24"/>
          <w:szCs w:val="24"/>
        </w:rPr>
        <w:t xml:space="preserve"> 3: </w:t>
      </w:r>
      <w:r w:rsidR="00157631" w:rsidRPr="009C1530">
        <w:rPr>
          <w:rFonts w:ascii="Times New Roman" w:hAnsi="Times New Roman" w:cs="Times New Roman"/>
          <w:i/>
          <w:iCs/>
          <w:sz w:val="24"/>
          <w:szCs w:val="24"/>
          <w:lang w:val="en-US"/>
        </w:rPr>
        <w:t>Staging</w:t>
      </w:r>
      <w:r w:rsidR="00157631" w:rsidRPr="00E33CDB">
        <w:rPr>
          <w:rFonts w:ascii="Times New Roman" w:hAnsi="Times New Roman" w:cs="Times New Roman"/>
          <w:i/>
          <w:iCs/>
          <w:sz w:val="24"/>
          <w:szCs w:val="24"/>
        </w:rPr>
        <w:t xml:space="preserve"> </w:t>
      </w:r>
      <w:r w:rsidR="00157631" w:rsidRPr="009C1530">
        <w:rPr>
          <w:rFonts w:ascii="Times New Roman" w:hAnsi="Times New Roman" w:cs="Times New Roman"/>
          <w:i/>
          <w:iCs/>
          <w:sz w:val="24"/>
          <w:szCs w:val="24"/>
        </w:rPr>
        <w:t>модел: Релационен</w:t>
      </w:r>
    </w:p>
    <w:p w14:paraId="6C76B4FF" w14:textId="7D001350" w:rsidR="00E058F9" w:rsidRPr="009C1530" w:rsidRDefault="00157631" w:rsidP="00157631">
      <w:pPr>
        <w:tabs>
          <w:tab w:val="left" w:pos="3264"/>
        </w:tabs>
        <w:jc w:val="center"/>
        <w:rPr>
          <w:rFonts w:ascii="Times New Roman" w:hAnsi="Times New Roman" w:cs="Times New Roman"/>
          <w:i/>
          <w:iCs/>
          <w:sz w:val="24"/>
          <w:szCs w:val="24"/>
        </w:rPr>
      </w:pPr>
      <w:r w:rsidRPr="009C1530">
        <w:rPr>
          <w:rFonts w:ascii="Times New Roman" w:hAnsi="Times New Roman" w:cs="Times New Roman"/>
          <w:i/>
          <w:iCs/>
          <w:sz w:val="24"/>
          <w:szCs w:val="24"/>
        </w:rPr>
        <w:t xml:space="preserve">Фигура 4: </w:t>
      </w:r>
      <w:r w:rsidRPr="009C1530">
        <w:rPr>
          <w:rFonts w:ascii="Times New Roman" w:hAnsi="Times New Roman" w:cs="Times New Roman"/>
          <w:i/>
          <w:iCs/>
          <w:sz w:val="24"/>
          <w:szCs w:val="24"/>
          <w:lang w:val="en-US"/>
        </w:rPr>
        <w:t>Staging</w:t>
      </w:r>
      <w:r w:rsidRPr="00E33CDB">
        <w:rPr>
          <w:rFonts w:ascii="Times New Roman" w:hAnsi="Times New Roman" w:cs="Times New Roman"/>
          <w:i/>
          <w:iCs/>
          <w:sz w:val="24"/>
          <w:szCs w:val="24"/>
        </w:rPr>
        <w:t xml:space="preserve"> </w:t>
      </w:r>
      <w:r w:rsidRPr="009C1530">
        <w:rPr>
          <w:rFonts w:ascii="Times New Roman" w:hAnsi="Times New Roman" w:cs="Times New Roman"/>
          <w:i/>
          <w:iCs/>
          <w:sz w:val="24"/>
          <w:szCs w:val="24"/>
        </w:rPr>
        <w:t>модел: Логи</w:t>
      </w:r>
      <w:r w:rsidR="00C325E1" w:rsidRPr="009C1530">
        <w:rPr>
          <w:rFonts w:ascii="Times New Roman" w:hAnsi="Times New Roman" w:cs="Times New Roman"/>
          <w:i/>
          <w:iCs/>
          <w:sz w:val="24"/>
          <w:szCs w:val="24"/>
        </w:rPr>
        <w:t>чески</w:t>
      </w:r>
    </w:p>
    <w:p w14:paraId="31E9229A" w14:textId="2373C71A" w:rsidR="000F6470" w:rsidRPr="000F6470" w:rsidRDefault="000F6470" w:rsidP="000F6470">
      <w:pPr>
        <w:tabs>
          <w:tab w:val="left" w:pos="3264"/>
        </w:tabs>
        <w:ind w:firstLine="426"/>
        <w:rPr>
          <w:rFonts w:ascii="Times New Roman" w:hAnsi="Times New Roman" w:cs="Times New Roman"/>
          <w:sz w:val="24"/>
          <w:szCs w:val="24"/>
          <w:shd w:val="clear" w:color="auto" w:fill="FFFFFF"/>
        </w:rPr>
      </w:pPr>
      <w:r w:rsidRPr="000F6470">
        <w:rPr>
          <w:rFonts w:ascii="Times New Roman" w:hAnsi="Times New Roman" w:cs="Times New Roman"/>
          <w:sz w:val="24"/>
          <w:szCs w:val="24"/>
          <w:shd w:val="clear" w:color="auto" w:fill="FFFFFF"/>
        </w:rPr>
        <w:t>Staging слоят функционира като точно огледално копие на изходната система, съхраняващо сурови данни без бизнес трансформации. Всички таблици са маркирани с префикс stg_ и включват добавени технически полета (stg_insert_ts, stg_batch_id) за пълна проследимост на ETL процеса.</w:t>
      </w:r>
    </w:p>
    <w:p w14:paraId="57E135CD" w14:textId="77777777" w:rsidR="000F6470" w:rsidRPr="000F6470" w:rsidRDefault="000F6470" w:rsidP="000F6470">
      <w:pPr>
        <w:ind w:firstLine="426"/>
        <w:rPr>
          <w:rFonts w:ascii="Times New Roman" w:hAnsi="Times New Roman" w:cs="Times New Roman"/>
          <w:sz w:val="24"/>
          <w:szCs w:val="24"/>
          <w:shd w:val="clear" w:color="auto" w:fill="FFFFFF"/>
        </w:rPr>
      </w:pPr>
      <w:r w:rsidRPr="000F6470">
        <w:rPr>
          <w:rFonts w:ascii="Times New Roman" w:hAnsi="Times New Roman" w:cs="Times New Roman"/>
          <w:sz w:val="24"/>
          <w:szCs w:val="24"/>
          <w:shd w:val="clear" w:color="auto" w:fill="FFFFFF"/>
        </w:rPr>
        <w:t xml:space="preserve">Архитектурата е описана чрез логически и физически релационен модел. В логическия модел е заложена употребата на унифицирани типове като BIGINT с цел </w:t>
      </w:r>
      <w:r w:rsidRPr="000F6470">
        <w:rPr>
          <w:rFonts w:ascii="Times New Roman" w:hAnsi="Times New Roman" w:cs="Times New Roman"/>
          <w:sz w:val="24"/>
          <w:szCs w:val="24"/>
          <w:shd w:val="clear" w:color="auto" w:fill="FFFFFF"/>
        </w:rPr>
        <w:lastRenderedPageBreak/>
        <w:t>съвместимост и мащабируемост. Бележка: Въпреки че на графичните диаграми полетата са визуализирани стандартно като INTEGER, в съответните DDL/SQL скриптове в GitHub хранилището те са коректно дефинирани като BIGINT.</w:t>
      </w:r>
    </w:p>
    <w:p w14:paraId="75D9DABA" w14:textId="70A477D1" w:rsidR="000F6470" w:rsidRPr="000F6470" w:rsidRDefault="000F6470" w:rsidP="000F6470">
      <w:pPr>
        <w:ind w:firstLine="360"/>
        <w:rPr>
          <w:rFonts w:ascii="Times New Roman" w:hAnsi="Times New Roman" w:cs="Times New Roman"/>
          <w:sz w:val="24"/>
          <w:szCs w:val="24"/>
          <w:shd w:val="clear" w:color="auto" w:fill="FFFFFF"/>
        </w:rPr>
      </w:pPr>
      <w:r w:rsidRPr="000F6470">
        <w:rPr>
          <w:rFonts w:ascii="Times New Roman" w:hAnsi="Times New Roman" w:cs="Times New Roman"/>
          <w:sz w:val="24"/>
          <w:szCs w:val="24"/>
          <w:shd w:val="clear" w:color="auto" w:fill="FFFFFF"/>
        </w:rPr>
        <w:t>Целта на този слой е да изолира натоварването от източника и да осигури исторически архив преди изграждането на аналитичните модели. В архитектурата на Staging слоя умишлено не са наложените връзки (Foreign Keys) между таблиците. Това позволява те да бъдат зареждани независимо една от друга и паралелно, без изчакване за спазване на референтна цялост, което значително ускорява процеса на въвеждане на данните (ingestion).</w:t>
      </w:r>
    </w:p>
    <w:p w14:paraId="0F6CB75D" w14:textId="0C343403" w:rsidR="00567CDE" w:rsidRPr="00C34B8B" w:rsidRDefault="00C34B8B" w:rsidP="00C34B8B">
      <w:pPr>
        <w:pStyle w:val="TOC1"/>
        <w:ind w:left="360"/>
        <w:jc w:val="center"/>
        <w:rPr>
          <w:rFonts w:ascii="Times New Roman" w:hAnsi="Times New Roman" w:cs="Times New Roman"/>
          <w:sz w:val="24"/>
          <w:szCs w:val="24"/>
          <w:lang w:val="bg-BG"/>
        </w:rPr>
      </w:pPr>
      <w:r>
        <w:rPr>
          <w:noProof/>
        </w:rPr>
        <w:drawing>
          <wp:anchor distT="0" distB="0" distL="114300" distR="114300" simplePos="0" relativeHeight="251676672" behindDoc="0" locked="0" layoutInCell="1" allowOverlap="1" wp14:anchorId="7FEBF428" wp14:editId="5745E529">
            <wp:simplePos x="0" y="0"/>
            <wp:positionH relativeFrom="margin">
              <wp:align>right</wp:align>
            </wp:positionH>
            <wp:positionV relativeFrom="paragraph">
              <wp:posOffset>489874</wp:posOffset>
            </wp:positionV>
            <wp:extent cx="5759450" cy="3126105"/>
            <wp:effectExtent l="0" t="0" r="0" b="0"/>
            <wp:wrapSquare wrapText="bothSides"/>
            <wp:docPr id="180680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0760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3126105"/>
                    </a:xfrm>
                    <a:prstGeom prst="rect">
                      <a:avLst/>
                    </a:prstGeom>
                  </pic:spPr>
                </pic:pic>
              </a:graphicData>
            </a:graphic>
            <wp14:sizeRelH relativeFrom="page">
              <wp14:pctWidth>0</wp14:pctWidth>
            </wp14:sizeRelH>
            <wp14:sizeRelV relativeFrom="page">
              <wp14:pctHeight>0</wp14:pctHeight>
            </wp14:sizeRelV>
          </wp:anchor>
        </w:drawing>
      </w:r>
      <w:r w:rsidR="00567CDE" w:rsidRPr="00241172">
        <w:rPr>
          <w:rFonts w:ascii="Times New Roman" w:hAnsi="Times New Roman" w:cs="Times New Roman"/>
          <w:sz w:val="34"/>
          <w:szCs w:val="34"/>
          <w:lang w:val="bg-BG"/>
        </w:rPr>
        <w:t>3.3. DWH Data Model (ERD)</w:t>
      </w:r>
    </w:p>
    <w:p w14:paraId="101A1257" w14:textId="242B8602" w:rsidR="00CD0DE9" w:rsidRPr="00415602" w:rsidRDefault="00CD0DE9" w:rsidP="007C1282">
      <w:pPr>
        <w:spacing w:line="360" w:lineRule="auto"/>
        <w:ind w:firstLine="720"/>
        <w:jc w:val="center"/>
        <w:rPr>
          <w:rFonts w:ascii="Times New Roman" w:hAnsi="Times New Roman" w:cs="Times New Roman"/>
          <w:i/>
          <w:iCs/>
          <w:sz w:val="24"/>
          <w:szCs w:val="24"/>
          <w:shd w:val="clear" w:color="auto" w:fill="FFFFFF"/>
        </w:rPr>
      </w:pPr>
      <w:r w:rsidRPr="007C1282">
        <w:rPr>
          <w:rFonts w:ascii="Times New Roman" w:hAnsi="Times New Roman" w:cs="Times New Roman"/>
          <w:i/>
          <w:iCs/>
          <w:sz w:val="24"/>
          <w:szCs w:val="24"/>
          <w:shd w:val="clear" w:color="auto" w:fill="FFFFFF"/>
        </w:rPr>
        <w:t xml:space="preserve">Фигура </w:t>
      </w:r>
      <w:r w:rsidR="007C1282" w:rsidRPr="00E33CDB">
        <w:rPr>
          <w:rFonts w:ascii="Times New Roman" w:hAnsi="Times New Roman" w:cs="Times New Roman"/>
          <w:i/>
          <w:iCs/>
          <w:sz w:val="24"/>
          <w:szCs w:val="24"/>
          <w:shd w:val="clear" w:color="auto" w:fill="FFFFFF"/>
        </w:rPr>
        <w:t xml:space="preserve">5: </w:t>
      </w:r>
      <w:r w:rsidR="007C1282" w:rsidRPr="007C1282">
        <w:rPr>
          <w:rFonts w:ascii="Times New Roman" w:hAnsi="Times New Roman" w:cs="Times New Roman"/>
          <w:i/>
          <w:iCs/>
          <w:sz w:val="24"/>
          <w:szCs w:val="24"/>
          <w:shd w:val="clear" w:color="auto" w:fill="FFFFFF"/>
          <w:lang w:val="en-US"/>
        </w:rPr>
        <w:t>Star</w:t>
      </w:r>
      <w:r w:rsidR="007C1282" w:rsidRPr="00E33CDB">
        <w:rPr>
          <w:rFonts w:ascii="Times New Roman" w:hAnsi="Times New Roman" w:cs="Times New Roman"/>
          <w:i/>
          <w:iCs/>
          <w:sz w:val="24"/>
          <w:szCs w:val="24"/>
          <w:shd w:val="clear" w:color="auto" w:fill="FFFFFF"/>
        </w:rPr>
        <w:t xml:space="preserve"> </w:t>
      </w:r>
      <w:r w:rsidR="007C1282" w:rsidRPr="007C1282">
        <w:rPr>
          <w:rFonts w:ascii="Times New Roman" w:hAnsi="Times New Roman" w:cs="Times New Roman"/>
          <w:i/>
          <w:iCs/>
          <w:sz w:val="24"/>
          <w:szCs w:val="24"/>
          <w:shd w:val="clear" w:color="auto" w:fill="FFFFFF"/>
          <w:lang w:val="en-US"/>
        </w:rPr>
        <w:t>Shema</w:t>
      </w:r>
      <w:r w:rsidR="00415602">
        <w:rPr>
          <w:rFonts w:ascii="Times New Roman" w:hAnsi="Times New Roman" w:cs="Times New Roman"/>
          <w:i/>
          <w:iCs/>
          <w:sz w:val="24"/>
          <w:szCs w:val="24"/>
          <w:shd w:val="clear" w:color="auto" w:fill="FFFFFF"/>
        </w:rPr>
        <w:t>: Релационна</w:t>
      </w:r>
    </w:p>
    <w:p w14:paraId="5C27C6FD" w14:textId="475C8836" w:rsidR="00CD0DE9" w:rsidRPr="00CD0DE9" w:rsidRDefault="000F6470" w:rsidP="000F6470">
      <w:pPr>
        <w:spacing w:line="360" w:lineRule="auto"/>
        <w:ind w:firstLine="426"/>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П</w:t>
      </w:r>
      <w:r w:rsidR="00CD0DE9" w:rsidRPr="00CD0DE9">
        <w:rPr>
          <w:rFonts w:ascii="Times New Roman" w:hAnsi="Times New Roman" w:cs="Times New Roman"/>
          <w:sz w:val="24"/>
          <w:szCs w:val="24"/>
          <w:shd w:val="clear" w:color="auto" w:fill="FFFFFF"/>
        </w:rPr>
        <w:t>редставеният модел е изграден като класическа Star Schema, следвайки стриктно методологията за дименсионално моделиране на Ralph Kimball. Този подход е избран, за да осигури максимална производителност при аналитични заявки и интуитивна структура за крайните бизнес потребители.</w:t>
      </w:r>
    </w:p>
    <w:p w14:paraId="49DE0C5A" w14:textId="77777777" w:rsidR="007C1282" w:rsidRPr="00E33CDB" w:rsidRDefault="00CD0DE9" w:rsidP="000F6470">
      <w:pPr>
        <w:spacing w:line="360" w:lineRule="auto"/>
        <w:ind w:firstLine="426"/>
        <w:rPr>
          <w:rFonts w:ascii="Times New Roman" w:hAnsi="Times New Roman" w:cs="Times New Roman"/>
          <w:sz w:val="24"/>
          <w:szCs w:val="24"/>
          <w:shd w:val="clear" w:color="auto" w:fill="FFFFFF"/>
        </w:rPr>
      </w:pPr>
      <w:r w:rsidRPr="00CD0DE9">
        <w:rPr>
          <w:rFonts w:ascii="Times New Roman" w:hAnsi="Times New Roman" w:cs="Times New Roman"/>
          <w:sz w:val="24"/>
          <w:szCs w:val="24"/>
          <w:shd w:val="clear" w:color="auto" w:fill="FFFFFF"/>
        </w:rPr>
        <w:t>Центърът на схемата се състои от таблици с факти (Fact Tables), заобиколени от денормализирани измерения (Dimension Tables). Връзките между тях са оптимизирани за бързо извличане на данни, използвайки сурогатни ключове.</w:t>
      </w:r>
    </w:p>
    <w:p w14:paraId="7B2AFF6E" w14:textId="1EB5973D" w:rsidR="00CD0DE9" w:rsidRPr="00CD0DE9" w:rsidRDefault="007C1282" w:rsidP="007C1282">
      <w:pPr>
        <w:spacing w:line="360" w:lineRule="auto"/>
        <w:ind w:firstLine="360"/>
        <w:rPr>
          <w:rFonts w:ascii="Times New Roman" w:hAnsi="Times New Roman" w:cs="Times New Roman"/>
          <w:sz w:val="24"/>
          <w:szCs w:val="24"/>
          <w:shd w:val="clear" w:color="auto" w:fill="FFFFFF"/>
        </w:rPr>
      </w:pPr>
      <w:r w:rsidRPr="00E33CDB">
        <w:rPr>
          <w:rFonts w:ascii="Times New Roman" w:hAnsi="Times New Roman" w:cs="Times New Roman"/>
          <w:sz w:val="24"/>
          <w:szCs w:val="24"/>
          <w:shd w:val="clear" w:color="auto" w:fill="FFFFFF"/>
        </w:rPr>
        <w:lastRenderedPageBreak/>
        <w:t xml:space="preserve"> </w:t>
      </w:r>
      <w:r>
        <w:rPr>
          <w:rFonts w:ascii="Times New Roman" w:hAnsi="Times New Roman" w:cs="Times New Roman"/>
          <w:sz w:val="24"/>
          <w:szCs w:val="24"/>
          <w:shd w:val="clear" w:color="auto" w:fill="FFFFFF"/>
        </w:rPr>
        <w:t>Имаме с</w:t>
      </w:r>
      <w:r w:rsidR="00CD0DE9" w:rsidRPr="00CD0DE9">
        <w:rPr>
          <w:rFonts w:ascii="Times New Roman" w:hAnsi="Times New Roman" w:cs="Times New Roman"/>
          <w:sz w:val="24"/>
          <w:szCs w:val="24"/>
          <w:shd w:val="clear" w:color="auto" w:fill="FFFFFF"/>
        </w:rPr>
        <w:t>ъответствие с принципите на Kimball</w:t>
      </w:r>
      <w:r>
        <w:rPr>
          <w:rFonts w:ascii="Times New Roman" w:hAnsi="Times New Roman" w:cs="Times New Roman"/>
          <w:sz w:val="24"/>
          <w:szCs w:val="24"/>
          <w:shd w:val="clear" w:color="auto" w:fill="FFFFFF"/>
        </w:rPr>
        <w:t xml:space="preserve">: </w:t>
      </w:r>
      <w:r w:rsidR="00CD0DE9" w:rsidRPr="00CD0DE9">
        <w:rPr>
          <w:rFonts w:ascii="Times New Roman" w:hAnsi="Times New Roman" w:cs="Times New Roman"/>
          <w:sz w:val="24"/>
          <w:szCs w:val="24"/>
          <w:shd w:val="clear" w:color="auto" w:fill="FFFFFF"/>
        </w:rPr>
        <w:t>Дизайнът е валидиран спрямо практики в областта, като гарантира цялост и гъвкавост на данните чрез следните архитектурни решения:</w:t>
      </w:r>
    </w:p>
    <w:p w14:paraId="3B96295B" w14:textId="77777777" w:rsidR="00CD0DE9" w:rsidRPr="00CD0DE9" w:rsidRDefault="00CD0DE9" w:rsidP="00CD0DE9">
      <w:pPr>
        <w:numPr>
          <w:ilvl w:val="0"/>
          <w:numId w:val="21"/>
        </w:numPr>
        <w:spacing w:line="360" w:lineRule="auto"/>
        <w:rPr>
          <w:rFonts w:ascii="Times New Roman" w:hAnsi="Times New Roman" w:cs="Times New Roman"/>
          <w:sz w:val="24"/>
          <w:szCs w:val="24"/>
          <w:shd w:val="clear" w:color="auto" w:fill="FFFFFF"/>
        </w:rPr>
      </w:pPr>
      <w:r w:rsidRPr="00CD0DE9">
        <w:rPr>
          <w:rFonts w:ascii="Times New Roman" w:hAnsi="Times New Roman" w:cs="Times New Roman"/>
          <w:sz w:val="24"/>
          <w:szCs w:val="24"/>
          <w:shd w:val="clear" w:color="auto" w:fill="FFFFFF"/>
        </w:rPr>
        <w:t>Съгласувани измерения (Conformed Dimensions): Моделът използва споделени измерения, като dim_date и dim_district, които са идентични за всички бизнес процеси. Това позволява извършването на "Drill-across" анализи – например, сравняване на метрики от fact_transaction и fact_loan (напр. обем на транзакциите спрямо обем на заемите) за един и същ регион или времеви период, гарантирайки "една версия на истината".</w:t>
      </w:r>
    </w:p>
    <w:p w14:paraId="0ABD4E6B" w14:textId="4745EC0E" w:rsidR="00CD0DE9" w:rsidRPr="00CD0DE9" w:rsidRDefault="00CD0DE9" w:rsidP="00CD0DE9">
      <w:pPr>
        <w:numPr>
          <w:ilvl w:val="0"/>
          <w:numId w:val="21"/>
        </w:numPr>
        <w:spacing w:line="360" w:lineRule="auto"/>
        <w:rPr>
          <w:rFonts w:ascii="Times New Roman" w:hAnsi="Times New Roman" w:cs="Times New Roman"/>
          <w:sz w:val="24"/>
          <w:szCs w:val="24"/>
          <w:shd w:val="clear" w:color="auto" w:fill="FFFFFF"/>
        </w:rPr>
      </w:pPr>
      <w:r w:rsidRPr="00CD0DE9">
        <w:rPr>
          <w:rFonts w:ascii="Times New Roman" w:hAnsi="Times New Roman" w:cs="Times New Roman"/>
          <w:sz w:val="24"/>
          <w:szCs w:val="24"/>
          <w:shd w:val="clear" w:color="auto" w:fill="FFFFFF"/>
        </w:rPr>
        <w:t>Използване на Outriggers (Свързани измерения): Връзката между dim_client/dim_account и dim_district е реализирана чрез техниката на "Outrigger" измерения. Това решение е правилно според Кимбъл в случаите, когато атрибутите на по-малкото измерение са многобройни и се променят с различна честота от основното измерение (клиента). Това предотвратява излишното дублиране на статистически данни (като нива на безработица и престъпност) във всеки клиентски запис.</w:t>
      </w:r>
    </w:p>
    <w:p w14:paraId="74DB8060" w14:textId="77777777" w:rsidR="007C1282" w:rsidRDefault="00CD0DE9" w:rsidP="007C1282">
      <w:pPr>
        <w:numPr>
          <w:ilvl w:val="0"/>
          <w:numId w:val="21"/>
        </w:numPr>
        <w:spacing w:line="360" w:lineRule="auto"/>
        <w:rPr>
          <w:rFonts w:ascii="Times New Roman" w:hAnsi="Times New Roman" w:cs="Times New Roman"/>
          <w:sz w:val="24"/>
          <w:szCs w:val="24"/>
          <w:shd w:val="clear" w:color="auto" w:fill="FFFFFF"/>
        </w:rPr>
      </w:pPr>
      <w:r w:rsidRPr="00CD0DE9">
        <w:rPr>
          <w:rFonts w:ascii="Times New Roman" w:hAnsi="Times New Roman" w:cs="Times New Roman"/>
          <w:sz w:val="24"/>
          <w:szCs w:val="24"/>
          <w:shd w:val="clear" w:color="auto" w:fill="FFFFFF"/>
        </w:rPr>
        <w:t>Сурогатни ключове (Surrogate Keys): Всички таблици използват генерирани от системата целочислени ключове (напр. client_key, account_key), вместо оперативните кодове от източника. Това изолира хранилището от промени в Source системата (като преизползване на ID-та) и позволява коректно управление на историята.</w:t>
      </w:r>
    </w:p>
    <w:p w14:paraId="1EE3ACE4" w14:textId="34169249" w:rsidR="00CD0DE9" w:rsidRPr="00CD0DE9" w:rsidRDefault="007C1282" w:rsidP="007C1282">
      <w:pPr>
        <w:spacing w:line="360" w:lineRule="auto"/>
        <w:ind w:left="36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ab/>
        <w:t>Налично е и у</w:t>
      </w:r>
      <w:r w:rsidR="00CD0DE9" w:rsidRPr="00CD0DE9">
        <w:rPr>
          <w:rFonts w:ascii="Times New Roman" w:hAnsi="Times New Roman" w:cs="Times New Roman"/>
          <w:sz w:val="24"/>
          <w:szCs w:val="24"/>
          <w:shd w:val="clear" w:color="auto" w:fill="FFFFFF"/>
        </w:rPr>
        <w:t>правление на историята (SCD)</w:t>
      </w:r>
      <w:r>
        <w:rPr>
          <w:rFonts w:ascii="Times New Roman" w:hAnsi="Times New Roman" w:cs="Times New Roman"/>
          <w:sz w:val="24"/>
          <w:szCs w:val="24"/>
          <w:shd w:val="clear" w:color="auto" w:fill="FFFFFF"/>
        </w:rPr>
        <w:t>, т.е.</w:t>
      </w:r>
      <w:r w:rsidR="00CD0DE9" w:rsidRPr="00CD0DE9">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к</w:t>
      </w:r>
      <w:r w:rsidR="00CD0DE9" w:rsidRPr="00CD0DE9">
        <w:rPr>
          <w:rFonts w:ascii="Times New Roman" w:hAnsi="Times New Roman" w:cs="Times New Roman"/>
          <w:sz w:val="24"/>
          <w:szCs w:val="24"/>
          <w:shd w:val="clear" w:color="auto" w:fill="FFFFFF"/>
        </w:rPr>
        <w:t>лючовите измерения (dim_client, dim_account, dim_card) са проектирани да поддържат Slowly Changing Dimensions (SCD). Наличието на атрибути start_date, end_date и current_flag позволява пълно проследяване на историческите промени. При промяна на данните (напр. смяна на адреса на клиент), системата създава нов запис, запазвайки старата версия, което гарантира, че историческите отчети остават верни към момента на случването им.</w:t>
      </w:r>
    </w:p>
    <w:p w14:paraId="6F843A3C" w14:textId="77777777" w:rsidR="00CD0DE9" w:rsidRDefault="00CD0DE9" w:rsidP="00567CDE">
      <w:pPr>
        <w:spacing w:line="360" w:lineRule="auto"/>
        <w:ind w:firstLine="720"/>
        <w:rPr>
          <w:rFonts w:ascii="Times New Roman" w:hAnsi="Times New Roman" w:cs="Times New Roman"/>
          <w:sz w:val="24"/>
          <w:szCs w:val="24"/>
          <w:shd w:val="clear" w:color="auto" w:fill="FFFFFF"/>
        </w:rPr>
      </w:pPr>
    </w:p>
    <w:p w14:paraId="713D9A6B" w14:textId="77777777" w:rsidR="001F6BE0" w:rsidRPr="00CD0DE9" w:rsidRDefault="001F6BE0" w:rsidP="000F6470">
      <w:pPr>
        <w:spacing w:line="360" w:lineRule="auto"/>
        <w:rPr>
          <w:rFonts w:ascii="Times New Roman" w:hAnsi="Times New Roman" w:cs="Times New Roman"/>
          <w:sz w:val="24"/>
          <w:szCs w:val="24"/>
          <w:shd w:val="clear" w:color="auto" w:fill="FFFFFF"/>
        </w:rPr>
      </w:pPr>
    </w:p>
    <w:p w14:paraId="53061BCA" w14:textId="763698B3" w:rsidR="00567CDE" w:rsidRPr="00241172" w:rsidRDefault="00567CDE" w:rsidP="00567CDE">
      <w:pPr>
        <w:pStyle w:val="TOC1"/>
        <w:numPr>
          <w:ilvl w:val="0"/>
          <w:numId w:val="1"/>
        </w:numPr>
        <w:jc w:val="center"/>
        <w:rPr>
          <w:rFonts w:ascii="Times New Roman" w:hAnsi="Times New Roman" w:cs="Times New Roman"/>
          <w:sz w:val="24"/>
          <w:szCs w:val="24"/>
          <w:lang w:val="bg-BG"/>
        </w:rPr>
      </w:pPr>
      <w:r w:rsidRPr="00241172">
        <w:rPr>
          <w:rFonts w:ascii="Times New Roman" w:hAnsi="Times New Roman" w:cs="Times New Roman"/>
          <w:sz w:val="34"/>
          <w:szCs w:val="34"/>
          <w:lang w:val="bg-BG"/>
        </w:rPr>
        <w:lastRenderedPageBreak/>
        <w:t>Репорти</w:t>
      </w:r>
    </w:p>
    <w:p w14:paraId="69BBEFAE" w14:textId="323D903F" w:rsidR="001440C6" w:rsidRPr="00241172" w:rsidRDefault="001440C6" w:rsidP="00567CDE">
      <w:pPr>
        <w:spacing w:line="360" w:lineRule="auto"/>
        <w:ind w:firstLine="720"/>
        <w:rPr>
          <w:rFonts w:ascii="Times New Roman" w:hAnsi="Times New Roman" w:cs="Times New Roman"/>
          <w:sz w:val="24"/>
          <w:szCs w:val="24"/>
          <w:shd w:val="clear" w:color="auto" w:fill="FFFFFF"/>
        </w:rPr>
      </w:pPr>
      <w:r w:rsidRPr="00241172">
        <w:rPr>
          <w:rFonts w:ascii="Times New Roman" w:hAnsi="Times New Roman" w:cs="Times New Roman"/>
          <w:sz w:val="24"/>
          <w:szCs w:val="24"/>
          <w:shd w:val="clear" w:color="auto" w:fill="FFFFFF"/>
        </w:rPr>
        <w:t>Репортите са създадени с цел да подпомогнат банката в по-доброто разбиране на клиентското поведение, кредитния риск и регионалните икономически фактори, които влияят върху изпълнението на заемите. Те отговарят на основния проблем, формулиран в задачата: Как да се разграничат добрите клиенти (на които може да се предложат допълнителни услуги) от рисковите клиенти (които трябва да се наблюдават внимателно)?</w:t>
      </w:r>
    </w:p>
    <w:p w14:paraId="124ED803" w14:textId="57E70E6E" w:rsidR="001440C6" w:rsidRPr="00241172" w:rsidRDefault="001440C6" w:rsidP="00567CDE">
      <w:pPr>
        <w:spacing w:line="360" w:lineRule="auto"/>
        <w:ind w:firstLine="720"/>
        <w:rPr>
          <w:rFonts w:ascii="Times New Roman" w:hAnsi="Times New Roman" w:cs="Times New Roman"/>
          <w:sz w:val="24"/>
          <w:szCs w:val="24"/>
          <w:shd w:val="clear" w:color="auto" w:fill="FFFFFF"/>
        </w:rPr>
      </w:pPr>
      <w:r w:rsidRPr="00241172">
        <w:rPr>
          <w:rFonts w:ascii="Times New Roman" w:hAnsi="Times New Roman" w:cs="Times New Roman"/>
          <w:sz w:val="24"/>
          <w:szCs w:val="24"/>
          <w:shd w:val="clear" w:color="auto" w:fill="FFFFFF"/>
        </w:rPr>
        <w:t>Репортите са направени на програмата Power BI на Microsoft, изтегляйки автоматично данните от нашият склад от данни и неговата стар схема, която улеснява използването на данните, заради вече по-обработения си характер за</w:t>
      </w:r>
      <w:r w:rsidR="003E2DEF" w:rsidRPr="00241172">
        <w:rPr>
          <w:rFonts w:ascii="Times New Roman" w:hAnsi="Times New Roman" w:cs="Times New Roman"/>
          <w:sz w:val="24"/>
          <w:szCs w:val="24"/>
          <w:shd w:val="clear" w:color="auto" w:fill="FFFFFF"/>
        </w:rPr>
        <w:t xml:space="preserve"> </w:t>
      </w:r>
      <w:r w:rsidRPr="00241172">
        <w:rPr>
          <w:rFonts w:ascii="Times New Roman" w:hAnsi="Times New Roman" w:cs="Times New Roman"/>
          <w:sz w:val="24"/>
          <w:szCs w:val="24"/>
          <w:shd w:val="clear" w:color="auto" w:fill="FFFFFF"/>
        </w:rPr>
        <w:t>разлика от с</w:t>
      </w:r>
      <w:r w:rsidR="003E2DEF" w:rsidRPr="00241172">
        <w:rPr>
          <w:rFonts w:ascii="Times New Roman" w:hAnsi="Times New Roman" w:cs="Times New Roman"/>
          <w:sz w:val="24"/>
          <w:szCs w:val="24"/>
          <w:shd w:val="clear" w:color="auto" w:fill="FFFFFF"/>
        </w:rPr>
        <w:t>у</w:t>
      </w:r>
      <w:r w:rsidRPr="00241172">
        <w:rPr>
          <w:rFonts w:ascii="Times New Roman" w:hAnsi="Times New Roman" w:cs="Times New Roman"/>
          <w:sz w:val="24"/>
          <w:szCs w:val="24"/>
          <w:shd w:val="clear" w:color="auto" w:fill="FFFFFF"/>
        </w:rPr>
        <w:t xml:space="preserve">ровите </w:t>
      </w:r>
      <w:r w:rsidR="003E2DEF" w:rsidRPr="00241172">
        <w:rPr>
          <w:rFonts w:ascii="Times New Roman" w:hAnsi="Times New Roman" w:cs="Times New Roman"/>
          <w:sz w:val="24"/>
          <w:szCs w:val="24"/>
          <w:shd w:val="clear" w:color="auto" w:fill="FFFFFF"/>
        </w:rPr>
        <w:t>файлове с данни.</w:t>
      </w:r>
    </w:p>
    <w:p w14:paraId="32CA7AAB" w14:textId="48AB7EB0" w:rsidR="003E2DEF" w:rsidRPr="00241172" w:rsidRDefault="003E2DEF" w:rsidP="00567CDE">
      <w:pPr>
        <w:spacing w:line="360" w:lineRule="auto"/>
        <w:ind w:firstLine="720"/>
        <w:rPr>
          <w:rFonts w:ascii="Times New Roman" w:hAnsi="Times New Roman" w:cs="Times New Roman"/>
          <w:sz w:val="24"/>
          <w:szCs w:val="24"/>
          <w:shd w:val="clear" w:color="auto" w:fill="FFFFFF"/>
        </w:rPr>
      </w:pPr>
      <w:r w:rsidRPr="00241172">
        <w:rPr>
          <w:rFonts w:ascii="Times New Roman" w:hAnsi="Times New Roman" w:cs="Times New Roman"/>
          <w:sz w:val="24"/>
          <w:szCs w:val="24"/>
          <w:shd w:val="clear" w:color="auto" w:fill="FFFFFF"/>
        </w:rPr>
        <w:t>Репортите предоставят критична информация за вземане на решения в следните направления:</w:t>
      </w:r>
    </w:p>
    <w:p w14:paraId="30175521" w14:textId="36877A48" w:rsidR="003E2DEF" w:rsidRPr="00241172" w:rsidRDefault="00C34B8B" w:rsidP="00A33523">
      <w:pPr>
        <w:pStyle w:val="ListParagraph"/>
        <w:numPr>
          <w:ilvl w:val="0"/>
          <w:numId w:val="4"/>
        </w:numPr>
        <w:spacing w:line="360" w:lineRule="auto"/>
        <w:ind w:left="993"/>
        <w:rPr>
          <w:rFonts w:ascii="Times New Roman" w:hAnsi="Times New Roman" w:cs="Times New Roman"/>
          <w:sz w:val="24"/>
          <w:szCs w:val="24"/>
          <w:shd w:val="clear" w:color="auto" w:fill="FFFFFF"/>
        </w:rPr>
      </w:pPr>
      <w:r w:rsidRPr="00241172">
        <w:rPr>
          <w:noProof/>
        </w:rPr>
        <w:drawing>
          <wp:anchor distT="0" distB="0" distL="114300" distR="114300" simplePos="0" relativeHeight="251661312" behindDoc="0" locked="0" layoutInCell="1" allowOverlap="1" wp14:anchorId="651E29A5" wp14:editId="2C354DBB">
            <wp:simplePos x="0" y="0"/>
            <wp:positionH relativeFrom="column">
              <wp:posOffset>412057</wp:posOffset>
            </wp:positionH>
            <wp:positionV relativeFrom="paragraph">
              <wp:posOffset>987251</wp:posOffset>
            </wp:positionV>
            <wp:extent cx="5759450" cy="3455670"/>
            <wp:effectExtent l="0" t="0" r="0" b="0"/>
            <wp:wrapSquare wrapText="bothSides"/>
            <wp:docPr id="106298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3455670"/>
                    </a:xfrm>
                    <a:prstGeom prst="rect">
                      <a:avLst/>
                    </a:prstGeom>
                    <a:noFill/>
                    <a:ln>
                      <a:noFill/>
                    </a:ln>
                  </pic:spPr>
                </pic:pic>
              </a:graphicData>
            </a:graphic>
          </wp:anchor>
        </w:drawing>
      </w:r>
      <w:r w:rsidR="003E2DEF" w:rsidRPr="00241172">
        <w:rPr>
          <w:rFonts w:ascii="Times New Roman" w:hAnsi="Times New Roman" w:cs="Times New Roman"/>
          <w:sz w:val="24"/>
          <w:szCs w:val="24"/>
          <w:shd w:val="clear" w:color="auto" w:fill="FFFFFF"/>
        </w:rPr>
        <w:t xml:space="preserve">Оценка на кредитния риск </w:t>
      </w:r>
      <w:r w:rsidR="00241172" w:rsidRPr="00241172">
        <w:rPr>
          <w:rFonts w:ascii="Times New Roman" w:hAnsi="Times New Roman" w:cs="Times New Roman"/>
          <w:sz w:val="24"/>
          <w:szCs w:val="24"/>
          <w:shd w:val="clear" w:color="auto" w:fill="FFFFFF"/>
        </w:rPr>
        <w:t>–</w:t>
      </w:r>
      <w:r w:rsidR="003E2DEF" w:rsidRPr="00241172">
        <w:rPr>
          <w:rFonts w:ascii="Times New Roman" w:hAnsi="Times New Roman" w:cs="Times New Roman"/>
          <w:sz w:val="24"/>
          <w:szCs w:val="24"/>
          <w:shd w:val="clear" w:color="auto" w:fill="FFFFFF"/>
        </w:rPr>
        <w:t xml:space="preserve"> Чрез визуализация на статусите на заемите (изпълнени, неизпълнени, текущи с дълг и т.н.), банката може да идентифицира рискови сегменти от портфолиото си в момента и как е било през годините.</w:t>
      </w:r>
    </w:p>
    <w:p w14:paraId="044206A9" w14:textId="4964AE82" w:rsidR="00241172" w:rsidRPr="00241172" w:rsidRDefault="00241172" w:rsidP="00241172">
      <w:pPr>
        <w:spacing w:line="360" w:lineRule="auto"/>
        <w:rPr>
          <w:rFonts w:ascii="Times New Roman" w:hAnsi="Times New Roman" w:cs="Times New Roman"/>
          <w:sz w:val="24"/>
          <w:szCs w:val="24"/>
          <w:shd w:val="clear" w:color="auto" w:fill="FFFFFF"/>
        </w:rPr>
      </w:pPr>
    </w:p>
    <w:p w14:paraId="4BB92520" w14:textId="06E5A94D" w:rsidR="00241172" w:rsidRPr="00241172" w:rsidRDefault="00241172" w:rsidP="00241172">
      <w:pPr>
        <w:spacing w:line="360" w:lineRule="auto"/>
        <w:rPr>
          <w:rFonts w:ascii="Times New Roman" w:hAnsi="Times New Roman" w:cs="Times New Roman"/>
          <w:sz w:val="24"/>
          <w:szCs w:val="24"/>
          <w:shd w:val="clear" w:color="auto" w:fill="FFFFFF"/>
        </w:rPr>
      </w:pPr>
    </w:p>
    <w:p w14:paraId="51890450" w14:textId="77777777" w:rsidR="00241172" w:rsidRPr="00241172" w:rsidRDefault="00241172" w:rsidP="00241172">
      <w:pPr>
        <w:spacing w:line="360" w:lineRule="auto"/>
        <w:rPr>
          <w:rFonts w:ascii="Times New Roman" w:hAnsi="Times New Roman" w:cs="Times New Roman"/>
          <w:sz w:val="24"/>
          <w:szCs w:val="24"/>
          <w:shd w:val="clear" w:color="auto" w:fill="FFFFFF"/>
        </w:rPr>
      </w:pPr>
    </w:p>
    <w:p w14:paraId="4B089705" w14:textId="582C67DF" w:rsidR="00241172" w:rsidRPr="00241172" w:rsidRDefault="00241172" w:rsidP="00241172">
      <w:pPr>
        <w:spacing w:line="360" w:lineRule="auto"/>
        <w:rPr>
          <w:rFonts w:ascii="Times New Roman" w:hAnsi="Times New Roman" w:cs="Times New Roman"/>
          <w:sz w:val="24"/>
          <w:szCs w:val="24"/>
          <w:shd w:val="clear" w:color="auto" w:fill="FFFFFF"/>
        </w:rPr>
      </w:pPr>
    </w:p>
    <w:p w14:paraId="60E60198" w14:textId="6CDC8370" w:rsidR="00241172" w:rsidRPr="00241172" w:rsidRDefault="00241172" w:rsidP="00241172">
      <w:pPr>
        <w:spacing w:line="360" w:lineRule="auto"/>
        <w:rPr>
          <w:rFonts w:ascii="Times New Roman" w:hAnsi="Times New Roman" w:cs="Times New Roman"/>
          <w:sz w:val="24"/>
          <w:szCs w:val="24"/>
          <w:shd w:val="clear" w:color="auto" w:fill="FFFFFF"/>
        </w:rPr>
      </w:pPr>
    </w:p>
    <w:p w14:paraId="6608F6CA" w14:textId="375663DA" w:rsidR="00241172" w:rsidRPr="00241172" w:rsidRDefault="00241172" w:rsidP="00241172">
      <w:pPr>
        <w:spacing w:line="360" w:lineRule="auto"/>
        <w:rPr>
          <w:rFonts w:ascii="Times New Roman" w:hAnsi="Times New Roman" w:cs="Times New Roman"/>
          <w:sz w:val="24"/>
          <w:szCs w:val="24"/>
          <w:shd w:val="clear" w:color="auto" w:fill="FFFFFF"/>
        </w:rPr>
      </w:pPr>
    </w:p>
    <w:p w14:paraId="25C43C96" w14:textId="773F51B4" w:rsidR="00241172" w:rsidRPr="00241172" w:rsidRDefault="00241172" w:rsidP="00241172">
      <w:pPr>
        <w:spacing w:line="360" w:lineRule="auto"/>
        <w:rPr>
          <w:rFonts w:ascii="Times New Roman" w:hAnsi="Times New Roman" w:cs="Times New Roman"/>
          <w:sz w:val="24"/>
          <w:szCs w:val="24"/>
          <w:shd w:val="clear" w:color="auto" w:fill="FFFFFF"/>
        </w:rPr>
      </w:pPr>
    </w:p>
    <w:p w14:paraId="7EF48F00" w14:textId="04BD0386" w:rsidR="00241172" w:rsidRPr="00241172" w:rsidRDefault="00C34B8B" w:rsidP="00241172">
      <w:pPr>
        <w:spacing w:line="360" w:lineRule="auto"/>
        <w:rPr>
          <w:rFonts w:ascii="Times New Roman" w:hAnsi="Times New Roman" w:cs="Times New Roman"/>
          <w:sz w:val="24"/>
          <w:szCs w:val="24"/>
          <w:shd w:val="clear" w:color="auto" w:fill="FFFFFF"/>
        </w:rPr>
      </w:pPr>
      <w:r>
        <w:rPr>
          <w:noProof/>
        </w:rPr>
        <mc:AlternateContent>
          <mc:Choice Requires="wps">
            <w:drawing>
              <wp:anchor distT="0" distB="0" distL="114300" distR="114300" simplePos="0" relativeHeight="251663360" behindDoc="0" locked="0" layoutInCell="1" allowOverlap="1" wp14:anchorId="05FD458F" wp14:editId="56FFDD19">
                <wp:simplePos x="0" y="0"/>
                <wp:positionH relativeFrom="column">
                  <wp:posOffset>287366</wp:posOffset>
                </wp:positionH>
                <wp:positionV relativeFrom="paragraph">
                  <wp:posOffset>446001</wp:posOffset>
                </wp:positionV>
                <wp:extent cx="5759450" cy="635"/>
                <wp:effectExtent l="0" t="0" r="12700" b="0"/>
                <wp:wrapSquare wrapText="bothSides"/>
                <wp:docPr id="121229033"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noFill/>
                        <a:ln>
                          <a:noFill/>
                        </a:ln>
                      </wps:spPr>
                      <wps:txbx>
                        <w:txbxContent>
                          <w:p w14:paraId="00F32CFA" w14:textId="63FDF7FA" w:rsidR="00376610" w:rsidRPr="00583BE0" w:rsidRDefault="00376610" w:rsidP="00376610">
                            <w:pPr>
                              <w:pStyle w:val="Caption"/>
                              <w:jc w:val="center"/>
                              <w:rPr>
                                <w:rFonts w:ascii="Times New Roman" w:hAnsi="Times New Roman" w:cs="Times New Roman"/>
                                <w:bCs/>
                                <w:color w:val="auto"/>
                                <w:sz w:val="24"/>
                                <w:szCs w:val="24"/>
                                <w:bdr w:val="none" w:sz="0" w:space="0" w:color="auto" w:frame="1"/>
                                <w:shd w:val="clear" w:color="auto" w:fill="FFFFFF"/>
                              </w:rPr>
                            </w:pPr>
                            <w:r w:rsidRPr="00583BE0">
                              <w:rPr>
                                <w:rFonts w:ascii="Times New Roman" w:hAnsi="Times New Roman" w:cs="Times New Roman"/>
                                <w:bCs/>
                                <w:color w:val="auto"/>
                                <w:sz w:val="24"/>
                                <w:szCs w:val="24"/>
                                <w:bdr w:val="none" w:sz="0" w:space="0" w:color="auto" w:frame="1"/>
                                <w:shd w:val="clear" w:color="auto" w:fill="FFFFFF"/>
                              </w:rPr>
                              <w:t xml:space="preserve">Фигура </w:t>
                            </w:r>
                            <w:r w:rsidR="00415602">
                              <w:rPr>
                                <w:rFonts w:ascii="Times New Roman" w:hAnsi="Times New Roman" w:cs="Times New Roman"/>
                                <w:bCs/>
                                <w:color w:val="auto"/>
                                <w:sz w:val="24"/>
                                <w:szCs w:val="24"/>
                                <w:bdr w:val="none" w:sz="0" w:space="0" w:color="auto" w:frame="1"/>
                                <w:shd w:val="clear" w:color="auto" w:fill="FFFFFF"/>
                              </w:rPr>
                              <w:t>6</w:t>
                            </w:r>
                            <w:r w:rsidRPr="00583BE0">
                              <w:rPr>
                                <w:rFonts w:ascii="Times New Roman" w:hAnsi="Times New Roman" w:cs="Times New Roman"/>
                                <w:bCs/>
                                <w:color w:val="auto"/>
                                <w:sz w:val="24"/>
                                <w:szCs w:val="24"/>
                                <w:bdr w:val="none" w:sz="0" w:space="0" w:color="auto" w:frame="1"/>
                                <w:shd w:val="clear" w:color="auto" w:fill="FFFFFF"/>
                              </w:rPr>
                              <w:t>: Репорт 1 - Кредитен риск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FD458F" id="_x0000_t202" coordsize="21600,21600" o:spt="202" path="m,l,21600r21600,l21600,xe">
                <v:stroke joinstyle="miter"/>
                <v:path gradientshapeok="t" o:connecttype="rect"/>
              </v:shapetype>
              <v:shape id="Text Box 1" o:spid="_x0000_s1026" type="#_x0000_t202" style="position:absolute;margin-left:22.65pt;margin-top:35.1pt;width:45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" filled="f" stroked="f">
                <v:textbox style="mso-fit-shape-to-text:t" inset="0,0,0,0">
                  <w:txbxContent>
                    <w:p w14:paraId="00F32CFA" w14:textId="63FDF7FA" w:rsidR="00376610" w:rsidRPr="00583BE0" w:rsidRDefault="00376610" w:rsidP="00376610">
                      <w:pPr>
                        <w:pStyle w:val="Caption"/>
                        <w:jc w:val="center"/>
                        <w:rPr>
                          <w:rFonts w:ascii="Times New Roman" w:hAnsi="Times New Roman" w:cs="Times New Roman"/>
                          <w:bCs/>
                          <w:color w:val="auto"/>
                          <w:sz w:val="24"/>
                          <w:szCs w:val="24"/>
                          <w:bdr w:val="none" w:sz="0" w:space="0" w:color="auto" w:frame="1"/>
                          <w:shd w:val="clear" w:color="auto" w:fill="FFFFFF"/>
                        </w:rPr>
                      </w:pPr>
                      <w:r w:rsidRPr="00583BE0">
                        <w:rPr>
                          <w:rFonts w:ascii="Times New Roman" w:hAnsi="Times New Roman" w:cs="Times New Roman"/>
                          <w:bCs/>
                          <w:color w:val="auto"/>
                          <w:sz w:val="24"/>
                          <w:szCs w:val="24"/>
                          <w:bdr w:val="none" w:sz="0" w:space="0" w:color="auto" w:frame="1"/>
                          <w:shd w:val="clear" w:color="auto" w:fill="FFFFFF"/>
                        </w:rPr>
                        <w:t xml:space="preserve">Фигура </w:t>
                      </w:r>
                      <w:r w:rsidR="00415602">
                        <w:rPr>
                          <w:rFonts w:ascii="Times New Roman" w:hAnsi="Times New Roman" w:cs="Times New Roman"/>
                          <w:bCs/>
                          <w:color w:val="auto"/>
                          <w:sz w:val="24"/>
                          <w:szCs w:val="24"/>
                          <w:bdr w:val="none" w:sz="0" w:space="0" w:color="auto" w:frame="1"/>
                          <w:shd w:val="clear" w:color="auto" w:fill="FFFFFF"/>
                        </w:rPr>
                        <w:t>6</w:t>
                      </w:r>
                      <w:r w:rsidRPr="00583BE0">
                        <w:rPr>
                          <w:rFonts w:ascii="Times New Roman" w:hAnsi="Times New Roman" w:cs="Times New Roman"/>
                          <w:bCs/>
                          <w:color w:val="auto"/>
                          <w:sz w:val="24"/>
                          <w:szCs w:val="24"/>
                          <w:bdr w:val="none" w:sz="0" w:space="0" w:color="auto" w:frame="1"/>
                          <w:shd w:val="clear" w:color="auto" w:fill="FFFFFF"/>
                        </w:rPr>
                        <w:t>: Репорт 1 - Кредитен риск</w:t>
                      </w:r>
                    </w:p>
                  </w:txbxContent>
                </v:textbox>
                <w10:wrap type="square"/>
              </v:shape>
            </w:pict>
          </mc:Fallback>
        </mc:AlternateContent>
      </w:r>
    </w:p>
    <w:p w14:paraId="74ABC89E" w14:textId="63BAD81E" w:rsidR="00EF7DFD" w:rsidRPr="00376610" w:rsidRDefault="00EF7DFD" w:rsidP="00376610">
      <w:pPr>
        <w:rPr>
          <w:rFonts w:ascii="Times New Roman" w:hAnsi="Times New Roman" w:cs="Times New Roman"/>
          <w:bCs/>
          <w:sz w:val="24"/>
          <w:szCs w:val="24"/>
          <w:bdr w:val="none" w:sz="0" w:space="0" w:color="auto" w:frame="1"/>
          <w:shd w:val="clear" w:color="auto" w:fill="FFFFFF"/>
        </w:rPr>
      </w:pPr>
    </w:p>
    <w:p w14:paraId="7119587B" w14:textId="73684127" w:rsidR="00241172" w:rsidRPr="00241172" w:rsidRDefault="00241172" w:rsidP="00EF7DFD">
      <w:pPr>
        <w:pStyle w:val="ListParagraph"/>
        <w:rPr>
          <w:rFonts w:ascii="Times New Roman" w:hAnsi="Times New Roman" w:cs="Times New Roman"/>
          <w:bCs/>
          <w:sz w:val="24"/>
          <w:szCs w:val="24"/>
          <w:bdr w:val="none" w:sz="0" w:space="0" w:color="auto" w:frame="1"/>
          <w:shd w:val="clear" w:color="auto" w:fill="FFFFFF"/>
        </w:rPr>
      </w:pPr>
    </w:p>
    <w:p w14:paraId="33FCD405" w14:textId="154A689E" w:rsidR="00583BE0" w:rsidRPr="007F3AEA" w:rsidRDefault="00241172" w:rsidP="00A33523">
      <w:pPr>
        <w:pStyle w:val="ListParagraph"/>
        <w:numPr>
          <w:ilvl w:val="0"/>
          <w:numId w:val="4"/>
        </w:numPr>
        <w:ind w:left="993"/>
        <w:rPr>
          <w:rFonts w:ascii="Times New Roman" w:hAnsi="Times New Roman" w:cs="Times New Roman"/>
          <w:bCs/>
          <w:sz w:val="24"/>
          <w:szCs w:val="24"/>
          <w:bdr w:val="none" w:sz="0" w:space="0" w:color="auto" w:frame="1"/>
          <w:shd w:val="clear" w:color="auto" w:fill="FFFFFF"/>
        </w:rPr>
      </w:pPr>
      <w:r w:rsidRPr="00241172">
        <w:rPr>
          <w:rFonts w:ascii="Times New Roman" w:hAnsi="Times New Roman" w:cs="Times New Roman"/>
          <w:bCs/>
          <w:sz w:val="24"/>
          <w:szCs w:val="24"/>
          <w:bdr w:val="none" w:sz="0" w:space="0" w:color="auto" w:frame="1"/>
          <w:shd w:val="clear" w:color="auto" w:fill="FFFFFF"/>
        </w:rPr>
        <w:t>Анализ на демографски и регионални фактори – Репортите показват връзката между възрастта на клиентите, безработицата по региони и вероятността от неизпълнение на заем. Това подпомага таргетиране на услуги и управление на риска.</w:t>
      </w:r>
    </w:p>
    <w:p w14:paraId="4A8F198B" w14:textId="09C6AEA4" w:rsidR="002D5C37" w:rsidRPr="002D5C37" w:rsidRDefault="00C34B8B" w:rsidP="002D5C37">
      <w:pPr>
        <w:rPr>
          <w:rFonts w:ascii="Times New Roman" w:hAnsi="Times New Roman" w:cs="Times New Roman"/>
          <w:bCs/>
          <w:sz w:val="24"/>
          <w:szCs w:val="24"/>
          <w:bdr w:val="none" w:sz="0" w:space="0" w:color="auto" w:frame="1"/>
          <w:shd w:val="clear" w:color="auto" w:fill="FFFFFF"/>
        </w:rPr>
      </w:pPr>
      <w:r w:rsidRPr="002D5C37">
        <w:rPr>
          <w:rFonts w:ascii="Times New Roman" w:hAnsi="Times New Roman" w:cs="Times New Roman"/>
          <w:bCs/>
          <w:noProof/>
          <w:sz w:val="24"/>
          <w:szCs w:val="24"/>
          <w:bdr w:val="none" w:sz="0" w:space="0" w:color="auto" w:frame="1"/>
          <w:shd w:val="clear" w:color="auto" w:fill="FFFFFF"/>
        </w:rPr>
        <w:drawing>
          <wp:anchor distT="0" distB="0" distL="114300" distR="114300" simplePos="0" relativeHeight="251664384" behindDoc="0" locked="0" layoutInCell="1" allowOverlap="1" wp14:anchorId="02677721" wp14:editId="41671D95">
            <wp:simplePos x="0" y="0"/>
            <wp:positionH relativeFrom="margin">
              <wp:posOffset>444266</wp:posOffset>
            </wp:positionH>
            <wp:positionV relativeFrom="paragraph">
              <wp:posOffset>266900</wp:posOffset>
            </wp:positionV>
            <wp:extent cx="5543550" cy="3872865"/>
            <wp:effectExtent l="0" t="0" r="0" b="0"/>
            <wp:wrapNone/>
            <wp:docPr id="711284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3550" cy="3872865"/>
                    </a:xfrm>
                    <a:prstGeom prst="rect">
                      <a:avLst/>
                    </a:prstGeom>
                    <a:noFill/>
                    <a:ln>
                      <a:noFill/>
                    </a:ln>
                  </pic:spPr>
                </pic:pic>
              </a:graphicData>
            </a:graphic>
          </wp:anchor>
        </w:drawing>
      </w:r>
    </w:p>
    <w:p w14:paraId="01179ED4" w14:textId="47E3D09B" w:rsidR="00241172" w:rsidRDefault="00241172" w:rsidP="00241172">
      <w:pPr>
        <w:pStyle w:val="ListParagraph"/>
        <w:numPr>
          <w:ilvl w:val="0"/>
          <w:numId w:val="4"/>
        </w:numPr>
        <w:rPr>
          <w:rFonts w:ascii="Times New Roman" w:hAnsi="Times New Roman" w:cs="Times New Roman"/>
          <w:bCs/>
          <w:sz w:val="24"/>
          <w:szCs w:val="24"/>
          <w:bdr w:val="none" w:sz="0" w:space="0" w:color="auto" w:frame="1"/>
          <w:shd w:val="clear" w:color="auto" w:fill="FFFFFF"/>
        </w:rPr>
      </w:pPr>
      <w:r w:rsidRPr="00241172">
        <w:rPr>
          <w:rFonts w:ascii="Times New Roman" w:hAnsi="Times New Roman" w:cs="Times New Roman"/>
          <w:bCs/>
          <w:sz w:val="24"/>
          <w:szCs w:val="24"/>
          <w:bdr w:val="none" w:sz="0" w:space="0" w:color="auto" w:frame="1"/>
          <w:shd w:val="clear" w:color="auto" w:fill="FFFFFF"/>
        </w:rPr>
        <w:t>Поведенчески анализ на транзакции – Сравнението между изпълнителни и неизпълнителни клиенти по типове разходи (наем, застраховка, лихви и др.) разкрива модели, които могат да се използват за прогнозиране на бъдещо поведение.</w:t>
      </w:r>
    </w:p>
    <w:p w14:paraId="14D1FD3A" w14:textId="0C907607" w:rsidR="00376610" w:rsidRDefault="00376610" w:rsidP="00376610">
      <w:pPr>
        <w:keepNext/>
        <w:ind w:left="1080"/>
      </w:pPr>
    </w:p>
    <w:p w14:paraId="0B36D0DB" w14:textId="6E955BC3" w:rsidR="00376610" w:rsidRPr="007F3AEA" w:rsidRDefault="00376610" w:rsidP="00376610">
      <w:pPr>
        <w:pStyle w:val="Caption"/>
        <w:jc w:val="center"/>
        <w:rPr>
          <w:rFonts w:ascii="Times New Roman" w:hAnsi="Times New Roman" w:cs="Times New Roman"/>
          <w:bCs/>
          <w:color w:val="auto"/>
          <w:sz w:val="36"/>
          <w:szCs w:val="36"/>
          <w:bdr w:val="none" w:sz="0" w:space="0" w:color="auto" w:frame="1"/>
          <w:shd w:val="clear" w:color="auto" w:fill="FFFFFF"/>
        </w:rPr>
      </w:pPr>
      <w:r w:rsidRPr="007F3AEA">
        <w:rPr>
          <w:rFonts w:ascii="Times New Roman" w:hAnsi="Times New Roman" w:cs="Times New Roman"/>
          <w:color w:val="auto"/>
          <w:sz w:val="24"/>
          <w:szCs w:val="24"/>
        </w:rPr>
        <w:t xml:space="preserve">Фигура </w:t>
      </w:r>
      <w:r w:rsidR="00415602">
        <w:rPr>
          <w:rFonts w:ascii="Times New Roman" w:hAnsi="Times New Roman" w:cs="Times New Roman"/>
          <w:color w:val="auto"/>
          <w:sz w:val="24"/>
          <w:szCs w:val="24"/>
        </w:rPr>
        <w:t>7</w:t>
      </w:r>
      <w:r w:rsidRPr="007F3AEA">
        <w:rPr>
          <w:rFonts w:ascii="Times New Roman" w:hAnsi="Times New Roman" w:cs="Times New Roman"/>
          <w:color w:val="auto"/>
          <w:sz w:val="24"/>
          <w:szCs w:val="24"/>
        </w:rPr>
        <w:t>: Репорт 3 - Поведенчески анализ на транзакции</w:t>
      </w:r>
    </w:p>
    <w:p w14:paraId="4222CF9E" w14:textId="13968417" w:rsidR="00241172" w:rsidRDefault="00241172" w:rsidP="00EF7DFD">
      <w:pPr>
        <w:pStyle w:val="ListParagraph"/>
        <w:rPr>
          <w:rFonts w:ascii="Times New Roman" w:hAnsi="Times New Roman" w:cs="Times New Roman"/>
          <w:bCs/>
          <w:sz w:val="24"/>
          <w:szCs w:val="24"/>
          <w:bdr w:val="none" w:sz="0" w:space="0" w:color="auto" w:frame="1"/>
          <w:shd w:val="clear" w:color="auto" w:fill="FFFFFF"/>
        </w:rPr>
      </w:pPr>
    </w:p>
    <w:p w14:paraId="08BE8FC6" w14:textId="77777777" w:rsidR="00C34B8B" w:rsidRPr="00C34B8B" w:rsidRDefault="00C34B8B" w:rsidP="00C34B8B"/>
    <w:p w14:paraId="48E1D463" w14:textId="77777777" w:rsidR="00C34B8B" w:rsidRPr="00C34B8B" w:rsidRDefault="00C34B8B" w:rsidP="00C34B8B"/>
    <w:p w14:paraId="2E751E1B" w14:textId="77777777" w:rsidR="00C34B8B" w:rsidRPr="00C34B8B" w:rsidRDefault="00C34B8B" w:rsidP="00C34B8B"/>
    <w:p w14:paraId="4250B448" w14:textId="77777777" w:rsidR="00C34B8B" w:rsidRPr="00C34B8B" w:rsidRDefault="00C34B8B" w:rsidP="00C34B8B"/>
    <w:p w14:paraId="690B5E7C" w14:textId="77777777" w:rsidR="00C34B8B" w:rsidRPr="00C34B8B" w:rsidRDefault="00C34B8B" w:rsidP="001F6BE0">
      <w:pPr>
        <w:spacing w:before="240"/>
      </w:pPr>
    </w:p>
    <w:p w14:paraId="4A7C76FE" w14:textId="5137DB76" w:rsidR="001F6BE0" w:rsidRPr="001F6BE0" w:rsidRDefault="00C34B8B" w:rsidP="001F6BE0">
      <w:pPr>
        <w:tabs>
          <w:tab w:val="left" w:pos="4056"/>
        </w:tabs>
        <w:spacing w:before="240"/>
        <w:rPr>
          <w:rFonts w:ascii="Times New Roman" w:hAnsi="Times New Roman" w:cs="Times New Roman"/>
        </w:rPr>
      </w:pPr>
      <w:r>
        <w:tab/>
      </w:r>
    </w:p>
    <w:p w14:paraId="5560EE74" w14:textId="2BE6A609" w:rsidR="00C34B8B" w:rsidRPr="00C34B8B" w:rsidRDefault="00C34B8B" w:rsidP="001F6BE0">
      <w:pPr>
        <w:tabs>
          <w:tab w:val="left" w:pos="4056"/>
        </w:tabs>
        <w:spacing w:before="240"/>
        <w:jc w:val="center"/>
        <w:rPr>
          <w:rFonts w:ascii="Times New Roman" w:hAnsi="Times New Roman" w:cs="Times New Roman"/>
          <w:bCs/>
          <w:i/>
          <w:iCs/>
          <w:sz w:val="24"/>
          <w:szCs w:val="24"/>
        </w:rPr>
      </w:pPr>
      <w:r w:rsidRPr="00C34B8B">
        <w:rPr>
          <w:rFonts w:ascii="Times New Roman" w:hAnsi="Times New Roman" w:cs="Times New Roman"/>
          <w:i/>
          <w:iCs/>
          <w:sz w:val="24"/>
          <w:szCs w:val="24"/>
        </w:rPr>
        <w:t xml:space="preserve">Фигура </w:t>
      </w:r>
      <w:r>
        <w:rPr>
          <w:rFonts w:ascii="Times New Roman" w:hAnsi="Times New Roman" w:cs="Times New Roman"/>
          <w:i/>
          <w:iCs/>
          <w:sz w:val="24"/>
          <w:szCs w:val="24"/>
        </w:rPr>
        <w:t>7</w:t>
      </w:r>
      <w:r w:rsidRPr="00C34B8B">
        <w:rPr>
          <w:rFonts w:ascii="Times New Roman" w:hAnsi="Times New Roman" w:cs="Times New Roman"/>
          <w:i/>
          <w:iCs/>
          <w:sz w:val="24"/>
          <w:szCs w:val="24"/>
        </w:rPr>
        <w:t>: Репорт 2 - Демографски и регионални фактори</w:t>
      </w:r>
    </w:p>
    <w:p w14:paraId="4E00F73A" w14:textId="77777777" w:rsidR="00C34B8B" w:rsidRPr="00C34B8B" w:rsidRDefault="00C34B8B" w:rsidP="00C34B8B">
      <w:pPr>
        <w:rPr>
          <w:rFonts w:ascii="Times New Roman" w:hAnsi="Times New Roman" w:cs="Times New Roman"/>
          <w:bCs/>
          <w:sz w:val="24"/>
          <w:szCs w:val="24"/>
          <w:bdr w:val="none" w:sz="0" w:space="0" w:color="auto" w:frame="1"/>
          <w:shd w:val="clear" w:color="auto" w:fill="FFFFFF"/>
        </w:rPr>
      </w:pPr>
    </w:p>
    <w:p w14:paraId="7542F8A7" w14:textId="17983D39" w:rsidR="00241172" w:rsidRDefault="001F6BE0" w:rsidP="00A33523">
      <w:pPr>
        <w:pStyle w:val="ListParagraph"/>
        <w:numPr>
          <w:ilvl w:val="0"/>
          <w:numId w:val="5"/>
        </w:numPr>
        <w:ind w:left="993"/>
        <w:rPr>
          <w:rFonts w:ascii="Times New Roman" w:hAnsi="Times New Roman" w:cs="Times New Roman"/>
          <w:bCs/>
          <w:sz w:val="24"/>
          <w:szCs w:val="24"/>
          <w:bdr w:val="none" w:sz="0" w:space="0" w:color="auto" w:frame="1"/>
          <w:shd w:val="clear" w:color="auto" w:fill="FFFFFF"/>
        </w:rPr>
      </w:pPr>
      <w:r>
        <w:rPr>
          <w:noProof/>
        </w:rPr>
        <w:lastRenderedPageBreak/>
        <w:drawing>
          <wp:anchor distT="0" distB="0" distL="114300" distR="114300" simplePos="0" relativeHeight="251672576" behindDoc="0" locked="0" layoutInCell="1" allowOverlap="1" wp14:anchorId="0BD6BFEA" wp14:editId="46718514">
            <wp:simplePos x="0" y="0"/>
            <wp:positionH relativeFrom="margin">
              <wp:align>center</wp:align>
            </wp:positionH>
            <wp:positionV relativeFrom="paragraph">
              <wp:posOffset>1188519</wp:posOffset>
            </wp:positionV>
            <wp:extent cx="5111750" cy="4549140"/>
            <wp:effectExtent l="0" t="0" r="0" b="3810"/>
            <wp:wrapTopAndBottom/>
            <wp:docPr id="766112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11750" cy="4549140"/>
                    </a:xfrm>
                    <a:prstGeom prst="rect">
                      <a:avLst/>
                    </a:prstGeom>
                    <a:noFill/>
                    <a:ln>
                      <a:noFill/>
                    </a:ln>
                  </pic:spPr>
                </pic:pic>
              </a:graphicData>
            </a:graphic>
            <wp14:sizeRelH relativeFrom="page">
              <wp14:pctWidth>0</wp14:pctWidth>
            </wp14:sizeRelH>
            <wp14:sizeRelV relativeFrom="page">
              <wp14:pctHeight>0</wp14:pctHeight>
            </wp14:sizeRelV>
          </wp:anchor>
        </w:drawing>
      </w:r>
      <w:r w:rsidR="00C34B8B">
        <w:rPr>
          <w:noProof/>
        </w:rPr>
        <mc:AlternateContent>
          <mc:Choice Requires="wps">
            <w:drawing>
              <wp:anchor distT="0" distB="0" distL="114300" distR="114300" simplePos="0" relativeHeight="251674624" behindDoc="0" locked="0" layoutInCell="1" allowOverlap="1" wp14:anchorId="40D8E30F" wp14:editId="16864CBF">
                <wp:simplePos x="0" y="0"/>
                <wp:positionH relativeFrom="margin">
                  <wp:align>left</wp:align>
                </wp:positionH>
                <wp:positionV relativeFrom="paragraph">
                  <wp:posOffset>5971473</wp:posOffset>
                </wp:positionV>
                <wp:extent cx="5543550" cy="635"/>
                <wp:effectExtent l="0" t="0" r="0" b="2540"/>
                <wp:wrapTopAndBottom/>
                <wp:docPr id="1210750655" name="Text Box 1"/>
                <wp:cNvGraphicFramePr/>
                <a:graphic xmlns:a="http://schemas.openxmlformats.org/drawingml/2006/main">
                  <a:graphicData uri="http://schemas.microsoft.com/office/word/2010/wordprocessingShape">
                    <wps:wsp>
                      <wps:cNvSpPr txBox="1"/>
                      <wps:spPr>
                        <a:xfrm>
                          <a:off x="0" y="0"/>
                          <a:ext cx="5543550" cy="635"/>
                        </a:xfrm>
                        <a:prstGeom prst="rect">
                          <a:avLst/>
                        </a:prstGeom>
                        <a:noFill/>
                        <a:ln>
                          <a:noFill/>
                        </a:ln>
                      </wps:spPr>
                      <wps:txbx>
                        <w:txbxContent>
                          <w:p w14:paraId="454EBA7B" w14:textId="4405EDFB" w:rsidR="00415602" w:rsidRPr="00415602" w:rsidRDefault="00415602" w:rsidP="000A25CC">
                            <w:pPr>
                              <w:pStyle w:val="Caption"/>
                              <w:jc w:val="center"/>
                              <w:rPr>
                                <w:rFonts w:ascii="Times New Roman" w:hAnsi="Times New Roman" w:cs="Times New Roman"/>
                                <w:bCs/>
                                <w:color w:val="auto"/>
                                <w:sz w:val="24"/>
                                <w:szCs w:val="24"/>
                              </w:rPr>
                            </w:pPr>
                            <w:r w:rsidRPr="007F3AEA">
                              <w:rPr>
                                <w:rFonts w:ascii="Times New Roman" w:hAnsi="Times New Roman" w:cs="Times New Roman"/>
                                <w:color w:val="auto"/>
                                <w:sz w:val="24"/>
                                <w:szCs w:val="24"/>
                              </w:rPr>
                              <w:t>Фигура</w:t>
                            </w:r>
                            <w:r>
                              <w:rPr>
                                <w:rFonts w:ascii="Times New Roman" w:hAnsi="Times New Roman" w:cs="Times New Roman"/>
                                <w:color w:val="auto"/>
                                <w:sz w:val="24"/>
                                <w:szCs w:val="24"/>
                              </w:rPr>
                              <w:t xml:space="preserve"> </w:t>
                            </w:r>
                            <w:r w:rsidR="00C34B8B">
                              <w:rPr>
                                <w:rFonts w:ascii="Times New Roman" w:hAnsi="Times New Roman" w:cs="Times New Roman"/>
                                <w:color w:val="auto"/>
                                <w:sz w:val="24"/>
                                <w:szCs w:val="24"/>
                              </w:rPr>
                              <w:t>8</w:t>
                            </w:r>
                            <w:r w:rsidRPr="007F3AEA">
                              <w:rPr>
                                <w:rFonts w:ascii="Times New Roman" w:hAnsi="Times New Roman" w:cs="Times New Roman"/>
                                <w:color w:val="auto"/>
                                <w:sz w:val="24"/>
                                <w:szCs w:val="24"/>
                              </w:rPr>
                              <w:t xml:space="preserve">: </w:t>
                            </w:r>
                            <w:r w:rsidRPr="00415602">
                              <w:rPr>
                                <w:rFonts w:ascii="Times New Roman" w:hAnsi="Times New Roman" w:cs="Times New Roman"/>
                                <w:color w:val="auto"/>
                                <w:sz w:val="24"/>
                                <w:szCs w:val="24"/>
                              </w:rPr>
                              <w:t>Репорт 3 - Поведенчески анализ на транзакции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D8E30F" id="_x0000_s1027" type="#_x0000_t202" style="position:absolute;left:0;text-align:left;margin-left:0;margin-top:470.2pt;width:436.5pt;height:.05pt;z-index:2516746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" filled="f" stroked="f">
                <v:textbox style="mso-fit-shape-to-text:t" inset="0,0,0,0">
                  <w:txbxContent>
                    <w:p w14:paraId="454EBA7B" w14:textId="4405EDFB" w:rsidR="00415602" w:rsidRPr="00415602" w:rsidRDefault="00415602" w:rsidP="000A25CC">
                      <w:pPr>
                        <w:pStyle w:val="Caption"/>
                        <w:jc w:val="center"/>
                        <w:rPr>
                          <w:rFonts w:ascii="Times New Roman" w:hAnsi="Times New Roman" w:cs="Times New Roman"/>
                          <w:bCs/>
                          <w:color w:val="auto"/>
                          <w:sz w:val="24"/>
                          <w:szCs w:val="24"/>
                        </w:rPr>
                      </w:pPr>
                      <w:r w:rsidRPr="007F3AEA">
                        <w:rPr>
                          <w:rFonts w:ascii="Times New Roman" w:hAnsi="Times New Roman" w:cs="Times New Roman"/>
                          <w:color w:val="auto"/>
                          <w:sz w:val="24"/>
                          <w:szCs w:val="24"/>
                        </w:rPr>
                        <w:t>Фигура</w:t>
                      </w:r>
                      <w:r>
                        <w:rPr>
                          <w:rFonts w:ascii="Times New Roman" w:hAnsi="Times New Roman" w:cs="Times New Roman"/>
                          <w:color w:val="auto"/>
                          <w:sz w:val="24"/>
                          <w:szCs w:val="24"/>
                        </w:rPr>
                        <w:t xml:space="preserve"> </w:t>
                      </w:r>
                      <w:r w:rsidR="00C34B8B">
                        <w:rPr>
                          <w:rFonts w:ascii="Times New Roman" w:hAnsi="Times New Roman" w:cs="Times New Roman"/>
                          <w:color w:val="auto"/>
                          <w:sz w:val="24"/>
                          <w:szCs w:val="24"/>
                        </w:rPr>
                        <w:t>8</w:t>
                      </w:r>
                      <w:r w:rsidRPr="007F3AEA">
                        <w:rPr>
                          <w:rFonts w:ascii="Times New Roman" w:hAnsi="Times New Roman" w:cs="Times New Roman"/>
                          <w:color w:val="auto"/>
                          <w:sz w:val="24"/>
                          <w:szCs w:val="24"/>
                        </w:rPr>
                        <w:t xml:space="preserve">: </w:t>
                      </w:r>
                      <w:r w:rsidRPr="00415602">
                        <w:rPr>
                          <w:rFonts w:ascii="Times New Roman" w:hAnsi="Times New Roman" w:cs="Times New Roman"/>
                          <w:color w:val="auto"/>
                          <w:sz w:val="24"/>
                          <w:szCs w:val="24"/>
                        </w:rPr>
                        <w:t>Репорт 3 - Поведенчески анализ на транзакции</w:t>
                      </w:r>
                    </w:p>
                  </w:txbxContent>
                </v:textbox>
                <w10:wrap type="topAndBottom" anchorx="margin"/>
              </v:shape>
            </w:pict>
          </mc:Fallback>
        </mc:AlternateContent>
      </w:r>
      <w:r w:rsidR="00415602">
        <w:rPr>
          <w:noProof/>
        </w:rPr>
        <mc:AlternateContent>
          <mc:Choice Requires="wps">
            <w:drawing>
              <wp:anchor distT="0" distB="0" distL="114300" distR="114300" simplePos="0" relativeHeight="251666432" behindDoc="0" locked="0" layoutInCell="1" allowOverlap="1" wp14:anchorId="3ED99F38" wp14:editId="372D0C5E">
                <wp:simplePos x="0" y="0"/>
                <wp:positionH relativeFrom="margin">
                  <wp:align>right</wp:align>
                </wp:positionH>
                <wp:positionV relativeFrom="paragraph">
                  <wp:posOffset>1500505</wp:posOffset>
                </wp:positionV>
                <wp:extent cx="5543550" cy="635"/>
                <wp:effectExtent l="0" t="0" r="0" b="2540"/>
                <wp:wrapTopAndBottom/>
                <wp:docPr id="1916867624" name="Text Box 1"/>
                <wp:cNvGraphicFramePr/>
                <a:graphic xmlns:a="http://schemas.openxmlformats.org/drawingml/2006/main">
                  <a:graphicData uri="http://schemas.microsoft.com/office/word/2010/wordprocessingShape">
                    <wps:wsp>
                      <wps:cNvSpPr txBox="1"/>
                      <wps:spPr>
                        <a:xfrm>
                          <a:off x="0" y="0"/>
                          <a:ext cx="5543550" cy="635"/>
                        </a:xfrm>
                        <a:prstGeom prst="rect">
                          <a:avLst/>
                        </a:prstGeom>
                        <a:noFill/>
                        <a:ln>
                          <a:noFill/>
                        </a:ln>
                      </wps:spPr>
                      <wps:txbx>
                        <w:txbxContent>
                          <w:p w14:paraId="5177F51A" w14:textId="389D526B" w:rsidR="002D5C37" w:rsidRPr="007F3AEA" w:rsidRDefault="002D5C37" w:rsidP="002D5C37">
                            <w:pPr>
                              <w:pStyle w:val="Caption"/>
                              <w:jc w:val="center"/>
                              <w:rPr>
                                <w:rFonts w:ascii="Times New Roman" w:hAnsi="Times New Roman" w:cs="Times New Roman"/>
                                <w:bCs/>
                                <w:color w:val="auto"/>
                                <w:sz w:val="24"/>
                                <w:szCs w:val="24"/>
                                <w:bdr w:val="none" w:sz="0" w:space="0" w:color="auto" w:frame="1"/>
                                <w:shd w:val="clear" w:color="auto" w:fill="FFFFFF"/>
                              </w:rPr>
                            </w:pPr>
                            <w:r w:rsidRPr="007F3AEA">
                              <w:rPr>
                                <w:rFonts w:ascii="Times New Roman" w:hAnsi="Times New Roman" w:cs="Times New Roman"/>
                                <w:color w:val="auto"/>
                                <w:sz w:val="24"/>
                                <w:szCs w:val="24"/>
                              </w:rPr>
                              <w:t>Фигура</w:t>
                            </w:r>
                            <w:r w:rsidR="00415602">
                              <w:rPr>
                                <w:rFonts w:ascii="Times New Roman" w:hAnsi="Times New Roman" w:cs="Times New Roman"/>
                                <w:color w:val="auto"/>
                                <w:sz w:val="24"/>
                                <w:szCs w:val="24"/>
                              </w:rPr>
                              <w:t xml:space="preserve"> 6</w:t>
                            </w:r>
                            <w:r w:rsidRPr="007F3AEA">
                              <w:rPr>
                                <w:rFonts w:ascii="Times New Roman" w:hAnsi="Times New Roman" w:cs="Times New Roman"/>
                                <w:color w:val="auto"/>
                                <w:sz w:val="24"/>
                                <w:szCs w:val="24"/>
                              </w:rPr>
                              <w:t>: Репорт 2 - Демографски и регионални фактори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D99F38" id="_x0000_s1028" type="#_x0000_t202" style="position:absolute;left:0;text-align:left;margin-left:385.3pt;margin-top:118.15pt;width:436.5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" filled="f" stroked="f">
                <v:textbox style="mso-fit-shape-to-text:t" inset="0,0,0,0">
                  <w:txbxContent>
                    <w:p w14:paraId="5177F51A" w14:textId="389D526B" w:rsidR="002D5C37" w:rsidRPr="007F3AEA" w:rsidRDefault="002D5C37" w:rsidP="002D5C37">
                      <w:pPr>
                        <w:pStyle w:val="Caption"/>
                        <w:jc w:val="center"/>
                        <w:rPr>
                          <w:rFonts w:ascii="Times New Roman" w:hAnsi="Times New Roman" w:cs="Times New Roman"/>
                          <w:bCs/>
                          <w:color w:val="auto"/>
                          <w:sz w:val="24"/>
                          <w:szCs w:val="24"/>
                          <w:bdr w:val="none" w:sz="0" w:space="0" w:color="auto" w:frame="1"/>
                          <w:shd w:val="clear" w:color="auto" w:fill="FFFFFF"/>
                        </w:rPr>
                      </w:pPr>
                      <w:r w:rsidRPr="007F3AEA">
                        <w:rPr>
                          <w:rFonts w:ascii="Times New Roman" w:hAnsi="Times New Roman" w:cs="Times New Roman"/>
                          <w:color w:val="auto"/>
                          <w:sz w:val="24"/>
                          <w:szCs w:val="24"/>
                        </w:rPr>
                        <w:t>Фигура</w:t>
                      </w:r>
                      <w:r w:rsidR="00415602">
                        <w:rPr>
                          <w:rFonts w:ascii="Times New Roman" w:hAnsi="Times New Roman" w:cs="Times New Roman"/>
                          <w:color w:val="auto"/>
                          <w:sz w:val="24"/>
                          <w:szCs w:val="24"/>
                        </w:rPr>
                        <w:t xml:space="preserve"> 6</w:t>
                      </w:r>
                      <w:r w:rsidRPr="007F3AEA">
                        <w:rPr>
                          <w:rFonts w:ascii="Times New Roman" w:hAnsi="Times New Roman" w:cs="Times New Roman"/>
                          <w:color w:val="auto"/>
                          <w:sz w:val="24"/>
                          <w:szCs w:val="24"/>
                        </w:rPr>
                        <w:t>: Репорт 2 - Демографски и регионални фактори</w:t>
                      </w:r>
                    </w:p>
                  </w:txbxContent>
                </v:textbox>
                <w10:wrap type="topAndBottom" anchorx="margin"/>
              </v:shape>
            </w:pict>
          </mc:Fallback>
        </mc:AlternateContent>
      </w:r>
      <w:r w:rsidR="00241172" w:rsidRPr="00241172">
        <w:rPr>
          <w:rFonts w:ascii="Times New Roman" w:hAnsi="Times New Roman" w:cs="Times New Roman"/>
          <w:bCs/>
          <w:sz w:val="24"/>
          <w:szCs w:val="24"/>
          <w:bdr w:val="none" w:sz="0" w:space="0" w:color="auto" w:frame="1"/>
          <w:shd w:val="clear" w:color="auto" w:fill="FFFFFF"/>
        </w:rPr>
        <w:t xml:space="preserve">Регионална активност и клиентски профили </w:t>
      </w:r>
      <w:r w:rsidR="00376610">
        <w:rPr>
          <w:rFonts w:ascii="Times New Roman" w:hAnsi="Times New Roman" w:cs="Times New Roman"/>
          <w:bCs/>
          <w:sz w:val="24"/>
          <w:szCs w:val="24"/>
          <w:bdr w:val="none" w:sz="0" w:space="0" w:color="auto" w:frame="1"/>
          <w:shd w:val="clear" w:color="auto" w:fill="FFFFFF"/>
        </w:rPr>
        <w:t>–</w:t>
      </w:r>
      <w:r w:rsidR="00241172" w:rsidRPr="00241172">
        <w:rPr>
          <w:rFonts w:ascii="Times New Roman" w:hAnsi="Times New Roman" w:cs="Times New Roman"/>
          <w:bCs/>
          <w:sz w:val="24"/>
          <w:szCs w:val="24"/>
          <w:bdr w:val="none" w:sz="0" w:space="0" w:color="auto" w:frame="1"/>
          <w:shd w:val="clear" w:color="auto" w:fill="FFFFFF"/>
        </w:rPr>
        <w:t xml:space="preserve"> Табличните репорти показват кои региони генерират най-много транзакции и кредити, както и какви са средните стойности по възрастови групи. Това подпомага стратегическото планиране и разпределение на ресурси.</w:t>
      </w:r>
    </w:p>
    <w:p w14:paraId="5E815685" w14:textId="1DC746EB" w:rsidR="00376610" w:rsidRDefault="00376610" w:rsidP="00376610">
      <w:pPr>
        <w:keepNext/>
      </w:pPr>
      <w:r>
        <w:rPr>
          <w:noProof/>
        </w:rPr>
        <w:lastRenderedPageBreak/>
        <w:drawing>
          <wp:inline distT="0" distB="0" distL="0" distR="0" wp14:anchorId="463D10B4" wp14:editId="28E4CD51">
            <wp:extent cx="5759450" cy="3326765"/>
            <wp:effectExtent l="0" t="0" r="0" b="6985"/>
            <wp:docPr id="1728204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3326765"/>
                    </a:xfrm>
                    <a:prstGeom prst="rect">
                      <a:avLst/>
                    </a:prstGeom>
                    <a:noFill/>
                    <a:ln>
                      <a:noFill/>
                    </a:ln>
                  </pic:spPr>
                </pic:pic>
              </a:graphicData>
            </a:graphic>
          </wp:inline>
        </w:drawing>
      </w:r>
    </w:p>
    <w:p w14:paraId="3C5B0A9F" w14:textId="12B629FF" w:rsidR="00376610" w:rsidRPr="007F3AEA" w:rsidRDefault="00376610" w:rsidP="00376610">
      <w:pPr>
        <w:pStyle w:val="Caption"/>
        <w:jc w:val="center"/>
        <w:rPr>
          <w:rFonts w:ascii="Times New Roman" w:hAnsi="Times New Roman" w:cs="Times New Roman"/>
          <w:color w:val="auto"/>
          <w:sz w:val="24"/>
          <w:szCs w:val="24"/>
        </w:rPr>
      </w:pPr>
      <w:r w:rsidRPr="007F3AEA">
        <w:rPr>
          <w:rFonts w:ascii="Times New Roman" w:hAnsi="Times New Roman" w:cs="Times New Roman"/>
          <w:color w:val="auto"/>
          <w:sz w:val="24"/>
          <w:szCs w:val="24"/>
        </w:rPr>
        <w:t xml:space="preserve">Фигура </w:t>
      </w:r>
      <w:r w:rsidR="00C34B8B">
        <w:rPr>
          <w:rFonts w:ascii="Times New Roman" w:hAnsi="Times New Roman" w:cs="Times New Roman"/>
          <w:color w:val="auto"/>
          <w:sz w:val="24"/>
          <w:szCs w:val="24"/>
        </w:rPr>
        <w:t>9</w:t>
      </w:r>
      <w:r w:rsidRPr="007F3AEA">
        <w:rPr>
          <w:rFonts w:ascii="Times New Roman" w:hAnsi="Times New Roman" w:cs="Times New Roman"/>
          <w:color w:val="auto"/>
          <w:sz w:val="24"/>
          <w:szCs w:val="24"/>
        </w:rPr>
        <w:t>: Репорт 4 - Регионална активност и клиентски профили</w:t>
      </w:r>
    </w:p>
    <w:p w14:paraId="4BDE4F27" w14:textId="77777777" w:rsidR="00376610" w:rsidRPr="00376610" w:rsidRDefault="00376610" w:rsidP="00376610"/>
    <w:p w14:paraId="1B9332DF" w14:textId="4142EF85" w:rsidR="003425A0" w:rsidRPr="003425A0" w:rsidRDefault="003425A0" w:rsidP="00A33523">
      <w:pPr>
        <w:spacing w:line="360" w:lineRule="auto"/>
        <w:rPr>
          <w:rFonts w:ascii="Times New Roman" w:hAnsi="Times New Roman" w:cs="Times New Roman"/>
          <w:bCs/>
          <w:sz w:val="24"/>
          <w:szCs w:val="24"/>
          <w:bdr w:val="none" w:sz="0" w:space="0" w:color="auto" w:frame="1"/>
          <w:shd w:val="clear" w:color="auto" w:fill="FFFFFF"/>
        </w:rPr>
      </w:pPr>
      <w:r w:rsidRPr="003425A0">
        <w:rPr>
          <w:rFonts w:ascii="Times New Roman" w:hAnsi="Times New Roman" w:cs="Times New Roman"/>
          <w:sz w:val="24"/>
          <w:szCs w:val="24"/>
          <w:shd w:val="clear" w:color="auto" w:fill="FFFFFF"/>
        </w:rPr>
        <w:t>Power</w:t>
      </w:r>
      <w:r w:rsidRPr="003425A0">
        <w:rPr>
          <w:rFonts w:ascii="Times New Roman" w:hAnsi="Times New Roman" w:cs="Times New Roman"/>
          <w:bCs/>
          <w:sz w:val="24"/>
          <w:szCs w:val="24"/>
          <w:bdr w:val="none" w:sz="0" w:space="0" w:color="auto" w:frame="1"/>
          <w:shd w:val="clear" w:color="auto" w:fill="FFFFFF"/>
        </w:rPr>
        <w:t xml:space="preserve"> BI е избран като инструмент за визуализация поради следните причини:</w:t>
      </w:r>
    </w:p>
    <w:p w14:paraId="7913687B" w14:textId="5D8EC7C6" w:rsidR="003425A0" w:rsidRPr="003425A0" w:rsidRDefault="003425A0" w:rsidP="003425A0">
      <w:pPr>
        <w:numPr>
          <w:ilvl w:val="0"/>
          <w:numId w:val="6"/>
        </w:numPr>
        <w:rPr>
          <w:rFonts w:ascii="Times New Roman" w:hAnsi="Times New Roman" w:cs="Times New Roman"/>
          <w:sz w:val="24"/>
          <w:szCs w:val="24"/>
          <w:bdr w:val="none" w:sz="0" w:space="0" w:color="auto" w:frame="1"/>
          <w:shd w:val="clear" w:color="auto" w:fill="FFFFFF"/>
        </w:rPr>
      </w:pPr>
      <w:r w:rsidRPr="003425A0">
        <w:rPr>
          <w:rFonts w:ascii="Times New Roman" w:hAnsi="Times New Roman" w:cs="Times New Roman"/>
          <w:sz w:val="24"/>
          <w:szCs w:val="24"/>
          <w:bdr w:val="none" w:sz="0" w:space="0" w:color="auto" w:frame="1"/>
          <w:shd w:val="clear" w:color="auto" w:fill="FFFFFF"/>
        </w:rPr>
        <w:t>Интерактивност и динамика – Позволява на потребителите да филтрират, сортират и анализират данните в реално време, без нужда от технически умения.</w:t>
      </w:r>
    </w:p>
    <w:p w14:paraId="789C1DDB" w14:textId="0A630227" w:rsidR="003425A0" w:rsidRPr="003425A0" w:rsidRDefault="003425A0" w:rsidP="003425A0">
      <w:pPr>
        <w:numPr>
          <w:ilvl w:val="0"/>
          <w:numId w:val="6"/>
        </w:numPr>
        <w:rPr>
          <w:rFonts w:ascii="Times New Roman" w:hAnsi="Times New Roman" w:cs="Times New Roman"/>
          <w:sz w:val="24"/>
          <w:szCs w:val="24"/>
          <w:bdr w:val="none" w:sz="0" w:space="0" w:color="auto" w:frame="1"/>
          <w:shd w:val="clear" w:color="auto" w:fill="FFFFFF"/>
        </w:rPr>
      </w:pPr>
      <w:r w:rsidRPr="003425A0">
        <w:rPr>
          <w:rFonts w:ascii="Times New Roman" w:hAnsi="Times New Roman" w:cs="Times New Roman"/>
          <w:sz w:val="24"/>
          <w:szCs w:val="24"/>
          <w:bdr w:val="none" w:sz="0" w:space="0" w:color="auto" w:frame="1"/>
          <w:shd w:val="clear" w:color="auto" w:fill="FFFFFF"/>
        </w:rPr>
        <w:t>Интеграция с различни източници – Лесно свързване с всякакви бази данни.</w:t>
      </w:r>
    </w:p>
    <w:p w14:paraId="18325F69" w14:textId="2CBB6389" w:rsidR="003425A0" w:rsidRPr="003425A0" w:rsidRDefault="003425A0" w:rsidP="003425A0">
      <w:pPr>
        <w:numPr>
          <w:ilvl w:val="0"/>
          <w:numId w:val="6"/>
        </w:numPr>
        <w:rPr>
          <w:rFonts w:ascii="Times New Roman" w:hAnsi="Times New Roman" w:cs="Times New Roman"/>
          <w:sz w:val="24"/>
          <w:szCs w:val="24"/>
          <w:bdr w:val="none" w:sz="0" w:space="0" w:color="auto" w:frame="1"/>
          <w:shd w:val="clear" w:color="auto" w:fill="FFFFFF"/>
        </w:rPr>
      </w:pPr>
      <w:r w:rsidRPr="003425A0">
        <w:rPr>
          <w:rFonts w:ascii="Times New Roman" w:hAnsi="Times New Roman" w:cs="Times New Roman"/>
          <w:sz w:val="24"/>
          <w:szCs w:val="24"/>
          <w:bdr w:val="none" w:sz="0" w:space="0" w:color="auto" w:frame="1"/>
          <w:shd w:val="clear" w:color="auto" w:fill="FFFFFF"/>
        </w:rPr>
        <w:t>Мощни визуализации – Поддържа разнообразие от графики – линейни, секторни, географски карти, KPI индикатори – които правят анализа по-достъпен и разбираем.</w:t>
      </w:r>
    </w:p>
    <w:p w14:paraId="5F82F491" w14:textId="28BF1F1F" w:rsidR="003425A0" w:rsidRPr="003425A0" w:rsidRDefault="003425A0" w:rsidP="003425A0">
      <w:pPr>
        <w:numPr>
          <w:ilvl w:val="0"/>
          <w:numId w:val="6"/>
        </w:numPr>
        <w:rPr>
          <w:rFonts w:ascii="Times New Roman" w:hAnsi="Times New Roman" w:cs="Times New Roman"/>
          <w:sz w:val="24"/>
          <w:szCs w:val="24"/>
          <w:bdr w:val="none" w:sz="0" w:space="0" w:color="auto" w:frame="1"/>
          <w:shd w:val="clear" w:color="auto" w:fill="FFFFFF"/>
        </w:rPr>
      </w:pPr>
      <w:r w:rsidRPr="003425A0">
        <w:rPr>
          <w:rFonts w:ascii="Times New Roman" w:hAnsi="Times New Roman" w:cs="Times New Roman"/>
          <w:sz w:val="24"/>
          <w:szCs w:val="24"/>
          <w:bdr w:val="none" w:sz="0" w:space="0" w:color="auto" w:frame="1"/>
          <w:shd w:val="clear" w:color="auto" w:fill="FFFFFF"/>
        </w:rPr>
        <w:t>Подходящ за бизнес потребители – Power BI е широко използван в корпоративна среда, което улеснява приемането и използването на репортите от страна на мениджмънта.</w:t>
      </w:r>
    </w:p>
    <w:p w14:paraId="0AE63FE4" w14:textId="7753B97B" w:rsidR="00241172" w:rsidRPr="00E52DDD" w:rsidRDefault="00241172" w:rsidP="00241172">
      <w:pPr>
        <w:ind w:left="1080"/>
        <w:rPr>
          <w:rFonts w:ascii="Times New Roman" w:hAnsi="Times New Roman" w:cs="Times New Roman"/>
          <w:bCs/>
          <w:sz w:val="24"/>
          <w:szCs w:val="24"/>
          <w:bdr w:val="none" w:sz="0" w:space="0" w:color="auto" w:frame="1"/>
          <w:shd w:val="clear" w:color="auto" w:fill="FFFFFF"/>
        </w:rPr>
      </w:pPr>
    </w:p>
    <w:p w14:paraId="7CC63BA0" w14:textId="77777777" w:rsidR="007F3AEA" w:rsidRPr="00E52DDD" w:rsidRDefault="007F3AEA" w:rsidP="00241172">
      <w:pPr>
        <w:ind w:left="1080"/>
        <w:rPr>
          <w:rFonts w:ascii="Times New Roman" w:hAnsi="Times New Roman" w:cs="Times New Roman"/>
          <w:bCs/>
          <w:sz w:val="24"/>
          <w:szCs w:val="24"/>
          <w:bdr w:val="none" w:sz="0" w:space="0" w:color="auto" w:frame="1"/>
          <w:shd w:val="clear" w:color="auto" w:fill="FFFFFF"/>
        </w:rPr>
      </w:pPr>
    </w:p>
    <w:p w14:paraId="49FFF6E3" w14:textId="77777777" w:rsidR="007F3AEA" w:rsidRPr="00E52DDD" w:rsidRDefault="007F3AEA" w:rsidP="00241172">
      <w:pPr>
        <w:ind w:left="1080"/>
        <w:rPr>
          <w:rFonts w:ascii="Times New Roman" w:hAnsi="Times New Roman" w:cs="Times New Roman"/>
          <w:bCs/>
          <w:sz w:val="24"/>
          <w:szCs w:val="24"/>
          <w:bdr w:val="none" w:sz="0" w:space="0" w:color="auto" w:frame="1"/>
          <w:shd w:val="clear" w:color="auto" w:fill="FFFFFF"/>
        </w:rPr>
      </w:pPr>
    </w:p>
    <w:p w14:paraId="0CEB6B09" w14:textId="77777777" w:rsidR="007F3AEA" w:rsidRPr="00E52DDD" w:rsidRDefault="007F3AEA" w:rsidP="00241172">
      <w:pPr>
        <w:ind w:left="1080"/>
        <w:rPr>
          <w:rFonts w:ascii="Times New Roman" w:hAnsi="Times New Roman" w:cs="Times New Roman"/>
          <w:bCs/>
          <w:sz w:val="24"/>
          <w:szCs w:val="24"/>
          <w:bdr w:val="none" w:sz="0" w:space="0" w:color="auto" w:frame="1"/>
          <w:shd w:val="clear" w:color="auto" w:fill="FFFFFF"/>
        </w:rPr>
      </w:pPr>
    </w:p>
    <w:p w14:paraId="4FDE6DA8" w14:textId="77777777" w:rsidR="007F3AEA" w:rsidRPr="00E52DDD" w:rsidRDefault="007F3AEA" w:rsidP="00241172">
      <w:pPr>
        <w:ind w:left="1080"/>
        <w:rPr>
          <w:rFonts w:ascii="Times New Roman" w:hAnsi="Times New Roman" w:cs="Times New Roman"/>
          <w:bCs/>
          <w:sz w:val="24"/>
          <w:szCs w:val="24"/>
          <w:bdr w:val="none" w:sz="0" w:space="0" w:color="auto" w:frame="1"/>
          <w:shd w:val="clear" w:color="auto" w:fill="FFFFFF"/>
        </w:rPr>
      </w:pPr>
    </w:p>
    <w:p w14:paraId="6AF5C662" w14:textId="77777777" w:rsidR="007F3AEA" w:rsidRDefault="007F3AEA" w:rsidP="007F3AEA">
      <w:pPr>
        <w:pStyle w:val="TOC1"/>
        <w:numPr>
          <w:ilvl w:val="0"/>
          <w:numId w:val="1"/>
        </w:numPr>
        <w:jc w:val="center"/>
        <w:rPr>
          <w:rFonts w:ascii="Times New Roman" w:hAnsi="Times New Roman" w:cs="Times New Roman"/>
          <w:sz w:val="34"/>
          <w:szCs w:val="34"/>
          <w:lang w:val="bg-BG"/>
        </w:rPr>
      </w:pPr>
      <w:r>
        <w:rPr>
          <w:rFonts w:ascii="Times New Roman" w:hAnsi="Times New Roman" w:cs="Times New Roman"/>
          <w:sz w:val="34"/>
          <w:szCs w:val="34"/>
          <w:lang w:val="bg-BG"/>
        </w:rPr>
        <w:lastRenderedPageBreak/>
        <w:t>Използвани технологии и литература</w:t>
      </w:r>
    </w:p>
    <w:p w14:paraId="71C89350" w14:textId="77777777" w:rsidR="007F3AEA" w:rsidRPr="00583BE0" w:rsidRDefault="007F3AEA" w:rsidP="007F3AEA">
      <w:pPr>
        <w:pStyle w:val="NormalWeb"/>
        <w:numPr>
          <w:ilvl w:val="0"/>
          <w:numId w:val="7"/>
        </w:numPr>
      </w:pPr>
      <w:r>
        <w:t xml:space="preserve">Кичуков, Т., 2025–2026. </w:t>
      </w:r>
      <w:r>
        <w:rPr>
          <w:rStyle w:val="Emphasis"/>
        </w:rPr>
        <w:t>Лекции по Business Intelligence и Data Warehousing</w:t>
      </w:r>
      <w:r>
        <w:t>. [Лекции].</w:t>
      </w:r>
    </w:p>
    <w:p w14:paraId="36C84BB0" w14:textId="77777777" w:rsidR="007F3AEA" w:rsidRDefault="007F3AEA" w:rsidP="007F3AEA">
      <w:pPr>
        <w:pStyle w:val="NormalWeb"/>
        <w:numPr>
          <w:ilvl w:val="0"/>
          <w:numId w:val="7"/>
        </w:numPr>
      </w:pPr>
      <w:r>
        <w:t xml:space="preserve">PostgreSQL, 2026. </w:t>
      </w:r>
      <w:r>
        <w:rPr>
          <w:rStyle w:val="Emphasis"/>
        </w:rPr>
        <w:t>Документация на PostgreSQL</w:t>
      </w:r>
      <w:r>
        <w:t xml:space="preserve">. Достъпно на: </w:t>
      </w:r>
      <w:hyperlink r:id="rId25" w:history="1">
        <w:r w:rsidRPr="00BF13BF">
          <w:rPr>
            <w:rStyle w:val="Hyperlink"/>
          </w:rPr>
          <w:t>https://www.postgresql.org/docs/</w:t>
        </w:r>
      </w:hyperlink>
      <w:r>
        <w:t xml:space="preserve"> [Прегледано: 28 януари 2026].</w:t>
      </w:r>
    </w:p>
    <w:p w14:paraId="3D0C80DF" w14:textId="77777777" w:rsidR="007F3AEA" w:rsidRDefault="007F3AEA" w:rsidP="007F3AEA">
      <w:pPr>
        <w:pStyle w:val="NormalWeb"/>
        <w:numPr>
          <w:ilvl w:val="0"/>
          <w:numId w:val="7"/>
        </w:numPr>
      </w:pPr>
      <w:r>
        <w:t xml:space="preserve">Neon, 2026. </w:t>
      </w:r>
      <w:r>
        <w:rPr>
          <w:rStyle w:val="Emphasis"/>
        </w:rPr>
        <w:t>Облачна платформа за бази данни Neon</w:t>
      </w:r>
      <w:r>
        <w:t xml:space="preserve">. Достъпно на: </w:t>
      </w:r>
      <w:hyperlink r:id="rId26" w:tgtFrame="_new" w:history="1">
        <w:r>
          <w:rPr>
            <w:rStyle w:val="Hyperlink"/>
          </w:rPr>
          <w:t>https://neon.tech/</w:t>
        </w:r>
      </w:hyperlink>
      <w:r>
        <w:t xml:space="preserve"> [Прегледано: 28 януари 2026].</w:t>
      </w:r>
    </w:p>
    <w:p w14:paraId="23B8AE00" w14:textId="77777777" w:rsidR="007F3AEA" w:rsidRDefault="007F3AEA" w:rsidP="007F3AEA">
      <w:pPr>
        <w:pStyle w:val="NormalWeb"/>
        <w:numPr>
          <w:ilvl w:val="0"/>
          <w:numId w:val="7"/>
        </w:numPr>
      </w:pPr>
      <w:r>
        <w:t xml:space="preserve">Oracle, 2026. </w:t>
      </w:r>
      <w:r w:rsidRPr="00377405">
        <w:rPr>
          <w:rStyle w:val="Emphasis"/>
        </w:rPr>
        <w:t>Oracle SQL Developer Data Modeler</w:t>
      </w:r>
      <w:r>
        <w:t xml:space="preserve">. Достъпно на: </w:t>
      </w:r>
      <w:r w:rsidRPr="00377405">
        <w:t xml:space="preserve">https://docs.oracle.com/en/database/oracle/sql-developer-data-modeler/index.html </w:t>
      </w:r>
      <w:r>
        <w:t>[Прегледано: 28 януари 2026].</w:t>
      </w:r>
    </w:p>
    <w:p w14:paraId="7EF7F84F" w14:textId="77777777" w:rsidR="007F3AEA" w:rsidRDefault="007F3AEA" w:rsidP="007F3AEA">
      <w:pPr>
        <w:pStyle w:val="NormalWeb"/>
        <w:numPr>
          <w:ilvl w:val="0"/>
          <w:numId w:val="7"/>
        </w:numPr>
      </w:pPr>
      <w:r>
        <w:t xml:space="preserve">GitHub, 2026. </w:t>
      </w:r>
      <w:r>
        <w:rPr>
          <w:rStyle w:val="Emphasis"/>
        </w:rPr>
        <w:t>Документация на GitHub</w:t>
      </w:r>
      <w:r>
        <w:t xml:space="preserve">. Достъпно на: </w:t>
      </w:r>
      <w:hyperlink r:id="rId27" w:tgtFrame="_new" w:history="1">
        <w:r>
          <w:rPr>
            <w:rStyle w:val="Hyperlink"/>
          </w:rPr>
          <w:t>https://docs.github.com/</w:t>
        </w:r>
      </w:hyperlink>
      <w:r>
        <w:t xml:space="preserve"> [Прегледано: 28 януари 2026].</w:t>
      </w:r>
    </w:p>
    <w:p w14:paraId="09FDE564" w14:textId="77777777" w:rsidR="007F3AEA" w:rsidRDefault="007F3AEA" w:rsidP="007F3AEA">
      <w:pPr>
        <w:pStyle w:val="NormalWeb"/>
        <w:numPr>
          <w:ilvl w:val="0"/>
          <w:numId w:val="7"/>
        </w:numPr>
      </w:pPr>
      <w:r>
        <w:t xml:space="preserve">Microsoft, 2026. </w:t>
      </w:r>
      <w:r>
        <w:rPr>
          <w:rStyle w:val="Emphasis"/>
        </w:rPr>
        <w:t>Документация на Power BI</w:t>
      </w:r>
      <w:r>
        <w:t xml:space="preserve">. Достъпно на: </w:t>
      </w:r>
      <w:hyperlink r:id="rId28" w:tgtFrame="_new" w:history="1">
        <w:r>
          <w:rPr>
            <w:rStyle w:val="Hyperlink"/>
          </w:rPr>
          <w:t>https://docs.microsoft.com/en-us/power-bi/</w:t>
        </w:r>
      </w:hyperlink>
      <w:r>
        <w:t xml:space="preserve"> [Прегледано: 28 януари 2026].</w:t>
      </w:r>
    </w:p>
    <w:p w14:paraId="6C55D603" w14:textId="77777777" w:rsidR="007F3AEA" w:rsidRPr="00CF27A0" w:rsidRDefault="007F3AEA" w:rsidP="007F3AEA">
      <w:pPr>
        <w:pStyle w:val="NormalWeb"/>
        <w:numPr>
          <w:ilvl w:val="0"/>
          <w:numId w:val="7"/>
        </w:numPr>
      </w:pPr>
      <w:r>
        <w:t xml:space="preserve">Mermaid, 2026. </w:t>
      </w:r>
      <w:r>
        <w:rPr>
          <w:rStyle w:val="Emphasis"/>
        </w:rPr>
        <w:t>Документация на Mermaid.js</w:t>
      </w:r>
      <w:r>
        <w:t xml:space="preserve">. Достъпно на: </w:t>
      </w:r>
      <w:hyperlink r:id="rId29" w:tgtFrame="_new" w:history="1">
        <w:r>
          <w:rPr>
            <w:rStyle w:val="Hyperlink"/>
          </w:rPr>
          <w:t>https://mermaid.js.org/</w:t>
        </w:r>
      </w:hyperlink>
      <w:r>
        <w:t xml:space="preserve"> [Прегледано: 28 януари 2026].</w:t>
      </w:r>
    </w:p>
    <w:p w14:paraId="2D17329A" w14:textId="6C83C724" w:rsidR="00CF27A0" w:rsidRPr="00CF27A0" w:rsidRDefault="00CF27A0" w:rsidP="00CF27A0">
      <w:pPr>
        <w:pStyle w:val="ListParagraph"/>
        <w:numPr>
          <w:ilvl w:val="0"/>
          <w:numId w:val="7"/>
        </w:numPr>
        <w:rPr>
          <w:rFonts w:ascii="Times New Roman" w:hAnsi="Times New Roman" w:cs="Times New Roman"/>
          <w:sz w:val="24"/>
          <w:szCs w:val="24"/>
        </w:rPr>
      </w:pPr>
      <w:r w:rsidRPr="00CF27A0">
        <w:rPr>
          <w:rFonts w:ascii="Times New Roman" w:hAnsi="Times New Roman" w:cs="Times New Roman"/>
          <w:sz w:val="24"/>
          <w:szCs w:val="24"/>
        </w:rPr>
        <w:t xml:space="preserve">LinkedIn Guide: </w:t>
      </w:r>
      <w:r w:rsidRPr="00CF27A0">
        <w:rPr>
          <w:rFonts w:ascii="Times New Roman" w:hAnsi="Times New Roman" w:cs="Times New Roman"/>
          <w:i/>
          <w:iCs/>
          <w:sz w:val="24"/>
          <w:szCs w:val="24"/>
        </w:rPr>
        <w:t>Why Adopting Kimball’s Methodology is Essential for Data-Driven Success</w:t>
      </w:r>
      <w:r w:rsidRPr="00CF27A0">
        <w:rPr>
          <w:rFonts w:ascii="Times New Roman" w:hAnsi="Times New Roman" w:cs="Times New Roman"/>
          <w:sz w:val="24"/>
          <w:szCs w:val="24"/>
        </w:rPr>
        <w:t xml:space="preserve">. - </w:t>
      </w:r>
      <w:hyperlink r:id="rId30" w:history="1">
        <w:r w:rsidRPr="00CF27A0">
          <w:rPr>
            <w:rStyle w:val="Hyperlink"/>
            <w:rFonts w:ascii="Times New Roman" w:hAnsi="Times New Roman" w:cs="Times New Roman"/>
            <w:sz w:val="24"/>
            <w:szCs w:val="24"/>
          </w:rPr>
          <w:t>https://www.linkedin.com/pulse/why-adopting-kimballs-methodology-essential-data-driven-34cqe/</w:t>
        </w:r>
      </w:hyperlink>
      <w:r w:rsidRPr="00CF27A0">
        <w:rPr>
          <w:rFonts w:ascii="Times New Roman" w:hAnsi="Times New Roman" w:cs="Times New Roman"/>
          <w:sz w:val="24"/>
          <w:szCs w:val="24"/>
        </w:rPr>
        <w:t xml:space="preserve"> </w:t>
      </w:r>
      <w:r w:rsidRPr="00CF27A0">
        <w:rPr>
          <w:rFonts w:ascii="Times New Roman" w:hAnsi="Times New Roman" w:cs="Times New Roman"/>
          <w:sz w:val="24"/>
          <w:szCs w:val="24"/>
          <w:lang w:val="en-US"/>
        </w:rPr>
        <w:t>[</w:t>
      </w:r>
      <w:r w:rsidRPr="00CF27A0">
        <w:rPr>
          <w:rFonts w:ascii="Times New Roman" w:hAnsi="Times New Roman" w:cs="Times New Roman"/>
          <w:sz w:val="24"/>
          <w:szCs w:val="24"/>
        </w:rPr>
        <w:t>Прегледа</w:t>
      </w:r>
      <w:r>
        <w:rPr>
          <w:rFonts w:ascii="Times New Roman" w:hAnsi="Times New Roman" w:cs="Times New Roman"/>
          <w:sz w:val="24"/>
          <w:szCs w:val="24"/>
        </w:rPr>
        <w:t>н</w:t>
      </w:r>
      <w:r w:rsidRPr="00CF27A0">
        <w:rPr>
          <w:rFonts w:ascii="Times New Roman" w:hAnsi="Times New Roman" w:cs="Times New Roman"/>
          <w:sz w:val="24"/>
          <w:szCs w:val="24"/>
        </w:rPr>
        <w:t>о: 28 януари 2026</w:t>
      </w:r>
      <w:r w:rsidRPr="00CF27A0">
        <w:rPr>
          <w:rFonts w:ascii="Times New Roman" w:hAnsi="Times New Roman" w:cs="Times New Roman"/>
          <w:sz w:val="24"/>
          <w:szCs w:val="24"/>
          <w:lang w:val="en-US"/>
        </w:rPr>
        <w:t>]</w:t>
      </w:r>
    </w:p>
    <w:p w14:paraId="5A9D1545" w14:textId="77777777" w:rsidR="00E33CDB" w:rsidRDefault="00CF27A0" w:rsidP="00E33CDB">
      <w:pPr>
        <w:pStyle w:val="ListParagraph"/>
        <w:numPr>
          <w:ilvl w:val="0"/>
          <w:numId w:val="7"/>
        </w:numPr>
        <w:rPr>
          <w:rFonts w:ascii="Times New Roman" w:hAnsi="Times New Roman" w:cs="Times New Roman"/>
          <w:sz w:val="24"/>
          <w:szCs w:val="24"/>
        </w:rPr>
      </w:pPr>
      <w:r w:rsidRPr="00CF27A0">
        <w:rPr>
          <w:rFonts w:ascii="Times New Roman" w:hAnsi="Times New Roman" w:cs="Times New Roman"/>
          <w:sz w:val="24"/>
          <w:szCs w:val="24"/>
        </w:rPr>
        <w:t xml:space="preserve">Kimball, R., &amp; Ross, M. (2013). </w:t>
      </w:r>
      <w:r w:rsidRPr="00CF27A0">
        <w:rPr>
          <w:rFonts w:ascii="Times New Roman" w:hAnsi="Times New Roman" w:cs="Times New Roman"/>
          <w:i/>
          <w:iCs/>
          <w:sz w:val="24"/>
          <w:szCs w:val="24"/>
        </w:rPr>
        <w:t>The Data Warehouse Toolkit: The Definitive Guide to Dimensional Modeling</w:t>
      </w:r>
      <w:r w:rsidRPr="00CF27A0">
        <w:rPr>
          <w:rFonts w:ascii="Times New Roman" w:hAnsi="Times New Roman" w:cs="Times New Roman"/>
          <w:sz w:val="24"/>
          <w:szCs w:val="24"/>
        </w:rPr>
        <w:t xml:space="preserve">. </w:t>
      </w:r>
      <w:r w:rsidR="00E33CDB" w:rsidRPr="00CF27A0">
        <w:rPr>
          <w:rFonts w:ascii="Times New Roman" w:hAnsi="Times New Roman" w:cs="Times New Roman"/>
          <w:sz w:val="24"/>
          <w:szCs w:val="24"/>
          <w:lang w:val="en-US"/>
        </w:rPr>
        <w:t>[</w:t>
      </w:r>
      <w:r w:rsidR="00E33CDB" w:rsidRPr="00CF27A0">
        <w:rPr>
          <w:rFonts w:ascii="Times New Roman" w:hAnsi="Times New Roman" w:cs="Times New Roman"/>
          <w:sz w:val="24"/>
          <w:szCs w:val="24"/>
        </w:rPr>
        <w:t>Прегледа</w:t>
      </w:r>
      <w:r w:rsidR="00E33CDB">
        <w:rPr>
          <w:rFonts w:ascii="Times New Roman" w:hAnsi="Times New Roman" w:cs="Times New Roman"/>
          <w:sz w:val="24"/>
          <w:szCs w:val="24"/>
        </w:rPr>
        <w:t>н</w:t>
      </w:r>
      <w:r w:rsidR="00E33CDB" w:rsidRPr="00CF27A0">
        <w:rPr>
          <w:rFonts w:ascii="Times New Roman" w:hAnsi="Times New Roman" w:cs="Times New Roman"/>
          <w:sz w:val="24"/>
          <w:szCs w:val="24"/>
        </w:rPr>
        <w:t>о: 28 януари 2026</w:t>
      </w:r>
      <w:r w:rsidR="00E33CDB" w:rsidRPr="00CF27A0">
        <w:rPr>
          <w:rFonts w:ascii="Times New Roman" w:hAnsi="Times New Roman" w:cs="Times New Roman"/>
          <w:sz w:val="24"/>
          <w:szCs w:val="24"/>
          <w:lang w:val="en-US"/>
        </w:rPr>
        <w:t>]</w:t>
      </w:r>
    </w:p>
    <w:p w14:paraId="25E0688A" w14:textId="03FB4BF1" w:rsidR="00CF27A0" w:rsidRPr="00E33CDB" w:rsidRDefault="00E33CDB" w:rsidP="00E33CDB">
      <w:pPr>
        <w:pStyle w:val="ListParagraph"/>
        <w:numPr>
          <w:ilvl w:val="0"/>
          <w:numId w:val="7"/>
        </w:numPr>
        <w:rPr>
          <w:rFonts w:ascii="Times New Roman" w:hAnsi="Times New Roman" w:cs="Times New Roman"/>
          <w:sz w:val="24"/>
          <w:szCs w:val="24"/>
        </w:rPr>
      </w:pPr>
      <w:r w:rsidRPr="00E33CDB">
        <w:rPr>
          <w:sz w:val="24"/>
          <w:szCs w:val="24"/>
        </w:rPr>
        <w:t xml:space="preserve"> </w:t>
      </w:r>
      <w:r w:rsidRPr="00E33CDB">
        <w:rPr>
          <w:rFonts w:ascii="Times New Roman" w:hAnsi="Times New Roman" w:cs="Times New Roman"/>
          <w:sz w:val="24"/>
          <w:szCs w:val="24"/>
          <w:lang w:val="en-GB"/>
        </w:rPr>
        <w:t>Kimball</w:t>
      </w:r>
      <w:r w:rsidRPr="00E33CDB">
        <w:rPr>
          <w:rFonts w:ascii="Times New Roman" w:hAnsi="Times New Roman" w:cs="Times New Roman"/>
          <w:sz w:val="24"/>
          <w:szCs w:val="24"/>
        </w:rPr>
        <w:t xml:space="preserve"> </w:t>
      </w:r>
      <w:r w:rsidRPr="00E33CDB">
        <w:rPr>
          <w:rFonts w:ascii="Times New Roman" w:hAnsi="Times New Roman" w:cs="Times New Roman"/>
          <w:sz w:val="24"/>
          <w:szCs w:val="24"/>
          <w:lang w:val="en-GB"/>
        </w:rPr>
        <w:t>Group</w:t>
      </w:r>
      <w:r w:rsidRPr="00E33CDB">
        <w:rPr>
          <w:rFonts w:ascii="Times New Roman" w:hAnsi="Times New Roman" w:cs="Times New Roman"/>
          <w:sz w:val="24"/>
          <w:szCs w:val="24"/>
        </w:rPr>
        <w:t xml:space="preserve">, </w:t>
      </w:r>
      <w:r w:rsidRPr="00E33CDB">
        <w:rPr>
          <w:rFonts w:ascii="Times New Roman" w:hAnsi="Times New Roman" w:cs="Times New Roman"/>
          <w:i/>
          <w:iCs/>
          <w:sz w:val="24"/>
          <w:szCs w:val="24"/>
          <w:lang w:val="en-GB"/>
        </w:rPr>
        <w:t>Outrigger Dimensions</w:t>
      </w:r>
      <w:r w:rsidRPr="00E33CDB">
        <w:rPr>
          <w:rFonts w:ascii="Times New Roman" w:hAnsi="Times New Roman" w:cs="Times New Roman"/>
          <w:sz w:val="24"/>
          <w:szCs w:val="24"/>
          <w:lang w:val="en-GB"/>
        </w:rPr>
        <w:t xml:space="preserve">. </w:t>
      </w:r>
      <w:r w:rsidRPr="00E33CDB">
        <w:rPr>
          <w:rFonts w:ascii="Times New Roman" w:hAnsi="Times New Roman" w:cs="Times New Roman"/>
          <w:sz w:val="24"/>
          <w:szCs w:val="24"/>
        </w:rPr>
        <w:t xml:space="preserve">Достъпно на: </w:t>
      </w:r>
      <w:hyperlink r:id="rId31" w:history="1">
        <w:r w:rsidRPr="00E33CDB">
          <w:rPr>
            <w:rStyle w:val="Hyperlink"/>
            <w:rFonts w:ascii="Times New Roman" w:hAnsi="Times New Roman" w:cs="Times New Roman"/>
            <w:sz w:val="24"/>
            <w:szCs w:val="24"/>
          </w:rPr>
          <w:t>https</w:t>
        </w:r>
        <w:r w:rsidRPr="00E33CDB">
          <w:rPr>
            <w:rStyle w:val="Hyperlink"/>
            <w:rFonts w:ascii="Times New Roman" w:hAnsi="Times New Roman" w:cs="Times New Roman"/>
            <w:sz w:val="24"/>
            <w:szCs w:val="24"/>
          </w:rPr>
          <w:t>:</w:t>
        </w:r>
        <w:r w:rsidRPr="00E33CDB">
          <w:rPr>
            <w:rStyle w:val="Hyperlink"/>
            <w:rFonts w:ascii="Times New Roman" w:hAnsi="Times New Roman" w:cs="Times New Roman"/>
            <w:sz w:val="24"/>
            <w:szCs w:val="24"/>
          </w:rPr>
          <w:t>//www.kimballgroup.com/data-warehouse-business-intelligence-resources/kimball-techniques/dimensional-modeling-techniques/outrigger-dimension/</w:t>
        </w:r>
      </w:hyperlink>
      <w:r w:rsidR="00AA2DC5" w:rsidRPr="00E33CDB">
        <w:rPr>
          <w:rFonts w:ascii="Times New Roman" w:hAnsi="Times New Roman" w:cs="Times New Roman"/>
          <w:sz w:val="24"/>
          <w:szCs w:val="24"/>
        </w:rPr>
        <w:t xml:space="preserve"> [Прегледа</w:t>
      </w:r>
      <w:r w:rsidRPr="00E33CDB">
        <w:rPr>
          <w:rFonts w:ascii="Times New Roman" w:hAnsi="Times New Roman" w:cs="Times New Roman"/>
          <w:sz w:val="24"/>
          <w:szCs w:val="24"/>
        </w:rPr>
        <w:t>н</w:t>
      </w:r>
      <w:r w:rsidR="00AA2DC5" w:rsidRPr="00E33CDB">
        <w:rPr>
          <w:rFonts w:ascii="Times New Roman" w:hAnsi="Times New Roman" w:cs="Times New Roman"/>
          <w:sz w:val="24"/>
          <w:szCs w:val="24"/>
        </w:rPr>
        <w:t>о: 28 януари 2026]</w:t>
      </w:r>
    </w:p>
    <w:p w14:paraId="53AFFA14" w14:textId="7BA65B48" w:rsidR="00241172" w:rsidRPr="00E33CDB" w:rsidRDefault="00241172" w:rsidP="00241172">
      <w:pPr>
        <w:ind w:left="1080"/>
        <w:rPr>
          <w:rFonts w:ascii="Times New Roman" w:hAnsi="Times New Roman" w:cs="Times New Roman"/>
          <w:bCs/>
          <w:sz w:val="24"/>
          <w:szCs w:val="24"/>
          <w:bdr w:val="none" w:sz="0" w:space="0" w:color="auto" w:frame="1"/>
          <w:shd w:val="clear" w:color="auto" w:fill="FFFFFF"/>
          <w:lang w:val="en-GB"/>
        </w:rPr>
      </w:pPr>
    </w:p>
    <w:sectPr w:rsidR="00241172" w:rsidRPr="00E33CDB" w:rsidSect="00C55715">
      <w:headerReference w:type="first" r:id="rId32"/>
      <w:footerReference w:type="first" r:id="rId33"/>
      <w:pgSz w:w="11906" w:h="16838"/>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0BD29" w14:textId="77777777" w:rsidR="000D1E0F" w:rsidRDefault="000D1E0F">
      <w:pPr>
        <w:spacing w:after="0" w:line="240" w:lineRule="auto"/>
      </w:pPr>
      <w:r>
        <w:separator/>
      </w:r>
    </w:p>
  </w:endnote>
  <w:endnote w:type="continuationSeparator" w:id="0">
    <w:p w14:paraId="671C3D54" w14:textId="77777777" w:rsidR="000D1E0F" w:rsidRDefault="000D1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952190415"/>
      <w:docPartObj>
        <w:docPartGallery w:val="Page Numbers (Bottom of Page)"/>
        <w:docPartUnique/>
      </w:docPartObj>
    </w:sdtPr>
    <w:sdtContent>
      <w:sdt>
        <w:sdtPr>
          <w:rPr>
            <w:b/>
          </w:rPr>
          <w:id w:val="952190416"/>
          <w:docPartObj>
            <w:docPartGallery w:val="Page Numbers (Top of Page)"/>
            <w:docPartUnique/>
          </w:docPartObj>
        </w:sdtPr>
        <w:sdtContent>
          <w:p w14:paraId="7A22A036" w14:textId="77777777" w:rsidR="00174EF6" w:rsidRPr="00A3529B" w:rsidRDefault="00613F65">
            <w:pPr>
              <w:pStyle w:val="Footer"/>
              <w:jc w:val="right"/>
              <w:rPr>
                <w:b/>
              </w:rPr>
            </w:pPr>
            <w:r w:rsidRPr="00A3529B">
              <w:rPr>
                <w:rFonts w:ascii="Times New Roman" w:hAnsi="Times New Roman" w:cs="Times New Roman"/>
                <w:b/>
                <w:sz w:val="24"/>
                <w:szCs w:val="24"/>
              </w:rPr>
              <w:fldChar w:fldCharType="begin"/>
            </w:r>
            <w:r w:rsidRPr="00A3529B">
              <w:rPr>
                <w:rFonts w:ascii="Times New Roman" w:hAnsi="Times New Roman" w:cs="Times New Roman"/>
                <w:b/>
                <w:sz w:val="24"/>
                <w:szCs w:val="24"/>
              </w:rPr>
              <w:instrText xml:space="preserve"> PAGE </w:instrText>
            </w:r>
            <w:r w:rsidRPr="00A3529B">
              <w:rPr>
                <w:rFonts w:ascii="Times New Roman" w:hAnsi="Times New Roman" w:cs="Times New Roman"/>
                <w:b/>
                <w:sz w:val="24"/>
                <w:szCs w:val="24"/>
              </w:rPr>
              <w:fldChar w:fldCharType="separate"/>
            </w:r>
            <w:r>
              <w:rPr>
                <w:rFonts w:ascii="Times New Roman" w:hAnsi="Times New Roman" w:cs="Times New Roman"/>
                <w:b/>
                <w:noProof/>
                <w:sz w:val="24"/>
                <w:szCs w:val="24"/>
              </w:rPr>
              <w:t>3</w:t>
            </w:r>
            <w:r w:rsidRPr="00A3529B">
              <w:rPr>
                <w:rFonts w:ascii="Times New Roman" w:hAnsi="Times New Roman" w:cs="Times New Roman"/>
                <w:b/>
                <w:sz w:val="24"/>
                <w:szCs w:val="24"/>
              </w:rPr>
              <w:fldChar w:fldCharType="end"/>
            </w:r>
            <w:r w:rsidRPr="00A3529B">
              <w:rPr>
                <w:rFonts w:ascii="Times New Roman" w:hAnsi="Times New Roman" w:cs="Times New Roman"/>
                <w:b/>
                <w:sz w:val="24"/>
                <w:szCs w:val="24"/>
              </w:rPr>
              <w:t xml:space="preserve"> </w:t>
            </w:r>
            <w:r w:rsidRPr="00A3529B">
              <w:rPr>
                <w:rFonts w:ascii="Times New Roman" w:hAnsi="Times New Roman" w:cs="Times New Roman"/>
                <w:b/>
                <w:sz w:val="24"/>
                <w:szCs w:val="24"/>
              </w:rPr>
              <w:t xml:space="preserve">/ </w:t>
            </w:r>
            <w:r w:rsidRPr="00A3529B">
              <w:rPr>
                <w:rFonts w:ascii="Times New Roman" w:hAnsi="Times New Roman" w:cs="Times New Roman"/>
                <w:b/>
                <w:sz w:val="24"/>
                <w:szCs w:val="24"/>
              </w:rPr>
              <w:fldChar w:fldCharType="begin"/>
            </w:r>
            <w:r w:rsidRPr="00A3529B">
              <w:rPr>
                <w:rFonts w:ascii="Times New Roman" w:hAnsi="Times New Roman" w:cs="Times New Roman"/>
                <w:b/>
                <w:sz w:val="24"/>
                <w:szCs w:val="24"/>
              </w:rPr>
              <w:instrText xml:space="preserve"> NUMPAGES  </w:instrText>
            </w:r>
            <w:r w:rsidRPr="00A3529B">
              <w:rPr>
                <w:rFonts w:ascii="Times New Roman" w:hAnsi="Times New Roman" w:cs="Times New Roman"/>
                <w:b/>
                <w:sz w:val="24"/>
                <w:szCs w:val="24"/>
              </w:rPr>
              <w:fldChar w:fldCharType="separate"/>
            </w:r>
            <w:r>
              <w:rPr>
                <w:rFonts w:ascii="Times New Roman" w:hAnsi="Times New Roman" w:cs="Times New Roman"/>
                <w:b/>
                <w:noProof/>
                <w:sz w:val="24"/>
                <w:szCs w:val="24"/>
              </w:rPr>
              <w:t>19</w:t>
            </w:r>
            <w:r w:rsidRPr="00A3529B">
              <w:rPr>
                <w:rFonts w:ascii="Times New Roman" w:hAnsi="Times New Roman" w:cs="Times New Roman"/>
                <w:b/>
                <w:sz w:val="24"/>
                <w:szCs w:val="24"/>
              </w:rPr>
              <w:fldChar w:fldCharType="end"/>
            </w:r>
          </w:p>
        </w:sdtContent>
      </w:sdt>
    </w:sdtContent>
  </w:sdt>
  <w:p w14:paraId="1D693CEB" w14:textId="77777777" w:rsidR="00174EF6" w:rsidRDefault="00174EF6">
    <w:pPr>
      <w:pStyle w:val="Footer"/>
    </w:pPr>
  </w:p>
  <w:p w14:paraId="6952BC3D" w14:textId="77777777" w:rsidR="00174EF6" w:rsidRDefault="00174EF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1A61" w14:textId="77777777" w:rsidR="00174EF6" w:rsidRPr="00A3529B" w:rsidRDefault="00174EF6" w:rsidP="00C55715">
    <w:pPr>
      <w:pStyle w:val="Footer"/>
      <w:jc w:val="right"/>
      <w:rPr>
        <w:b/>
      </w:rPr>
    </w:pPr>
  </w:p>
  <w:p w14:paraId="51F5E470" w14:textId="77777777" w:rsidR="00174EF6" w:rsidRDefault="00174EF6" w:rsidP="00C55715">
    <w:pPr>
      <w:pStyle w:val="Footer"/>
      <w:jc w:val="right"/>
    </w:pPr>
  </w:p>
  <w:p w14:paraId="6149776D" w14:textId="77777777" w:rsidR="00174EF6" w:rsidRDefault="00174EF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8647270"/>
      <w:docPartObj>
        <w:docPartGallery w:val="Page Numbers (Top of Page)"/>
        <w:docPartUnique/>
      </w:docPartObj>
    </w:sdtPr>
    <w:sdtContent>
      <w:p w14:paraId="320A3E8F" w14:textId="77777777" w:rsidR="00174EF6" w:rsidRPr="00A3529B" w:rsidRDefault="00613F65" w:rsidP="00C55715">
        <w:pPr>
          <w:pStyle w:val="Footer"/>
          <w:jc w:val="right"/>
          <w:rPr>
            <w:b/>
          </w:rPr>
        </w:pPr>
        <w:r w:rsidRPr="00A3529B">
          <w:rPr>
            <w:rFonts w:ascii="Times New Roman" w:hAnsi="Times New Roman" w:cs="Times New Roman"/>
            <w:b/>
            <w:sz w:val="24"/>
            <w:szCs w:val="24"/>
          </w:rPr>
          <w:fldChar w:fldCharType="begin"/>
        </w:r>
        <w:r w:rsidRPr="00A3529B">
          <w:rPr>
            <w:rFonts w:ascii="Times New Roman" w:hAnsi="Times New Roman" w:cs="Times New Roman"/>
            <w:b/>
            <w:sz w:val="24"/>
            <w:szCs w:val="24"/>
          </w:rPr>
          <w:instrText xml:space="preserve"> PAGE </w:instrText>
        </w:r>
        <w:r w:rsidRPr="00A3529B">
          <w:rPr>
            <w:rFonts w:ascii="Times New Roman" w:hAnsi="Times New Roman" w:cs="Times New Roman"/>
            <w:b/>
            <w:sz w:val="24"/>
            <w:szCs w:val="24"/>
          </w:rPr>
          <w:fldChar w:fldCharType="separate"/>
        </w:r>
        <w:r>
          <w:rPr>
            <w:rFonts w:ascii="Times New Roman" w:hAnsi="Times New Roman" w:cs="Times New Roman"/>
            <w:b/>
            <w:noProof/>
            <w:sz w:val="24"/>
            <w:szCs w:val="24"/>
          </w:rPr>
          <w:t>2</w:t>
        </w:r>
        <w:r w:rsidRPr="00A3529B">
          <w:rPr>
            <w:rFonts w:ascii="Times New Roman" w:hAnsi="Times New Roman" w:cs="Times New Roman"/>
            <w:b/>
            <w:sz w:val="24"/>
            <w:szCs w:val="24"/>
          </w:rPr>
          <w:fldChar w:fldCharType="end"/>
        </w:r>
        <w:r w:rsidRPr="00A3529B">
          <w:rPr>
            <w:rFonts w:ascii="Times New Roman" w:hAnsi="Times New Roman" w:cs="Times New Roman"/>
            <w:b/>
            <w:sz w:val="24"/>
            <w:szCs w:val="24"/>
          </w:rPr>
          <w:t xml:space="preserve"> / </w:t>
        </w:r>
        <w:r w:rsidRPr="00A3529B">
          <w:rPr>
            <w:rFonts w:ascii="Times New Roman" w:hAnsi="Times New Roman" w:cs="Times New Roman"/>
            <w:b/>
            <w:sz w:val="24"/>
            <w:szCs w:val="24"/>
          </w:rPr>
          <w:fldChar w:fldCharType="begin"/>
        </w:r>
        <w:r w:rsidRPr="00A3529B">
          <w:rPr>
            <w:rFonts w:ascii="Times New Roman" w:hAnsi="Times New Roman" w:cs="Times New Roman"/>
            <w:b/>
            <w:sz w:val="24"/>
            <w:szCs w:val="24"/>
          </w:rPr>
          <w:instrText xml:space="preserve"> NUMPAGES  </w:instrText>
        </w:r>
        <w:r w:rsidRPr="00A3529B">
          <w:rPr>
            <w:rFonts w:ascii="Times New Roman" w:hAnsi="Times New Roman" w:cs="Times New Roman"/>
            <w:b/>
            <w:sz w:val="24"/>
            <w:szCs w:val="24"/>
          </w:rPr>
          <w:fldChar w:fldCharType="separate"/>
        </w:r>
        <w:r>
          <w:rPr>
            <w:rFonts w:ascii="Times New Roman" w:hAnsi="Times New Roman" w:cs="Times New Roman"/>
            <w:b/>
            <w:noProof/>
            <w:sz w:val="24"/>
            <w:szCs w:val="24"/>
          </w:rPr>
          <w:t>19</w:t>
        </w:r>
        <w:r w:rsidRPr="00A3529B">
          <w:rPr>
            <w:rFonts w:ascii="Times New Roman" w:hAnsi="Times New Roman" w:cs="Times New Roman"/>
            <w:b/>
            <w:sz w:val="24"/>
            <w:szCs w:val="24"/>
          </w:rPr>
          <w:fldChar w:fldCharType="end"/>
        </w:r>
      </w:p>
    </w:sdtContent>
  </w:sdt>
  <w:p w14:paraId="4E0EC6AB" w14:textId="77777777" w:rsidR="00174EF6" w:rsidRDefault="00174EF6" w:rsidP="00C5571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F5E05" w14:textId="77777777" w:rsidR="000D1E0F" w:rsidRDefault="000D1E0F">
      <w:pPr>
        <w:spacing w:after="0" w:line="240" w:lineRule="auto"/>
      </w:pPr>
      <w:r>
        <w:separator/>
      </w:r>
    </w:p>
  </w:footnote>
  <w:footnote w:type="continuationSeparator" w:id="0">
    <w:p w14:paraId="0FF78B34" w14:textId="77777777" w:rsidR="000D1E0F" w:rsidRDefault="000D1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9873E" w14:textId="485633E4" w:rsidR="00174EF6" w:rsidRPr="00F01888" w:rsidRDefault="00F01888">
    <w:pPr>
      <w:pStyle w:val="Header"/>
      <w:rPr>
        <w:lang w:val="en-GB"/>
      </w:rPr>
    </w:pPr>
    <w:r>
      <w:rPr>
        <w:rFonts w:ascii="Times New Roman" w:hAnsi="Times New Roman" w:cs="Times New Roman"/>
        <w:i/>
        <w:sz w:val="20"/>
        <w:szCs w:val="20"/>
        <w:lang w:val="en-GB"/>
      </w:rPr>
      <w:t>Bank Data Warehouse</w:t>
    </w:r>
  </w:p>
  <w:p w14:paraId="60E604A7" w14:textId="77777777" w:rsidR="00174EF6" w:rsidRPr="00F01888" w:rsidRDefault="00174EF6">
    <w:pP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C11C" w14:textId="750E056F" w:rsidR="00583677" w:rsidRDefault="00583677">
    <w:pPr>
      <w:pStyle w:val="Header"/>
    </w:pPr>
    <w:r>
      <w:rPr>
        <w:noProof/>
      </w:rPr>
      <w:drawing>
        <wp:inline distT="0" distB="0" distL="0" distR="0" wp14:anchorId="35F372A1" wp14:editId="69279CB1">
          <wp:extent cx="5760720" cy="594995"/>
          <wp:effectExtent l="0" t="0" r="0" b="0"/>
          <wp:docPr id="84078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81270" name="Picture 840781270"/>
                  <pic:cNvPicPr/>
                </pic:nvPicPr>
                <pic:blipFill>
                  <a:blip r:embed="rId1">
                    <a:extLst>
                      <a:ext uri="{28A0092B-C50C-407E-A947-70E740481C1C}">
                        <a14:useLocalDpi xmlns:a14="http://schemas.microsoft.com/office/drawing/2010/main" val="0"/>
                      </a:ext>
                    </a:extLst>
                  </a:blip>
                  <a:stretch>
                    <a:fillRect/>
                  </a:stretch>
                </pic:blipFill>
                <pic:spPr>
                  <a:xfrm>
                    <a:off x="0" y="0"/>
                    <a:ext cx="5760720" cy="5949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3F39" w14:textId="2FA3914E" w:rsidR="0063500E" w:rsidRDefault="00635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CCC"/>
    <w:multiLevelType w:val="hybridMultilevel"/>
    <w:tmpl w:val="E9A85246"/>
    <w:lvl w:ilvl="0" w:tplc="C7860916">
      <w:start w:val="1"/>
      <w:numFmt w:val="decimal"/>
      <w:lvlText w:val="%1."/>
      <w:lvlJc w:val="left"/>
      <w:pPr>
        <w:ind w:left="720" w:hanging="360"/>
      </w:pPr>
      <w:rPr>
        <w:rFonts w:hint="default"/>
        <w:sz w:val="34"/>
        <w:szCs w:val="34"/>
      </w:r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17CC1E71"/>
    <w:multiLevelType w:val="hybridMultilevel"/>
    <w:tmpl w:val="2AA690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7D6184A"/>
    <w:multiLevelType w:val="multilevel"/>
    <w:tmpl w:val="0F5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8226A"/>
    <w:multiLevelType w:val="hybridMultilevel"/>
    <w:tmpl w:val="F30CCAC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C2B4720"/>
    <w:multiLevelType w:val="multilevel"/>
    <w:tmpl w:val="B72E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03203"/>
    <w:multiLevelType w:val="hybridMultilevel"/>
    <w:tmpl w:val="D61A1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B527F6"/>
    <w:multiLevelType w:val="multilevel"/>
    <w:tmpl w:val="A428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6720E"/>
    <w:multiLevelType w:val="multilevel"/>
    <w:tmpl w:val="8E3E8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759A8"/>
    <w:multiLevelType w:val="multilevel"/>
    <w:tmpl w:val="B856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15593"/>
    <w:multiLevelType w:val="hybridMultilevel"/>
    <w:tmpl w:val="5168658C"/>
    <w:lvl w:ilvl="0" w:tplc="4A2AB056">
      <w:start w:val="1"/>
      <w:numFmt w:val="decimal"/>
      <w:lvlText w:val="%1."/>
      <w:lvlJc w:val="left"/>
      <w:pPr>
        <w:ind w:left="720" w:hanging="360"/>
      </w:pPr>
      <w:rPr>
        <w:rFonts w:hint="default"/>
        <w:b w:val="0"/>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15:restartNumberingAfterBreak="0">
    <w:nsid w:val="4F2757D9"/>
    <w:multiLevelType w:val="multilevel"/>
    <w:tmpl w:val="E47E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E2DDB"/>
    <w:multiLevelType w:val="multilevel"/>
    <w:tmpl w:val="F1644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F19E6"/>
    <w:multiLevelType w:val="multilevel"/>
    <w:tmpl w:val="778C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B5B1B"/>
    <w:multiLevelType w:val="multilevel"/>
    <w:tmpl w:val="CF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82BE0"/>
    <w:multiLevelType w:val="multilevel"/>
    <w:tmpl w:val="FC7CD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B24FA"/>
    <w:multiLevelType w:val="hybridMultilevel"/>
    <w:tmpl w:val="860035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9285F57"/>
    <w:multiLevelType w:val="multilevel"/>
    <w:tmpl w:val="B812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BE292D"/>
    <w:multiLevelType w:val="multilevel"/>
    <w:tmpl w:val="A4A0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56416"/>
    <w:multiLevelType w:val="multilevel"/>
    <w:tmpl w:val="C9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17D52"/>
    <w:multiLevelType w:val="multilevel"/>
    <w:tmpl w:val="054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B61AB"/>
    <w:multiLevelType w:val="multilevel"/>
    <w:tmpl w:val="42C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745F1"/>
    <w:multiLevelType w:val="multilevel"/>
    <w:tmpl w:val="C62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902696">
    <w:abstractNumId w:val="0"/>
  </w:num>
  <w:num w:numId="2" w16cid:durableId="1740983177">
    <w:abstractNumId w:val="9"/>
  </w:num>
  <w:num w:numId="3" w16cid:durableId="691808752">
    <w:abstractNumId w:val="3"/>
  </w:num>
  <w:num w:numId="4" w16cid:durableId="268700487">
    <w:abstractNumId w:val="15"/>
  </w:num>
  <w:num w:numId="5" w16cid:durableId="37634072">
    <w:abstractNumId w:val="1"/>
  </w:num>
  <w:num w:numId="6" w16cid:durableId="1831215287">
    <w:abstractNumId w:val="4"/>
  </w:num>
  <w:num w:numId="7" w16cid:durableId="264191416">
    <w:abstractNumId w:val="5"/>
  </w:num>
  <w:num w:numId="8" w16cid:durableId="1947495882">
    <w:abstractNumId w:val="18"/>
  </w:num>
  <w:num w:numId="9" w16cid:durableId="1167211395">
    <w:abstractNumId w:val="6"/>
  </w:num>
  <w:num w:numId="10" w16cid:durableId="1753622655">
    <w:abstractNumId w:val="8"/>
  </w:num>
  <w:num w:numId="11" w16cid:durableId="182256675">
    <w:abstractNumId w:val="13"/>
  </w:num>
  <w:num w:numId="12" w16cid:durableId="1518038365">
    <w:abstractNumId w:val="19"/>
  </w:num>
  <w:num w:numId="13" w16cid:durableId="511335793">
    <w:abstractNumId w:val="10"/>
  </w:num>
  <w:num w:numId="14" w16cid:durableId="118957402">
    <w:abstractNumId w:val="21"/>
  </w:num>
  <w:num w:numId="15" w16cid:durableId="1248921592">
    <w:abstractNumId w:val="12"/>
  </w:num>
  <w:num w:numId="16" w16cid:durableId="1037242146">
    <w:abstractNumId w:val="7"/>
  </w:num>
  <w:num w:numId="17" w16cid:durableId="177545874">
    <w:abstractNumId w:val="20"/>
  </w:num>
  <w:num w:numId="18" w16cid:durableId="1427732960">
    <w:abstractNumId w:val="11"/>
  </w:num>
  <w:num w:numId="19" w16cid:durableId="585454723">
    <w:abstractNumId w:val="14"/>
  </w:num>
  <w:num w:numId="20" w16cid:durableId="94177390">
    <w:abstractNumId w:val="16"/>
  </w:num>
  <w:num w:numId="21" w16cid:durableId="579022159">
    <w:abstractNumId w:val="17"/>
  </w:num>
  <w:num w:numId="22" w16cid:durableId="2063408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DFD"/>
    <w:rsid w:val="000035B8"/>
    <w:rsid w:val="000230F9"/>
    <w:rsid w:val="00030D24"/>
    <w:rsid w:val="000327C4"/>
    <w:rsid w:val="00043A93"/>
    <w:rsid w:val="00044256"/>
    <w:rsid w:val="000525BA"/>
    <w:rsid w:val="00093508"/>
    <w:rsid w:val="000A25CC"/>
    <w:rsid w:val="000C37FB"/>
    <w:rsid w:val="000C42A2"/>
    <w:rsid w:val="000D1E0F"/>
    <w:rsid w:val="000D5BF2"/>
    <w:rsid w:val="000E2749"/>
    <w:rsid w:val="000E4F3A"/>
    <w:rsid w:val="000F6470"/>
    <w:rsid w:val="001335D4"/>
    <w:rsid w:val="001366BF"/>
    <w:rsid w:val="001440C6"/>
    <w:rsid w:val="00155217"/>
    <w:rsid w:val="00157631"/>
    <w:rsid w:val="001641A8"/>
    <w:rsid w:val="00174EF6"/>
    <w:rsid w:val="001901FC"/>
    <w:rsid w:val="001966F3"/>
    <w:rsid w:val="001A01D2"/>
    <w:rsid w:val="001C4DD8"/>
    <w:rsid w:val="001C4E4E"/>
    <w:rsid w:val="001C5CAA"/>
    <w:rsid w:val="001D0D59"/>
    <w:rsid w:val="001D3B7C"/>
    <w:rsid w:val="001E41ED"/>
    <w:rsid w:val="001F6BE0"/>
    <w:rsid w:val="002023DF"/>
    <w:rsid w:val="00204FE8"/>
    <w:rsid w:val="002126CF"/>
    <w:rsid w:val="00226EFC"/>
    <w:rsid w:val="00241172"/>
    <w:rsid w:val="00255FAC"/>
    <w:rsid w:val="00280222"/>
    <w:rsid w:val="00287093"/>
    <w:rsid w:val="002A033A"/>
    <w:rsid w:val="002A4AA2"/>
    <w:rsid w:val="002D5C37"/>
    <w:rsid w:val="002D6F09"/>
    <w:rsid w:val="002E0FDB"/>
    <w:rsid w:val="003425A0"/>
    <w:rsid w:val="00344D8F"/>
    <w:rsid w:val="0036644C"/>
    <w:rsid w:val="00371A9E"/>
    <w:rsid w:val="00376610"/>
    <w:rsid w:val="00377405"/>
    <w:rsid w:val="00382701"/>
    <w:rsid w:val="003A1346"/>
    <w:rsid w:val="003A5842"/>
    <w:rsid w:val="003B57FE"/>
    <w:rsid w:val="003C567F"/>
    <w:rsid w:val="003D4112"/>
    <w:rsid w:val="003E2DEF"/>
    <w:rsid w:val="004037AA"/>
    <w:rsid w:val="00403F8B"/>
    <w:rsid w:val="0041114E"/>
    <w:rsid w:val="00415602"/>
    <w:rsid w:val="00435C69"/>
    <w:rsid w:val="00447EA1"/>
    <w:rsid w:val="00475B65"/>
    <w:rsid w:val="00485EED"/>
    <w:rsid w:val="0049398D"/>
    <w:rsid w:val="004A2048"/>
    <w:rsid w:val="004A5A60"/>
    <w:rsid w:val="004B5DE5"/>
    <w:rsid w:val="004C35C0"/>
    <w:rsid w:val="004D4F49"/>
    <w:rsid w:val="004E6553"/>
    <w:rsid w:val="004F3AE2"/>
    <w:rsid w:val="005217E8"/>
    <w:rsid w:val="00567CDE"/>
    <w:rsid w:val="005821A1"/>
    <w:rsid w:val="00583677"/>
    <w:rsid w:val="00583BE0"/>
    <w:rsid w:val="005A729A"/>
    <w:rsid w:val="005B769C"/>
    <w:rsid w:val="005C4071"/>
    <w:rsid w:val="005C42E7"/>
    <w:rsid w:val="005D66A8"/>
    <w:rsid w:val="005E53EA"/>
    <w:rsid w:val="005F58A0"/>
    <w:rsid w:val="00600AC1"/>
    <w:rsid w:val="00602293"/>
    <w:rsid w:val="00613F65"/>
    <w:rsid w:val="00617D4F"/>
    <w:rsid w:val="0062558D"/>
    <w:rsid w:val="0063500E"/>
    <w:rsid w:val="006506A2"/>
    <w:rsid w:val="0065145A"/>
    <w:rsid w:val="006558A9"/>
    <w:rsid w:val="00661FDC"/>
    <w:rsid w:val="0066587A"/>
    <w:rsid w:val="00671764"/>
    <w:rsid w:val="0068057D"/>
    <w:rsid w:val="006845C5"/>
    <w:rsid w:val="006B354D"/>
    <w:rsid w:val="006C0222"/>
    <w:rsid w:val="006C70C5"/>
    <w:rsid w:val="006E08F3"/>
    <w:rsid w:val="006F24BC"/>
    <w:rsid w:val="0071331C"/>
    <w:rsid w:val="007151F9"/>
    <w:rsid w:val="00715A40"/>
    <w:rsid w:val="0072317C"/>
    <w:rsid w:val="007472A0"/>
    <w:rsid w:val="00751679"/>
    <w:rsid w:val="00760AE8"/>
    <w:rsid w:val="007A7FC5"/>
    <w:rsid w:val="007C1282"/>
    <w:rsid w:val="007C1884"/>
    <w:rsid w:val="007C4BBF"/>
    <w:rsid w:val="007E3F93"/>
    <w:rsid w:val="007E45EF"/>
    <w:rsid w:val="007F2FD8"/>
    <w:rsid w:val="007F3AEA"/>
    <w:rsid w:val="007F7609"/>
    <w:rsid w:val="00802B07"/>
    <w:rsid w:val="0081387B"/>
    <w:rsid w:val="008269CB"/>
    <w:rsid w:val="00826B2A"/>
    <w:rsid w:val="008560D4"/>
    <w:rsid w:val="00857379"/>
    <w:rsid w:val="00865F35"/>
    <w:rsid w:val="00880343"/>
    <w:rsid w:val="00894DEC"/>
    <w:rsid w:val="008968DD"/>
    <w:rsid w:val="008C733B"/>
    <w:rsid w:val="008F19AD"/>
    <w:rsid w:val="009172F1"/>
    <w:rsid w:val="009222C9"/>
    <w:rsid w:val="009230F7"/>
    <w:rsid w:val="00924BFB"/>
    <w:rsid w:val="009361E2"/>
    <w:rsid w:val="00937D10"/>
    <w:rsid w:val="009469F3"/>
    <w:rsid w:val="00951337"/>
    <w:rsid w:val="009717AC"/>
    <w:rsid w:val="009722C0"/>
    <w:rsid w:val="00991328"/>
    <w:rsid w:val="00995BEF"/>
    <w:rsid w:val="00995FF8"/>
    <w:rsid w:val="009C1530"/>
    <w:rsid w:val="009C220B"/>
    <w:rsid w:val="009C2C51"/>
    <w:rsid w:val="009C30BF"/>
    <w:rsid w:val="00A21C40"/>
    <w:rsid w:val="00A2466B"/>
    <w:rsid w:val="00A25F7F"/>
    <w:rsid w:val="00A33523"/>
    <w:rsid w:val="00A37988"/>
    <w:rsid w:val="00A413B8"/>
    <w:rsid w:val="00A6089C"/>
    <w:rsid w:val="00A819A6"/>
    <w:rsid w:val="00A84020"/>
    <w:rsid w:val="00A961DA"/>
    <w:rsid w:val="00AA2DC5"/>
    <w:rsid w:val="00AB5868"/>
    <w:rsid w:val="00AB63C7"/>
    <w:rsid w:val="00AC2BAC"/>
    <w:rsid w:val="00AD7363"/>
    <w:rsid w:val="00B062BB"/>
    <w:rsid w:val="00B10CC7"/>
    <w:rsid w:val="00B44CCA"/>
    <w:rsid w:val="00B44E44"/>
    <w:rsid w:val="00B47114"/>
    <w:rsid w:val="00B5148D"/>
    <w:rsid w:val="00B623A2"/>
    <w:rsid w:val="00B62609"/>
    <w:rsid w:val="00B65DCD"/>
    <w:rsid w:val="00B70EF8"/>
    <w:rsid w:val="00B8553E"/>
    <w:rsid w:val="00BA23AA"/>
    <w:rsid w:val="00BC2D85"/>
    <w:rsid w:val="00BE3746"/>
    <w:rsid w:val="00BF61F5"/>
    <w:rsid w:val="00C325E1"/>
    <w:rsid w:val="00C34B8B"/>
    <w:rsid w:val="00C4573F"/>
    <w:rsid w:val="00C65443"/>
    <w:rsid w:val="00C72ED7"/>
    <w:rsid w:val="00C95A00"/>
    <w:rsid w:val="00CA1567"/>
    <w:rsid w:val="00CD0DE9"/>
    <w:rsid w:val="00CD42F2"/>
    <w:rsid w:val="00CD77BE"/>
    <w:rsid w:val="00CF27A0"/>
    <w:rsid w:val="00D02A94"/>
    <w:rsid w:val="00D04B6F"/>
    <w:rsid w:val="00D2017B"/>
    <w:rsid w:val="00D24727"/>
    <w:rsid w:val="00D336B4"/>
    <w:rsid w:val="00D35243"/>
    <w:rsid w:val="00D6566B"/>
    <w:rsid w:val="00D7025C"/>
    <w:rsid w:val="00D82158"/>
    <w:rsid w:val="00D92D12"/>
    <w:rsid w:val="00DB1D3D"/>
    <w:rsid w:val="00DD52A9"/>
    <w:rsid w:val="00DE7B99"/>
    <w:rsid w:val="00DF297E"/>
    <w:rsid w:val="00E022DE"/>
    <w:rsid w:val="00E058F9"/>
    <w:rsid w:val="00E07E44"/>
    <w:rsid w:val="00E103CA"/>
    <w:rsid w:val="00E10594"/>
    <w:rsid w:val="00E1788B"/>
    <w:rsid w:val="00E33CDB"/>
    <w:rsid w:val="00E357E3"/>
    <w:rsid w:val="00E4365C"/>
    <w:rsid w:val="00E52DDD"/>
    <w:rsid w:val="00E612A3"/>
    <w:rsid w:val="00E81972"/>
    <w:rsid w:val="00EA2431"/>
    <w:rsid w:val="00EA3807"/>
    <w:rsid w:val="00EB01D5"/>
    <w:rsid w:val="00EB714D"/>
    <w:rsid w:val="00EC7A68"/>
    <w:rsid w:val="00EE0A25"/>
    <w:rsid w:val="00EE3FBD"/>
    <w:rsid w:val="00EE443A"/>
    <w:rsid w:val="00EE6EA1"/>
    <w:rsid w:val="00EE75B3"/>
    <w:rsid w:val="00EF7DDC"/>
    <w:rsid w:val="00EF7DFD"/>
    <w:rsid w:val="00F01888"/>
    <w:rsid w:val="00F25C86"/>
    <w:rsid w:val="00F26DAF"/>
    <w:rsid w:val="00F3449E"/>
    <w:rsid w:val="00F348C8"/>
    <w:rsid w:val="00F35B82"/>
    <w:rsid w:val="00F4572F"/>
    <w:rsid w:val="00F669A3"/>
    <w:rsid w:val="00F70175"/>
    <w:rsid w:val="00F8386D"/>
    <w:rsid w:val="00FA43E0"/>
    <w:rsid w:val="00FB05E3"/>
    <w:rsid w:val="00FB19B3"/>
    <w:rsid w:val="00FE11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96F28"/>
  <w15:chartTrackingRefBased/>
  <w15:docId w15:val="{C630DD3F-901B-4E3C-9DE1-7145E7FFF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631"/>
    <w:pPr>
      <w:spacing w:after="200" w:line="276" w:lineRule="auto"/>
    </w:pPr>
    <w:rPr>
      <w:lang w:val="bg-BG"/>
    </w:rPr>
  </w:style>
  <w:style w:type="paragraph" w:styleId="Heading1">
    <w:name w:val="heading 1"/>
    <w:basedOn w:val="Normal"/>
    <w:link w:val="Heading1Char"/>
    <w:uiPriority w:val="9"/>
    <w:qFormat/>
    <w:rsid w:val="00EF7D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bg-BG"/>
    </w:rPr>
  </w:style>
  <w:style w:type="paragraph" w:styleId="Heading2">
    <w:name w:val="heading 2"/>
    <w:basedOn w:val="Normal"/>
    <w:next w:val="Normal"/>
    <w:link w:val="Heading2Char"/>
    <w:uiPriority w:val="9"/>
    <w:unhideWhenUsed/>
    <w:qFormat/>
    <w:rsid w:val="00EF7DFD"/>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DFD"/>
    <w:rPr>
      <w:rFonts w:ascii="Times New Roman" w:eastAsia="Times New Roman" w:hAnsi="Times New Roman" w:cs="Times New Roman"/>
      <w:b/>
      <w:bCs/>
      <w:kern w:val="36"/>
      <w:sz w:val="48"/>
      <w:szCs w:val="48"/>
      <w:lang w:val="bg-BG" w:eastAsia="bg-BG"/>
    </w:rPr>
  </w:style>
  <w:style w:type="character" w:customStyle="1" w:styleId="Heading2Char">
    <w:name w:val="Heading 2 Char"/>
    <w:basedOn w:val="DefaultParagraphFont"/>
    <w:link w:val="Heading2"/>
    <w:uiPriority w:val="9"/>
    <w:rsid w:val="00EF7DFD"/>
    <w:rPr>
      <w:rFonts w:asciiTheme="majorHAnsi" w:eastAsiaTheme="majorEastAsia" w:hAnsiTheme="majorHAnsi" w:cstheme="majorBidi"/>
      <w:b/>
      <w:bCs/>
      <w:color w:val="4472C4" w:themeColor="accent1"/>
      <w:sz w:val="26"/>
      <w:szCs w:val="26"/>
      <w:lang w:val="bg-BG"/>
    </w:rPr>
  </w:style>
  <w:style w:type="paragraph" w:styleId="Header">
    <w:name w:val="header"/>
    <w:basedOn w:val="Normal"/>
    <w:link w:val="HeaderChar"/>
    <w:uiPriority w:val="99"/>
    <w:unhideWhenUsed/>
    <w:rsid w:val="00EF7D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F7DFD"/>
    <w:rPr>
      <w:lang w:val="bg-BG"/>
    </w:rPr>
  </w:style>
  <w:style w:type="paragraph" w:styleId="Footer">
    <w:name w:val="footer"/>
    <w:basedOn w:val="Normal"/>
    <w:link w:val="FooterChar"/>
    <w:uiPriority w:val="99"/>
    <w:unhideWhenUsed/>
    <w:rsid w:val="00EF7D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F7DFD"/>
    <w:rPr>
      <w:lang w:val="bg-BG"/>
    </w:rPr>
  </w:style>
  <w:style w:type="paragraph" w:styleId="TOC1">
    <w:name w:val="toc 1"/>
    <w:basedOn w:val="Normal"/>
    <w:next w:val="Normal"/>
    <w:autoRedefine/>
    <w:uiPriority w:val="39"/>
    <w:unhideWhenUsed/>
    <w:qFormat/>
    <w:rsid w:val="00EF7DFD"/>
    <w:pPr>
      <w:spacing w:after="120" w:line="360" w:lineRule="auto"/>
    </w:pPr>
    <w:rPr>
      <w:rFonts w:eastAsiaTheme="minorEastAsia"/>
      <w:lang w:val="en-US"/>
    </w:rPr>
  </w:style>
  <w:style w:type="paragraph" w:styleId="TOC3">
    <w:name w:val="toc 3"/>
    <w:basedOn w:val="Normal"/>
    <w:next w:val="Normal"/>
    <w:autoRedefine/>
    <w:uiPriority w:val="39"/>
    <w:unhideWhenUsed/>
    <w:qFormat/>
    <w:rsid w:val="00EF7DFD"/>
    <w:pPr>
      <w:spacing w:after="100"/>
      <w:ind w:left="440"/>
    </w:pPr>
    <w:rPr>
      <w:rFonts w:eastAsiaTheme="minorEastAsia"/>
      <w:lang w:val="en-US"/>
    </w:rPr>
  </w:style>
  <w:style w:type="paragraph" w:styleId="ListParagraph">
    <w:name w:val="List Paragraph"/>
    <w:basedOn w:val="Normal"/>
    <w:uiPriority w:val="34"/>
    <w:qFormat/>
    <w:rsid w:val="00EF7DFD"/>
    <w:pPr>
      <w:ind w:left="720"/>
      <w:contextualSpacing/>
    </w:pPr>
  </w:style>
  <w:style w:type="paragraph" w:styleId="NormalWeb">
    <w:name w:val="Normal (Web)"/>
    <w:basedOn w:val="Normal"/>
    <w:uiPriority w:val="99"/>
    <w:unhideWhenUsed/>
    <w:rsid w:val="00EF7DFD"/>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Emphasis">
    <w:name w:val="Emphasis"/>
    <w:basedOn w:val="DefaultParagraphFont"/>
    <w:uiPriority w:val="20"/>
    <w:qFormat/>
    <w:rsid w:val="00EF7DFD"/>
    <w:rPr>
      <w:i/>
      <w:iCs/>
    </w:rPr>
  </w:style>
  <w:style w:type="character" w:customStyle="1" w:styleId="accordion-tabbedtab-mobile">
    <w:name w:val="accordion-tabbed__tab-mobile"/>
    <w:basedOn w:val="DefaultParagraphFont"/>
    <w:rsid w:val="00EF7DFD"/>
  </w:style>
  <w:style w:type="character" w:customStyle="1" w:styleId="captextimg">
    <w:name w:val="cap_textimg"/>
    <w:basedOn w:val="DefaultParagraphFont"/>
    <w:rsid w:val="00EF7DFD"/>
  </w:style>
  <w:style w:type="character" w:styleId="Hyperlink">
    <w:name w:val="Hyperlink"/>
    <w:basedOn w:val="DefaultParagraphFont"/>
    <w:uiPriority w:val="99"/>
    <w:unhideWhenUsed/>
    <w:rsid w:val="007F7609"/>
    <w:rPr>
      <w:color w:val="0563C1" w:themeColor="hyperlink"/>
      <w:u w:val="single"/>
    </w:rPr>
  </w:style>
  <w:style w:type="character" w:styleId="UnresolvedMention">
    <w:name w:val="Unresolved Mention"/>
    <w:basedOn w:val="DefaultParagraphFont"/>
    <w:uiPriority w:val="99"/>
    <w:semiHidden/>
    <w:unhideWhenUsed/>
    <w:rsid w:val="007F7609"/>
    <w:rPr>
      <w:color w:val="605E5C"/>
      <w:shd w:val="clear" w:color="auto" w:fill="E1DFDD"/>
    </w:rPr>
  </w:style>
  <w:style w:type="paragraph" w:styleId="Caption">
    <w:name w:val="caption"/>
    <w:basedOn w:val="Normal"/>
    <w:next w:val="Normal"/>
    <w:uiPriority w:val="35"/>
    <w:unhideWhenUsed/>
    <w:qFormat/>
    <w:rsid w:val="003E2DEF"/>
    <w:pPr>
      <w:spacing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377405"/>
    <w:rPr>
      <w:color w:val="954F72" w:themeColor="followedHyperlink"/>
      <w:u w:val="single"/>
    </w:rPr>
  </w:style>
  <w:style w:type="paragraph" w:styleId="TOCHeading">
    <w:name w:val="TOC Heading"/>
    <w:basedOn w:val="Heading1"/>
    <w:next w:val="Normal"/>
    <w:uiPriority w:val="39"/>
    <w:unhideWhenUsed/>
    <w:qFormat/>
    <w:rsid w:val="00B70EF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4074">
      <w:bodyDiv w:val="1"/>
      <w:marLeft w:val="0"/>
      <w:marRight w:val="0"/>
      <w:marTop w:val="0"/>
      <w:marBottom w:val="0"/>
      <w:divBdr>
        <w:top w:val="none" w:sz="0" w:space="0" w:color="auto"/>
        <w:left w:val="none" w:sz="0" w:space="0" w:color="auto"/>
        <w:bottom w:val="none" w:sz="0" w:space="0" w:color="auto"/>
        <w:right w:val="none" w:sz="0" w:space="0" w:color="auto"/>
      </w:divBdr>
      <w:divsChild>
        <w:div w:id="108089231">
          <w:marLeft w:val="0"/>
          <w:marRight w:val="0"/>
          <w:marTop w:val="0"/>
          <w:marBottom w:val="0"/>
          <w:divBdr>
            <w:top w:val="none" w:sz="0" w:space="0" w:color="auto"/>
            <w:left w:val="none" w:sz="0" w:space="0" w:color="auto"/>
            <w:bottom w:val="none" w:sz="0" w:space="0" w:color="auto"/>
            <w:right w:val="none" w:sz="0" w:space="0" w:color="auto"/>
          </w:divBdr>
        </w:div>
        <w:div w:id="845437825">
          <w:marLeft w:val="0"/>
          <w:marRight w:val="0"/>
          <w:marTop w:val="0"/>
          <w:marBottom w:val="0"/>
          <w:divBdr>
            <w:top w:val="none" w:sz="0" w:space="0" w:color="auto"/>
            <w:left w:val="none" w:sz="0" w:space="0" w:color="auto"/>
            <w:bottom w:val="none" w:sz="0" w:space="0" w:color="auto"/>
            <w:right w:val="none" w:sz="0" w:space="0" w:color="auto"/>
          </w:divBdr>
        </w:div>
        <w:div w:id="1031224113">
          <w:marLeft w:val="0"/>
          <w:marRight w:val="0"/>
          <w:marTop w:val="0"/>
          <w:marBottom w:val="0"/>
          <w:divBdr>
            <w:top w:val="none" w:sz="0" w:space="0" w:color="auto"/>
            <w:left w:val="none" w:sz="0" w:space="0" w:color="auto"/>
            <w:bottom w:val="none" w:sz="0" w:space="0" w:color="auto"/>
            <w:right w:val="none" w:sz="0" w:space="0" w:color="auto"/>
          </w:divBdr>
        </w:div>
        <w:div w:id="907493944">
          <w:marLeft w:val="0"/>
          <w:marRight w:val="0"/>
          <w:marTop w:val="0"/>
          <w:marBottom w:val="0"/>
          <w:divBdr>
            <w:top w:val="none" w:sz="0" w:space="0" w:color="auto"/>
            <w:left w:val="none" w:sz="0" w:space="0" w:color="auto"/>
            <w:bottom w:val="none" w:sz="0" w:space="0" w:color="auto"/>
            <w:right w:val="none" w:sz="0" w:space="0" w:color="auto"/>
          </w:divBdr>
        </w:div>
      </w:divsChild>
    </w:div>
    <w:div w:id="154690162">
      <w:bodyDiv w:val="1"/>
      <w:marLeft w:val="0"/>
      <w:marRight w:val="0"/>
      <w:marTop w:val="0"/>
      <w:marBottom w:val="0"/>
      <w:divBdr>
        <w:top w:val="none" w:sz="0" w:space="0" w:color="auto"/>
        <w:left w:val="none" w:sz="0" w:space="0" w:color="auto"/>
        <w:bottom w:val="none" w:sz="0" w:space="0" w:color="auto"/>
        <w:right w:val="none" w:sz="0" w:space="0" w:color="auto"/>
      </w:divBdr>
      <w:divsChild>
        <w:div w:id="543102750">
          <w:marLeft w:val="0"/>
          <w:marRight w:val="0"/>
          <w:marTop w:val="0"/>
          <w:marBottom w:val="0"/>
          <w:divBdr>
            <w:top w:val="none" w:sz="0" w:space="0" w:color="auto"/>
            <w:left w:val="none" w:sz="0" w:space="0" w:color="auto"/>
            <w:bottom w:val="none" w:sz="0" w:space="0" w:color="auto"/>
            <w:right w:val="none" w:sz="0" w:space="0" w:color="auto"/>
          </w:divBdr>
        </w:div>
        <w:div w:id="1629049548">
          <w:marLeft w:val="0"/>
          <w:marRight w:val="0"/>
          <w:marTop w:val="0"/>
          <w:marBottom w:val="0"/>
          <w:divBdr>
            <w:top w:val="none" w:sz="0" w:space="0" w:color="auto"/>
            <w:left w:val="none" w:sz="0" w:space="0" w:color="auto"/>
            <w:bottom w:val="none" w:sz="0" w:space="0" w:color="auto"/>
            <w:right w:val="none" w:sz="0" w:space="0" w:color="auto"/>
          </w:divBdr>
        </w:div>
        <w:div w:id="247084693">
          <w:marLeft w:val="0"/>
          <w:marRight w:val="0"/>
          <w:marTop w:val="0"/>
          <w:marBottom w:val="0"/>
          <w:divBdr>
            <w:top w:val="none" w:sz="0" w:space="0" w:color="auto"/>
            <w:left w:val="none" w:sz="0" w:space="0" w:color="auto"/>
            <w:bottom w:val="none" w:sz="0" w:space="0" w:color="auto"/>
            <w:right w:val="none" w:sz="0" w:space="0" w:color="auto"/>
          </w:divBdr>
        </w:div>
      </w:divsChild>
    </w:div>
    <w:div w:id="341123994">
      <w:bodyDiv w:val="1"/>
      <w:marLeft w:val="0"/>
      <w:marRight w:val="0"/>
      <w:marTop w:val="0"/>
      <w:marBottom w:val="0"/>
      <w:divBdr>
        <w:top w:val="none" w:sz="0" w:space="0" w:color="auto"/>
        <w:left w:val="none" w:sz="0" w:space="0" w:color="auto"/>
        <w:bottom w:val="none" w:sz="0" w:space="0" w:color="auto"/>
        <w:right w:val="none" w:sz="0" w:space="0" w:color="auto"/>
      </w:divBdr>
      <w:divsChild>
        <w:div w:id="871958152">
          <w:marLeft w:val="0"/>
          <w:marRight w:val="0"/>
          <w:marTop w:val="0"/>
          <w:marBottom w:val="0"/>
          <w:divBdr>
            <w:top w:val="none" w:sz="0" w:space="0" w:color="auto"/>
            <w:left w:val="none" w:sz="0" w:space="0" w:color="auto"/>
            <w:bottom w:val="none" w:sz="0" w:space="0" w:color="auto"/>
            <w:right w:val="none" w:sz="0" w:space="0" w:color="auto"/>
          </w:divBdr>
        </w:div>
        <w:div w:id="1209103331">
          <w:marLeft w:val="0"/>
          <w:marRight w:val="0"/>
          <w:marTop w:val="0"/>
          <w:marBottom w:val="0"/>
          <w:divBdr>
            <w:top w:val="none" w:sz="0" w:space="0" w:color="auto"/>
            <w:left w:val="none" w:sz="0" w:space="0" w:color="auto"/>
            <w:bottom w:val="none" w:sz="0" w:space="0" w:color="auto"/>
            <w:right w:val="none" w:sz="0" w:space="0" w:color="auto"/>
          </w:divBdr>
        </w:div>
        <w:div w:id="1270619460">
          <w:marLeft w:val="0"/>
          <w:marRight w:val="0"/>
          <w:marTop w:val="0"/>
          <w:marBottom w:val="0"/>
          <w:divBdr>
            <w:top w:val="none" w:sz="0" w:space="0" w:color="auto"/>
            <w:left w:val="none" w:sz="0" w:space="0" w:color="auto"/>
            <w:bottom w:val="none" w:sz="0" w:space="0" w:color="auto"/>
            <w:right w:val="none" w:sz="0" w:space="0" w:color="auto"/>
          </w:divBdr>
        </w:div>
        <w:div w:id="267742770">
          <w:marLeft w:val="0"/>
          <w:marRight w:val="0"/>
          <w:marTop w:val="0"/>
          <w:marBottom w:val="0"/>
          <w:divBdr>
            <w:top w:val="none" w:sz="0" w:space="0" w:color="auto"/>
            <w:left w:val="none" w:sz="0" w:space="0" w:color="auto"/>
            <w:bottom w:val="none" w:sz="0" w:space="0" w:color="auto"/>
            <w:right w:val="none" w:sz="0" w:space="0" w:color="auto"/>
          </w:divBdr>
        </w:div>
      </w:divsChild>
    </w:div>
    <w:div w:id="367335292">
      <w:bodyDiv w:val="1"/>
      <w:marLeft w:val="0"/>
      <w:marRight w:val="0"/>
      <w:marTop w:val="0"/>
      <w:marBottom w:val="0"/>
      <w:divBdr>
        <w:top w:val="none" w:sz="0" w:space="0" w:color="auto"/>
        <w:left w:val="none" w:sz="0" w:space="0" w:color="auto"/>
        <w:bottom w:val="none" w:sz="0" w:space="0" w:color="auto"/>
        <w:right w:val="none" w:sz="0" w:space="0" w:color="auto"/>
      </w:divBdr>
    </w:div>
    <w:div w:id="886334620">
      <w:bodyDiv w:val="1"/>
      <w:marLeft w:val="0"/>
      <w:marRight w:val="0"/>
      <w:marTop w:val="0"/>
      <w:marBottom w:val="0"/>
      <w:divBdr>
        <w:top w:val="none" w:sz="0" w:space="0" w:color="auto"/>
        <w:left w:val="none" w:sz="0" w:space="0" w:color="auto"/>
        <w:bottom w:val="none" w:sz="0" w:space="0" w:color="auto"/>
        <w:right w:val="none" w:sz="0" w:space="0" w:color="auto"/>
      </w:divBdr>
      <w:divsChild>
        <w:div w:id="2129352678">
          <w:marLeft w:val="-225"/>
          <w:marRight w:val="-225"/>
          <w:marTop w:val="0"/>
          <w:marBottom w:val="0"/>
          <w:divBdr>
            <w:top w:val="none" w:sz="0" w:space="0" w:color="auto"/>
            <w:left w:val="none" w:sz="0" w:space="0" w:color="auto"/>
            <w:bottom w:val="none" w:sz="0" w:space="0" w:color="auto"/>
            <w:right w:val="none" w:sz="0" w:space="0" w:color="auto"/>
          </w:divBdr>
          <w:divsChild>
            <w:div w:id="1547765216">
              <w:marLeft w:val="0"/>
              <w:marRight w:val="0"/>
              <w:marTop w:val="0"/>
              <w:marBottom w:val="0"/>
              <w:divBdr>
                <w:top w:val="none" w:sz="0" w:space="0" w:color="auto"/>
                <w:left w:val="none" w:sz="0" w:space="0" w:color="auto"/>
                <w:bottom w:val="none" w:sz="0" w:space="0" w:color="auto"/>
                <w:right w:val="none" w:sz="0" w:space="0" w:color="auto"/>
              </w:divBdr>
            </w:div>
          </w:divsChild>
        </w:div>
        <w:div w:id="1863351359">
          <w:marLeft w:val="-225"/>
          <w:marRight w:val="-225"/>
          <w:marTop w:val="0"/>
          <w:marBottom w:val="0"/>
          <w:divBdr>
            <w:top w:val="none" w:sz="0" w:space="0" w:color="auto"/>
            <w:left w:val="none" w:sz="0" w:space="0" w:color="auto"/>
            <w:bottom w:val="none" w:sz="0" w:space="0" w:color="auto"/>
            <w:right w:val="none" w:sz="0" w:space="0" w:color="auto"/>
          </w:divBdr>
          <w:divsChild>
            <w:div w:id="10397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9296">
      <w:bodyDiv w:val="1"/>
      <w:marLeft w:val="0"/>
      <w:marRight w:val="0"/>
      <w:marTop w:val="0"/>
      <w:marBottom w:val="0"/>
      <w:divBdr>
        <w:top w:val="none" w:sz="0" w:space="0" w:color="auto"/>
        <w:left w:val="none" w:sz="0" w:space="0" w:color="auto"/>
        <w:bottom w:val="none" w:sz="0" w:space="0" w:color="auto"/>
        <w:right w:val="none" w:sz="0" w:space="0" w:color="auto"/>
      </w:divBdr>
      <w:divsChild>
        <w:div w:id="468402522">
          <w:blockQuote w:val="1"/>
          <w:marLeft w:val="720"/>
          <w:marRight w:val="720"/>
          <w:marTop w:val="100"/>
          <w:marBottom w:val="100"/>
          <w:divBdr>
            <w:top w:val="none" w:sz="0" w:space="0" w:color="auto"/>
            <w:left w:val="single" w:sz="24" w:space="0" w:color="CFD5E4"/>
            <w:bottom w:val="none" w:sz="0" w:space="0" w:color="auto"/>
            <w:right w:val="none" w:sz="0" w:space="0" w:color="auto"/>
          </w:divBdr>
        </w:div>
        <w:div w:id="913205710">
          <w:blockQuote w:val="1"/>
          <w:marLeft w:val="720"/>
          <w:marRight w:val="720"/>
          <w:marTop w:val="100"/>
          <w:marBottom w:val="100"/>
          <w:divBdr>
            <w:top w:val="none" w:sz="0" w:space="0" w:color="auto"/>
            <w:left w:val="single" w:sz="24" w:space="0" w:color="CFD5E4"/>
            <w:bottom w:val="none" w:sz="0" w:space="0" w:color="auto"/>
            <w:right w:val="none" w:sz="0" w:space="0" w:color="auto"/>
          </w:divBdr>
        </w:div>
      </w:divsChild>
    </w:div>
    <w:div w:id="898587957">
      <w:bodyDiv w:val="1"/>
      <w:marLeft w:val="0"/>
      <w:marRight w:val="0"/>
      <w:marTop w:val="0"/>
      <w:marBottom w:val="0"/>
      <w:divBdr>
        <w:top w:val="none" w:sz="0" w:space="0" w:color="auto"/>
        <w:left w:val="none" w:sz="0" w:space="0" w:color="auto"/>
        <w:bottom w:val="none" w:sz="0" w:space="0" w:color="auto"/>
        <w:right w:val="none" w:sz="0" w:space="0" w:color="auto"/>
      </w:divBdr>
    </w:div>
    <w:div w:id="1660692462">
      <w:bodyDiv w:val="1"/>
      <w:marLeft w:val="0"/>
      <w:marRight w:val="0"/>
      <w:marTop w:val="0"/>
      <w:marBottom w:val="0"/>
      <w:divBdr>
        <w:top w:val="none" w:sz="0" w:space="0" w:color="auto"/>
        <w:left w:val="none" w:sz="0" w:space="0" w:color="auto"/>
        <w:bottom w:val="none" w:sz="0" w:space="0" w:color="auto"/>
        <w:right w:val="none" w:sz="0" w:space="0" w:color="auto"/>
      </w:divBdr>
      <w:divsChild>
        <w:div w:id="1969427824">
          <w:marLeft w:val="0"/>
          <w:marRight w:val="0"/>
          <w:marTop w:val="0"/>
          <w:marBottom w:val="0"/>
          <w:divBdr>
            <w:top w:val="none" w:sz="0" w:space="0" w:color="auto"/>
            <w:left w:val="none" w:sz="0" w:space="0" w:color="auto"/>
            <w:bottom w:val="none" w:sz="0" w:space="0" w:color="auto"/>
            <w:right w:val="none" w:sz="0" w:space="0" w:color="auto"/>
          </w:divBdr>
        </w:div>
        <w:div w:id="554701486">
          <w:marLeft w:val="0"/>
          <w:marRight w:val="0"/>
          <w:marTop w:val="0"/>
          <w:marBottom w:val="0"/>
          <w:divBdr>
            <w:top w:val="none" w:sz="0" w:space="0" w:color="auto"/>
            <w:left w:val="none" w:sz="0" w:space="0" w:color="auto"/>
            <w:bottom w:val="none" w:sz="0" w:space="0" w:color="auto"/>
            <w:right w:val="none" w:sz="0" w:space="0" w:color="auto"/>
          </w:divBdr>
        </w:div>
        <w:div w:id="415589671">
          <w:marLeft w:val="0"/>
          <w:marRight w:val="0"/>
          <w:marTop w:val="0"/>
          <w:marBottom w:val="0"/>
          <w:divBdr>
            <w:top w:val="none" w:sz="0" w:space="0" w:color="auto"/>
            <w:left w:val="none" w:sz="0" w:space="0" w:color="auto"/>
            <w:bottom w:val="none" w:sz="0" w:space="0" w:color="auto"/>
            <w:right w:val="none" w:sz="0" w:space="0" w:color="auto"/>
          </w:divBdr>
        </w:div>
        <w:div w:id="1274937804">
          <w:marLeft w:val="0"/>
          <w:marRight w:val="0"/>
          <w:marTop w:val="0"/>
          <w:marBottom w:val="0"/>
          <w:divBdr>
            <w:top w:val="none" w:sz="0" w:space="0" w:color="auto"/>
            <w:left w:val="none" w:sz="0" w:space="0" w:color="auto"/>
            <w:bottom w:val="none" w:sz="0" w:space="0" w:color="auto"/>
            <w:right w:val="none" w:sz="0" w:space="0" w:color="auto"/>
          </w:divBdr>
        </w:div>
        <w:div w:id="1460339337">
          <w:marLeft w:val="0"/>
          <w:marRight w:val="0"/>
          <w:marTop w:val="0"/>
          <w:marBottom w:val="0"/>
          <w:divBdr>
            <w:top w:val="none" w:sz="0" w:space="0" w:color="auto"/>
            <w:left w:val="none" w:sz="0" w:space="0" w:color="auto"/>
            <w:bottom w:val="none" w:sz="0" w:space="0" w:color="auto"/>
            <w:right w:val="none" w:sz="0" w:space="0" w:color="auto"/>
          </w:divBdr>
        </w:div>
        <w:div w:id="984892398">
          <w:marLeft w:val="0"/>
          <w:marRight w:val="0"/>
          <w:marTop w:val="0"/>
          <w:marBottom w:val="0"/>
          <w:divBdr>
            <w:top w:val="none" w:sz="0" w:space="0" w:color="auto"/>
            <w:left w:val="none" w:sz="0" w:space="0" w:color="auto"/>
            <w:bottom w:val="none" w:sz="0" w:space="0" w:color="auto"/>
            <w:right w:val="none" w:sz="0" w:space="0" w:color="auto"/>
          </w:divBdr>
        </w:div>
        <w:div w:id="1515996782">
          <w:marLeft w:val="0"/>
          <w:marRight w:val="0"/>
          <w:marTop w:val="0"/>
          <w:marBottom w:val="0"/>
          <w:divBdr>
            <w:top w:val="none" w:sz="0" w:space="0" w:color="auto"/>
            <w:left w:val="none" w:sz="0" w:space="0" w:color="auto"/>
            <w:bottom w:val="none" w:sz="0" w:space="0" w:color="auto"/>
            <w:right w:val="none" w:sz="0" w:space="0" w:color="auto"/>
          </w:divBdr>
        </w:div>
        <w:div w:id="451171096">
          <w:marLeft w:val="0"/>
          <w:marRight w:val="0"/>
          <w:marTop w:val="0"/>
          <w:marBottom w:val="0"/>
          <w:divBdr>
            <w:top w:val="none" w:sz="0" w:space="0" w:color="auto"/>
            <w:left w:val="none" w:sz="0" w:space="0" w:color="auto"/>
            <w:bottom w:val="none" w:sz="0" w:space="0" w:color="auto"/>
            <w:right w:val="none" w:sz="0" w:space="0" w:color="auto"/>
          </w:divBdr>
        </w:div>
      </w:divsChild>
    </w:div>
    <w:div w:id="1694501605">
      <w:bodyDiv w:val="1"/>
      <w:marLeft w:val="0"/>
      <w:marRight w:val="0"/>
      <w:marTop w:val="0"/>
      <w:marBottom w:val="0"/>
      <w:divBdr>
        <w:top w:val="none" w:sz="0" w:space="0" w:color="auto"/>
        <w:left w:val="none" w:sz="0" w:space="0" w:color="auto"/>
        <w:bottom w:val="none" w:sz="0" w:space="0" w:color="auto"/>
        <w:right w:val="none" w:sz="0" w:space="0" w:color="auto"/>
      </w:divBdr>
      <w:divsChild>
        <w:div w:id="1880824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yperlink" Target="https://neon.tech/"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www.postgresql.org/docs/"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mermaid.js.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hyperlink" Target="https://docs.microsoft.com/en-us/power-bi/"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kimballgroup.com/data-warehouse-business-intelligence-resources/kimball-techniques/dimensional-modeling-techniques/outrigger-dimens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hyperlink" Target="https://docs.github.com/" TargetMode="External"/><Relationship Id="rId30" Type="http://schemas.openxmlformats.org/officeDocument/2006/relationships/hyperlink" Target="https://www.linkedin.com/pulse/why-adopting-kimballs-methodology-essential-data-driven-34cqe/"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F6FB8674EAB01408D2CD351B6870B78" ma:contentTypeVersion="4" ma:contentTypeDescription="Create a new document." ma:contentTypeScope="" ma:versionID="51e768ff741c68b30e85893af5396166">
  <xsd:schema xmlns:xsd="http://www.w3.org/2001/XMLSchema" xmlns:xs="http://www.w3.org/2001/XMLSchema" xmlns:p="http://schemas.microsoft.com/office/2006/metadata/properties" xmlns:ns3="77bfeeec-882b-478f-8854-d017f2826c91" targetNamespace="http://schemas.microsoft.com/office/2006/metadata/properties" ma:root="true" ma:fieldsID="3edfd64700b614bf3a0db4d047166efa" ns3:_="">
    <xsd:import namespace="77bfeeec-882b-478f-8854-d017f2826c9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feeec-882b-478f-8854-d017f2826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F96AA5-96DF-4839-A6A9-D58FB1D1B68C}">
  <ds:schemaRefs>
    <ds:schemaRef ds:uri="http://schemas.openxmlformats.org/officeDocument/2006/bibliography"/>
  </ds:schemaRefs>
</ds:datastoreItem>
</file>

<file path=customXml/itemProps2.xml><?xml version="1.0" encoding="utf-8"?>
<ds:datastoreItem xmlns:ds="http://schemas.openxmlformats.org/officeDocument/2006/customXml" ds:itemID="{FE0C2DC1-B5F2-4DC9-B3CB-61745FF98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feeec-882b-478f-8854-d017f2826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A31817-2AB3-4238-8829-AE254F139126}">
  <ds:schemaRefs>
    <ds:schemaRef ds:uri="http://schemas.microsoft.com/sharepoint/v3/contenttype/forms"/>
  </ds:schemaRefs>
</ds:datastoreItem>
</file>

<file path=customXml/itemProps4.xml><?xml version="1.0" encoding="utf-8"?>
<ds:datastoreItem xmlns:ds="http://schemas.openxmlformats.org/officeDocument/2006/customXml" ds:itemID="{97B71839-8CFB-4944-B484-445587957DD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4083</Words>
  <Characters>23274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Михаела М. Папаринова</dc:creator>
  <cp:keywords/>
  <dc:description/>
  <cp:lastModifiedBy>Михаела</cp:lastModifiedBy>
  <cp:revision>3</cp:revision>
  <dcterms:created xsi:type="dcterms:W3CDTF">2026-01-29T09:08:00Z</dcterms:created>
  <dcterms:modified xsi:type="dcterms:W3CDTF">2026-01-29T10:20:00Z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0x010100BF6FB8674EAB01408D2CD351B6870B78</vt:lpwstr>
  </property>
</Properties>
</file>