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HTML5 tags (div,span,frame,form etc).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New tags in HTML5(semantic tag,multimedia tag(audio,video,embed,SVG,form elements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etc.)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(a) Design the VESIT website home page using advanced tags of HMTL5 (frame, div, semantic tags, multimedia tags, etc.)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Design News Portal website home page using advanced tags of HMTL5 (frame, div,  semantic tags, multimedia tags, etc.)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(b) Design FE admission form using HTML5 form tags.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(Note: use New form Input type and attributes introduced in HTML5)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&lt;input&gt; HTML element is used to create interactive controls for web-based forms to accept data from the user; a wide variety of input data and control widgets are available, depending on the device and user agent. The &lt;input&gt; element is one of the most powerful and complex in all HTML due to the sheer number of combinations of input types and attributes.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&lt;audio&gt; HTML element is used to embed sound content in documents. It may contain one or more audio sources, represented using the src attribute or the &lt;source&gt; element: the browser will choose the most suitable one. It can also be the destination for streamed media, using MediaStream.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&lt;video&gt; HTML element embeds a media player which supports video playback into the document. You can also use &lt;video&gt; for audio content,  but the &lt;audio&gt; element may provide a more appropriate user experience.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Screenshots-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successfully created VESIT website and admission form for FE.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IP Lab-2</w:t>
      <w:tab/>
      <w:tab/>
      <w:tab/>
      <w:tab/>
      <w:t xml:space="preserve">Mikil Lalwani</w:t>
      <w:tab/>
      <w:tab/>
      <w:tab/>
      <w:tab/>
      <w:t xml:space="preserve">D15B/37</w:t>
    </w:r>
  </w:p>
  <w:p w:rsidR="00000000" w:rsidDel="00000000" w:rsidP="00000000" w:rsidRDefault="00000000" w:rsidRPr="00000000" w14:paraId="0000001D">
    <w:pPr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