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C665E8" w:rsidRDefault="002F7B0C">
      <w:pPr>
        <w:pStyle w:val="1"/>
      </w:pPr>
      <w:r>
        <w:rPr>
          <w:rFonts w:ascii="Arial Unicode MS" w:eastAsia="Arial Unicode MS" w:hAnsi="Arial Unicode MS" w:cs="Arial Unicode MS" w:hint="eastAsia"/>
        </w:rPr>
        <w:t>ポイント</w:t>
      </w:r>
      <w:r w:rsidR="0006722F">
        <w:rPr>
          <w:rFonts w:ascii="Arial Unicode MS" w:eastAsia="Arial Unicode MS" w:hAnsi="Arial Unicode MS" w:cs="Arial Unicode MS" w:hint="eastAsia"/>
        </w:rPr>
        <w:t>参</w:t>
      </w:r>
      <w:r w:rsidR="0006722F">
        <w:rPr>
          <w:rFonts w:ascii="Arial Unicode MS" w:eastAsia="Arial Unicode MS" w:hAnsi="Arial Unicode MS" w:cs="Arial Unicode MS"/>
        </w:rPr>
        <w:t>照機能</w:t>
      </w:r>
    </w:p>
    <w:p w:rsidR="00C665E8" w:rsidRDefault="00C665E8"/>
    <w:p w:rsidR="00C665E8" w:rsidRDefault="002F7B0C">
      <w:pPr>
        <w:rPr>
          <w:rFonts w:hint="eastAsia"/>
        </w:rPr>
      </w:pPr>
      <w:r>
        <w:rPr>
          <w:noProof/>
          <w:lang w:val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1969770</wp:posOffset>
                </wp:positionV>
                <wp:extent cx="1943100" cy="1003300"/>
                <wp:effectExtent l="50800" t="25400" r="50800" b="7620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03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93A50" id="正方形/長方形 6" o:spid="_x0000_s1026" style="position:absolute;left:0;text-align:left;margin-left:263.7pt;margin-top:155.1pt;width:153pt;height:7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" filled="f" strokecolor="red">
                <v:shadow on="t" color="black" opacity="22937f" origin=",.5" offset="0,.63889mm"/>
              </v:rect>
            </w:pict>
          </mc:Fallback>
        </mc:AlternateContent>
      </w:r>
      <w:r w:rsidRPr="002F7B0C">
        <w:drawing>
          <wp:inline distT="0" distB="0" distL="0" distR="0" wp14:anchorId="6470864D" wp14:editId="7B998360">
            <wp:extent cx="5778500" cy="2862580"/>
            <wp:effectExtent l="0" t="0" r="0" b="0"/>
            <wp:docPr id="1" name="図 1" descr="抽象, 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28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E8" w:rsidRDefault="00C665E8"/>
    <w:p w:rsidR="002F7B0C" w:rsidRDefault="002F7B0C"/>
    <w:p w:rsidR="002F7B0C" w:rsidRDefault="002F7B0C"/>
    <w:p w:rsidR="002F7B0C" w:rsidRDefault="002F7B0C"/>
    <w:p w:rsidR="002F7B0C" w:rsidRDefault="002F7B0C"/>
    <w:p w:rsidR="002F7B0C" w:rsidRDefault="002F7B0C"/>
    <w:p w:rsidR="002F7B0C" w:rsidRDefault="002F7B0C"/>
    <w:p w:rsidR="002F7B0C" w:rsidRDefault="002F7B0C">
      <w:pPr>
        <w:rPr>
          <w:rFonts w:hint="eastAsia"/>
        </w:rPr>
      </w:pPr>
    </w:p>
    <w:p w:rsidR="002F7B0C" w:rsidRPr="002F7B0C" w:rsidRDefault="0006722F" w:rsidP="002F7B0C">
      <w:pPr>
        <w:pStyle w:val="2"/>
        <w:numPr>
          <w:ilvl w:val="0"/>
          <w:numId w:val="1"/>
        </w:numPr>
        <w:rPr>
          <w:rFonts w:ascii="Arial Unicode MS" w:eastAsia="Arial Unicode MS" w:hAnsi="Arial Unicode MS" w:cs="Arial Unicode MS" w:hint="eastAsia"/>
        </w:rPr>
      </w:pPr>
      <w:bookmarkStart w:id="0" w:name="_urloyku4dnv6" w:colFirst="0" w:colLast="0"/>
      <w:bookmarkEnd w:id="0"/>
      <w:r>
        <w:rPr>
          <w:rFonts w:ascii="Arial Unicode MS" w:eastAsia="Arial Unicode MS" w:hAnsi="Arial Unicode MS" w:cs="Arial Unicode MS"/>
        </w:rPr>
        <w:lastRenderedPageBreak/>
        <w:t>サーバレスで必要となる設定</w:t>
      </w:r>
    </w:p>
    <w:p w:rsidR="00C665E8" w:rsidRDefault="0006722F" w:rsidP="002F7B0C">
      <w:pPr>
        <w:pStyle w:val="3"/>
        <w:rPr>
          <w:rFonts w:hint="eastAsia"/>
        </w:rPr>
      </w:pPr>
      <w:bookmarkStart w:id="1" w:name="_hvme28dpg31s" w:colFirst="0" w:colLast="0"/>
      <w:bookmarkEnd w:id="1"/>
      <w:r>
        <w:t>1-1 Dynamo DB</w:t>
      </w:r>
    </w:p>
    <w:tbl>
      <w:tblPr>
        <w:tblStyle w:val="a5"/>
        <w:tblW w:w="157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3285"/>
        <w:gridCol w:w="5250"/>
        <w:gridCol w:w="3961"/>
      </w:tblGrid>
      <w:tr w:rsidR="00C665E8">
        <w:tc>
          <w:tcPr>
            <w:tcW w:w="32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定　大項目</w:t>
            </w:r>
          </w:p>
        </w:tc>
        <w:tc>
          <w:tcPr>
            <w:tcW w:w="32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525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  <w:tc>
          <w:tcPr>
            <w:tcW w:w="3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対応する設計書</w:t>
            </w:r>
          </w:p>
        </w:tc>
      </w:tr>
      <w:tr w:rsidR="00C665E8">
        <w:trPr>
          <w:trHeight w:val="380"/>
        </w:trPr>
        <w:tc>
          <w:tcPr>
            <w:tcW w:w="32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コアコンポーネント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テーブル、項目、属性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テーブル名、項目名、属性名、データ型、レングス</w:t>
            </w:r>
          </w:p>
        </w:tc>
        <w:tc>
          <w:tcPr>
            <w:tcW w:w="396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テーブル一覧、テーブル定義書</w:t>
            </w:r>
          </w:p>
          <w:p w:rsidR="00C665E8" w:rsidRDefault="00C665E8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rPr>
          <w:trHeight w:val="380"/>
        </w:trPr>
        <w:tc>
          <w:tcPr>
            <w:tcW w:w="32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プライマリーキー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・パーティションキー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・パーティションキーとソートキー</w:t>
            </w:r>
          </w:p>
        </w:tc>
        <w:tc>
          <w:tcPr>
            <w:tcW w:w="396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rPr>
          <w:trHeight w:val="380"/>
        </w:trPr>
        <w:tc>
          <w:tcPr>
            <w:tcW w:w="32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セカンダリインデックス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インデックス設定</w:t>
            </w:r>
          </w:p>
        </w:tc>
        <w:tc>
          <w:tcPr>
            <w:tcW w:w="396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rPr>
          <w:trHeight w:val="380"/>
        </w:trPr>
        <w:tc>
          <w:tcPr>
            <w:tcW w:w="32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DynamoDB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ストリーム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利用有無</w:t>
            </w:r>
          </w:p>
        </w:tc>
        <w:tc>
          <w:tcPr>
            <w:tcW w:w="3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rPr>
          <w:trHeight w:val="380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読み込み整合性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結果整合性</w:t>
            </w:r>
          </w:p>
        </w:tc>
        <w:tc>
          <w:tcPr>
            <w:tcW w:w="396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・性能要件</w:t>
            </w:r>
          </w:p>
          <w:p w:rsidR="00C665E8" w:rsidRDefault="000672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　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-DB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処理要件</w:t>
            </w:r>
          </w:p>
          <w:p w:rsidR="00C665E8" w:rsidRDefault="00C665E8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:rsidR="00C665E8" w:rsidRDefault="000672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・（仮称）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DynamoDB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論理設計</w:t>
            </w:r>
          </w:p>
          <w:p w:rsidR="00C665E8" w:rsidRDefault="000672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　・スループットキャパシティ設定</w:t>
            </w:r>
          </w:p>
        </w:tc>
      </w:tr>
      <w:tr w:rsidR="00C665E8">
        <w:trPr>
          <w:trHeight w:val="380"/>
        </w:trPr>
        <w:tc>
          <w:tcPr>
            <w:tcW w:w="32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読み込み／書き込みキャパシティーモード</w:t>
            </w:r>
          </w:p>
          <w:p w:rsidR="00C665E8" w:rsidRDefault="00C665E8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  <w:p w:rsidR="00C665E8" w:rsidRDefault="00C665E8">
            <w:pPr>
              <w:widowControl w:val="0"/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オンデマンドモード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96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rPr>
          <w:trHeight w:val="600"/>
        </w:trPr>
        <w:tc>
          <w:tcPr>
            <w:tcW w:w="32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プロビジョニングモード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Read Capacity Unit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Write Capacity Unit</w:t>
            </w:r>
          </w:p>
        </w:tc>
        <w:tc>
          <w:tcPr>
            <w:tcW w:w="396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DynamoDB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のセットアップ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AWS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アクセスキー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・アクセスキー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・シークレットキー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IAM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権限設定（ユーザー、グループ、ロール、ポリシー）</w:t>
            </w:r>
          </w:p>
        </w:tc>
        <w:tc>
          <w:tcPr>
            <w:tcW w:w="3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AWS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セキュリティ設計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　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-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認証・認可（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IAM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）</w:t>
            </w:r>
          </w:p>
        </w:tc>
      </w:tr>
      <w:tr w:rsidR="00C665E8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DynamoDB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へのアクセス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アクセス方法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WEB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アクセス（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HTTP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、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API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）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AWS CLI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No SQLWorkbench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IP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アドレスの範囲</w:t>
            </w:r>
          </w:p>
        </w:tc>
        <w:tc>
          <w:tcPr>
            <w:tcW w:w="3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・外部インターフェース一覧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・保守環境設計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・開発ツール</w:t>
            </w:r>
          </w:p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・ネットワーク設計</w:t>
            </w:r>
          </w:p>
        </w:tc>
      </w:tr>
      <w:tr w:rsidR="00C665E8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DynamoDB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使用開始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C665E8">
        <w:trPr>
          <w:trHeight w:val="380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lastRenderedPageBreak/>
              <w:t>AWS SDK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の開始方法</w:t>
            </w:r>
          </w:p>
        </w:tc>
        <w:tc>
          <w:tcPr>
            <w:tcW w:w="1249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06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※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アプリケーション側で考慮すべき要素</w:t>
            </w:r>
          </w:p>
        </w:tc>
      </w:tr>
      <w:tr w:rsidR="00C665E8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5E8" w:rsidRDefault="00C66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</w:tbl>
    <w:p w:rsidR="00C665E8" w:rsidRDefault="00C665E8"/>
    <w:p w:rsidR="00C665E8" w:rsidRDefault="00C665E8"/>
    <w:p w:rsidR="00C665E8" w:rsidRDefault="0006722F">
      <w:r>
        <w:rPr>
          <w:rFonts w:ascii="Arial Unicode MS" w:eastAsia="Arial Unicode MS" w:hAnsi="Arial Unicode MS" w:cs="Arial Unicode MS"/>
        </w:rPr>
        <w:t xml:space="preserve">NoSQL Workbench </w:t>
      </w:r>
      <w:r>
        <w:rPr>
          <w:rFonts w:ascii="Arial Unicode MS" w:eastAsia="Arial Unicode MS" w:hAnsi="Arial Unicode MS" w:cs="Arial Unicode MS"/>
        </w:rPr>
        <w:t>は、</w:t>
      </w:r>
      <w:r>
        <w:rPr>
          <w:rFonts w:ascii="Arial Unicode MS" w:eastAsia="Arial Unicode MS" w:hAnsi="Arial Unicode MS" w:cs="Arial Unicode MS"/>
        </w:rPr>
        <w:t xml:space="preserve">DynamoDB </w:t>
      </w:r>
      <w:r>
        <w:rPr>
          <w:rFonts w:ascii="Arial Unicode MS" w:eastAsia="Arial Unicode MS" w:hAnsi="Arial Unicode MS" w:cs="Arial Unicode MS"/>
        </w:rPr>
        <w:t>テーブルの設計、作成、クエリ、管理に役立つデータモデリング、データ可視化、クエリ開発機能を提供する統合可視化ツールです。</w:t>
      </w:r>
    </w:p>
    <w:p w:rsidR="00C665E8" w:rsidRDefault="00C665E8">
      <w:pPr>
        <w:rPr>
          <w:rFonts w:hint="eastAsia"/>
        </w:rPr>
      </w:pPr>
    </w:p>
    <w:p w:rsidR="00C665E8" w:rsidRDefault="0006722F">
      <w:r>
        <w:t>AWS SDK</w:t>
      </w:r>
    </w:p>
    <w:p w:rsidR="00C665E8" w:rsidRDefault="00C665E8"/>
    <w:p w:rsidR="00C665E8" w:rsidRDefault="0006722F">
      <w:r>
        <w:rPr>
          <w:noProof/>
        </w:rPr>
        <w:drawing>
          <wp:inline distT="114300" distB="114300" distL="114300" distR="114300">
            <wp:extent cx="4359638" cy="423014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638" cy="423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65E8" w:rsidRPr="002F7B0C" w:rsidRDefault="002F7B0C" w:rsidP="002F7B0C">
      <w:pPr>
        <w:pStyle w:val="3"/>
        <w:rPr>
          <w:rFonts w:hint="eastAsia"/>
          <w:lang w:val="en-US"/>
        </w:rPr>
      </w:pPr>
      <w:r>
        <w:lastRenderedPageBreak/>
        <w:t>1-</w:t>
      </w:r>
      <w:r>
        <w:rPr>
          <w:rFonts w:hint="eastAsia"/>
        </w:rPr>
        <w:t>2</w:t>
      </w:r>
      <w:r>
        <w:t xml:space="preserve"> </w:t>
      </w:r>
      <w:r>
        <w:rPr>
          <w:lang w:val="en-US"/>
        </w:rPr>
        <w:t>L</w:t>
      </w:r>
      <w:r>
        <w:rPr>
          <w:rFonts w:hint="eastAsia"/>
          <w:lang w:val="en-US"/>
        </w:rPr>
        <w:t>ambda</w:t>
      </w:r>
    </w:p>
    <w:p w:rsidR="002F7B0C" w:rsidRDefault="002F7B0C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3402"/>
        <w:gridCol w:w="5114"/>
        <w:gridCol w:w="3924"/>
      </w:tblGrid>
      <w:tr w:rsidR="002F7B0C" w:rsidTr="002F7B0C">
        <w:tc>
          <w:tcPr>
            <w:tcW w:w="3256" w:type="dxa"/>
            <w:shd w:val="clear" w:color="auto" w:fill="A4C2F5"/>
          </w:tcPr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大項目</w:t>
            </w:r>
          </w:p>
        </w:tc>
        <w:tc>
          <w:tcPr>
            <w:tcW w:w="3402" w:type="dxa"/>
            <w:shd w:val="clear" w:color="auto" w:fill="A4C2F5"/>
          </w:tcPr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小項目</w:t>
            </w:r>
          </w:p>
        </w:tc>
        <w:tc>
          <w:tcPr>
            <w:tcW w:w="5114" w:type="dxa"/>
            <w:shd w:val="clear" w:color="auto" w:fill="A4C2F5"/>
          </w:tcPr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設定　内容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対応する設計書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関数設定</w:t>
            </w: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トリガー、送信先、レイヤー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・トリガー条件</w:t>
            </w:r>
          </w:p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・送信先設定（ソース、条件、送信先タイプ、送信先）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・レイヤー設定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アプリケーション構成図（全体を管理）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詳細設計書（関数単位で管理）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環境変数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・キー、値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・転送時の暗号化設定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詳細設計書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基本設定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・ランタイム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・ハンドラ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・メモリ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・タイムアウト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・実行ロール（アクセス権限）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アプリケーション構成図（全体を管理）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詳細設計書（関数単位で管理）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AW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Sセキュリティ設計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同時実行数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・同時実行の予約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・プロビジョニングされた同時実行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・オートスケーリング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アプリケーション構成図（全体を管理）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詳細設計書（関数単位で管理）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非同期設定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・イベントの最大有効期間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・再試行回数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・デッドレターキュー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詳細設計書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バージョン、エイリアス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・実行バージョン・エイリアスの設定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保守・運用の管理帳票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監視</w:t>
            </w: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-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X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-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R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ay設定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・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C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loudTrailの設定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・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C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loud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W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atchの設定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監視設計書</w:t>
            </w:r>
          </w:p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ログ設計書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ネットワーク</w:t>
            </w:r>
          </w:p>
        </w:tc>
        <w:tc>
          <w:tcPr>
            <w:tcW w:w="3402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-</w:t>
            </w:r>
          </w:p>
        </w:tc>
        <w:tc>
          <w:tcPr>
            <w:tcW w:w="511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・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VPC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の設定（セキュリティグループ等）</w:t>
            </w:r>
          </w:p>
        </w:tc>
        <w:tc>
          <w:tcPr>
            <w:tcW w:w="3924" w:type="dxa"/>
          </w:tcPr>
          <w:p w:rsidR="002F7B0C" w:rsidRPr="002F7B0C" w:rsidRDefault="002F7B0C" w:rsidP="002F7B0C">
            <w:pP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システム構成（ネットワーク設計書）</w:t>
            </w:r>
          </w:p>
        </w:tc>
      </w:tr>
      <w:tr w:rsidR="002F7B0C" w:rsidTr="002F7B0C">
        <w:tc>
          <w:tcPr>
            <w:tcW w:w="3256" w:type="dxa"/>
          </w:tcPr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  <w:lang w:val="en-US"/>
              </w:rPr>
              <w:t>L</w:t>
            </w:r>
            <w:r w:rsidRPr="002F7B0C">
              <w:rPr>
                <w:rFonts w:ascii="Arial Unicode MS" w:eastAsia="Arial Unicode MS" w:hAnsi="Arial Unicode MS" w:cs="Arial Unicode MS" w:hint="eastAsia"/>
                <w:sz w:val="18"/>
                <w:szCs w:val="18"/>
                <w:lang w:val="en-US"/>
              </w:rPr>
              <w:t>ambda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へのアクセス</w:t>
            </w:r>
          </w:p>
        </w:tc>
        <w:tc>
          <w:tcPr>
            <w:tcW w:w="3402" w:type="dxa"/>
          </w:tcPr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アクセス方法</w:t>
            </w:r>
          </w:p>
        </w:tc>
        <w:tc>
          <w:tcPr>
            <w:tcW w:w="5114" w:type="dxa"/>
          </w:tcPr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・WEBアクセス（HTTP、API）</w:t>
            </w:r>
          </w:p>
          <w:p w:rsidR="002F7B0C" w:rsidRPr="002F7B0C" w:rsidRDefault="002F7B0C" w:rsidP="002F7B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・AWS CLI</w:t>
            </w: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</w:tc>
        <w:tc>
          <w:tcPr>
            <w:tcW w:w="3924" w:type="dxa"/>
          </w:tcPr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・外部インターフェース一覧</w:t>
            </w:r>
          </w:p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・保守環境設計</w:t>
            </w:r>
          </w:p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・開発ツール</w:t>
            </w:r>
          </w:p>
          <w:p w:rsidR="002F7B0C" w:rsidRPr="002F7B0C" w:rsidRDefault="002F7B0C" w:rsidP="00C034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2F7B0C">
              <w:rPr>
                <w:rFonts w:ascii="Arial Unicode MS" w:eastAsia="Arial Unicode MS" w:hAnsi="Arial Unicode MS" w:cs="Arial Unicode MS"/>
                <w:sz w:val="18"/>
                <w:szCs w:val="18"/>
              </w:rPr>
              <w:t>・ネットワーク設計</w:t>
            </w:r>
          </w:p>
        </w:tc>
      </w:tr>
    </w:tbl>
    <w:p w:rsidR="002F7B0C" w:rsidRDefault="002F7B0C">
      <w:pPr>
        <w:rPr>
          <w:rFonts w:hint="eastAsia"/>
        </w:rPr>
      </w:pPr>
    </w:p>
    <w:sectPr w:rsidR="002F7B0C">
      <w:headerReference w:type="even" r:id="rId9"/>
      <w:headerReference w:type="default" r:id="rId10"/>
      <w:headerReference w:type="first" r:id="rId11"/>
      <w:pgSz w:w="16838" w:h="11906"/>
      <w:pgMar w:top="566" w:right="566" w:bottom="566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6722F" w:rsidRDefault="0006722F" w:rsidP="00320408">
      <w:pPr>
        <w:spacing w:line="240" w:lineRule="auto"/>
      </w:pPr>
      <w:r>
        <w:separator/>
      </w:r>
    </w:p>
  </w:endnote>
  <w:endnote w:type="continuationSeparator" w:id="0">
    <w:p w:rsidR="0006722F" w:rsidRDefault="0006722F" w:rsidP="003204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6722F" w:rsidRDefault="0006722F" w:rsidP="00320408">
      <w:pPr>
        <w:spacing w:line="240" w:lineRule="auto"/>
      </w:pPr>
      <w:r>
        <w:separator/>
      </w:r>
    </w:p>
  </w:footnote>
  <w:footnote w:type="continuationSeparator" w:id="0">
    <w:p w:rsidR="0006722F" w:rsidRDefault="0006722F" w:rsidP="003204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20408" w:rsidRDefault="00320408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20408" w:rsidRDefault="00320408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20408" w:rsidRDefault="0032040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913FF8"/>
    <w:multiLevelType w:val="hybridMultilevel"/>
    <w:tmpl w:val="66A40B52"/>
    <w:lvl w:ilvl="0" w:tplc="EED278F8">
      <w:start w:val="1"/>
      <w:numFmt w:val="decimalFullWidth"/>
      <w:lvlText w:val="%1．"/>
      <w:lvlJc w:val="left"/>
      <w:pPr>
        <w:ind w:left="640" w:hanging="6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5E8"/>
    <w:rsid w:val="0006722F"/>
    <w:rsid w:val="002F7B0C"/>
    <w:rsid w:val="00320408"/>
    <w:rsid w:val="004F3A8F"/>
    <w:rsid w:val="00C6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C8ED425"/>
  <w15:docId w15:val="{68AD7561-392A-554D-9E86-BA998A078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32040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320408"/>
  </w:style>
  <w:style w:type="paragraph" w:styleId="a8">
    <w:name w:val="footer"/>
    <w:basedOn w:val="a"/>
    <w:link w:val="a9"/>
    <w:uiPriority w:val="99"/>
    <w:unhideWhenUsed/>
    <w:rsid w:val="00320408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320408"/>
  </w:style>
  <w:style w:type="paragraph" w:styleId="aa">
    <w:name w:val="Balloon Text"/>
    <w:basedOn w:val="a"/>
    <w:link w:val="ab"/>
    <w:uiPriority w:val="99"/>
    <w:semiHidden/>
    <w:unhideWhenUsed/>
    <w:rsid w:val="00320408"/>
    <w:pPr>
      <w:spacing w:line="240" w:lineRule="auto"/>
    </w:pPr>
    <w:rPr>
      <w:rFonts w:ascii="ＭＳ 明朝" w:eastAsia="ＭＳ 明朝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320408"/>
    <w:rPr>
      <w:rFonts w:ascii="ＭＳ 明朝" w:eastAsia="ＭＳ 明朝"/>
      <w:sz w:val="18"/>
      <w:szCs w:val="18"/>
    </w:rPr>
  </w:style>
  <w:style w:type="table" w:styleId="ac">
    <w:name w:val="Table Grid"/>
    <w:basedOn w:val="a1"/>
    <w:uiPriority w:val="39"/>
    <w:rsid w:val="002F7B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松隈 涼太</cp:lastModifiedBy>
  <cp:revision>3</cp:revision>
  <dcterms:created xsi:type="dcterms:W3CDTF">2020-07-12T02:40:00Z</dcterms:created>
  <dcterms:modified xsi:type="dcterms:W3CDTF">2020-07-12T03:48:00Z</dcterms:modified>
</cp:coreProperties>
</file>