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58BF7" w14:textId="789C3F48" w:rsidR="008B03DE" w:rsidRPr="00A41A72" w:rsidRDefault="008B03DE" w:rsidP="008B03DE">
      <w:pPr>
        <w:jc w:val="center"/>
        <w:rPr>
          <w:b/>
          <w:bCs/>
          <w:sz w:val="40"/>
          <w:szCs w:val="40"/>
          <w:u w:val="single"/>
        </w:rPr>
      </w:pPr>
      <w:r w:rsidRPr="00A41A72">
        <w:rPr>
          <w:rFonts w:hint="eastAsia"/>
          <w:b/>
          <w:bCs/>
          <w:sz w:val="40"/>
          <w:szCs w:val="40"/>
          <w:u w:val="single"/>
        </w:rPr>
        <w:t>要求仕様書</w:t>
      </w:r>
    </w:p>
    <w:p w14:paraId="4C776543" w14:textId="51A06AB4" w:rsidR="008B03DE" w:rsidRPr="002D5CF6" w:rsidRDefault="002A3CD7" w:rsidP="002E12F7">
      <w:pPr>
        <w:jc w:val="center"/>
        <w:rPr>
          <w:rFonts w:hint="eastAsia"/>
          <w:b/>
          <w:bCs/>
          <w:sz w:val="30"/>
          <w:szCs w:val="30"/>
        </w:rPr>
      </w:pPr>
      <w:r>
        <w:rPr>
          <w:rFonts w:hint="eastAsia"/>
          <w:b/>
          <w:bCs/>
          <w:sz w:val="30"/>
          <w:szCs w:val="30"/>
        </w:rPr>
        <w:t>（</w:t>
      </w:r>
      <w:r w:rsidRPr="002A3CD7">
        <w:rPr>
          <w:rFonts w:hint="eastAsia"/>
          <w:b/>
          <w:bCs/>
          <w:sz w:val="30"/>
          <w:szCs w:val="30"/>
        </w:rPr>
        <w:t>東京オリンピック２０２０</w:t>
      </w:r>
      <w:r>
        <w:rPr>
          <w:rFonts w:hint="eastAsia"/>
          <w:b/>
          <w:bCs/>
          <w:sz w:val="30"/>
          <w:szCs w:val="30"/>
        </w:rPr>
        <w:t xml:space="preserve">　</w:t>
      </w:r>
      <w:r w:rsidRPr="002A3CD7">
        <w:rPr>
          <w:rFonts w:hint="eastAsia"/>
          <w:b/>
          <w:bCs/>
          <w:sz w:val="30"/>
          <w:szCs w:val="30"/>
        </w:rPr>
        <w:t>オリジナルグッズ購買サイト構築</w:t>
      </w:r>
      <w:r>
        <w:rPr>
          <w:rFonts w:hint="eastAsia"/>
          <w:b/>
          <w:bCs/>
          <w:sz w:val="30"/>
          <w:szCs w:val="30"/>
        </w:rPr>
        <w:t>）</w:t>
      </w:r>
    </w:p>
    <w:p w14:paraId="1B748FB6" w14:textId="48DF16E5" w:rsidR="002D5CF6" w:rsidRDefault="002D5CF6" w:rsidP="008B03DE">
      <w:pPr>
        <w:pStyle w:val="a3"/>
        <w:numPr>
          <w:ilvl w:val="0"/>
          <w:numId w:val="1"/>
        </w:numPr>
        <w:ind w:leftChars="0"/>
        <w:jc w:val="left"/>
        <w:rPr>
          <w:b/>
          <w:bCs/>
          <w:sz w:val="30"/>
          <w:szCs w:val="30"/>
        </w:rPr>
      </w:pPr>
      <w:r>
        <w:rPr>
          <w:rFonts w:hint="eastAsia"/>
          <w:b/>
          <w:bCs/>
          <w:sz w:val="30"/>
          <w:szCs w:val="30"/>
        </w:rPr>
        <w:t>業務の目的</w:t>
      </w:r>
    </w:p>
    <w:p w14:paraId="317E3B9D" w14:textId="011D8141" w:rsidR="00137B81" w:rsidRPr="002E12F7" w:rsidRDefault="00137B81" w:rsidP="00853526">
      <w:pPr>
        <w:pStyle w:val="a3"/>
        <w:spacing w:line="0" w:lineRule="atLeast"/>
        <w:ind w:leftChars="0" w:left="420" w:firstLineChars="100" w:firstLine="260"/>
        <w:jc w:val="left"/>
        <w:rPr>
          <w:sz w:val="26"/>
          <w:szCs w:val="26"/>
        </w:rPr>
      </w:pPr>
      <w:r>
        <w:rPr>
          <w:rFonts w:hint="eastAsia"/>
          <w:sz w:val="26"/>
          <w:szCs w:val="26"/>
        </w:rPr>
        <w:t>現在、実店舗のみで様々な雑貨や用品を取り扱っている</w:t>
      </w:r>
      <w:r w:rsidR="002E12F7">
        <w:rPr>
          <w:rFonts w:hint="eastAsia"/>
          <w:sz w:val="26"/>
          <w:szCs w:val="26"/>
        </w:rPr>
        <w:t>。</w:t>
      </w:r>
      <w:r w:rsidRPr="002E12F7">
        <w:rPr>
          <w:rFonts w:hint="eastAsia"/>
          <w:sz w:val="26"/>
          <w:szCs w:val="26"/>
        </w:rPr>
        <w:t>オリンピック開催に伴い、国内顧客はもちろんのこと海外顧客によるインバウンド需要を取り込みたいと考えている。これ以上実店舗や在庫を増やすことは、売上とコストの観点から難しいため、</w:t>
      </w:r>
      <w:r w:rsidRPr="002E12F7">
        <w:rPr>
          <w:sz w:val="26"/>
          <w:szCs w:val="26"/>
        </w:rPr>
        <w:t>EC</w:t>
      </w:r>
      <w:r w:rsidRPr="002E12F7">
        <w:rPr>
          <w:rFonts w:hint="eastAsia"/>
          <w:sz w:val="26"/>
          <w:szCs w:val="26"/>
        </w:rPr>
        <w:t>サイトを立ち上げ、店舗の効率化、売上拡大、販売チャネルの多角化を図りたいと考えている。</w:t>
      </w:r>
    </w:p>
    <w:p w14:paraId="4AB034E8" w14:textId="59677E29" w:rsidR="000A7CAA" w:rsidRDefault="000A7CAA" w:rsidP="00853526">
      <w:pPr>
        <w:pStyle w:val="a3"/>
        <w:spacing w:line="0" w:lineRule="atLeast"/>
        <w:ind w:leftChars="0" w:left="420" w:firstLineChars="100" w:firstLine="260"/>
        <w:jc w:val="left"/>
        <w:rPr>
          <w:sz w:val="26"/>
          <w:szCs w:val="26"/>
        </w:rPr>
      </w:pPr>
      <w:r>
        <w:rPr>
          <w:rFonts w:hint="eastAsia"/>
          <w:sz w:val="26"/>
          <w:szCs w:val="26"/>
        </w:rPr>
        <w:t>また、国としてもキャッシュレス決済を推進しているため、キャッシュレスが主な決済手段である</w:t>
      </w:r>
      <w:r>
        <w:rPr>
          <w:sz w:val="26"/>
          <w:szCs w:val="26"/>
        </w:rPr>
        <w:t>EC</w:t>
      </w:r>
      <w:r>
        <w:rPr>
          <w:rFonts w:hint="eastAsia"/>
          <w:sz w:val="26"/>
          <w:szCs w:val="26"/>
        </w:rPr>
        <w:t>サイトは今後のビジネスに不可欠と考えている。</w:t>
      </w:r>
    </w:p>
    <w:p w14:paraId="725FD61D" w14:textId="77777777" w:rsidR="000A7CAA" w:rsidRPr="000A7CAA" w:rsidRDefault="000A7CAA" w:rsidP="000A7CAA">
      <w:pPr>
        <w:pStyle w:val="a3"/>
        <w:spacing w:line="0" w:lineRule="atLeast"/>
        <w:ind w:leftChars="0" w:left="420"/>
        <w:jc w:val="left"/>
        <w:rPr>
          <w:sz w:val="26"/>
          <w:szCs w:val="26"/>
        </w:rPr>
      </w:pPr>
    </w:p>
    <w:p w14:paraId="61BA00D2" w14:textId="61A613F7" w:rsidR="008B03DE" w:rsidRDefault="008B03DE" w:rsidP="008B03DE">
      <w:pPr>
        <w:pStyle w:val="a3"/>
        <w:numPr>
          <w:ilvl w:val="0"/>
          <w:numId w:val="1"/>
        </w:numPr>
        <w:ind w:leftChars="0"/>
        <w:jc w:val="left"/>
        <w:rPr>
          <w:b/>
          <w:bCs/>
          <w:sz w:val="30"/>
          <w:szCs w:val="30"/>
        </w:rPr>
      </w:pPr>
      <w:r>
        <w:rPr>
          <w:rFonts w:hint="eastAsia"/>
          <w:b/>
          <w:bCs/>
          <w:sz w:val="30"/>
          <w:szCs w:val="30"/>
        </w:rPr>
        <w:t>業務</w:t>
      </w:r>
      <w:r w:rsidR="002D5CF6">
        <w:rPr>
          <w:rFonts w:hint="eastAsia"/>
          <w:b/>
          <w:bCs/>
          <w:sz w:val="30"/>
          <w:szCs w:val="30"/>
        </w:rPr>
        <w:t>サービス要求</w:t>
      </w:r>
    </w:p>
    <w:p w14:paraId="59CDBA12" w14:textId="526F3986" w:rsidR="000A7CAA" w:rsidRDefault="000A7CAA" w:rsidP="000A7CAA">
      <w:pPr>
        <w:pStyle w:val="a3"/>
        <w:spacing w:line="0" w:lineRule="atLeast"/>
        <w:ind w:leftChars="0" w:left="420"/>
        <w:jc w:val="left"/>
        <w:rPr>
          <w:sz w:val="26"/>
          <w:szCs w:val="26"/>
        </w:rPr>
      </w:pPr>
      <w:r>
        <w:rPr>
          <w:rFonts w:hint="eastAsia"/>
          <w:sz w:val="26"/>
          <w:szCs w:val="26"/>
        </w:rPr>
        <w:t>以下のサービスが提供できるようにシステム構築を行うこと。</w:t>
      </w:r>
    </w:p>
    <w:p w14:paraId="0FFEB9ED" w14:textId="2AFE0711" w:rsidR="000A7CAA" w:rsidRDefault="000A7CAA" w:rsidP="000A7CAA">
      <w:pPr>
        <w:pStyle w:val="a3"/>
        <w:spacing w:line="0" w:lineRule="atLeast"/>
        <w:ind w:leftChars="0" w:left="420"/>
        <w:jc w:val="left"/>
        <w:rPr>
          <w:sz w:val="26"/>
          <w:szCs w:val="26"/>
        </w:rPr>
      </w:pPr>
      <w:r>
        <w:rPr>
          <w:rFonts w:hint="eastAsia"/>
          <w:sz w:val="26"/>
          <w:szCs w:val="26"/>
        </w:rPr>
        <w:t>・商品名、商品の写真、金額などの商品情報が表示される商品カタログ参照機能</w:t>
      </w:r>
    </w:p>
    <w:p w14:paraId="2E975152" w14:textId="77777777" w:rsidR="000A7CAA" w:rsidRDefault="000A7CAA" w:rsidP="000A7CAA">
      <w:pPr>
        <w:pStyle w:val="a3"/>
        <w:spacing w:line="0" w:lineRule="atLeast"/>
        <w:ind w:leftChars="0" w:left="420"/>
        <w:jc w:val="left"/>
        <w:rPr>
          <w:sz w:val="26"/>
          <w:szCs w:val="26"/>
        </w:rPr>
      </w:pPr>
      <w:r>
        <w:rPr>
          <w:rFonts w:hint="eastAsia"/>
          <w:sz w:val="26"/>
          <w:szCs w:val="26"/>
        </w:rPr>
        <w:t>・利用者が選択した商品を購入することができ、金額に応じてポイントを付与する</w:t>
      </w:r>
    </w:p>
    <w:p w14:paraId="6456F29B" w14:textId="592D014A" w:rsidR="000A7CAA" w:rsidRDefault="000A7CAA" w:rsidP="000A7CAA">
      <w:pPr>
        <w:pStyle w:val="a3"/>
        <w:spacing w:line="0" w:lineRule="atLeast"/>
        <w:ind w:leftChars="0" w:left="420" w:firstLineChars="100" w:firstLine="260"/>
        <w:jc w:val="left"/>
        <w:rPr>
          <w:sz w:val="26"/>
          <w:szCs w:val="26"/>
        </w:rPr>
      </w:pPr>
      <w:r w:rsidRPr="000A7CAA">
        <w:rPr>
          <w:rFonts w:hint="eastAsia"/>
          <w:sz w:val="26"/>
          <w:szCs w:val="26"/>
        </w:rPr>
        <w:t>商品購入機能</w:t>
      </w:r>
    </w:p>
    <w:p w14:paraId="748BD612" w14:textId="3DE2A4B9" w:rsidR="000A7CAA" w:rsidRDefault="000A7CAA" w:rsidP="000A7CAA">
      <w:pPr>
        <w:pStyle w:val="a3"/>
        <w:spacing w:line="0" w:lineRule="atLeast"/>
        <w:ind w:leftChars="0" w:left="420"/>
        <w:jc w:val="left"/>
        <w:rPr>
          <w:sz w:val="26"/>
          <w:szCs w:val="26"/>
        </w:rPr>
      </w:pPr>
      <w:r>
        <w:rPr>
          <w:rFonts w:hint="eastAsia"/>
          <w:sz w:val="26"/>
          <w:szCs w:val="26"/>
        </w:rPr>
        <w:t>・利用者のポイントを参照できるポイント参照機能</w:t>
      </w:r>
    </w:p>
    <w:p w14:paraId="3AD634C2" w14:textId="77777777" w:rsidR="000A7CAA" w:rsidRPr="000A7CAA" w:rsidRDefault="000A7CAA" w:rsidP="000A7CAA">
      <w:pPr>
        <w:pStyle w:val="a3"/>
        <w:spacing w:line="0" w:lineRule="atLeast"/>
        <w:ind w:leftChars="0" w:left="420"/>
        <w:jc w:val="left"/>
        <w:rPr>
          <w:sz w:val="26"/>
          <w:szCs w:val="26"/>
        </w:rPr>
      </w:pPr>
    </w:p>
    <w:p w14:paraId="37BE71F9" w14:textId="77777777" w:rsidR="008B03DE" w:rsidRDefault="008B03DE" w:rsidP="008B03DE">
      <w:pPr>
        <w:pStyle w:val="a3"/>
        <w:numPr>
          <w:ilvl w:val="0"/>
          <w:numId w:val="1"/>
        </w:numPr>
        <w:ind w:leftChars="0"/>
        <w:jc w:val="left"/>
        <w:rPr>
          <w:b/>
          <w:bCs/>
          <w:sz w:val="30"/>
          <w:szCs w:val="30"/>
        </w:rPr>
      </w:pPr>
      <w:r>
        <w:rPr>
          <w:rFonts w:hint="eastAsia"/>
          <w:b/>
          <w:bCs/>
          <w:sz w:val="30"/>
          <w:szCs w:val="30"/>
        </w:rPr>
        <w:t>基本的な考え方</w:t>
      </w:r>
    </w:p>
    <w:p w14:paraId="1B6A3152" w14:textId="7A454E8E" w:rsidR="004951D8" w:rsidRDefault="004951D8" w:rsidP="00853526">
      <w:pPr>
        <w:pStyle w:val="a3"/>
        <w:spacing w:line="0" w:lineRule="atLeast"/>
        <w:ind w:leftChars="0" w:left="420" w:firstLineChars="100" w:firstLine="260"/>
        <w:jc w:val="left"/>
        <w:rPr>
          <w:sz w:val="26"/>
          <w:szCs w:val="26"/>
        </w:rPr>
      </w:pPr>
      <w:r>
        <w:rPr>
          <w:rFonts w:hint="eastAsia"/>
          <w:sz w:val="26"/>
          <w:szCs w:val="26"/>
        </w:rPr>
        <w:t>本業務は、クラウドファーストでのシステム構築を</w:t>
      </w:r>
      <w:r w:rsidR="00364AE1">
        <w:rPr>
          <w:rFonts w:hint="eastAsia"/>
          <w:sz w:val="26"/>
          <w:szCs w:val="26"/>
        </w:rPr>
        <w:t>目指す。</w:t>
      </w:r>
      <w:r w:rsidR="00364AE1" w:rsidRPr="00364AE1">
        <w:rPr>
          <w:sz w:val="26"/>
          <w:szCs w:val="26"/>
        </w:rPr>
        <w:t>Amazon</w:t>
      </w:r>
      <w:r w:rsidR="00853526">
        <w:rPr>
          <w:sz w:val="26"/>
          <w:szCs w:val="26"/>
        </w:rPr>
        <w:t xml:space="preserve"> </w:t>
      </w:r>
      <w:r w:rsidR="00364AE1" w:rsidRPr="00364AE1">
        <w:rPr>
          <w:sz w:val="26"/>
          <w:szCs w:val="26"/>
        </w:rPr>
        <w:t>Web</w:t>
      </w:r>
      <w:r w:rsidR="00853526">
        <w:rPr>
          <w:sz w:val="26"/>
          <w:szCs w:val="26"/>
        </w:rPr>
        <w:t xml:space="preserve"> </w:t>
      </w:r>
      <w:r w:rsidR="00364AE1" w:rsidRPr="00364AE1">
        <w:rPr>
          <w:sz w:val="26"/>
          <w:szCs w:val="26"/>
        </w:rPr>
        <w:t>Service</w:t>
      </w:r>
      <w:r w:rsidR="00853526">
        <w:rPr>
          <w:sz w:val="26"/>
          <w:szCs w:val="26"/>
        </w:rPr>
        <w:t>s</w:t>
      </w:r>
      <w:r w:rsidR="00364AE1" w:rsidRPr="00364AE1">
        <w:rPr>
          <w:sz w:val="26"/>
          <w:szCs w:val="26"/>
        </w:rPr>
        <w:t>（以降、AWS）が提供するサービス（主にSaaS、Serverless）を利用することで、開発コストを圧縮、短期間でのシステム開発を実現する。</w:t>
      </w:r>
    </w:p>
    <w:p w14:paraId="3115647F" w14:textId="77777777" w:rsidR="00EF2BCD" w:rsidRPr="001A598C" w:rsidRDefault="00EF2BCD" w:rsidP="001A598C">
      <w:pPr>
        <w:pStyle w:val="a3"/>
        <w:spacing w:line="0" w:lineRule="atLeast"/>
        <w:ind w:leftChars="0" w:left="420"/>
        <w:jc w:val="left"/>
        <w:rPr>
          <w:sz w:val="26"/>
          <w:szCs w:val="26"/>
        </w:rPr>
      </w:pPr>
    </w:p>
    <w:p w14:paraId="53F2C46B" w14:textId="575BC041" w:rsidR="008B03DE" w:rsidRDefault="008B03DE" w:rsidP="008B03DE">
      <w:pPr>
        <w:pStyle w:val="a3"/>
        <w:numPr>
          <w:ilvl w:val="0"/>
          <w:numId w:val="1"/>
        </w:numPr>
        <w:ind w:leftChars="0"/>
        <w:jc w:val="left"/>
        <w:rPr>
          <w:b/>
          <w:bCs/>
          <w:sz w:val="30"/>
          <w:szCs w:val="30"/>
        </w:rPr>
      </w:pPr>
      <w:r>
        <w:rPr>
          <w:rFonts w:hint="eastAsia"/>
          <w:b/>
          <w:bCs/>
          <w:sz w:val="30"/>
          <w:szCs w:val="30"/>
        </w:rPr>
        <w:t>サービス開始時期</w:t>
      </w:r>
    </w:p>
    <w:p w14:paraId="75EB6AC8" w14:textId="5A2C1FEF" w:rsidR="00364AE1" w:rsidRDefault="00364AE1" w:rsidP="00364AE1">
      <w:pPr>
        <w:pStyle w:val="a3"/>
        <w:spacing w:line="0" w:lineRule="atLeast"/>
        <w:ind w:leftChars="0" w:left="420"/>
        <w:jc w:val="left"/>
        <w:rPr>
          <w:sz w:val="26"/>
          <w:szCs w:val="26"/>
        </w:rPr>
      </w:pPr>
      <w:r>
        <w:rPr>
          <w:rFonts w:hint="eastAsia"/>
          <w:sz w:val="26"/>
          <w:szCs w:val="26"/>
        </w:rPr>
        <w:t>早期にサービスを開始したい。</w:t>
      </w:r>
    </w:p>
    <w:p w14:paraId="69D1F35B" w14:textId="77777777" w:rsidR="00364AE1" w:rsidRDefault="00364AE1" w:rsidP="00364AE1">
      <w:pPr>
        <w:pStyle w:val="a3"/>
        <w:spacing w:line="0" w:lineRule="atLeast"/>
        <w:ind w:leftChars="0" w:left="420"/>
        <w:jc w:val="left"/>
        <w:rPr>
          <w:b/>
          <w:bCs/>
          <w:sz w:val="30"/>
          <w:szCs w:val="30"/>
        </w:rPr>
      </w:pPr>
    </w:p>
    <w:p w14:paraId="23662E77" w14:textId="3671DA9A" w:rsidR="002D5CF6" w:rsidRDefault="002D5CF6" w:rsidP="008B03DE">
      <w:pPr>
        <w:pStyle w:val="a3"/>
        <w:numPr>
          <w:ilvl w:val="0"/>
          <w:numId w:val="1"/>
        </w:numPr>
        <w:ind w:leftChars="0"/>
        <w:jc w:val="left"/>
        <w:rPr>
          <w:b/>
          <w:bCs/>
          <w:sz w:val="30"/>
          <w:szCs w:val="30"/>
        </w:rPr>
      </w:pPr>
      <w:r>
        <w:rPr>
          <w:rFonts w:hint="eastAsia"/>
          <w:b/>
          <w:bCs/>
          <w:sz w:val="30"/>
          <w:szCs w:val="30"/>
        </w:rPr>
        <w:t>システム稼働期間</w:t>
      </w:r>
    </w:p>
    <w:p w14:paraId="48DC190A" w14:textId="0DC45F61" w:rsidR="00364AE1" w:rsidRDefault="00364AE1" w:rsidP="00364AE1">
      <w:pPr>
        <w:pStyle w:val="a3"/>
        <w:spacing w:line="0" w:lineRule="atLeast"/>
        <w:ind w:leftChars="0" w:left="420"/>
        <w:jc w:val="left"/>
        <w:rPr>
          <w:sz w:val="26"/>
          <w:szCs w:val="26"/>
        </w:rPr>
      </w:pPr>
      <w:r>
        <w:rPr>
          <w:rFonts w:hint="eastAsia"/>
          <w:sz w:val="26"/>
          <w:szCs w:val="26"/>
        </w:rPr>
        <w:t>オリジナルグッズ購買サイトのサービスリリースから５年間とする。</w:t>
      </w:r>
    </w:p>
    <w:p w14:paraId="22114CCB" w14:textId="418BD79E" w:rsidR="008B03DE" w:rsidRDefault="008B03DE" w:rsidP="002D5CF6">
      <w:pPr>
        <w:pStyle w:val="a3"/>
        <w:numPr>
          <w:ilvl w:val="0"/>
          <w:numId w:val="1"/>
        </w:numPr>
        <w:ind w:leftChars="0"/>
        <w:jc w:val="left"/>
        <w:rPr>
          <w:b/>
          <w:bCs/>
          <w:sz w:val="30"/>
          <w:szCs w:val="30"/>
        </w:rPr>
      </w:pPr>
      <w:r>
        <w:rPr>
          <w:rFonts w:hint="eastAsia"/>
          <w:b/>
          <w:bCs/>
          <w:sz w:val="30"/>
          <w:szCs w:val="30"/>
        </w:rPr>
        <w:lastRenderedPageBreak/>
        <w:t>システム化範囲（赤枠範囲が今回構築範囲）</w:t>
      </w:r>
    </w:p>
    <w:p w14:paraId="0252C035" w14:textId="46390083" w:rsidR="00AB2FCC" w:rsidRPr="00AB2FCC" w:rsidRDefault="00364AE1" w:rsidP="00AB2FCC">
      <w:pPr>
        <w:pStyle w:val="a3"/>
        <w:ind w:leftChars="0" w:left="420"/>
        <w:jc w:val="left"/>
        <w:rPr>
          <w:rFonts w:hint="eastAsia"/>
          <w:b/>
          <w:bCs/>
          <w:sz w:val="30"/>
          <w:szCs w:val="30"/>
        </w:rPr>
      </w:pPr>
      <w:r w:rsidRPr="00364AE1">
        <w:rPr>
          <w:b/>
          <w:bCs/>
          <w:noProof/>
          <w:sz w:val="30"/>
          <w:szCs w:val="30"/>
        </w:rPr>
        <mc:AlternateContent>
          <mc:Choice Requires="wps">
            <w:drawing>
              <wp:anchor distT="0" distB="0" distL="114300" distR="114300" simplePos="0" relativeHeight="251659264" behindDoc="0" locked="0" layoutInCell="1" allowOverlap="1" wp14:anchorId="1F6625F9" wp14:editId="6361F935">
                <wp:simplePos x="0" y="0"/>
                <wp:positionH relativeFrom="column">
                  <wp:posOffset>2325414</wp:posOffset>
                </wp:positionH>
                <wp:positionV relativeFrom="paragraph">
                  <wp:posOffset>3265039</wp:posOffset>
                </wp:positionV>
                <wp:extent cx="3857296" cy="2024489"/>
                <wp:effectExtent l="12700" t="12700" r="16510" b="7620"/>
                <wp:wrapNone/>
                <wp:docPr id="4" name="正方形/長方形 4"/>
                <wp:cNvGraphicFramePr/>
                <a:graphic xmlns:a="http://schemas.openxmlformats.org/drawingml/2006/main">
                  <a:graphicData uri="http://schemas.microsoft.com/office/word/2010/wordprocessingShape">
                    <wps:wsp>
                      <wps:cNvSpPr/>
                      <wps:spPr>
                        <a:xfrm>
                          <a:off x="0" y="0"/>
                          <a:ext cx="3857296" cy="2024489"/>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88F96" id="正方形/長方形 4" o:spid="_x0000_s1026" style="position:absolute;left:0;text-align:left;margin-left:183.1pt;margin-top:257.1pt;width:303.7pt;height:15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" filled="f" strokecolor="red" strokeweight="2.25pt"/>
            </w:pict>
          </mc:Fallback>
        </mc:AlternateContent>
      </w:r>
      <w:r w:rsidRPr="00364AE1">
        <w:rPr>
          <w:b/>
          <w:bCs/>
          <w:noProof/>
          <w:sz w:val="30"/>
          <w:szCs w:val="30"/>
        </w:rPr>
        <mc:AlternateContent>
          <mc:Choice Requires="wps">
            <w:drawing>
              <wp:anchor distT="0" distB="0" distL="114300" distR="114300" simplePos="0" relativeHeight="251660288" behindDoc="0" locked="0" layoutInCell="1" allowOverlap="1" wp14:anchorId="16ECA87F" wp14:editId="545548AB">
                <wp:simplePos x="0" y="0"/>
                <wp:positionH relativeFrom="column">
                  <wp:posOffset>1565603</wp:posOffset>
                </wp:positionH>
                <wp:positionV relativeFrom="paragraph">
                  <wp:posOffset>1102097</wp:posOffset>
                </wp:positionV>
                <wp:extent cx="3834087" cy="1500790"/>
                <wp:effectExtent l="12700" t="12700" r="14605" b="10795"/>
                <wp:wrapNone/>
                <wp:docPr id="5" name="正方形/長方形 5"/>
                <wp:cNvGraphicFramePr/>
                <a:graphic xmlns:a="http://schemas.openxmlformats.org/drawingml/2006/main">
                  <a:graphicData uri="http://schemas.microsoft.com/office/word/2010/wordprocessingShape">
                    <wps:wsp>
                      <wps:cNvSpPr/>
                      <wps:spPr>
                        <a:xfrm>
                          <a:off x="0" y="0"/>
                          <a:ext cx="3834087" cy="1500790"/>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F65C5F" id="正方形/長方形 5" o:spid="_x0000_s1026" style="position:absolute;left:0;text-align:left;margin-left:123.3pt;margin-top:86.8pt;width:301.9pt;height:118.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" filled="f" strokecolor="red" strokeweight="2.25pt"/>
            </w:pict>
          </mc:Fallback>
        </mc:AlternateContent>
      </w:r>
      <w:r>
        <w:rPr>
          <w:noProof/>
        </w:rPr>
        <w:drawing>
          <wp:inline distT="0" distB="0" distL="0" distR="0" wp14:anchorId="7F2B94FA" wp14:editId="368B8F0D">
            <wp:extent cx="5838092" cy="5147945"/>
            <wp:effectExtent l="0" t="0" r="0" b="0"/>
            <wp:docPr id="3" name="図 3" descr="スクリーンショット, 抽象, 地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スクリーンショット, 抽象, 地図 が含まれている画像&#10;&#10;自動的に生成された説明"/>
                    <pic:cNvPicPr/>
                  </pic:nvPicPr>
                  <pic:blipFill>
                    <a:blip r:embed="rId7">
                      <a:extLst>
                        <a:ext uri="{28A0092B-C50C-407E-A947-70E740481C1C}">
                          <a14:useLocalDpi xmlns:a14="http://schemas.microsoft.com/office/drawing/2010/main" val="0"/>
                        </a:ext>
                      </a:extLst>
                    </a:blip>
                    <a:stretch>
                      <a:fillRect/>
                    </a:stretch>
                  </pic:blipFill>
                  <pic:spPr>
                    <a:xfrm>
                      <a:off x="0" y="0"/>
                      <a:ext cx="5838092" cy="5147945"/>
                    </a:xfrm>
                    <a:prstGeom prst="rect">
                      <a:avLst/>
                    </a:prstGeom>
                  </pic:spPr>
                </pic:pic>
              </a:graphicData>
            </a:graphic>
          </wp:inline>
        </w:drawing>
      </w:r>
    </w:p>
    <w:p w14:paraId="4C0AAC29" w14:textId="52A2876C" w:rsidR="00364AE1" w:rsidRPr="00364AE1" w:rsidRDefault="00364AE1" w:rsidP="00364AE1">
      <w:pPr>
        <w:pStyle w:val="a3"/>
        <w:ind w:leftChars="0" w:left="420"/>
        <w:jc w:val="left"/>
        <w:rPr>
          <w:sz w:val="26"/>
          <w:szCs w:val="26"/>
        </w:rPr>
      </w:pPr>
      <w:r w:rsidRPr="00364AE1">
        <w:rPr>
          <w:rFonts w:hint="eastAsia"/>
          <w:sz w:val="26"/>
          <w:szCs w:val="26"/>
        </w:rPr>
        <w:t>【ご参考　オンプレ環境で構築した場合の構成図】</w:t>
      </w:r>
    </w:p>
    <w:p w14:paraId="39E5C49A" w14:textId="175B8E8D" w:rsidR="00364AE1" w:rsidRPr="002E12F7" w:rsidRDefault="00364AE1" w:rsidP="002E12F7">
      <w:pPr>
        <w:pStyle w:val="a3"/>
        <w:ind w:leftChars="0" w:left="420"/>
        <w:jc w:val="left"/>
        <w:rPr>
          <w:rFonts w:hint="eastAsia"/>
          <w:b/>
          <w:bCs/>
          <w:sz w:val="30"/>
          <w:szCs w:val="30"/>
        </w:rPr>
      </w:pPr>
      <w:r>
        <w:rPr>
          <w:noProof/>
        </w:rPr>
        <w:drawing>
          <wp:inline distT="0" distB="0" distL="0" distR="0" wp14:anchorId="2EAB9DC7" wp14:editId="3DC7900F">
            <wp:extent cx="6258910" cy="2743200"/>
            <wp:effectExtent l="0" t="0" r="2540" b="0"/>
            <wp:docPr id="1" name="image1.png" descr="スクリーンショットの画面&#10;&#10;自動的に生成された説明"/>
            <wp:cNvGraphicFramePr/>
            <a:graphic xmlns:a="http://schemas.openxmlformats.org/drawingml/2006/main">
              <a:graphicData uri="http://schemas.openxmlformats.org/drawingml/2006/picture">
                <pic:pic xmlns:pic="http://schemas.openxmlformats.org/drawingml/2006/picture">
                  <pic:nvPicPr>
                    <pic:cNvPr id="1" name="image1.png" descr="スクリーンショットの画面&#10;&#10;自動的に生成された説明"/>
                    <pic:cNvPicPr preferRelativeResize="0"/>
                  </pic:nvPicPr>
                  <pic:blipFill>
                    <a:blip r:embed="rId8"/>
                    <a:srcRect/>
                    <a:stretch>
                      <a:fillRect/>
                    </a:stretch>
                  </pic:blipFill>
                  <pic:spPr>
                    <a:xfrm>
                      <a:off x="0" y="0"/>
                      <a:ext cx="6337155" cy="2777494"/>
                    </a:xfrm>
                    <a:prstGeom prst="rect">
                      <a:avLst/>
                    </a:prstGeom>
                    <a:ln/>
                  </pic:spPr>
                </pic:pic>
              </a:graphicData>
            </a:graphic>
          </wp:inline>
        </w:drawing>
      </w:r>
    </w:p>
    <w:p w14:paraId="554AAA92" w14:textId="7E45C647" w:rsidR="001A598C" w:rsidRDefault="002D5CF6" w:rsidP="001A598C">
      <w:pPr>
        <w:pStyle w:val="a3"/>
        <w:numPr>
          <w:ilvl w:val="0"/>
          <w:numId w:val="1"/>
        </w:numPr>
        <w:ind w:leftChars="0"/>
        <w:jc w:val="left"/>
        <w:rPr>
          <w:b/>
          <w:bCs/>
          <w:sz w:val="30"/>
          <w:szCs w:val="30"/>
        </w:rPr>
      </w:pPr>
      <w:r w:rsidRPr="00364AE1">
        <w:rPr>
          <w:rFonts w:hint="eastAsia"/>
          <w:b/>
          <w:bCs/>
          <w:sz w:val="30"/>
          <w:szCs w:val="30"/>
        </w:rPr>
        <w:lastRenderedPageBreak/>
        <w:t>機能一覧</w:t>
      </w:r>
    </w:p>
    <w:p w14:paraId="55D47E70" w14:textId="19677E3D" w:rsidR="001A598C" w:rsidRPr="001A598C" w:rsidRDefault="001A598C" w:rsidP="001A598C">
      <w:pPr>
        <w:pStyle w:val="a3"/>
        <w:spacing w:line="0" w:lineRule="atLeast"/>
        <w:ind w:leftChars="0" w:left="420"/>
        <w:jc w:val="left"/>
        <w:rPr>
          <w:sz w:val="26"/>
          <w:szCs w:val="26"/>
        </w:rPr>
      </w:pPr>
      <w:r w:rsidRPr="001A598C">
        <w:rPr>
          <w:rFonts w:hint="eastAsia"/>
          <w:sz w:val="26"/>
          <w:szCs w:val="26"/>
        </w:rPr>
        <w:t>・認証</w:t>
      </w:r>
      <w:r w:rsidRPr="001A598C">
        <w:rPr>
          <w:sz w:val="26"/>
          <w:szCs w:val="26"/>
        </w:rPr>
        <w:tab/>
      </w:r>
      <w:r w:rsidRPr="001A598C">
        <w:rPr>
          <w:sz w:val="26"/>
          <w:szCs w:val="26"/>
        </w:rPr>
        <w:tab/>
      </w:r>
      <w:r w:rsidRPr="001A598C">
        <w:rPr>
          <w:rFonts w:hint="eastAsia"/>
          <w:sz w:val="26"/>
          <w:szCs w:val="26"/>
        </w:rPr>
        <w:t>：ログイン/ログアウト</w:t>
      </w:r>
    </w:p>
    <w:p w14:paraId="52516FD4" w14:textId="32629BD7" w:rsidR="001A598C" w:rsidRPr="001A598C" w:rsidRDefault="001A598C" w:rsidP="001A598C">
      <w:pPr>
        <w:pStyle w:val="a3"/>
        <w:spacing w:line="0" w:lineRule="atLeast"/>
        <w:ind w:leftChars="0" w:left="420"/>
        <w:jc w:val="left"/>
        <w:rPr>
          <w:sz w:val="26"/>
          <w:szCs w:val="26"/>
        </w:rPr>
      </w:pPr>
      <w:r w:rsidRPr="001A598C">
        <w:rPr>
          <w:rFonts w:hint="eastAsia"/>
          <w:sz w:val="26"/>
          <w:szCs w:val="26"/>
        </w:rPr>
        <w:t>・カタログ</w:t>
      </w:r>
      <w:r w:rsidRPr="001A598C">
        <w:rPr>
          <w:sz w:val="26"/>
          <w:szCs w:val="26"/>
        </w:rPr>
        <w:tab/>
      </w:r>
      <w:r w:rsidRPr="001A598C">
        <w:rPr>
          <w:rFonts w:hint="eastAsia"/>
          <w:sz w:val="26"/>
          <w:szCs w:val="26"/>
        </w:rPr>
        <w:t>：商品カタログ参照</w:t>
      </w:r>
    </w:p>
    <w:p w14:paraId="5C0A2C51" w14:textId="0C014AFE" w:rsidR="001A598C" w:rsidRPr="001A598C" w:rsidRDefault="001A598C" w:rsidP="001A598C">
      <w:pPr>
        <w:pStyle w:val="a3"/>
        <w:spacing w:line="0" w:lineRule="atLeast"/>
        <w:ind w:leftChars="0" w:left="420"/>
        <w:jc w:val="left"/>
        <w:rPr>
          <w:sz w:val="26"/>
          <w:szCs w:val="26"/>
        </w:rPr>
      </w:pPr>
      <w:r w:rsidRPr="001A598C">
        <w:rPr>
          <w:rFonts w:hint="eastAsia"/>
          <w:sz w:val="26"/>
          <w:szCs w:val="26"/>
        </w:rPr>
        <w:t>・ポイント</w:t>
      </w:r>
      <w:r w:rsidRPr="001A598C">
        <w:rPr>
          <w:sz w:val="26"/>
          <w:szCs w:val="26"/>
        </w:rPr>
        <w:tab/>
      </w:r>
      <w:r w:rsidRPr="001A598C">
        <w:rPr>
          <w:rFonts w:hint="eastAsia"/>
          <w:sz w:val="26"/>
          <w:szCs w:val="26"/>
        </w:rPr>
        <w:t>：ポイント参照</w:t>
      </w:r>
    </w:p>
    <w:p w14:paraId="1E82125F" w14:textId="1F7322EB" w:rsidR="001A598C" w:rsidRPr="001A598C" w:rsidRDefault="001A598C" w:rsidP="001A598C">
      <w:pPr>
        <w:pStyle w:val="a3"/>
        <w:spacing w:line="0" w:lineRule="atLeast"/>
        <w:ind w:leftChars="0" w:left="420"/>
        <w:jc w:val="left"/>
        <w:rPr>
          <w:sz w:val="26"/>
          <w:szCs w:val="26"/>
        </w:rPr>
      </w:pPr>
      <w:r w:rsidRPr="001A598C">
        <w:rPr>
          <w:rFonts w:hint="eastAsia"/>
          <w:sz w:val="26"/>
          <w:szCs w:val="26"/>
        </w:rPr>
        <w:t>・購入</w:t>
      </w:r>
      <w:r w:rsidRPr="001A598C">
        <w:rPr>
          <w:sz w:val="26"/>
          <w:szCs w:val="26"/>
        </w:rPr>
        <w:tab/>
      </w:r>
      <w:r w:rsidRPr="001A598C">
        <w:rPr>
          <w:sz w:val="26"/>
          <w:szCs w:val="26"/>
        </w:rPr>
        <w:tab/>
      </w:r>
      <w:r w:rsidRPr="001A598C">
        <w:rPr>
          <w:rFonts w:hint="eastAsia"/>
          <w:sz w:val="26"/>
          <w:szCs w:val="26"/>
        </w:rPr>
        <w:t>：商品購入/ポイント付与</w:t>
      </w:r>
    </w:p>
    <w:p w14:paraId="1DBF31A2" w14:textId="1CBD3BF9" w:rsidR="001A598C" w:rsidRDefault="001A598C" w:rsidP="001A598C">
      <w:pPr>
        <w:pStyle w:val="a3"/>
        <w:spacing w:line="0" w:lineRule="atLeast"/>
        <w:ind w:leftChars="0" w:left="420"/>
        <w:jc w:val="left"/>
        <w:rPr>
          <w:sz w:val="26"/>
          <w:szCs w:val="26"/>
        </w:rPr>
      </w:pPr>
      <w:r w:rsidRPr="001A598C">
        <w:rPr>
          <w:rFonts w:hint="eastAsia"/>
          <w:sz w:val="26"/>
          <w:szCs w:val="26"/>
        </w:rPr>
        <w:t>・決済</w:t>
      </w:r>
      <w:r w:rsidRPr="001A598C">
        <w:rPr>
          <w:sz w:val="26"/>
          <w:szCs w:val="26"/>
        </w:rPr>
        <w:tab/>
      </w:r>
      <w:r w:rsidRPr="001A598C">
        <w:rPr>
          <w:sz w:val="26"/>
          <w:szCs w:val="26"/>
        </w:rPr>
        <w:tab/>
      </w:r>
      <w:r w:rsidRPr="001A598C">
        <w:rPr>
          <w:rFonts w:hint="eastAsia"/>
          <w:sz w:val="26"/>
          <w:szCs w:val="26"/>
        </w:rPr>
        <w:t>：電子決済</w:t>
      </w:r>
    </w:p>
    <w:p w14:paraId="22B27F26" w14:textId="77777777" w:rsidR="00EF2BCD" w:rsidRPr="001A598C" w:rsidRDefault="00EF2BCD" w:rsidP="001A598C">
      <w:pPr>
        <w:pStyle w:val="a3"/>
        <w:spacing w:line="0" w:lineRule="atLeast"/>
        <w:ind w:leftChars="0" w:left="420"/>
        <w:jc w:val="left"/>
        <w:rPr>
          <w:sz w:val="26"/>
          <w:szCs w:val="26"/>
        </w:rPr>
      </w:pPr>
    </w:p>
    <w:p w14:paraId="1E6B2D6F" w14:textId="53E17C18" w:rsidR="002D5CF6" w:rsidRDefault="002D5CF6" w:rsidP="002D5CF6">
      <w:pPr>
        <w:pStyle w:val="a3"/>
        <w:numPr>
          <w:ilvl w:val="0"/>
          <w:numId w:val="1"/>
        </w:numPr>
        <w:ind w:leftChars="0"/>
        <w:jc w:val="left"/>
        <w:rPr>
          <w:b/>
          <w:bCs/>
          <w:sz w:val="30"/>
          <w:szCs w:val="30"/>
        </w:rPr>
      </w:pPr>
      <w:r>
        <w:rPr>
          <w:rFonts w:hint="eastAsia"/>
          <w:b/>
          <w:bCs/>
          <w:sz w:val="30"/>
          <w:szCs w:val="30"/>
        </w:rPr>
        <w:t>利用者</w:t>
      </w:r>
    </w:p>
    <w:p w14:paraId="0C6277F8" w14:textId="728A90BA" w:rsidR="00137B81" w:rsidRDefault="00137B81" w:rsidP="00137B81">
      <w:pPr>
        <w:pStyle w:val="a3"/>
        <w:spacing w:line="0" w:lineRule="atLeast"/>
        <w:ind w:leftChars="0" w:left="420"/>
        <w:jc w:val="left"/>
        <w:rPr>
          <w:sz w:val="26"/>
          <w:szCs w:val="26"/>
        </w:rPr>
      </w:pPr>
      <w:r>
        <w:rPr>
          <w:rFonts w:hint="eastAsia"/>
          <w:sz w:val="26"/>
          <w:szCs w:val="26"/>
        </w:rPr>
        <w:t>国内・海外の幅広い世代。</w:t>
      </w:r>
    </w:p>
    <w:p w14:paraId="034D1487" w14:textId="77777777" w:rsidR="00EF2BCD" w:rsidRPr="002E12F7" w:rsidRDefault="00EF2BCD" w:rsidP="002E12F7">
      <w:pPr>
        <w:spacing w:line="0" w:lineRule="atLeast"/>
        <w:jc w:val="left"/>
        <w:rPr>
          <w:rFonts w:hint="eastAsia"/>
          <w:sz w:val="26"/>
          <w:szCs w:val="26"/>
        </w:rPr>
      </w:pPr>
    </w:p>
    <w:p w14:paraId="10BAC342" w14:textId="10D41757" w:rsidR="002D5CF6" w:rsidRDefault="002D5CF6" w:rsidP="002D5CF6">
      <w:pPr>
        <w:pStyle w:val="a3"/>
        <w:numPr>
          <w:ilvl w:val="0"/>
          <w:numId w:val="1"/>
        </w:numPr>
        <w:ind w:leftChars="0"/>
        <w:jc w:val="left"/>
        <w:rPr>
          <w:b/>
          <w:bCs/>
          <w:sz w:val="30"/>
          <w:szCs w:val="30"/>
        </w:rPr>
      </w:pPr>
      <w:r>
        <w:rPr>
          <w:rFonts w:hint="eastAsia"/>
          <w:b/>
          <w:bCs/>
          <w:sz w:val="30"/>
          <w:szCs w:val="30"/>
        </w:rPr>
        <w:t>利用時間</w:t>
      </w:r>
    </w:p>
    <w:p w14:paraId="33901CE1" w14:textId="3BB056C2" w:rsidR="001A598C" w:rsidRDefault="001A598C" w:rsidP="001A598C">
      <w:pPr>
        <w:pStyle w:val="a3"/>
        <w:spacing w:line="0" w:lineRule="atLeast"/>
        <w:ind w:leftChars="0" w:left="420"/>
        <w:jc w:val="left"/>
        <w:rPr>
          <w:sz w:val="26"/>
          <w:szCs w:val="26"/>
        </w:rPr>
      </w:pPr>
      <w:r w:rsidRPr="001A598C">
        <w:rPr>
          <w:rFonts w:hint="eastAsia"/>
          <w:sz w:val="26"/>
          <w:szCs w:val="26"/>
        </w:rPr>
        <w:t>原則、</w:t>
      </w:r>
      <w:r w:rsidRPr="001A598C">
        <w:rPr>
          <w:sz w:val="26"/>
          <w:szCs w:val="26"/>
        </w:rPr>
        <w:t>24時間365日稼働とする。（</w:t>
      </w:r>
      <w:r w:rsidR="00AB6A72">
        <w:rPr>
          <w:rFonts w:hint="eastAsia"/>
          <w:sz w:val="26"/>
          <w:szCs w:val="26"/>
        </w:rPr>
        <w:t>アベイ</w:t>
      </w:r>
      <w:r w:rsidRPr="001A598C">
        <w:rPr>
          <w:sz w:val="26"/>
          <w:szCs w:val="26"/>
        </w:rPr>
        <w:t>ラビリティ</w:t>
      </w:r>
      <w:r w:rsidR="00AB6A72">
        <w:rPr>
          <w:rFonts w:hint="eastAsia"/>
          <w:sz w:val="26"/>
          <w:szCs w:val="26"/>
        </w:rPr>
        <w:t>ー</w:t>
      </w:r>
      <w:r w:rsidRPr="001A598C">
        <w:rPr>
          <w:sz w:val="26"/>
          <w:szCs w:val="26"/>
        </w:rPr>
        <w:t>ゾーンレベルで冗長化）</w:t>
      </w:r>
    </w:p>
    <w:p w14:paraId="120A7E81" w14:textId="04C7C7D5" w:rsidR="00AB6A72" w:rsidRPr="00AB6A72" w:rsidRDefault="001A598C" w:rsidP="00AB6A72">
      <w:pPr>
        <w:pStyle w:val="a3"/>
        <w:spacing w:line="0" w:lineRule="atLeast"/>
        <w:ind w:leftChars="0" w:left="420"/>
        <w:jc w:val="left"/>
        <w:rPr>
          <w:rFonts w:hint="eastAsia"/>
          <w:sz w:val="26"/>
          <w:szCs w:val="26"/>
        </w:rPr>
      </w:pPr>
      <w:r>
        <w:rPr>
          <w:rFonts w:hint="eastAsia"/>
          <w:sz w:val="26"/>
          <w:szCs w:val="26"/>
        </w:rPr>
        <w:t>システムメンテナンスは、不定期に１回数時間に留める。</w:t>
      </w:r>
    </w:p>
    <w:p w14:paraId="446EED18" w14:textId="77777777" w:rsidR="00EF2BCD" w:rsidRPr="001A598C" w:rsidRDefault="00EF2BCD" w:rsidP="001A598C">
      <w:pPr>
        <w:pStyle w:val="a3"/>
        <w:spacing w:line="0" w:lineRule="atLeast"/>
        <w:ind w:leftChars="0" w:left="420"/>
        <w:jc w:val="left"/>
        <w:rPr>
          <w:sz w:val="26"/>
          <w:szCs w:val="26"/>
        </w:rPr>
      </w:pPr>
    </w:p>
    <w:p w14:paraId="67E17CD6" w14:textId="60CC7D7F" w:rsidR="002D5CF6" w:rsidRDefault="002D5CF6" w:rsidP="002D5CF6">
      <w:pPr>
        <w:pStyle w:val="a3"/>
        <w:numPr>
          <w:ilvl w:val="0"/>
          <w:numId w:val="1"/>
        </w:numPr>
        <w:ind w:leftChars="0"/>
        <w:jc w:val="left"/>
        <w:rPr>
          <w:b/>
          <w:bCs/>
          <w:sz w:val="30"/>
          <w:szCs w:val="30"/>
        </w:rPr>
      </w:pPr>
      <w:r>
        <w:rPr>
          <w:rFonts w:hint="eastAsia"/>
          <w:b/>
          <w:bCs/>
          <w:sz w:val="30"/>
          <w:szCs w:val="30"/>
        </w:rPr>
        <w:t>外部連携システム</w:t>
      </w:r>
    </w:p>
    <w:p w14:paraId="2FDD78A6" w14:textId="1634DAD6" w:rsidR="00EF2BCD" w:rsidRDefault="001A598C" w:rsidP="00EF2BCD">
      <w:pPr>
        <w:pStyle w:val="a3"/>
        <w:spacing w:line="0" w:lineRule="atLeast"/>
        <w:ind w:leftChars="0" w:left="420"/>
        <w:jc w:val="left"/>
        <w:rPr>
          <w:sz w:val="26"/>
          <w:szCs w:val="26"/>
        </w:rPr>
      </w:pPr>
      <w:r>
        <w:rPr>
          <w:rFonts w:hint="eastAsia"/>
          <w:sz w:val="26"/>
          <w:szCs w:val="26"/>
        </w:rPr>
        <w:t>電子決済サービスと連携</w:t>
      </w:r>
    </w:p>
    <w:p w14:paraId="5D2B5830" w14:textId="67C6174E" w:rsidR="000A7CAA" w:rsidRPr="002E12F7" w:rsidRDefault="000A7CAA" w:rsidP="002E12F7">
      <w:pPr>
        <w:pStyle w:val="a3"/>
        <w:spacing w:line="0" w:lineRule="atLeast"/>
        <w:ind w:leftChars="0" w:left="420"/>
        <w:jc w:val="left"/>
        <w:rPr>
          <w:rFonts w:hint="eastAsia"/>
          <w:sz w:val="26"/>
          <w:szCs w:val="26"/>
        </w:rPr>
      </w:pPr>
      <w:r>
        <w:rPr>
          <w:sz w:val="26"/>
          <w:szCs w:val="26"/>
        </w:rPr>
        <w:br w:type="page"/>
      </w:r>
    </w:p>
    <w:p w14:paraId="507F10FB" w14:textId="0968F725" w:rsidR="002D5CF6" w:rsidRDefault="002D5CF6" w:rsidP="002D5CF6">
      <w:pPr>
        <w:pStyle w:val="a3"/>
        <w:numPr>
          <w:ilvl w:val="0"/>
          <w:numId w:val="1"/>
        </w:numPr>
        <w:ind w:leftChars="0"/>
        <w:jc w:val="left"/>
        <w:rPr>
          <w:b/>
          <w:bCs/>
          <w:sz w:val="30"/>
          <w:szCs w:val="30"/>
        </w:rPr>
      </w:pPr>
      <w:r>
        <w:rPr>
          <w:rFonts w:hint="eastAsia"/>
          <w:b/>
          <w:bCs/>
          <w:sz w:val="30"/>
          <w:szCs w:val="30"/>
        </w:rPr>
        <w:lastRenderedPageBreak/>
        <w:t>非機能要求</w:t>
      </w:r>
    </w:p>
    <w:p w14:paraId="5DB17072" w14:textId="1ADDF86C" w:rsidR="000A7CAA" w:rsidRPr="002A3CD7" w:rsidRDefault="002A3CD7" w:rsidP="002A3CD7">
      <w:pPr>
        <w:pStyle w:val="a3"/>
        <w:spacing w:line="0" w:lineRule="atLeast"/>
        <w:ind w:leftChars="0" w:left="420"/>
        <w:jc w:val="left"/>
        <w:rPr>
          <w:sz w:val="26"/>
          <w:szCs w:val="26"/>
        </w:rPr>
      </w:pPr>
      <w:r w:rsidRPr="00EF2BCD">
        <w:rPr>
          <w:b/>
          <w:bCs/>
          <w:noProof/>
          <w:sz w:val="30"/>
          <w:szCs w:val="30"/>
        </w:rPr>
        <w:drawing>
          <wp:anchor distT="0" distB="0" distL="114300" distR="114300" simplePos="0" relativeHeight="251661312" behindDoc="0" locked="0" layoutInCell="1" allowOverlap="1" wp14:anchorId="34C4FA94" wp14:editId="1C77C68A">
            <wp:simplePos x="0" y="0"/>
            <wp:positionH relativeFrom="margin">
              <wp:posOffset>-48895</wp:posOffset>
            </wp:positionH>
            <wp:positionV relativeFrom="margin">
              <wp:posOffset>1023620</wp:posOffset>
            </wp:positionV>
            <wp:extent cx="6645910" cy="4988560"/>
            <wp:effectExtent l="0" t="0" r="0" b="254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45910" cy="4988560"/>
                    </a:xfrm>
                    <a:prstGeom prst="rect">
                      <a:avLst/>
                    </a:prstGeom>
                  </pic:spPr>
                </pic:pic>
              </a:graphicData>
            </a:graphic>
          </wp:anchor>
        </w:drawing>
      </w:r>
      <w:r w:rsidRPr="002A3CD7">
        <w:rPr>
          <w:rFonts w:hint="eastAsia"/>
          <w:sz w:val="26"/>
          <w:szCs w:val="26"/>
        </w:rPr>
        <w:t>以下の</w:t>
      </w:r>
      <w:r>
        <w:rPr>
          <w:rFonts w:hint="eastAsia"/>
          <w:sz w:val="26"/>
          <w:szCs w:val="26"/>
        </w:rPr>
        <w:t>非機能要求事項を満たすこと。</w:t>
      </w:r>
    </w:p>
    <w:p w14:paraId="35BB54F6" w14:textId="3F74FF93" w:rsidR="002D5CF6" w:rsidRDefault="002D5CF6" w:rsidP="002D5CF6">
      <w:pPr>
        <w:pStyle w:val="a3"/>
        <w:ind w:leftChars="0" w:left="420"/>
        <w:jc w:val="left"/>
        <w:rPr>
          <w:b/>
          <w:bCs/>
          <w:sz w:val="30"/>
          <w:szCs w:val="30"/>
        </w:rPr>
      </w:pPr>
    </w:p>
    <w:p w14:paraId="067D7123" w14:textId="5B9484A7" w:rsidR="002A3CD7" w:rsidRPr="002A3CD7" w:rsidRDefault="002A3CD7" w:rsidP="002A3CD7">
      <w:pPr>
        <w:pStyle w:val="a3"/>
        <w:ind w:leftChars="0" w:left="420"/>
        <w:jc w:val="right"/>
        <w:rPr>
          <w:sz w:val="26"/>
          <w:szCs w:val="26"/>
        </w:rPr>
      </w:pPr>
      <w:r w:rsidRPr="002A3CD7">
        <w:rPr>
          <w:rFonts w:hint="eastAsia"/>
          <w:sz w:val="26"/>
          <w:szCs w:val="26"/>
        </w:rPr>
        <w:t>以上</w:t>
      </w:r>
    </w:p>
    <w:sectPr w:rsidR="002A3CD7" w:rsidRPr="002A3CD7" w:rsidSect="00364AE1">
      <w:headerReference w:type="default" r:id="rId10"/>
      <w:footerReference w:type="default" r:id="rId11"/>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5F93D4" w14:textId="77777777" w:rsidR="00DA6B4E" w:rsidRDefault="00DA6B4E" w:rsidP="002E12F7">
      <w:r>
        <w:separator/>
      </w:r>
    </w:p>
  </w:endnote>
  <w:endnote w:type="continuationSeparator" w:id="0">
    <w:p w14:paraId="75D2A3EF" w14:textId="77777777" w:rsidR="00DA6B4E" w:rsidRDefault="00DA6B4E" w:rsidP="002E1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7638978"/>
      <w:docPartObj>
        <w:docPartGallery w:val="Page Numbers (Bottom of Page)"/>
        <w:docPartUnique/>
      </w:docPartObj>
    </w:sdtPr>
    <w:sdtContent>
      <w:p w14:paraId="16D5D2D6" w14:textId="647E9349" w:rsidR="00AB2FCC" w:rsidRDefault="00AB2FCC" w:rsidP="00AB2FCC">
        <w:pPr>
          <w:pStyle w:val="a8"/>
          <w:jc w:val="center"/>
          <w:rPr>
            <w:rFonts w:hint="eastAsia"/>
          </w:rP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DDBD8A" w14:textId="77777777" w:rsidR="00DA6B4E" w:rsidRDefault="00DA6B4E" w:rsidP="002E12F7">
      <w:r>
        <w:separator/>
      </w:r>
    </w:p>
  </w:footnote>
  <w:footnote w:type="continuationSeparator" w:id="0">
    <w:p w14:paraId="36C9F2A6" w14:textId="77777777" w:rsidR="00DA6B4E" w:rsidRDefault="00DA6B4E" w:rsidP="002E12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FFE6BA" w14:textId="3CC44BE5" w:rsidR="002E12F7" w:rsidRDefault="002E12F7">
    <w:pPr>
      <w:pStyle w:val="a6"/>
      <w:rPr>
        <w:rFonts w:hint="eastAsia"/>
      </w:rPr>
    </w:pPr>
    <w:r>
      <w:rPr>
        <w:rFonts w:hint="eastAsia"/>
      </w:rPr>
      <w:t>別冊A</w:t>
    </w: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A16D52"/>
    <w:multiLevelType w:val="hybridMultilevel"/>
    <w:tmpl w:val="1BFCF2C4"/>
    <w:lvl w:ilvl="0" w:tplc="F118A810">
      <w:start w:val="1"/>
      <w:numFmt w:val="decimal"/>
      <w:lvlText w:val="6.%1."/>
      <w:lvlJc w:val="left"/>
      <w:pPr>
        <w:ind w:left="307" w:hanging="23"/>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3AF74ED7"/>
    <w:multiLevelType w:val="hybridMultilevel"/>
    <w:tmpl w:val="AF30369C"/>
    <w:lvl w:ilvl="0" w:tplc="0409000F">
      <w:start w:val="1"/>
      <w:numFmt w:val="decimal"/>
      <w:lvlText w:val="%1."/>
      <w:lvlJc w:val="left"/>
      <w:pPr>
        <w:ind w:left="420" w:hanging="420"/>
      </w:pPr>
    </w:lvl>
    <w:lvl w:ilvl="1" w:tplc="74566414">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6430312"/>
    <w:multiLevelType w:val="hybridMultilevel"/>
    <w:tmpl w:val="5E742162"/>
    <w:lvl w:ilvl="0" w:tplc="DD18980A">
      <w:start w:val="1"/>
      <w:numFmt w:val="decimal"/>
      <w:lvlText w:val="6.%1．"/>
      <w:lvlJc w:val="left"/>
      <w:pPr>
        <w:ind w:left="420" w:hanging="136"/>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3DE"/>
    <w:rsid w:val="00025B44"/>
    <w:rsid w:val="000A7CAA"/>
    <w:rsid w:val="00137B81"/>
    <w:rsid w:val="001A598C"/>
    <w:rsid w:val="002A3CD7"/>
    <w:rsid w:val="002D5CF6"/>
    <w:rsid w:val="002E12F7"/>
    <w:rsid w:val="00364AE1"/>
    <w:rsid w:val="0042296E"/>
    <w:rsid w:val="004951D8"/>
    <w:rsid w:val="00514141"/>
    <w:rsid w:val="00853526"/>
    <w:rsid w:val="008B03DE"/>
    <w:rsid w:val="00A41A72"/>
    <w:rsid w:val="00AB2FCC"/>
    <w:rsid w:val="00AB6A72"/>
    <w:rsid w:val="00DA6B4E"/>
    <w:rsid w:val="00EF2B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3F1AE41"/>
  <w15:chartTrackingRefBased/>
  <w15:docId w15:val="{4C329A18-F259-894A-9F5D-F3C10207F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03DE"/>
    <w:pPr>
      <w:ind w:leftChars="400" w:left="840"/>
    </w:pPr>
  </w:style>
  <w:style w:type="paragraph" w:styleId="a4">
    <w:name w:val="Balloon Text"/>
    <w:basedOn w:val="a"/>
    <w:link w:val="a5"/>
    <w:uiPriority w:val="99"/>
    <w:semiHidden/>
    <w:unhideWhenUsed/>
    <w:rsid w:val="001A598C"/>
    <w:rPr>
      <w:rFonts w:ascii="ＭＳ 明朝" w:eastAsia="ＭＳ 明朝"/>
      <w:sz w:val="18"/>
      <w:szCs w:val="18"/>
    </w:rPr>
  </w:style>
  <w:style w:type="character" w:customStyle="1" w:styleId="a5">
    <w:name w:val="吹き出し (文字)"/>
    <w:basedOn w:val="a0"/>
    <w:link w:val="a4"/>
    <w:uiPriority w:val="99"/>
    <w:semiHidden/>
    <w:rsid w:val="001A598C"/>
    <w:rPr>
      <w:rFonts w:ascii="ＭＳ 明朝" w:eastAsia="ＭＳ 明朝"/>
      <w:sz w:val="18"/>
      <w:szCs w:val="18"/>
    </w:rPr>
  </w:style>
  <w:style w:type="paragraph" w:styleId="a6">
    <w:name w:val="header"/>
    <w:basedOn w:val="a"/>
    <w:link w:val="a7"/>
    <w:uiPriority w:val="99"/>
    <w:unhideWhenUsed/>
    <w:rsid w:val="002E12F7"/>
    <w:pPr>
      <w:tabs>
        <w:tab w:val="center" w:pos="4252"/>
        <w:tab w:val="right" w:pos="8504"/>
      </w:tabs>
      <w:snapToGrid w:val="0"/>
    </w:pPr>
  </w:style>
  <w:style w:type="character" w:customStyle="1" w:styleId="a7">
    <w:name w:val="ヘッダー (文字)"/>
    <w:basedOn w:val="a0"/>
    <w:link w:val="a6"/>
    <w:uiPriority w:val="99"/>
    <w:rsid w:val="002E12F7"/>
  </w:style>
  <w:style w:type="paragraph" w:styleId="a8">
    <w:name w:val="footer"/>
    <w:basedOn w:val="a"/>
    <w:link w:val="a9"/>
    <w:uiPriority w:val="99"/>
    <w:unhideWhenUsed/>
    <w:rsid w:val="002E12F7"/>
    <w:pPr>
      <w:tabs>
        <w:tab w:val="center" w:pos="4252"/>
        <w:tab w:val="right" w:pos="8504"/>
      </w:tabs>
      <w:snapToGrid w:val="0"/>
    </w:pPr>
  </w:style>
  <w:style w:type="character" w:customStyle="1" w:styleId="a9">
    <w:name w:val="フッター (文字)"/>
    <w:basedOn w:val="a0"/>
    <w:link w:val="a8"/>
    <w:uiPriority w:val="99"/>
    <w:rsid w:val="002E12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91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132</Words>
  <Characters>754</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松隈 涼太</dc:creator>
  <cp:keywords/>
  <dc:description/>
  <cp:lastModifiedBy>貴田 潤平</cp:lastModifiedBy>
  <cp:revision>7</cp:revision>
  <cp:lastPrinted>2020-08-28T16:26:00Z</cp:lastPrinted>
  <dcterms:created xsi:type="dcterms:W3CDTF">2020-08-27T14:24:00Z</dcterms:created>
  <dcterms:modified xsi:type="dcterms:W3CDTF">2020-08-30T04:15:00Z</dcterms:modified>
</cp:coreProperties>
</file>