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16D4" w:rsidRDefault="00C762E2">
      <w:pPr>
        <w:pStyle w:val="1"/>
      </w:pPr>
      <w:sdt>
        <w:sdtPr>
          <w:tag w:val="goog_rdk_0"/>
          <w:id w:val="480978499"/>
        </w:sdtPr>
        <w:sdtEndPr/>
        <w:sdtContent>
          <w:r>
            <w:rPr>
              <w:rFonts w:ascii="Arial Unicode MS" w:eastAsia="Arial Unicode MS" w:hAnsi="Arial Unicode MS" w:cs="Arial Unicode MS"/>
            </w:rPr>
            <w:t>〇〇チケット購入システム構築　要求仕様書</w:t>
          </w:r>
        </w:sdtContent>
      </w:sdt>
    </w:p>
    <w:p w:rsidR="007416D4" w:rsidRDefault="00C762E2">
      <w:pPr>
        <w:pStyle w:val="2"/>
        <w:numPr>
          <w:ilvl w:val="0"/>
          <w:numId w:val="7"/>
        </w:numPr>
      </w:pPr>
      <w:sdt>
        <w:sdtPr>
          <w:tag w:val="goog_rdk_1"/>
          <w:id w:val="730659695"/>
        </w:sdtPr>
        <w:sdtEndPr/>
        <w:sdtContent>
          <w:r>
            <w:rPr>
              <w:rFonts w:ascii="Arial Unicode MS" w:eastAsia="Arial Unicode MS" w:hAnsi="Arial Unicode MS" w:cs="Arial Unicode MS"/>
            </w:rPr>
            <w:t>利用期間</w:t>
          </w:r>
        </w:sdtContent>
      </w:sdt>
    </w:p>
    <w:p w:rsidR="007416D4" w:rsidRDefault="00C762E2">
      <w:r>
        <w:t xml:space="preserve">　〇〇チケット購入サービスの利用開始から</w:t>
      </w:r>
      <w:r>
        <w:t>5</w:t>
      </w:r>
      <w:r>
        <w:t>年間（</w:t>
      </w:r>
      <w:r>
        <w:t>2021</w:t>
      </w:r>
      <w:r>
        <w:t>年</w:t>
      </w:r>
      <w:r>
        <w:t>1</w:t>
      </w:r>
      <w:r>
        <w:t>月～</w:t>
      </w:r>
      <w:r>
        <w:t>2025</w:t>
      </w:r>
      <w:r>
        <w:t>年</w:t>
      </w:r>
      <w:r>
        <w:t>1</w:t>
      </w:r>
      <w:r>
        <w:t>月）</w:t>
      </w:r>
    </w:p>
    <w:p w:rsidR="007416D4" w:rsidRDefault="00C762E2">
      <w:pPr>
        <w:pStyle w:val="2"/>
        <w:numPr>
          <w:ilvl w:val="0"/>
          <w:numId w:val="7"/>
        </w:numPr>
      </w:pPr>
      <w:sdt>
        <w:sdtPr>
          <w:tag w:val="goog_rdk_2"/>
          <w:id w:val="1011875570"/>
        </w:sdtPr>
        <w:sdtEndPr/>
        <w:sdtContent>
          <w:r>
            <w:rPr>
              <w:rFonts w:ascii="Arial Unicode MS" w:eastAsia="Arial Unicode MS" w:hAnsi="Arial Unicode MS" w:cs="Arial Unicode MS"/>
            </w:rPr>
            <w:t>業務の目的</w:t>
          </w:r>
        </w:sdtContent>
      </w:sdt>
    </w:p>
    <w:p w:rsidR="007416D4" w:rsidRDefault="00C762E2">
      <w:r>
        <w:t xml:space="preserve">　</w:t>
      </w:r>
      <w:r>
        <w:t>2021</w:t>
      </w:r>
      <w:r>
        <w:t>年</w:t>
      </w:r>
      <w:r>
        <w:t>1</w:t>
      </w:r>
      <w:r>
        <w:t>月より〇〇のチケット販売を開始予定である。メインの販売チャネルとして</w:t>
      </w:r>
      <w:r>
        <w:t>WEB</w:t>
      </w:r>
      <w:r>
        <w:t>サイトして申し込み手続きを開始する。〇〇の情報を発信するためのホームページは早期に開設予定。今回は、チケット販売機能を構築する。</w:t>
      </w:r>
    </w:p>
    <w:p w:rsidR="007416D4" w:rsidRDefault="00C762E2">
      <w:pPr>
        <w:pStyle w:val="2"/>
        <w:numPr>
          <w:ilvl w:val="0"/>
          <w:numId w:val="7"/>
        </w:numPr>
      </w:pPr>
      <w:sdt>
        <w:sdtPr>
          <w:tag w:val="goog_rdk_3"/>
          <w:id w:val="204300774"/>
        </w:sdtPr>
        <w:sdtEndPr/>
        <w:sdtContent>
          <w:r>
            <w:rPr>
              <w:rFonts w:ascii="Arial Unicode MS" w:eastAsia="Arial Unicode MS" w:hAnsi="Arial Unicode MS" w:cs="Arial Unicode MS"/>
            </w:rPr>
            <w:t>基本的な考え方</w:t>
          </w:r>
        </w:sdtContent>
      </w:sdt>
    </w:p>
    <w:p w:rsidR="007416D4" w:rsidRDefault="00C762E2">
      <w:r>
        <w:t xml:space="preserve">　本業務は、クラウドファーストでのシステム構築を目指す。クラウド事業者が提供するサービス（</w:t>
      </w:r>
      <w:r>
        <w:t>IaaS</w:t>
      </w:r>
      <w:r>
        <w:t>、</w:t>
      </w:r>
      <w:r>
        <w:t>PaaS</w:t>
      </w:r>
      <w:r>
        <w:t>、</w:t>
      </w:r>
      <w:r>
        <w:t>SaaS</w:t>
      </w:r>
      <w:r>
        <w:t>、</w:t>
      </w:r>
      <w:proofErr w:type="spellStart"/>
      <w:r>
        <w:t>Serverles</w:t>
      </w:r>
      <w:proofErr w:type="spellEnd"/>
      <w:r>
        <w:t>）等を利用することで、開発コストを圧縮、短期間でのシステム開発を実現する。</w:t>
      </w:r>
    </w:p>
    <w:p w:rsidR="007416D4" w:rsidRDefault="00C762E2">
      <w:pPr>
        <w:pStyle w:val="2"/>
        <w:numPr>
          <w:ilvl w:val="0"/>
          <w:numId w:val="7"/>
        </w:numPr>
      </w:pPr>
      <w:sdt>
        <w:sdtPr>
          <w:tag w:val="goog_rdk_4"/>
          <w:id w:val="260494008"/>
        </w:sdtPr>
        <w:sdtEndPr/>
        <w:sdtContent>
          <w:r>
            <w:rPr>
              <w:rFonts w:ascii="Arial Unicode MS" w:eastAsia="Arial Unicode MS" w:hAnsi="Arial Unicode MS" w:cs="Arial Unicode MS"/>
            </w:rPr>
            <w:t>予算</w:t>
          </w:r>
        </w:sdtContent>
      </w:sdt>
    </w:p>
    <w:p w:rsidR="007416D4" w:rsidRDefault="00C762E2">
      <w:pPr>
        <w:ind w:left="600"/>
      </w:pPr>
      <w:r>
        <w:t>ｘｘ，ｘｘｘ円</w:t>
      </w:r>
    </w:p>
    <w:p w:rsidR="007416D4" w:rsidRDefault="00C762E2">
      <w:pPr>
        <w:pStyle w:val="2"/>
        <w:numPr>
          <w:ilvl w:val="0"/>
          <w:numId w:val="7"/>
        </w:numPr>
      </w:pPr>
      <w:sdt>
        <w:sdtPr>
          <w:tag w:val="goog_rdk_5"/>
          <w:id w:val="1341041761"/>
        </w:sdtPr>
        <w:sdtEndPr/>
        <w:sdtContent>
          <w:r>
            <w:rPr>
              <w:rFonts w:ascii="Arial Unicode MS" w:eastAsia="Arial Unicode MS" w:hAnsi="Arial Unicode MS" w:cs="Arial Unicode MS"/>
            </w:rPr>
            <w:t>納期</w:t>
          </w:r>
        </w:sdtContent>
      </w:sdt>
    </w:p>
    <w:p w:rsidR="007416D4" w:rsidRDefault="00C762E2">
      <w:pPr>
        <w:ind w:left="600"/>
      </w:pPr>
      <w:r>
        <w:t>2020</w:t>
      </w:r>
      <w:r>
        <w:t>年</w:t>
      </w:r>
      <w:r>
        <w:t>12</w:t>
      </w:r>
      <w:r>
        <w:t xml:space="preserve">月　</w:t>
      </w:r>
      <w:r>
        <w:tab/>
      </w:r>
      <w:r>
        <w:t>チケ</w:t>
      </w:r>
      <w:r>
        <w:t>ット購入サービス用</w:t>
      </w:r>
      <w:r>
        <w:t>ID</w:t>
      </w:r>
      <w:r>
        <w:t>登録開始</w:t>
      </w:r>
    </w:p>
    <w:p w:rsidR="007416D4" w:rsidRDefault="00C762E2">
      <w:pPr>
        <w:ind w:left="600"/>
      </w:pPr>
      <w:r>
        <w:t>2021</w:t>
      </w:r>
      <w:r>
        <w:t>年</w:t>
      </w:r>
      <w:r>
        <w:t>1</w:t>
      </w:r>
      <w:r>
        <w:t>月</w:t>
      </w:r>
      <w:r>
        <w:tab/>
      </w:r>
      <w:r>
        <w:t>チケット購入申し込み開始</w:t>
      </w:r>
    </w:p>
    <w:p w:rsidR="007416D4" w:rsidRDefault="00C762E2">
      <w:pPr>
        <w:pStyle w:val="2"/>
      </w:pPr>
      <w:sdt>
        <w:sdtPr>
          <w:tag w:val="goog_rdk_6"/>
          <w:id w:val="2038240211"/>
        </w:sdtPr>
        <w:sdtEndPr/>
        <w:sdtContent>
          <w:r>
            <w:rPr>
              <w:rFonts w:ascii="Arial Unicode MS" w:eastAsia="Arial Unicode MS" w:hAnsi="Arial Unicode MS" w:cs="Arial Unicode MS"/>
            </w:rPr>
            <w:t>６．システム化の範囲</w:t>
          </w:r>
          <w:r>
            <w:rPr>
              <w:rFonts w:ascii="Arial Unicode MS" w:eastAsia="Arial Unicode MS" w:hAnsi="Arial Unicode MS" w:cs="Arial Unicode MS"/>
            </w:rPr>
            <w:tab/>
            <w:t>※</w:t>
          </w:r>
          <w:r>
            <w:rPr>
              <w:rFonts w:ascii="Arial Unicode MS" w:eastAsia="Arial Unicode MS" w:hAnsi="Arial Unicode MS" w:cs="Arial Unicode MS"/>
            </w:rPr>
            <w:t>オンプレ相当の絵</w:t>
          </w:r>
        </w:sdtContent>
      </w:sdt>
    </w:p>
    <w:p w:rsidR="007416D4" w:rsidRDefault="00C762E2">
      <w:r>
        <w:rPr>
          <w:noProof/>
        </w:rPr>
        <w:drawing>
          <wp:inline distT="0" distB="0" distL="0" distR="0">
            <wp:extent cx="9320530" cy="39808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320530" cy="3980815"/>
                    </a:xfrm>
                    <a:prstGeom prst="rect">
                      <a:avLst/>
                    </a:prstGeom>
                    <a:ln/>
                  </pic:spPr>
                </pic:pic>
              </a:graphicData>
            </a:graphic>
          </wp:inline>
        </w:drawing>
      </w:r>
    </w:p>
    <w:p w:rsidR="007416D4" w:rsidRDefault="00C762E2">
      <w:r>
        <w:tab/>
      </w:r>
      <w:r>
        <w:tab/>
      </w:r>
      <w:r>
        <w:tab/>
        <w:t>※</w:t>
      </w:r>
      <w:r>
        <w:t>バックエンドのシステムは</w:t>
      </w:r>
      <w:r>
        <w:t>WEB-API</w:t>
      </w:r>
      <w:r>
        <w:t>を公開している。</w:t>
      </w:r>
    </w:p>
    <w:p w:rsidR="007416D4" w:rsidRDefault="007416D4"/>
    <w:p w:rsidR="007416D4" w:rsidRDefault="007416D4"/>
    <w:p w:rsidR="007416D4" w:rsidRDefault="00C762E2">
      <w:pPr>
        <w:pStyle w:val="2"/>
      </w:pPr>
      <w:sdt>
        <w:sdtPr>
          <w:tag w:val="goog_rdk_7"/>
          <w:id w:val="-597014983"/>
        </w:sdtPr>
        <w:sdtEndPr/>
        <w:sdtContent>
          <w:r>
            <w:rPr>
              <w:rFonts w:ascii="Arial Unicode MS" w:eastAsia="Arial Unicode MS" w:hAnsi="Arial Unicode MS" w:cs="Arial Unicode MS"/>
            </w:rPr>
            <w:t>７．システム概要</w:t>
          </w:r>
        </w:sdtContent>
      </w:sdt>
    </w:p>
    <w:p w:rsidR="007416D4" w:rsidRDefault="00C762E2">
      <w:pPr>
        <w:pStyle w:val="3"/>
      </w:pPr>
      <w:sdt>
        <w:sdtPr>
          <w:tag w:val="goog_rdk_8"/>
          <w:id w:val="1413973029"/>
        </w:sdtPr>
        <w:sdtEndPr/>
        <w:sdtContent>
          <w:r>
            <w:rPr>
              <w:rFonts w:ascii="Arial Unicode MS" w:eastAsia="Arial Unicode MS" w:hAnsi="Arial Unicode MS" w:cs="Arial Unicode MS"/>
            </w:rPr>
            <w:t>7.1.</w:t>
          </w:r>
          <w:r>
            <w:rPr>
              <w:rFonts w:ascii="Arial Unicode MS" w:eastAsia="Arial Unicode MS" w:hAnsi="Arial Unicode MS" w:cs="Arial Unicode MS"/>
            </w:rPr>
            <w:t>業務サービス</w:t>
          </w:r>
        </w:sdtContent>
      </w:sdt>
    </w:p>
    <w:p w:rsidR="007416D4" w:rsidRDefault="00C762E2">
      <w:pPr>
        <w:numPr>
          <w:ilvl w:val="0"/>
          <w:numId w:val="8"/>
        </w:numPr>
        <w:pBdr>
          <w:top w:val="nil"/>
          <w:left w:val="nil"/>
          <w:bottom w:val="nil"/>
          <w:right w:val="nil"/>
          <w:between w:val="nil"/>
        </w:pBdr>
      </w:pPr>
      <w:r>
        <w:rPr>
          <w:rFonts w:eastAsia="Century"/>
          <w:color w:val="000000"/>
        </w:rPr>
        <w:t>会員管理</w:t>
      </w:r>
      <w:r>
        <w:rPr>
          <w:rFonts w:eastAsia="Century"/>
          <w:color w:val="000000"/>
        </w:rPr>
        <w:tab/>
      </w:r>
      <w:r>
        <w:rPr>
          <w:rFonts w:eastAsia="Century"/>
          <w:color w:val="000000"/>
        </w:rPr>
        <w:t>：新規登録／登録内容確認・変更</w:t>
      </w:r>
    </w:p>
    <w:p w:rsidR="007416D4" w:rsidRDefault="00C762E2">
      <w:pPr>
        <w:numPr>
          <w:ilvl w:val="0"/>
          <w:numId w:val="8"/>
        </w:numPr>
        <w:pBdr>
          <w:top w:val="nil"/>
          <w:left w:val="nil"/>
          <w:bottom w:val="nil"/>
          <w:right w:val="nil"/>
          <w:between w:val="nil"/>
        </w:pBdr>
      </w:pPr>
      <w:r>
        <w:rPr>
          <w:rFonts w:eastAsia="Century"/>
          <w:color w:val="000000"/>
        </w:rPr>
        <w:t>会員管理</w:t>
      </w:r>
      <w:r>
        <w:rPr>
          <w:rFonts w:eastAsia="Century"/>
          <w:color w:val="000000"/>
        </w:rPr>
        <w:tab/>
      </w:r>
      <w:r>
        <w:rPr>
          <w:rFonts w:eastAsia="Century"/>
          <w:color w:val="000000"/>
        </w:rPr>
        <w:t>：退会</w:t>
      </w:r>
    </w:p>
    <w:p w:rsidR="007416D4" w:rsidRDefault="00C762E2">
      <w:pPr>
        <w:numPr>
          <w:ilvl w:val="0"/>
          <w:numId w:val="8"/>
        </w:numPr>
        <w:pBdr>
          <w:top w:val="nil"/>
          <w:left w:val="nil"/>
          <w:bottom w:val="nil"/>
          <w:right w:val="nil"/>
          <w:between w:val="nil"/>
        </w:pBdr>
      </w:pPr>
      <w:r>
        <w:rPr>
          <w:rFonts w:eastAsia="Century"/>
          <w:color w:val="000000"/>
        </w:rPr>
        <w:t>認証</w:t>
      </w:r>
      <w:r>
        <w:rPr>
          <w:rFonts w:eastAsia="Century"/>
          <w:color w:val="000000"/>
        </w:rPr>
        <w:tab/>
      </w:r>
      <w:r>
        <w:rPr>
          <w:rFonts w:eastAsia="Century"/>
          <w:color w:val="000000"/>
        </w:rPr>
        <w:t xml:space="preserve">：ログイン／ログアウト　</w:t>
      </w:r>
      <w:r>
        <w:rPr>
          <w:rFonts w:eastAsia="Century"/>
          <w:color w:val="000000"/>
        </w:rPr>
        <w:tab/>
      </w:r>
      <w:r>
        <w:rPr>
          <w:rFonts w:eastAsia="Century"/>
          <w:color w:val="000000"/>
        </w:rPr>
        <w:tab/>
        <w:t>※ID</w:t>
      </w:r>
      <w:r>
        <w:rPr>
          <w:rFonts w:eastAsia="Century"/>
          <w:color w:val="000000"/>
        </w:rPr>
        <w:t>・パスワードのみは</w:t>
      </w:r>
      <w:proofErr w:type="gramStart"/>
      <w:r>
        <w:rPr>
          <w:rFonts w:eastAsia="Century"/>
          <w:color w:val="000000"/>
        </w:rPr>
        <w:t>無し</w:t>
      </w:r>
      <w:proofErr w:type="gramEnd"/>
      <w:r>
        <w:rPr>
          <w:rFonts w:eastAsia="Century"/>
          <w:color w:val="000000"/>
        </w:rPr>
        <w:t>、多要素認証、</w:t>
      </w:r>
      <w:r>
        <w:rPr>
          <w:rFonts w:eastAsia="Century"/>
          <w:color w:val="000000"/>
        </w:rPr>
        <w:t>FIDO</w:t>
      </w:r>
      <w:r>
        <w:rPr>
          <w:rFonts w:eastAsia="Century"/>
          <w:color w:val="000000"/>
        </w:rPr>
        <w:t>認証を組み合わせる。</w:t>
      </w:r>
    </w:p>
    <w:p w:rsidR="007416D4" w:rsidRDefault="00C762E2">
      <w:pPr>
        <w:numPr>
          <w:ilvl w:val="0"/>
          <w:numId w:val="8"/>
        </w:numPr>
        <w:pBdr>
          <w:top w:val="nil"/>
          <w:left w:val="nil"/>
          <w:bottom w:val="nil"/>
          <w:right w:val="nil"/>
          <w:between w:val="nil"/>
        </w:pBdr>
      </w:pPr>
      <w:r>
        <w:rPr>
          <w:rFonts w:eastAsia="Century"/>
          <w:color w:val="000000"/>
        </w:rPr>
        <w:t>認証</w:t>
      </w:r>
      <w:r>
        <w:rPr>
          <w:rFonts w:eastAsia="Century"/>
          <w:color w:val="000000"/>
        </w:rPr>
        <w:tab/>
      </w:r>
      <w:r>
        <w:rPr>
          <w:rFonts w:eastAsia="Century"/>
          <w:color w:val="000000"/>
        </w:rPr>
        <w:t>：決済時の追加認証</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r>
      <w:r>
        <w:rPr>
          <w:rFonts w:eastAsia="Century"/>
          <w:color w:val="000000"/>
        </w:rPr>
        <w:t>：チケット検索、空き状況照会</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r>
      <w:r>
        <w:rPr>
          <w:rFonts w:eastAsia="Century"/>
          <w:color w:val="000000"/>
        </w:rPr>
        <w:t>：新規購入／購入済みチケット確認</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r>
      <w:r>
        <w:rPr>
          <w:rFonts w:eastAsia="Century"/>
          <w:color w:val="000000"/>
        </w:rPr>
        <w:t>：購入済みチケット払い戻し機能</w:t>
      </w:r>
    </w:p>
    <w:p w:rsidR="007416D4" w:rsidRDefault="00C762E2">
      <w:pPr>
        <w:numPr>
          <w:ilvl w:val="0"/>
          <w:numId w:val="8"/>
        </w:numPr>
        <w:pBdr>
          <w:top w:val="nil"/>
          <w:left w:val="nil"/>
          <w:bottom w:val="nil"/>
          <w:right w:val="nil"/>
          <w:between w:val="nil"/>
        </w:pBdr>
      </w:pPr>
      <w:r>
        <w:rPr>
          <w:rFonts w:eastAsia="Century"/>
          <w:color w:val="000000"/>
        </w:rPr>
        <w:t>決済</w:t>
      </w:r>
      <w:r>
        <w:rPr>
          <w:rFonts w:eastAsia="Century"/>
          <w:color w:val="000000"/>
        </w:rPr>
        <w:tab/>
      </w:r>
      <w:r>
        <w:rPr>
          <w:rFonts w:eastAsia="Century"/>
          <w:color w:val="000000"/>
        </w:rPr>
        <w:t>：電子決済</w:t>
      </w:r>
      <w:r>
        <w:rPr>
          <w:rFonts w:eastAsia="Century"/>
          <w:color w:val="000000"/>
        </w:rPr>
        <w:tab/>
      </w:r>
      <w:r>
        <w:rPr>
          <w:rFonts w:eastAsia="Century"/>
          <w:color w:val="000000"/>
        </w:rPr>
        <w:tab/>
      </w:r>
      <w:r>
        <w:rPr>
          <w:rFonts w:eastAsia="Century"/>
          <w:color w:val="000000"/>
        </w:rPr>
        <w:tab/>
      </w:r>
      <w:r>
        <w:rPr>
          <w:rFonts w:eastAsia="Century"/>
          <w:color w:val="000000"/>
        </w:rPr>
        <w:tab/>
        <w:t>※</w:t>
      </w:r>
      <w:r>
        <w:rPr>
          <w:rFonts w:eastAsia="Century"/>
          <w:color w:val="000000"/>
        </w:rPr>
        <w:t>即時決済</w:t>
      </w:r>
    </w:p>
    <w:p w:rsidR="007416D4" w:rsidRDefault="00C762E2">
      <w:pPr>
        <w:numPr>
          <w:ilvl w:val="0"/>
          <w:numId w:val="8"/>
        </w:numPr>
        <w:pBdr>
          <w:top w:val="nil"/>
          <w:left w:val="nil"/>
          <w:bottom w:val="nil"/>
          <w:right w:val="nil"/>
          <w:between w:val="nil"/>
        </w:pBdr>
      </w:pPr>
      <w:r>
        <w:rPr>
          <w:rFonts w:eastAsia="Century"/>
          <w:color w:val="000000"/>
        </w:rPr>
        <w:t>決済</w:t>
      </w:r>
      <w:r>
        <w:rPr>
          <w:rFonts w:eastAsia="Century"/>
          <w:color w:val="000000"/>
        </w:rPr>
        <w:tab/>
      </w:r>
      <w:r>
        <w:rPr>
          <w:rFonts w:eastAsia="Century"/>
          <w:color w:val="000000"/>
        </w:rPr>
        <w:t>：コンビニ決済、銀行振込</w:t>
      </w:r>
      <w:r>
        <w:rPr>
          <w:rFonts w:eastAsia="Century"/>
          <w:color w:val="000000"/>
        </w:rPr>
        <w:tab/>
      </w:r>
      <w:r>
        <w:rPr>
          <w:rFonts w:eastAsia="Century"/>
          <w:color w:val="000000"/>
        </w:rPr>
        <w:tab/>
        <w:t>※</w:t>
      </w:r>
      <w:r>
        <w:rPr>
          <w:rFonts w:eastAsia="Century"/>
          <w:color w:val="000000"/>
        </w:rPr>
        <w:t>申し込み時は受付のみ、後日決済</w:t>
      </w:r>
    </w:p>
    <w:p w:rsidR="007416D4" w:rsidRDefault="00C762E2">
      <w:pPr>
        <w:numPr>
          <w:ilvl w:val="0"/>
          <w:numId w:val="8"/>
        </w:numPr>
        <w:pBdr>
          <w:top w:val="nil"/>
          <w:left w:val="nil"/>
          <w:bottom w:val="nil"/>
          <w:right w:val="nil"/>
          <w:between w:val="nil"/>
        </w:pBdr>
      </w:pPr>
      <w:r>
        <w:rPr>
          <w:rFonts w:eastAsia="Century"/>
          <w:color w:val="000000"/>
        </w:rPr>
        <w:t>メール</w:t>
      </w:r>
      <w:r>
        <w:rPr>
          <w:rFonts w:eastAsia="Century"/>
          <w:color w:val="000000"/>
        </w:rPr>
        <w:tab/>
      </w:r>
      <w:r>
        <w:rPr>
          <w:rFonts w:eastAsia="Century"/>
          <w:color w:val="000000"/>
        </w:rPr>
        <w:t>：メール配信機能</w:t>
      </w:r>
    </w:p>
    <w:p w:rsidR="007416D4" w:rsidRDefault="00C762E2">
      <w:pPr>
        <w:numPr>
          <w:ilvl w:val="0"/>
          <w:numId w:val="8"/>
        </w:numPr>
        <w:pBdr>
          <w:top w:val="nil"/>
          <w:left w:val="nil"/>
          <w:bottom w:val="nil"/>
          <w:right w:val="nil"/>
          <w:between w:val="nil"/>
        </w:pBdr>
      </w:pPr>
      <w:r>
        <w:rPr>
          <w:rFonts w:eastAsia="Century"/>
          <w:color w:val="000000"/>
        </w:rPr>
        <w:t>集計</w:t>
      </w:r>
      <w:r>
        <w:rPr>
          <w:rFonts w:eastAsia="Century"/>
          <w:color w:val="000000"/>
        </w:rPr>
        <w:tab/>
      </w:r>
      <w:r>
        <w:rPr>
          <w:rFonts w:eastAsia="Century"/>
          <w:color w:val="000000"/>
        </w:rPr>
        <w:t>：日次・週次・月次の打ち上げ集計</w:t>
      </w:r>
      <w:r>
        <w:rPr>
          <w:rFonts w:eastAsia="Century"/>
          <w:color w:val="000000"/>
        </w:rPr>
        <w:t xml:space="preserve"> → </w:t>
      </w:r>
      <w:r>
        <w:rPr>
          <w:rFonts w:eastAsia="Century"/>
          <w:color w:val="000000"/>
        </w:rPr>
        <w:t>営業支援システムに連携</w:t>
      </w:r>
    </w:p>
    <w:p w:rsidR="007416D4" w:rsidRDefault="00C762E2">
      <w:pPr>
        <w:numPr>
          <w:ilvl w:val="0"/>
          <w:numId w:val="8"/>
        </w:numPr>
        <w:pBdr>
          <w:top w:val="nil"/>
          <w:left w:val="nil"/>
          <w:bottom w:val="nil"/>
          <w:right w:val="nil"/>
          <w:between w:val="nil"/>
        </w:pBdr>
      </w:pPr>
      <w:r>
        <w:rPr>
          <w:rFonts w:eastAsia="Century"/>
          <w:color w:val="000000"/>
        </w:rPr>
        <w:t>商品管理</w:t>
      </w:r>
      <w:r>
        <w:rPr>
          <w:rFonts w:eastAsia="Century"/>
          <w:color w:val="000000"/>
        </w:rPr>
        <w:tab/>
      </w:r>
      <w:r>
        <w:rPr>
          <w:rFonts w:eastAsia="Century"/>
          <w:color w:val="000000"/>
        </w:rPr>
        <w:t>：登録／変更／削除</w:t>
      </w:r>
    </w:p>
    <w:p w:rsidR="007416D4" w:rsidRDefault="00C762E2">
      <w:pPr>
        <w:numPr>
          <w:ilvl w:val="0"/>
          <w:numId w:val="8"/>
        </w:numPr>
        <w:pBdr>
          <w:top w:val="nil"/>
          <w:left w:val="nil"/>
          <w:bottom w:val="nil"/>
          <w:right w:val="nil"/>
          <w:between w:val="nil"/>
        </w:pBdr>
      </w:pPr>
      <w:r>
        <w:rPr>
          <w:rFonts w:eastAsia="Century"/>
          <w:color w:val="000000"/>
        </w:rPr>
        <w:t>後方事務</w:t>
      </w:r>
      <w:r>
        <w:rPr>
          <w:rFonts w:eastAsia="Century"/>
          <w:color w:val="000000"/>
        </w:rPr>
        <w:tab/>
      </w:r>
      <w:r>
        <w:rPr>
          <w:rFonts w:eastAsia="Century"/>
          <w:color w:val="000000"/>
        </w:rPr>
        <w:t>：コールセンターのオペレーター用に各種情報、変更機能を提供</w:t>
      </w:r>
    </w:p>
    <w:p w:rsidR="007416D4" w:rsidRDefault="007416D4"/>
    <w:p w:rsidR="007416D4" w:rsidRDefault="00C762E2">
      <w:pPr>
        <w:pStyle w:val="3"/>
      </w:pPr>
      <w:sdt>
        <w:sdtPr>
          <w:tag w:val="goog_rdk_9"/>
          <w:id w:val="-761534136"/>
        </w:sdtPr>
        <w:sdtEndPr/>
        <w:sdtContent>
          <w:r>
            <w:rPr>
              <w:rFonts w:ascii="Arial Unicode MS" w:eastAsia="Arial Unicode MS" w:hAnsi="Arial Unicode MS" w:cs="Arial Unicode MS"/>
            </w:rPr>
            <w:t>7.2.</w:t>
          </w:r>
          <w:r>
            <w:rPr>
              <w:rFonts w:ascii="Arial Unicode MS" w:eastAsia="Arial Unicode MS" w:hAnsi="Arial Unicode MS" w:cs="Arial Unicode MS"/>
            </w:rPr>
            <w:t>利用者</w:t>
          </w:r>
        </w:sdtContent>
      </w:sdt>
    </w:p>
    <w:p w:rsidR="007416D4" w:rsidRDefault="00C762E2">
      <w:r>
        <w:t xml:space="preserve">　</w:t>
      </w:r>
      <w:r>
        <w:t>20</w:t>
      </w:r>
      <w:r>
        <w:t>歳以上の成人～高齢者まで幅広い世代を想定する。</w:t>
      </w:r>
    </w:p>
    <w:p w:rsidR="007416D4" w:rsidRDefault="00C762E2">
      <w:pPr>
        <w:pStyle w:val="3"/>
      </w:pPr>
      <w:sdt>
        <w:sdtPr>
          <w:tag w:val="goog_rdk_10"/>
          <w:id w:val="-742635178"/>
        </w:sdtPr>
        <w:sdtEndPr/>
        <w:sdtContent>
          <w:r>
            <w:rPr>
              <w:rFonts w:ascii="Arial Unicode MS" w:eastAsia="Arial Unicode MS" w:hAnsi="Arial Unicode MS" w:cs="Arial Unicode MS"/>
            </w:rPr>
            <w:t>7.3.</w:t>
          </w:r>
          <w:r>
            <w:rPr>
              <w:rFonts w:ascii="Arial Unicode MS" w:eastAsia="Arial Unicode MS" w:hAnsi="Arial Unicode MS" w:cs="Arial Unicode MS"/>
            </w:rPr>
            <w:t>利用時間</w:t>
          </w:r>
        </w:sdtContent>
      </w:sdt>
    </w:p>
    <w:p w:rsidR="007416D4" w:rsidRDefault="00C762E2">
      <w:r>
        <w:t xml:space="preserve">　原則、</w:t>
      </w:r>
      <w:r>
        <w:t>24</w:t>
      </w:r>
      <w:r>
        <w:t>時間</w:t>
      </w:r>
      <w:r>
        <w:t>365</w:t>
      </w:r>
      <w:r>
        <w:t>日稼働とする。システムメンテナンスは、不定期に</w:t>
      </w:r>
      <w:r>
        <w:t>1</w:t>
      </w:r>
      <w:r>
        <w:t>回数時間に留める。</w:t>
      </w:r>
    </w:p>
    <w:p w:rsidR="007416D4" w:rsidRDefault="00C762E2">
      <w:pPr>
        <w:pStyle w:val="3"/>
      </w:pPr>
      <w:sdt>
        <w:sdtPr>
          <w:tag w:val="goog_rdk_11"/>
          <w:id w:val="-1344077527"/>
        </w:sdtPr>
        <w:sdtEndPr/>
        <w:sdtContent>
          <w:r>
            <w:rPr>
              <w:rFonts w:ascii="Arial Unicode MS" w:eastAsia="Arial Unicode MS" w:hAnsi="Arial Unicode MS" w:cs="Arial Unicode MS"/>
            </w:rPr>
            <w:t>7.4.</w:t>
          </w:r>
          <w:r>
            <w:rPr>
              <w:rFonts w:ascii="Arial Unicode MS" w:eastAsia="Arial Unicode MS" w:hAnsi="Arial Unicode MS" w:cs="Arial Unicode MS"/>
            </w:rPr>
            <w:t>クライアント環境</w:t>
          </w:r>
        </w:sdtContent>
      </w:sdt>
    </w:p>
    <w:p w:rsidR="007416D4" w:rsidRDefault="00C762E2">
      <w:r>
        <w:t xml:space="preserve">　パソコン、タブレット端末、携帯電話（らくらくフォン、フィーチャーフォン不可）、スマートフォン</w:t>
      </w:r>
    </w:p>
    <w:p w:rsidR="007416D4" w:rsidRDefault="00C762E2">
      <w:pPr>
        <w:pStyle w:val="3"/>
      </w:pPr>
      <w:sdt>
        <w:sdtPr>
          <w:tag w:val="goog_rdk_12"/>
          <w:id w:val="-751498749"/>
        </w:sdtPr>
        <w:sdtEndPr/>
        <w:sdtContent>
          <w:r>
            <w:rPr>
              <w:rFonts w:ascii="Arial Unicode MS" w:eastAsia="Arial Unicode MS" w:hAnsi="Arial Unicode MS" w:cs="Arial Unicode MS"/>
            </w:rPr>
            <w:t>7.5.</w:t>
          </w:r>
          <w:r>
            <w:rPr>
              <w:rFonts w:ascii="Arial Unicode MS" w:eastAsia="Arial Unicode MS" w:hAnsi="Arial Unicode MS" w:cs="Arial Unicode MS"/>
            </w:rPr>
            <w:t>社内ユーザー</w:t>
          </w:r>
        </w:sdtContent>
      </w:sdt>
    </w:p>
    <w:p w:rsidR="007416D4" w:rsidRDefault="00C762E2">
      <w:r>
        <w:t xml:space="preserve">　ｘｘｘ</w:t>
      </w:r>
    </w:p>
    <w:p w:rsidR="007416D4" w:rsidRDefault="00C762E2">
      <w:pPr>
        <w:pStyle w:val="3"/>
      </w:pPr>
      <w:sdt>
        <w:sdtPr>
          <w:tag w:val="goog_rdk_13"/>
          <w:id w:val="1910420687"/>
        </w:sdtPr>
        <w:sdtEndPr/>
        <w:sdtContent>
          <w:r>
            <w:rPr>
              <w:rFonts w:ascii="Arial Unicode MS" w:eastAsia="Arial Unicode MS" w:hAnsi="Arial Unicode MS" w:cs="Arial Unicode MS"/>
            </w:rPr>
            <w:t>7.6.</w:t>
          </w:r>
          <w:r>
            <w:rPr>
              <w:rFonts w:ascii="Arial Unicode MS" w:eastAsia="Arial Unicode MS" w:hAnsi="Arial Unicode MS" w:cs="Arial Unicode MS"/>
            </w:rPr>
            <w:t>社内連携システム</w:t>
          </w:r>
        </w:sdtContent>
      </w:sdt>
    </w:p>
    <w:p w:rsidR="007416D4" w:rsidRDefault="00C762E2">
      <w:r>
        <w:t xml:space="preserve">　ホームページ、営業支援システム</w:t>
      </w:r>
    </w:p>
    <w:p w:rsidR="007416D4" w:rsidRDefault="00C762E2">
      <w:pPr>
        <w:pStyle w:val="3"/>
      </w:pPr>
      <w:sdt>
        <w:sdtPr>
          <w:tag w:val="goog_rdk_14"/>
          <w:id w:val="-902364240"/>
        </w:sdtPr>
        <w:sdtEndPr/>
        <w:sdtContent>
          <w:r>
            <w:rPr>
              <w:rFonts w:ascii="Arial Unicode MS" w:eastAsia="Arial Unicode MS" w:hAnsi="Arial Unicode MS" w:cs="Arial Unicode MS"/>
            </w:rPr>
            <w:t>7.7.</w:t>
          </w:r>
          <w:r>
            <w:rPr>
              <w:rFonts w:ascii="Arial Unicode MS" w:eastAsia="Arial Unicode MS" w:hAnsi="Arial Unicode MS" w:cs="Arial Unicode MS"/>
            </w:rPr>
            <w:t>外部連携システム</w:t>
          </w:r>
        </w:sdtContent>
      </w:sdt>
    </w:p>
    <w:p w:rsidR="007416D4" w:rsidRDefault="00C762E2">
      <w:r>
        <w:t xml:space="preserve">　電子決済サービス、電話認証サービス、その他認証サービス</w:t>
      </w:r>
    </w:p>
    <w:p w:rsidR="007416D4" w:rsidRDefault="007416D4"/>
    <w:p w:rsidR="007416D4" w:rsidRDefault="00C762E2">
      <w:pPr>
        <w:pStyle w:val="2"/>
      </w:pPr>
      <w:sdt>
        <w:sdtPr>
          <w:tag w:val="goog_rdk_15"/>
          <w:id w:val="-819572131"/>
        </w:sdtPr>
        <w:sdtEndPr/>
        <w:sdtContent>
          <w:r>
            <w:rPr>
              <w:rFonts w:ascii="Arial Unicode MS" w:eastAsia="Arial Unicode MS" w:hAnsi="Arial Unicode MS" w:cs="Arial Unicode MS"/>
            </w:rPr>
            <w:t>８．業務サービス要求</w:t>
          </w:r>
        </w:sdtContent>
      </w:sdt>
    </w:p>
    <w:p w:rsidR="007416D4" w:rsidRDefault="00C762E2">
      <w:r>
        <w:t xml:space="preserve">　＃</w:t>
      </w:r>
      <w:r>
        <w:t>7.1</w:t>
      </w:r>
      <w:r>
        <w:t>を詳細化します、書けていません＃</w:t>
      </w:r>
    </w:p>
    <w:p w:rsidR="007416D4" w:rsidRDefault="007416D4"/>
    <w:p w:rsidR="007416D4" w:rsidRDefault="007416D4"/>
    <w:p w:rsidR="007416D4" w:rsidRDefault="00C762E2">
      <w:pPr>
        <w:pStyle w:val="2"/>
      </w:pPr>
      <w:sdt>
        <w:sdtPr>
          <w:tag w:val="goog_rdk_16"/>
          <w:id w:val="-51783815"/>
        </w:sdtPr>
        <w:sdtEndPr/>
        <w:sdtContent>
          <w:r>
            <w:rPr>
              <w:rFonts w:ascii="Arial Unicode MS" w:eastAsia="Arial Unicode MS" w:hAnsi="Arial Unicode MS" w:cs="Arial Unicode MS"/>
            </w:rPr>
            <w:t>９．機能外要求</w:t>
          </w:r>
        </w:sdtContent>
      </w:sdt>
    </w:p>
    <w:p w:rsidR="007416D4" w:rsidRDefault="00C762E2">
      <w:pPr>
        <w:pStyle w:val="3"/>
      </w:pPr>
      <w:sdt>
        <w:sdtPr>
          <w:tag w:val="goog_rdk_17"/>
          <w:id w:val="-1344622613"/>
        </w:sdtPr>
        <w:sdtEndPr/>
        <w:sdtContent>
          <w:r>
            <w:rPr>
              <w:rFonts w:ascii="Arial Unicode MS" w:eastAsia="Arial Unicode MS" w:hAnsi="Arial Unicode MS" w:cs="Arial Unicode MS"/>
            </w:rPr>
            <w:t>9.1.</w:t>
          </w:r>
          <w:r>
            <w:rPr>
              <w:rFonts w:ascii="Arial Unicode MS" w:eastAsia="Arial Unicode MS" w:hAnsi="Arial Unicode MS" w:cs="Arial Unicode MS"/>
            </w:rPr>
            <w:t>ハードウェア構成</w:t>
          </w:r>
        </w:sdtContent>
      </w:sdt>
    </w:p>
    <w:p w:rsidR="007416D4" w:rsidRDefault="00C762E2">
      <w:r>
        <w:t xml:space="preserve">　クラウドサービス利用を前提とするため、インフラ（電源・ネットワーク・ハードウェア（サーバ・ストレージ等））は保持しないこと。</w:t>
      </w:r>
    </w:p>
    <w:p w:rsidR="007416D4" w:rsidRDefault="00C762E2">
      <w:pPr>
        <w:pStyle w:val="3"/>
      </w:pPr>
      <w:sdt>
        <w:sdtPr>
          <w:tag w:val="goog_rdk_18"/>
          <w:id w:val="573478178"/>
        </w:sdtPr>
        <w:sdtEndPr/>
        <w:sdtContent>
          <w:r>
            <w:rPr>
              <w:rFonts w:ascii="Arial Unicode MS" w:eastAsia="Arial Unicode MS" w:hAnsi="Arial Unicode MS" w:cs="Arial Unicode MS"/>
            </w:rPr>
            <w:t>9.2.</w:t>
          </w:r>
          <w:r>
            <w:rPr>
              <w:rFonts w:ascii="Arial Unicode MS" w:eastAsia="Arial Unicode MS" w:hAnsi="Arial Unicode MS" w:cs="Arial Unicode MS"/>
            </w:rPr>
            <w:t>ソフトウェア構成</w:t>
          </w:r>
        </w:sdtContent>
      </w:sdt>
    </w:p>
    <w:p w:rsidR="007416D4" w:rsidRDefault="00C762E2">
      <w:r>
        <w:t xml:space="preserve">　当社標準に則り、ｘｘｘとする。</w:t>
      </w:r>
    </w:p>
    <w:p w:rsidR="007416D4" w:rsidRDefault="00C762E2">
      <w:pPr>
        <w:pStyle w:val="3"/>
      </w:pPr>
      <w:sdt>
        <w:sdtPr>
          <w:tag w:val="goog_rdk_19"/>
          <w:id w:val="-1519000137"/>
        </w:sdtPr>
        <w:sdtEndPr/>
        <w:sdtContent>
          <w:r>
            <w:rPr>
              <w:rFonts w:ascii="Arial Unicode MS" w:eastAsia="Arial Unicode MS" w:hAnsi="Arial Unicode MS" w:cs="Arial Unicode MS"/>
            </w:rPr>
            <w:t>9.3.</w:t>
          </w:r>
          <w:r>
            <w:rPr>
              <w:rFonts w:ascii="Arial Unicode MS" w:eastAsia="Arial Unicode MS" w:hAnsi="Arial Unicode MS" w:cs="Arial Unicode MS"/>
            </w:rPr>
            <w:t>ネットワーク構成</w:t>
          </w:r>
        </w:sdtContent>
      </w:sdt>
    </w:p>
    <w:p w:rsidR="007416D4" w:rsidRDefault="00C762E2">
      <w:r>
        <w:t xml:space="preserve">　クラウドサービス～自社データセンターおよび他社データセンター間のネットワークは、専用回線を利用すること。（</w:t>
      </w:r>
      <w:r>
        <w:t>VPN</w:t>
      </w:r>
      <w:r>
        <w:t>利用は不可）</w:t>
      </w:r>
    </w:p>
    <w:p w:rsidR="007416D4" w:rsidRDefault="00C762E2">
      <w:pPr>
        <w:pStyle w:val="3"/>
      </w:pPr>
      <w:sdt>
        <w:sdtPr>
          <w:tag w:val="goog_rdk_20"/>
          <w:id w:val="320480341"/>
        </w:sdtPr>
        <w:sdtEndPr/>
        <w:sdtContent>
          <w:r>
            <w:rPr>
              <w:rFonts w:ascii="Arial Unicode MS" w:eastAsia="Arial Unicode MS" w:hAnsi="Arial Unicode MS" w:cs="Arial Unicode MS"/>
            </w:rPr>
            <w:t>9.4.</w:t>
          </w:r>
          <w:r>
            <w:rPr>
              <w:rFonts w:ascii="Arial Unicode MS" w:eastAsia="Arial Unicode MS" w:hAnsi="Arial Unicode MS" w:cs="Arial Unicode MS"/>
            </w:rPr>
            <w:t>サービスを利用する拠点</w:t>
          </w:r>
        </w:sdtContent>
      </w:sdt>
    </w:p>
    <w:p w:rsidR="007416D4" w:rsidRDefault="00C762E2">
      <w:r>
        <w:t xml:space="preserve">　メインのデータセンターは「</w:t>
      </w:r>
      <w:r>
        <w:t>東京」とする。災害対策環境は「関西」に構築する。（日本国内）</w:t>
      </w:r>
    </w:p>
    <w:p w:rsidR="007416D4" w:rsidRDefault="00C762E2">
      <w:pPr>
        <w:pStyle w:val="3"/>
      </w:pPr>
      <w:sdt>
        <w:sdtPr>
          <w:tag w:val="goog_rdk_21"/>
          <w:id w:val="469175940"/>
        </w:sdtPr>
        <w:sdtEndPr/>
        <w:sdtContent>
          <w:r>
            <w:rPr>
              <w:rFonts w:ascii="Arial Unicode MS" w:eastAsia="Arial Unicode MS" w:hAnsi="Arial Unicode MS" w:cs="Arial Unicode MS"/>
            </w:rPr>
            <w:t>9.5.</w:t>
          </w:r>
          <w:r>
            <w:rPr>
              <w:rFonts w:ascii="Arial Unicode MS" w:eastAsia="Arial Unicode MS" w:hAnsi="Arial Unicode MS" w:cs="Arial Unicode MS"/>
            </w:rPr>
            <w:t>性能要求</w:t>
          </w:r>
        </w:sdtContent>
      </w:sdt>
    </w:p>
    <w:p w:rsidR="007416D4" w:rsidRDefault="00C762E2">
      <w:pPr>
        <w:numPr>
          <w:ilvl w:val="0"/>
          <w:numId w:val="9"/>
        </w:numPr>
        <w:pBdr>
          <w:top w:val="nil"/>
          <w:left w:val="nil"/>
          <w:bottom w:val="nil"/>
          <w:right w:val="nil"/>
          <w:between w:val="nil"/>
        </w:pBdr>
      </w:pPr>
      <w:r>
        <w:rPr>
          <w:rFonts w:eastAsia="Century"/>
          <w:color w:val="000000"/>
        </w:rPr>
        <w:t>オンラインリクエスト件数</w:t>
      </w:r>
      <w:r>
        <w:rPr>
          <w:rFonts w:eastAsia="Century"/>
          <w:color w:val="000000"/>
        </w:rPr>
        <w:tab/>
      </w:r>
      <w:r>
        <w:rPr>
          <w:rFonts w:eastAsia="Century"/>
          <w:color w:val="000000"/>
        </w:rPr>
        <w:t>：通常時</w:t>
      </w:r>
      <w:r>
        <w:rPr>
          <w:rFonts w:eastAsia="Century"/>
          <w:color w:val="000000"/>
        </w:rPr>
        <w:t>1,000</w:t>
      </w:r>
      <w:r>
        <w:rPr>
          <w:rFonts w:eastAsia="Century"/>
          <w:color w:val="000000"/>
        </w:rPr>
        <w:t>件／秒　／　ピーク時</w:t>
      </w:r>
      <w:r>
        <w:rPr>
          <w:rFonts w:eastAsia="Century"/>
          <w:color w:val="000000"/>
        </w:rPr>
        <w:t>5,000</w:t>
      </w:r>
      <w:r>
        <w:rPr>
          <w:rFonts w:eastAsia="Century"/>
          <w:color w:val="000000"/>
        </w:rPr>
        <w:t>件／秒　を達成できること。</w:t>
      </w:r>
    </w:p>
    <w:p w:rsidR="007416D4" w:rsidRDefault="00C762E2">
      <w:pPr>
        <w:numPr>
          <w:ilvl w:val="0"/>
          <w:numId w:val="9"/>
        </w:numPr>
        <w:pBdr>
          <w:top w:val="nil"/>
          <w:left w:val="nil"/>
          <w:bottom w:val="nil"/>
          <w:right w:val="nil"/>
          <w:between w:val="nil"/>
        </w:pBdr>
      </w:pPr>
      <w:r>
        <w:rPr>
          <w:rFonts w:eastAsia="Century"/>
          <w:color w:val="000000"/>
        </w:rPr>
        <w:t>処理データ量</w:t>
      </w:r>
      <w:r>
        <w:rPr>
          <w:rFonts w:eastAsia="Century"/>
          <w:color w:val="000000"/>
        </w:rPr>
        <w:tab/>
      </w:r>
      <w:r>
        <w:rPr>
          <w:rFonts w:eastAsia="Century"/>
          <w:color w:val="000000"/>
        </w:rPr>
        <w:tab/>
      </w:r>
      <w:r>
        <w:rPr>
          <w:rFonts w:eastAsia="Century"/>
          <w:color w:val="000000"/>
        </w:rPr>
        <w:t>：</w:t>
      </w:r>
    </w:p>
    <w:p w:rsidR="007416D4" w:rsidRDefault="00C762E2">
      <w:pPr>
        <w:pStyle w:val="3"/>
      </w:pPr>
      <w:sdt>
        <w:sdtPr>
          <w:tag w:val="goog_rdk_22"/>
          <w:id w:val="447905562"/>
        </w:sdtPr>
        <w:sdtEndPr/>
        <w:sdtContent>
          <w:r>
            <w:rPr>
              <w:rFonts w:ascii="Arial Unicode MS" w:eastAsia="Arial Unicode MS" w:hAnsi="Arial Unicode MS" w:cs="Arial Unicode MS"/>
            </w:rPr>
            <w:t>9.6.</w:t>
          </w:r>
          <w:r>
            <w:rPr>
              <w:rFonts w:ascii="Arial Unicode MS" w:eastAsia="Arial Unicode MS" w:hAnsi="Arial Unicode MS" w:cs="Arial Unicode MS"/>
            </w:rPr>
            <w:t>信頼性要求</w:t>
          </w:r>
        </w:sdtContent>
      </w:sdt>
    </w:p>
    <w:p w:rsidR="007416D4" w:rsidRDefault="00C762E2">
      <w:pPr>
        <w:numPr>
          <w:ilvl w:val="0"/>
          <w:numId w:val="2"/>
        </w:numPr>
        <w:pBdr>
          <w:top w:val="nil"/>
          <w:left w:val="nil"/>
          <w:bottom w:val="nil"/>
          <w:right w:val="nil"/>
          <w:between w:val="nil"/>
        </w:pBdr>
        <w:rPr>
          <w:color w:val="000000"/>
        </w:rPr>
      </w:pPr>
      <w:r>
        <w:rPr>
          <w:rFonts w:eastAsia="Century"/>
          <w:color w:val="000000"/>
        </w:rPr>
        <w:t>SLA</w:t>
      </w:r>
      <w:r>
        <w:rPr>
          <w:rFonts w:eastAsia="Century"/>
          <w:color w:val="000000"/>
        </w:rPr>
        <w:t xml:space="preserve">　システム全体で</w:t>
      </w:r>
      <w:r>
        <w:rPr>
          <w:rFonts w:eastAsia="Century"/>
          <w:color w:val="000000"/>
        </w:rPr>
        <w:t>99.99%</w:t>
      </w:r>
      <w:r>
        <w:rPr>
          <w:rFonts w:eastAsia="Century"/>
          <w:color w:val="000000"/>
        </w:rPr>
        <w:t>以上とする。</w:t>
      </w:r>
    </w:p>
    <w:p w:rsidR="007416D4" w:rsidRDefault="00C762E2">
      <w:pPr>
        <w:numPr>
          <w:ilvl w:val="0"/>
          <w:numId w:val="1"/>
        </w:numPr>
        <w:pBdr>
          <w:top w:val="nil"/>
          <w:left w:val="nil"/>
          <w:bottom w:val="nil"/>
          <w:right w:val="nil"/>
          <w:between w:val="nil"/>
        </w:pBdr>
      </w:pPr>
      <w:r>
        <w:rPr>
          <w:rFonts w:eastAsia="Century"/>
          <w:color w:val="000000"/>
        </w:rPr>
        <w:t>サービスにおける信頼性</w:t>
      </w:r>
    </w:p>
    <w:p w:rsidR="007416D4" w:rsidRDefault="00C762E2">
      <w:pPr>
        <w:numPr>
          <w:ilvl w:val="1"/>
          <w:numId w:val="1"/>
        </w:numPr>
        <w:pBdr>
          <w:top w:val="nil"/>
          <w:left w:val="nil"/>
          <w:bottom w:val="nil"/>
          <w:right w:val="nil"/>
          <w:between w:val="nil"/>
        </w:pBdr>
      </w:pPr>
      <w:r>
        <w:rPr>
          <w:rFonts w:eastAsia="Century"/>
          <w:color w:val="000000"/>
        </w:rPr>
        <w:t>システムを構成する各コンポーネント（サーバ筐体・ネットワーク・ストレージ、ソフトウェア）は冗長構成とする。障害発生時も業務に影響を及ぼさない構成とすること。</w:t>
      </w:r>
    </w:p>
    <w:p w:rsidR="007416D4" w:rsidRDefault="00C762E2">
      <w:pPr>
        <w:numPr>
          <w:ilvl w:val="1"/>
          <w:numId w:val="1"/>
        </w:numPr>
        <w:pBdr>
          <w:top w:val="nil"/>
          <w:left w:val="nil"/>
          <w:bottom w:val="nil"/>
          <w:right w:val="nil"/>
          <w:between w:val="nil"/>
        </w:pBdr>
      </w:pPr>
      <w:r>
        <w:rPr>
          <w:rFonts w:eastAsia="Century"/>
          <w:color w:val="000000"/>
        </w:rPr>
        <w:t>サーバ台数、</w:t>
      </w:r>
      <w:r>
        <w:rPr>
          <w:rFonts w:eastAsia="Century"/>
          <w:color w:val="000000"/>
        </w:rPr>
        <w:t>OS</w:t>
      </w:r>
      <w:r>
        <w:rPr>
          <w:rFonts w:eastAsia="Century"/>
          <w:color w:val="000000"/>
        </w:rPr>
        <w:t>・</w:t>
      </w:r>
      <w:r>
        <w:rPr>
          <w:rFonts w:eastAsia="Century"/>
          <w:color w:val="000000"/>
        </w:rPr>
        <w:t>CPU</w:t>
      </w:r>
      <w:r>
        <w:rPr>
          <w:rFonts w:eastAsia="Century"/>
          <w:color w:val="000000"/>
        </w:rPr>
        <w:t>・メモリ・ディスク容量等のスペックは、円滑に業務が遂行できる程度のものとする。（過剰にリソースを確保することに注意が必要）</w:t>
      </w:r>
    </w:p>
    <w:p w:rsidR="007416D4" w:rsidRDefault="00C762E2">
      <w:pPr>
        <w:numPr>
          <w:ilvl w:val="0"/>
          <w:numId w:val="1"/>
        </w:numPr>
        <w:pBdr>
          <w:top w:val="nil"/>
          <w:left w:val="nil"/>
          <w:bottom w:val="nil"/>
          <w:right w:val="nil"/>
          <w:between w:val="nil"/>
        </w:pBdr>
      </w:pPr>
      <w:r>
        <w:rPr>
          <w:rFonts w:eastAsia="Century"/>
          <w:color w:val="000000"/>
        </w:rPr>
        <w:t>データ等格納サーバおよびその設置場所等にかかる信頼性要求</w:t>
      </w:r>
    </w:p>
    <w:p w:rsidR="007416D4" w:rsidRDefault="00C762E2">
      <w:pPr>
        <w:numPr>
          <w:ilvl w:val="0"/>
          <w:numId w:val="3"/>
        </w:numPr>
        <w:pBdr>
          <w:top w:val="nil"/>
          <w:left w:val="nil"/>
          <w:bottom w:val="nil"/>
          <w:right w:val="nil"/>
          <w:between w:val="nil"/>
        </w:pBdr>
        <w:rPr>
          <w:color w:val="000000"/>
        </w:rPr>
      </w:pPr>
      <w:r>
        <w:rPr>
          <w:rFonts w:eastAsia="Century"/>
          <w:color w:val="000000"/>
        </w:rPr>
        <w:t>データ消失を防ぐため、異なるロケーションに</w:t>
      </w:r>
      <w:r>
        <w:rPr>
          <w:rFonts w:eastAsia="Century"/>
          <w:color w:val="000000"/>
        </w:rPr>
        <w:t>2</w:t>
      </w:r>
      <w:r>
        <w:rPr>
          <w:rFonts w:eastAsia="Century"/>
          <w:color w:val="000000"/>
        </w:rPr>
        <w:t>次バックアップを取得すること。</w:t>
      </w:r>
    </w:p>
    <w:p w:rsidR="007416D4" w:rsidRDefault="00C762E2">
      <w:pPr>
        <w:pStyle w:val="3"/>
      </w:pPr>
      <w:sdt>
        <w:sdtPr>
          <w:tag w:val="goog_rdk_23"/>
          <w:id w:val="1614950066"/>
        </w:sdtPr>
        <w:sdtEndPr/>
        <w:sdtContent>
          <w:r>
            <w:rPr>
              <w:rFonts w:ascii="Arial Unicode MS" w:eastAsia="Arial Unicode MS" w:hAnsi="Arial Unicode MS" w:cs="Arial Unicode MS"/>
            </w:rPr>
            <w:t>9.7.</w:t>
          </w:r>
          <w:r>
            <w:rPr>
              <w:rFonts w:ascii="Arial Unicode MS" w:eastAsia="Arial Unicode MS" w:hAnsi="Arial Unicode MS" w:cs="Arial Unicode MS"/>
            </w:rPr>
            <w:t>拡張性要求</w:t>
          </w:r>
        </w:sdtContent>
      </w:sdt>
    </w:p>
    <w:p w:rsidR="007416D4" w:rsidRDefault="00C762E2">
      <w:pPr>
        <w:numPr>
          <w:ilvl w:val="0"/>
          <w:numId w:val="1"/>
        </w:numPr>
        <w:pBdr>
          <w:top w:val="nil"/>
          <w:left w:val="nil"/>
          <w:bottom w:val="nil"/>
          <w:right w:val="nil"/>
          <w:between w:val="nil"/>
        </w:pBdr>
        <w:rPr>
          <w:color w:val="000000"/>
        </w:rPr>
      </w:pPr>
      <w:r>
        <w:rPr>
          <w:rFonts w:eastAsia="Century"/>
          <w:color w:val="000000"/>
        </w:rPr>
        <w:t>チケット販売開始日に、オンラインリクエスト量のバーストが見込まれる。バースト時であっても業務を遂行できること。柔軟にスケールイン／スケールアウトできる構成が望ましい。</w:t>
      </w:r>
    </w:p>
    <w:p w:rsidR="007416D4" w:rsidRDefault="00C762E2">
      <w:pPr>
        <w:numPr>
          <w:ilvl w:val="0"/>
          <w:numId w:val="1"/>
        </w:numPr>
        <w:pBdr>
          <w:top w:val="nil"/>
          <w:left w:val="nil"/>
          <w:bottom w:val="nil"/>
          <w:right w:val="nil"/>
          <w:between w:val="nil"/>
        </w:pBdr>
      </w:pPr>
      <w:r>
        <w:rPr>
          <w:rFonts w:eastAsia="Century"/>
          <w:color w:val="000000"/>
        </w:rPr>
        <w:t>契約期間中にデータ量増加率は、２倍を想定している。</w:t>
      </w:r>
    </w:p>
    <w:p w:rsidR="007416D4" w:rsidRDefault="00C762E2">
      <w:pPr>
        <w:pStyle w:val="3"/>
      </w:pPr>
      <w:sdt>
        <w:sdtPr>
          <w:tag w:val="goog_rdk_24"/>
          <w:id w:val="-1237237412"/>
        </w:sdtPr>
        <w:sdtEndPr/>
        <w:sdtContent>
          <w:r>
            <w:rPr>
              <w:rFonts w:ascii="Arial Unicode MS" w:eastAsia="Arial Unicode MS" w:hAnsi="Arial Unicode MS" w:cs="Arial Unicode MS"/>
            </w:rPr>
            <w:t>9.8.</w:t>
          </w:r>
          <w:r>
            <w:rPr>
              <w:rFonts w:ascii="Arial Unicode MS" w:eastAsia="Arial Unicode MS" w:hAnsi="Arial Unicode MS" w:cs="Arial Unicode MS"/>
            </w:rPr>
            <w:t>情報セキュリティ対策</w:t>
          </w:r>
        </w:sdtContent>
      </w:sdt>
    </w:p>
    <w:p w:rsidR="007416D4" w:rsidRDefault="00C762E2">
      <w:pPr>
        <w:numPr>
          <w:ilvl w:val="0"/>
          <w:numId w:val="4"/>
        </w:numPr>
        <w:pBdr>
          <w:top w:val="nil"/>
          <w:left w:val="nil"/>
          <w:bottom w:val="nil"/>
          <w:right w:val="nil"/>
          <w:between w:val="nil"/>
        </w:pBdr>
      </w:pPr>
      <w:r>
        <w:rPr>
          <w:rFonts w:eastAsia="Century"/>
          <w:color w:val="000000"/>
        </w:rPr>
        <w:t>データセンター、システム開発拠点</w:t>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p>
    <w:p w:rsidR="007416D4" w:rsidRDefault="00C762E2">
      <w:pPr>
        <w:numPr>
          <w:ilvl w:val="1"/>
          <w:numId w:val="4"/>
        </w:numPr>
        <w:pBdr>
          <w:top w:val="nil"/>
          <w:left w:val="nil"/>
          <w:bottom w:val="nil"/>
          <w:right w:val="nil"/>
          <w:between w:val="nil"/>
        </w:pBdr>
      </w:pPr>
      <w:r>
        <w:rPr>
          <w:rFonts w:eastAsia="Century"/>
          <w:color w:val="000000"/>
        </w:rPr>
        <w:t>IC</w:t>
      </w:r>
      <w:r>
        <w:rPr>
          <w:rFonts w:eastAsia="Century"/>
          <w:color w:val="000000"/>
        </w:rPr>
        <w:t>カード、生体認証、マントラップゲート等を用いた認証により不正な者の侵入を防止できること。</w:t>
      </w:r>
    </w:p>
    <w:p w:rsidR="007416D4" w:rsidRDefault="00C762E2">
      <w:pPr>
        <w:numPr>
          <w:ilvl w:val="0"/>
          <w:numId w:val="4"/>
        </w:numPr>
        <w:pBdr>
          <w:top w:val="nil"/>
          <w:left w:val="nil"/>
          <w:bottom w:val="nil"/>
          <w:right w:val="nil"/>
          <w:between w:val="nil"/>
        </w:pBdr>
      </w:pPr>
      <w:r>
        <w:rPr>
          <w:rFonts w:eastAsia="Century"/>
          <w:color w:val="000000"/>
        </w:rPr>
        <w:t>認証・認可</w:t>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p>
    <w:p w:rsidR="007416D4" w:rsidRDefault="00C762E2">
      <w:pPr>
        <w:numPr>
          <w:ilvl w:val="1"/>
          <w:numId w:val="4"/>
        </w:numPr>
        <w:pBdr>
          <w:top w:val="nil"/>
          <w:left w:val="nil"/>
          <w:bottom w:val="nil"/>
          <w:right w:val="nil"/>
          <w:between w:val="nil"/>
        </w:pBdr>
      </w:pPr>
      <w:r>
        <w:rPr>
          <w:rFonts w:eastAsia="Century"/>
          <w:color w:val="000000"/>
        </w:rPr>
        <w:t>クラウド事業者が提供する各サービスへのアクセス権限は、必要最低限</w:t>
      </w:r>
      <w:r>
        <w:rPr>
          <w:rFonts w:eastAsia="Century"/>
          <w:color w:val="000000"/>
        </w:rPr>
        <w:t>の権限付与とする。多要素認証を利用し、セキュリティを強化すること。</w:t>
      </w:r>
    </w:p>
    <w:p w:rsidR="007416D4" w:rsidRDefault="00C762E2">
      <w:pPr>
        <w:numPr>
          <w:ilvl w:val="0"/>
          <w:numId w:val="4"/>
        </w:numPr>
        <w:pBdr>
          <w:top w:val="nil"/>
          <w:left w:val="nil"/>
          <w:bottom w:val="nil"/>
          <w:right w:val="nil"/>
          <w:between w:val="nil"/>
        </w:pBdr>
      </w:pPr>
      <w:r>
        <w:rPr>
          <w:rFonts w:eastAsia="Century"/>
          <w:color w:val="000000"/>
        </w:rPr>
        <w:t>インターネットセキュリティ</w:t>
      </w:r>
    </w:p>
    <w:p w:rsidR="007416D4" w:rsidRPr="009F5FC2" w:rsidRDefault="00C762E2">
      <w:pPr>
        <w:numPr>
          <w:ilvl w:val="0"/>
          <w:numId w:val="5"/>
        </w:numPr>
        <w:pBdr>
          <w:top w:val="nil"/>
          <w:left w:val="nil"/>
          <w:bottom w:val="nil"/>
          <w:right w:val="nil"/>
          <w:between w:val="nil"/>
        </w:pBdr>
      </w:pPr>
      <w:r>
        <w:rPr>
          <w:rFonts w:eastAsia="Century"/>
          <w:color w:val="000000"/>
        </w:rPr>
        <w:t>本サービスはインターネットへ公開する。ファイアウォールにおける通信許可は必要最低限に絞ること。</w:t>
      </w:r>
    </w:p>
    <w:p w:rsidR="007416D4" w:rsidRPr="009F5FC2" w:rsidRDefault="00C762E2">
      <w:pPr>
        <w:numPr>
          <w:ilvl w:val="0"/>
          <w:numId w:val="5"/>
        </w:numPr>
        <w:pBdr>
          <w:top w:val="nil"/>
          <w:left w:val="nil"/>
          <w:bottom w:val="nil"/>
          <w:right w:val="nil"/>
          <w:between w:val="nil"/>
        </w:pBdr>
        <w:rPr>
          <w:color w:val="000000"/>
        </w:rPr>
      </w:pPr>
      <w:proofErr w:type="spellStart"/>
      <w:r>
        <w:rPr>
          <w:rFonts w:eastAsia="Century"/>
          <w:color w:val="000000"/>
        </w:rPr>
        <w:t>DDos</w:t>
      </w:r>
      <w:proofErr w:type="spellEnd"/>
      <w:r>
        <w:rPr>
          <w:rFonts w:eastAsia="Century"/>
          <w:color w:val="000000"/>
        </w:rPr>
        <w:t>攻撃に対するインターネットセキュリティ対策を行うこと。</w:t>
      </w:r>
    </w:p>
    <w:p w:rsidR="009F5FC2" w:rsidRPr="009F5FC2" w:rsidRDefault="009F5FC2" w:rsidP="009F5FC2">
      <w:pPr>
        <w:pBdr>
          <w:top w:val="nil"/>
          <w:left w:val="nil"/>
          <w:bottom w:val="nil"/>
          <w:right w:val="nil"/>
          <w:between w:val="nil"/>
        </w:pBdr>
        <w:ind w:left="1065"/>
        <w:rPr>
          <w:rFonts w:eastAsia="Century" w:hint="eastAsia"/>
          <w:color w:val="000000"/>
        </w:rPr>
      </w:pPr>
      <w:r w:rsidRPr="009F5FC2">
        <w:rPr>
          <w:rFonts w:eastAsia="Century" w:hint="eastAsia"/>
          <w:color w:val="FF0000"/>
        </w:rPr>
        <w:t>→</w:t>
      </w:r>
      <w:r w:rsidRPr="009F5FC2">
        <w:rPr>
          <w:rFonts w:eastAsia="Century"/>
          <w:color w:val="FF0000"/>
        </w:rPr>
        <w:t>WAF</w:t>
      </w:r>
      <w:r w:rsidRPr="009F5FC2">
        <w:rPr>
          <w:rFonts w:ascii="ＭＳ 明朝" w:eastAsia="ＭＳ 明朝" w:hAnsi="ＭＳ 明朝" w:cs="ＭＳ 明朝" w:hint="eastAsia"/>
          <w:color w:val="FF0000"/>
        </w:rPr>
        <w:t>、</w:t>
      </w:r>
      <w:r w:rsidRPr="009F5FC2">
        <w:rPr>
          <w:rFonts w:ascii="ＭＳ 明朝" w:eastAsia="ＭＳ 明朝" w:hAnsi="ＭＳ 明朝" w:cs="ＭＳ 明朝"/>
          <w:color w:val="FF0000"/>
        </w:rPr>
        <w:t>S</w:t>
      </w:r>
      <w:r w:rsidRPr="009F5FC2">
        <w:rPr>
          <w:rFonts w:ascii="ＭＳ 明朝" w:eastAsia="ＭＳ 明朝" w:hAnsi="ＭＳ 明朝" w:cs="ＭＳ 明朝" w:hint="eastAsia"/>
          <w:color w:val="FF0000"/>
        </w:rPr>
        <w:t>h</w:t>
      </w:r>
      <w:r w:rsidRPr="009F5FC2">
        <w:rPr>
          <w:rFonts w:ascii="ＭＳ 明朝" w:eastAsia="ＭＳ 明朝" w:hAnsi="ＭＳ 明朝" w:cs="ＭＳ 明朝"/>
          <w:color w:val="FF0000"/>
        </w:rPr>
        <w:t>i</w:t>
      </w:r>
      <w:r w:rsidRPr="009F5FC2">
        <w:rPr>
          <w:rFonts w:ascii="ＭＳ 明朝" w:eastAsia="ＭＳ 明朝" w:hAnsi="ＭＳ 明朝" w:cs="ＭＳ 明朝" w:hint="eastAsia"/>
          <w:color w:val="FF0000"/>
        </w:rPr>
        <w:t>eld（</w:t>
      </w:r>
      <w:r w:rsidRPr="009F5FC2">
        <w:rPr>
          <w:rFonts w:ascii="ＭＳ 明朝" w:eastAsia="ＭＳ 明朝" w:hAnsi="ＭＳ 明朝" w:cs="ＭＳ 明朝"/>
          <w:color w:val="FF0000"/>
        </w:rPr>
        <w:t>OSI</w:t>
      </w:r>
      <w:r w:rsidRPr="009F5FC2">
        <w:rPr>
          <w:rFonts w:ascii="ＭＳ 明朝" w:eastAsia="ＭＳ 明朝" w:hAnsi="ＭＳ 明朝" w:cs="ＭＳ 明朝" w:hint="eastAsia"/>
          <w:color w:val="FF0000"/>
        </w:rPr>
        <w:t xml:space="preserve"> 3、4層</w:t>
      </w:r>
      <w:proofErr w:type="spellStart"/>
      <w:r w:rsidRPr="009F5FC2">
        <w:rPr>
          <w:rFonts w:ascii="ＭＳ 明朝" w:eastAsia="ＭＳ 明朝" w:hAnsi="ＭＳ 明朝" w:cs="ＭＳ 明朝"/>
          <w:color w:val="FF0000"/>
        </w:rPr>
        <w:t>DD</w:t>
      </w:r>
      <w:r w:rsidRPr="009F5FC2">
        <w:rPr>
          <w:rFonts w:ascii="ＭＳ 明朝" w:eastAsia="ＭＳ 明朝" w:hAnsi="ＭＳ 明朝" w:cs="ＭＳ 明朝" w:hint="eastAsia"/>
          <w:color w:val="FF0000"/>
        </w:rPr>
        <w:t>os</w:t>
      </w:r>
      <w:proofErr w:type="spellEnd"/>
      <w:r w:rsidRPr="009F5FC2">
        <w:rPr>
          <w:rFonts w:ascii="ＭＳ 明朝" w:eastAsia="ＭＳ 明朝" w:hAnsi="ＭＳ 明朝" w:cs="ＭＳ 明朝" w:hint="eastAsia"/>
          <w:color w:val="FF0000"/>
        </w:rPr>
        <w:t>に対応）</w:t>
      </w:r>
    </w:p>
    <w:p w:rsidR="007416D4" w:rsidRDefault="007416D4">
      <w:pPr>
        <w:pBdr>
          <w:top w:val="nil"/>
          <w:left w:val="nil"/>
          <w:bottom w:val="nil"/>
          <w:right w:val="nil"/>
          <w:between w:val="nil"/>
        </w:pBdr>
        <w:ind w:left="1065"/>
        <w:rPr>
          <w:color w:val="000000"/>
        </w:rPr>
      </w:pPr>
    </w:p>
    <w:p w:rsidR="007416D4" w:rsidRDefault="00C762E2">
      <w:pPr>
        <w:numPr>
          <w:ilvl w:val="0"/>
          <w:numId w:val="4"/>
        </w:numPr>
        <w:pBdr>
          <w:top w:val="nil"/>
          <w:left w:val="nil"/>
          <w:bottom w:val="nil"/>
          <w:right w:val="nil"/>
          <w:between w:val="nil"/>
        </w:pBdr>
      </w:pPr>
      <w:r>
        <w:rPr>
          <w:rFonts w:eastAsia="Century"/>
          <w:color w:val="000000"/>
        </w:rPr>
        <w:t>Web</w:t>
      </w:r>
      <w:r>
        <w:rPr>
          <w:rFonts w:eastAsia="Century"/>
          <w:color w:val="000000"/>
        </w:rPr>
        <w:t>アプリケーションの保護</w:t>
      </w:r>
    </w:p>
    <w:p w:rsidR="007416D4" w:rsidRDefault="00C762E2">
      <w:pPr>
        <w:numPr>
          <w:ilvl w:val="1"/>
          <w:numId w:val="4"/>
        </w:numPr>
        <w:pBdr>
          <w:top w:val="nil"/>
          <w:left w:val="nil"/>
          <w:bottom w:val="nil"/>
          <w:right w:val="nil"/>
          <w:between w:val="nil"/>
        </w:pBdr>
      </w:pPr>
      <w:r>
        <w:rPr>
          <w:rFonts w:eastAsia="Century"/>
          <w:color w:val="000000"/>
        </w:rPr>
        <w:t>アプリケーションの脆弱性を標的として外部からの攻撃を防ぐ対策を講じること。</w:t>
      </w:r>
    </w:p>
    <w:p w:rsidR="007416D4" w:rsidRDefault="00C762E2">
      <w:pPr>
        <w:numPr>
          <w:ilvl w:val="0"/>
          <w:numId w:val="4"/>
        </w:numPr>
        <w:pBdr>
          <w:top w:val="nil"/>
          <w:left w:val="nil"/>
          <w:bottom w:val="nil"/>
          <w:right w:val="nil"/>
          <w:between w:val="nil"/>
        </w:pBdr>
      </w:pPr>
      <w:r>
        <w:rPr>
          <w:rFonts w:eastAsia="Century"/>
          <w:color w:val="000000"/>
        </w:rPr>
        <w:t>システムで取り扱うデータの漏洩、盗聴、改ざん</w:t>
      </w:r>
    </w:p>
    <w:p w:rsidR="007416D4" w:rsidRDefault="00C762E2">
      <w:pPr>
        <w:numPr>
          <w:ilvl w:val="1"/>
          <w:numId w:val="4"/>
        </w:numPr>
        <w:pBdr>
          <w:top w:val="nil"/>
          <w:left w:val="nil"/>
          <w:bottom w:val="nil"/>
          <w:right w:val="nil"/>
          <w:between w:val="nil"/>
        </w:pBdr>
      </w:pPr>
      <w:r>
        <w:rPr>
          <w:rFonts w:eastAsia="Century"/>
          <w:color w:val="000000"/>
        </w:rPr>
        <w:t>クライアント端末～チケット購入システム間の通信を暗号化すること。</w:t>
      </w:r>
    </w:p>
    <w:p w:rsidR="007416D4" w:rsidRDefault="00C762E2">
      <w:pPr>
        <w:numPr>
          <w:ilvl w:val="1"/>
          <w:numId w:val="4"/>
        </w:numPr>
        <w:pBdr>
          <w:top w:val="nil"/>
          <w:left w:val="nil"/>
          <w:bottom w:val="nil"/>
          <w:right w:val="nil"/>
          <w:between w:val="nil"/>
        </w:pBdr>
      </w:pPr>
      <w:r>
        <w:rPr>
          <w:rFonts w:eastAsia="Century"/>
          <w:color w:val="000000"/>
        </w:rPr>
        <w:t>システム内で取り扱うデータの漏洩、盗聴、改ざんを防止する対策を行うこと。</w:t>
      </w:r>
    </w:p>
    <w:p w:rsidR="007416D4" w:rsidRDefault="00C762E2">
      <w:pPr>
        <w:numPr>
          <w:ilvl w:val="0"/>
          <w:numId w:val="4"/>
        </w:numPr>
        <w:pBdr>
          <w:top w:val="nil"/>
          <w:left w:val="nil"/>
          <w:bottom w:val="nil"/>
          <w:right w:val="nil"/>
          <w:between w:val="nil"/>
        </w:pBdr>
      </w:pPr>
      <w:r>
        <w:rPr>
          <w:rFonts w:eastAsia="Century"/>
          <w:color w:val="000000"/>
        </w:rPr>
        <w:lastRenderedPageBreak/>
        <w:t>不正追跡・監視</w:t>
      </w:r>
      <w:r>
        <w:rPr>
          <w:rFonts w:eastAsia="Century"/>
          <w:color w:val="000000"/>
        </w:rPr>
        <w:t xml:space="preserve"> </w:t>
      </w:r>
    </w:p>
    <w:p w:rsidR="007416D4" w:rsidRPr="00F50E83" w:rsidRDefault="00C762E2">
      <w:pPr>
        <w:numPr>
          <w:ilvl w:val="1"/>
          <w:numId w:val="4"/>
        </w:numPr>
        <w:pBdr>
          <w:top w:val="nil"/>
          <w:left w:val="nil"/>
          <w:bottom w:val="nil"/>
          <w:right w:val="nil"/>
          <w:between w:val="nil"/>
        </w:pBdr>
      </w:pPr>
      <w:r>
        <w:rPr>
          <w:rFonts w:eastAsia="Century"/>
          <w:color w:val="000000"/>
        </w:rPr>
        <w:t>システムの運用において、クラウド事業者が提供する各サービスにおける不正アクセス・操作を監視し検知、追跡できること。</w:t>
      </w:r>
    </w:p>
    <w:p w:rsidR="009F5FC2" w:rsidRPr="009F5FC2" w:rsidRDefault="00377D3D" w:rsidP="009F5FC2">
      <w:pPr>
        <w:numPr>
          <w:ilvl w:val="1"/>
          <w:numId w:val="4"/>
        </w:numPr>
        <w:pBdr>
          <w:top w:val="nil"/>
          <w:left w:val="nil"/>
          <w:bottom w:val="nil"/>
          <w:right w:val="nil"/>
          <w:between w:val="nil"/>
        </w:pBdr>
        <w:rPr>
          <w:rFonts w:hint="eastAsia"/>
          <w:color w:val="FF0000"/>
        </w:rPr>
      </w:pPr>
      <w:r w:rsidRPr="00377D3D">
        <w:rPr>
          <w:rFonts w:eastAsia="Century" w:hint="eastAsia"/>
          <w:color w:val="FF0000"/>
        </w:rPr>
        <w:t>→</w:t>
      </w:r>
      <w:r w:rsidRPr="00377D3D">
        <w:rPr>
          <w:rFonts w:eastAsia="Century"/>
          <w:color w:val="FF0000"/>
        </w:rPr>
        <w:t>C</w:t>
      </w:r>
      <w:r w:rsidRPr="00377D3D">
        <w:rPr>
          <w:rFonts w:ascii="ＭＳ 明朝" w:eastAsia="ＭＳ 明朝" w:hAnsi="ＭＳ 明朝" w:cs="ＭＳ 明朝" w:hint="eastAsia"/>
          <w:color w:val="FF0000"/>
        </w:rPr>
        <w:t>loud</w:t>
      </w:r>
      <w:r w:rsidRPr="00377D3D">
        <w:rPr>
          <w:rFonts w:ascii="ＭＳ 明朝" w:eastAsia="ＭＳ 明朝" w:hAnsi="ＭＳ 明朝" w:cs="ＭＳ 明朝"/>
          <w:color w:val="FF0000"/>
        </w:rPr>
        <w:t>Watch Log</w:t>
      </w:r>
      <w:r>
        <w:rPr>
          <w:rFonts w:ascii="ＭＳ 明朝" w:eastAsia="ＭＳ 明朝" w:hAnsi="ＭＳ 明朝" w:cs="ＭＳ 明朝" w:hint="eastAsia"/>
          <w:color w:val="FF0000"/>
        </w:rPr>
        <w:t>s</w:t>
      </w:r>
      <w:r>
        <w:rPr>
          <w:rFonts w:ascii="ＭＳ 明朝" w:eastAsia="ＭＳ 明朝" w:hAnsi="ＭＳ 明朝" w:cs="ＭＳ 明朝"/>
          <w:color w:val="FF0000"/>
        </w:rPr>
        <w:t>(</w:t>
      </w:r>
      <w:proofErr w:type="spellStart"/>
      <w:r>
        <w:rPr>
          <w:rFonts w:ascii="ＭＳ 明朝" w:eastAsia="ＭＳ 明朝" w:hAnsi="ＭＳ 明朝" w:cs="ＭＳ 明朝"/>
          <w:color w:val="FF0000"/>
        </w:rPr>
        <w:t>Lamda</w:t>
      </w:r>
      <w:proofErr w:type="spellEnd"/>
      <w:r>
        <w:rPr>
          <w:rFonts w:ascii="ＭＳ 明朝" w:eastAsia="ＭＳ 明朝" w:hAnsi="ＭＳ 明朝" w:cs="ＭＳ 明朝" w:hint="eastAsia"/>
          <w:color w:val="FF0000"/>
        </w:rPr>
        <w:t>の実行ログ)、</w:t>
      </w:r>
      <w:r w:rsidR="009F5FC2">
        <w:rPr>
          <w:rFonts w:ascii="ＭＳ 明朝" w:eastAsia="ＭＳ 明朝" w:hAnsi="ＭＳ 明朝" w:cs="ＭＳ 明朝"/>
          <w:color w:val="FF0000"/>
        </w:rPr>
        <w:t>CloudTrail(</w:t>
      </w:r>
      <w:r w:rsidR="009F5FC2">
        <w:rPr>
          <w:rFonts w:hint="eastAsia"/>
          <w:color w:val="FF0000"/>
        </w:rPr>
        <w:t>A</w:t>
      </w:r>
      <w:r w:rsidR="009F5FC2">
        <w:rPr>
          <w:color w:val="FF0000"/>
        </w:rPr>
        <w:t>WS</w:t>
      </w:r>
      <w:r w:rsidR="009F5FC2">
        <w:rPr>
          <w:rFonts w:hint="eastAsia"/>
          <w:color w:val="FF0000"/>
        </w:rPr>
        <w:t>リソースの操作ログ</w:t>
      </w:r>
      <w:r w:rsidR="009F5FC2">
        <w:rPr>
          <w:rFonts w:hint="eastAsia"/>
          <w:color w:val="FF0000"/>
        </w:rPr>
        <w:t>)</w:t>
      </w:r>
    </w:p>
    <w:p w:rsidR="007416D4" w:rsidRDefault="00C762E2">
      <w:pPr>
        <w:pStyle w:val="3"/>
      </w:pPr>
      <w:sdt>
        <w:sdtPr>
          <w:tag w:val="goog_rdk_25"/>
          <w:id w:val="-1480001872"/>
        </w:sdtPr>
        <w:sdtEndPr/>
        <w:sdtContent>
          <w:r>
            <w:rPr>
              <w:rFonts w:ascii="Arial Unicode MS" w:eastAsia="Arial Unicode MS" w:hAnsi="Arial Unicode MS" w:cs="Arial Unicode MS"/>
            </w:rPr>
            <w:t>9.9.</w:t>
          </w:r>
          <w:r>
            <w:rPr>
              <w:rFonts w:ascii="Arial Unicode MS" w:eastAsia="Arial Unicode MS" w:hAnsi="Arial Unicode MS" w:cs="Arial Unicode MS"/>
            </w:rPr>
            <w:t>テストに対する要求</w:t>
          </w:r>
        </w:sdtContent>
      </w:sdt>
    </w:p>
    <w:p w:rsidR="007416D4" w:rsidRDefault="00C762E2">
      <w:r>
        <w:t xml:space="preserve">　サービス利用開始までに必要となるテストに対する要求事項を記載する。　　＃割愛</w:t>
      </w:r>
    </w:p>
    <w:p w:rsidR="007416D4" w:rsidRDefault="00C762E2">
      <w:pPr>
        <w:pStyle w:val="3"/>
      </w:pPr>
      <w:sdt>
        <w:sdtPr>
          <w:tag w:val="goog_rdk_26"/>
          <w:id w:val="993460698"/>
        </w:sdtPr>
        <w:sdtEndPr/>
        <w:sdtContent>
          <w:r>
            <w:rPr>
              <w:rFonts w:ascii="Arial Unicode MS" w:eastAsia="Arial Unicode MS" w:hAnsi="Arial Unicode MS" w:cs="Arial Unicode MS"/>
            </w:rPr>
            <w:t>9.10.</w:t>
          </w:r>
          <w:r>
            <w:rPr>
              <w:rFonts w:ascii="Arial Unicode MS" w:eastAsia="Arial Unicode MS" w:hAnsi="Arial Unicode MS" w:cs="Arial Unicode MS"/>
            </w:rPr>
            <w:t>移行に対する要求</w:t>
          </w:r>
        </w:sdtContent>
      </w:sdt>
    </w:p>
    <w:p w:rsidR="007416D4" w:rsidRDefault="00C762E2">
      <w:r>
        <w:t xml:space="preserve">　システム移行、データ移行の観点で移行スケジュールおよび要求事項を記載する。顧客サービス、既存システムに対する影響を抑えて移行すること。</w:t>
      </w:r>
    </w:p>
    <w:p w:rsidR="007416D4" w:rsidRDefault="00C762E2">
      <w:pPr>
        <w:pStyle w:val="3"/>
      </w:pPr>
      <w:sdt>
        <w:sdtPr>
          <w:tag w:val="goog_rdk_27"/>
          <w:id w:val="1193654562"/>
        </w:sdtPr>
        <w:sdtEndPr/>
        <w:sdtContent>
          <w:r>
            <w:rPr>
              <w:rFonts w:ascii="Arial Unicode MS" w:eastAsia="Arial Unicode MS" w:hAnsi="Arial Unicode MS" w:cs="Arial Unicode MS"/>
            </w:rPr>
            <w:t>9.11.</w:t>
          </w:r>
          <w:r>
            <w:rPr>
              <w:rFonts w:ascii="Arial Unicode MS" w:eastAsia="Arial Unicode MS" w:hAnsi="Arial Unicode MS" w:cs="Arial Unicode MS"/>
            </w:rPr>
            <w:t>教育に係る要求事項</w:t>
          </w:r>
        </w:sdtContent>
      </w:sdt>
    </w:p>
    <w:p w:rsidR="007416D4" w:rsidRDefault="00C762E2">
      <w:r>
        <w:t xml:space="preserve">　利用者への教育、管理者への研修、サービス利用開始後一定期間の間、操作等のサポートを実施する。　等を記載する。</w:t>
      </w:r>
    </w:p>
    <w:p w:rsidR="007416D4" w:rsidRDefault="00C762E2">
      <w:pPr>
        <w:pStyle w:val="3"/>
      </w:pPr>
      <w:sdt>
        <w:sdtPr>
          <w:tag w:val="goog_rdk_28"/>
          <w:id w:val="-1387953938"/>
        </w:sdtPr>
        <w:sdtEndPr/>
        <w:sdtContent>
          <w:r>
            <w:rPr>
              <w:rFonts w:ascii="Arial Unicode MS" w:eastAsia="Arial Unicode MS" w:hAnsi="Arial Unicode MS" w:cs="Arial Unicode MS"/>
            </w:rPr>
            <w:t>9.12.</w:t>
          </w:r>
          <w:r>
            <w:rPr>
              <w:rFonts w:ascii="Arial Unicode MS" w:eastAsia="Arial Unicode MS" w:hAnsi="Arial Unicode MS" w:cs="Arial Unicode MS"/>
            </w:rPr>
            <w:t>運用・保守</w:t>
          </w:r>
        </w:sdtContent>
      </w:sdt>
    </w:p>
    <w:p w:rsidR="007416D4" w:rsidRPr="00377D3D" w:rsidRDefault="00C762E2">
      <w:pPr>
        <w:numPr>
          <w:ilvl w:val="0"/>
          <w:numId w:val="6"/>
        </w:numPr>
        <w:pBdr>
          <w:top w:val="nil"/>
          <w:left w:val="nil"/>
          <w:bottom w:val="nil"/>
          <w:right w:val="nil"/>
          <w:between w:val="nil"/>
        </w:pBdr>
      </w:pPr>
      <w:r>
        <w:rPr>
          <w:rFonts w:eastAsia="Century"/>
          <w:color w:val="000000"/>
        </w:rPr>
        <w:t>システムを構成するサーバの死活状態、エラー発生状況、リソース（</w:t>
      </w:r>
      <w:r>
        <w:rPr>
          <w:rFonts w:eastAsia="Century"/>
          <w:color w:val="000000"/>
        </w:rPr>
        <w:t>CPU</w:t>
      </w:r>
      <w:r>
        <w:rPr>
          <w:rFonts w:eastAsia="Century"/>
          <w:color w:val="000000"/>
        </w:rPr>
        <w:t>、メモリ等）、性能（負荷）について監視すること。</w:t>
      </w:r>
    </w:p>
    <w:p w:rsidR="00377D3D" w:rsidRPr="009F5FC2" w:rsidRDefault="00377D3D" w:rsidP="00377D3D">
      <w:pPr>
        <w:pBdr>
          <w:top w:val="nil"/>
          <w:left w:val="nil"/>
          <w:bottom w:val="nil"/>
          <w:right w:val="nil"/>
          <w:between w:val="nil"/>
        </w:pBdr>
        <w:ind w:left="645"/>
        <w:rPr>
          <w:rFonts w:ascii="ＭＳ 明朝" w:eastAsia="ＭＳ 明朝" w:hAnsi="ＭＳ 明朝" w:cs="ＭＳ 明朝" w:hint="eastAsia"/>
          <w:color w:val="FF0000"/>
        </w:rPr>
      </w:pPr>
      <w:r>
        <w:rPr>
          <w:rFonts w:eastAsia="Century" w:hint="eastAsia"/>
          <w:color w:val="000000"/>
        </w:rPr>
        <w:t>→</w:t>
      </w:r>
      <w:r w:rsidRPr="00377D3D">
        <w:rPr>
          <w:rFonts w:eastAsia="Century"/>
          <w:color w:val="FF0000"/>
        </w:rPr>
        <w:t>C</w:t>
      </w:r>
      <w:r w:rsidRPr="00377D3D">
        <w:rPr>
          <w:rFonts w:ascii="ＭＳ 明朝" w:eastAsia="ＭＳ 明朝" w:hAnsi="ＭＳ 明朝" w:cs="ＭＳ 明朝" w:hint="eastAsia"/>
          <w:color w:val="FF0000"/>
        </w:rPr>
        <w:t>loud</w:t>
      </w:r>
      <w:r w:rsidRPr="00377D3D">
        <w:rPr>
          <w:rFonts w:ascii="ＭＳ 明朝" w:eastAsia="ＭＳ 明朝" w:hAnsi="ＭＳ 明朝" w:cs="ＭＳ 明朝"/>
          <w:color w:val="FF0000"/>
        </w:rPr>
        <w:t>Watch Log</w:t>
      </w:r>
      <w:r>
        <w:rPr>
          <w:rFonts w:ascii="ＭＳ 明朝" w:eastAsia="ＭＳ 明朝" w:hAnsi="ＭＳ 明朝" w:cs="ＭＳ 明朝" w:hint="eastAsia"/>
          <w:color w:val="FF0000"/>
        </w:rPr>
        <w:t>s</w:t>
      </w:r>
      <w:r>
        <w:rPr>
          <w:rFonts w:ascii="ＭＳ 明朝" w:eastAsia="ＭＳ 明朝" w:hAnsi="ＭＳ 明朝" w:cs="ＭＳ 明朝"/>
          <w:color w:val="FF0000"/>
        </w:rPr>
        <w:t>(</w:t>
      </w:r>
      <w:proofErr w:type="spellStart"/>
      <w:r>
        <w:rPr>
          <w:rFonts w:ascii="ＭＳ 明朝" w:eastAsia="ＭＳ 明朝" w:hAnsi="ＭＳ 明朝" w:cs="ＭＳ 明朝" w:hint="eastAsia"/>
          <w:color w:val="FF0000"/>
        </w:rPr>
        <w:t>L</w:t>
      </w:r>
      <w:r>
        <w:rPr>
          <w:rFonts w:ascii="ＭＳ 明朝" w:eastAsia="ＭＳ 明朝" w:hAnsi="ＭＳ 明朝" w:cs="ＭＳ 明朝"/>
          <w:color w:val="FF0000"/>
        </w:rPr>
        <w:t>amda</w:t>
      </w:r>
      <w:proofErr w:type="spellEnd"/>
      <w:r>
        <w:rPr>
          <w:rFonts w:ascii="ＭＳ 明朝" w:eastAsia="ＭＳ 明朝" w:hAnsi="ＭＳ 明朝" w:cs="ＭＳ 明朝" w:hint="eastAsia"/>
          <w:color w:val="FF0000"/>
        </w:rPr>
        <w:t>の実行ログ</w:t>
      </w:r>
      <w:r>
        <w:rPr>
          <w:rFonts w:ascii="ＭＳ 明朝" w:eastAsia="ＭＳ 明朝" w:hAnsi="ＭＳ 明朝" w:cs="ＭＳ 明朝" w:hint="eastAsia"/>
          <w:color w:val="FF0000"/>
        </w:rPr>
        <w:t>、リソース監視</w:t>
      </w:r>
      <w:r>
        <w:rPr>
          <w:rFonts w:ascii="ＭＳ 明朝" w:eastAsia="ＭＳ 明朝" w:hAnsi="ＭＳ 明朝" w:cs="ＭＳ 明朝" w:hint="eastAsia"/>
          <w:color w:val="FF0000"/>
        </w:rPr>
        <w:t>)</w:t>
      </w:r>
      <w:r>
        <w:rPr>
          <w:rFonts w:ascii="ＭＳ 明朝" w:eastAsia="ＭＳ 明朝" w:hAnsi="ＭＳ 明朝" w:cs="ＭＳ 明朝" w:hint="eastAsia"/>
          <w:color w:val="FF0000"/>
        </w:rPr>
        <w:t>、</w:t>
      </w:r>
      <w:r>
        <w:rPr>
          <w:rFonts w:ascii="ＭＳ 明朝" w:eastAsia="ＭＳ 明朝" w:hAnsi="ＭＳ 明朝" w:cs="ＭＳ 明朝"/>
          <w:color w:val="FF0000"/>
        </w:rPr>
        <w:t>SQS</w:t>
      </w:r>
      <w:r>
        <w:rPr>
          <w:rFonts w:ascii="ＭＳ 明朝" w:eastAsia="ＭＳ 明朝" w:hAnsi="ＭＳ 明朝" w:cs="ＭＳ 明朝" w:hint="eastAsia"/>
          <w:color w:val="FF0000"/>
        </w:rPr>
        <w:t>（</w:t>
      </w:r>
      <w:r>
        <w:rPr>
          <w:rFonts w:ascii="ＭＳ 明朝" w:eastAsia="ＭＳ 明朝" w:hAnsi="ＭＳ 明朝" w:cs="ＭＳ 明朝"/>
          <w:color w:val="FF0000"/>
        </w:rPr>
        <w:t>DLQ</w:t>
      </w:r>
      <w:r>
        <w:rPr>
          <w:rFonts w:ascii="ＭＳ 明朝" w:eastAsia="ＭＳ 明朝" w:hAnsi="ＭＳ 明朝" w:cs="ＭＳ 明朝" w:hint="eastAsia"/>
          <w:color w:val="FF0000"/>
        </w:rPr>
        <w:t>の保存）、</w:t>
      </w:r>
      <w:r>
        <w:rPr>
          <w:rFonts w:ascii="ＭＳ 明朝" w:eastAsia="ＭＳ 明朝" w:hAnsi="ＭＳ 明朝" w:cs="ＭＳ 明朝"/>
          <w:color w:val="FF0000"/>
        </w:rPr>
        <w:t>X</w:t>
      </w:r>
      <w:r>
        <w:rPr>
          <w:rFonts w:ascii="ＭＳ 明朝" w:eastAsia="ＭＳ 明朝" w:hAnsi="ＭＳ 明朝" w:cs="ＭＳ 明朝" w:hint="eastAsia"/>
          <w:color w:val="FF0000"/>
        </w:rPr>
        <w:t>―</w:t>
      </w:r>
      <w:r>
        <w:rPr>
          <w:rFonts w:ascii="ＭＳ 明朝" w:eastAsia="ＭＳ 明朝" w:hAnsi="ＭＳ 明朝" w:cs="ＭＳ 明朝"/>
          <w:color w:val="FF0000"/>
        </w:rPr>
        <w:t>R</w:t>
      </w:r>
      <w:r>
        <w:rPr>
          <w:rFonts w:ascii="ＭＳ 明朝" w:eastAsia="ＭＳ 明朝" w:hAnsi="ＭＳ 明朝" w:cs="ＭＳ 明朝" w:hint="eastAsia"/>
          <w:color w:val="FF0000"/>
        </w:rPr>
        <w:t>ay（システム状態を管理）、</w:t>
      </w:r>
      <w:r w:rsidR="009F5FC2">
        <w:rPr>
          <w:rFonts w:ascii="ＭＳ 明朝" w:eastAsia="ＭＳ 明朝" w:hAnsi="ＭＳ 明朝" w:cs="ＭＳ 明朝"/>
          <w:color w:val="FF0000"/>
        </w:rPr>
        <w:t xml:space="preserve">CloudWatch </w:t>
      </w:r>
      <w:proofErr w:type="spellStart"/>
      <w:r w:rsidR="009F5FC2">
        <w:rPr>
          <w:rFonts w:ascii="ＭＳ 明朝" w:eastAsia="ＭＳ 明朝" w:hAnsi="ＭＳ 明朝" w:cs="ＭＳ 明朝"/>
          <w:color w:val="FF0000"/>
        </w:rPr>
        <w:t>ServiceLens</w:t>
      </w:r>
      <w:proofErr w:type="spellEnd"/>
      <w:r w:rsidR="009F5FC2">
        <w:rPr>
          <w:rFonts w:ascii="ＭＳ 明朝" w:eastAsia="ＭＳ 明朝" w:hAnsi="ＭＳ 明朝" w:cs="ＭＳ 明朝" w:hint="eastAsia"/>
          <w:color w:val="FF0000"/>
        </w:rPr>
        <w:t>（ダッシュボード的なもの）</w:t>
      </w:r>
    </w:p>
    <w:p w:rsidR="007416D4" w:rsidRPr="009F5FC2" w:rsidRDefault="00C762E2">
      <w:pPr>
        <w:numPr>
          <w:ilvl w:val="0"/>
          <w:numId w:val="6"/>
        </w:numPr>
        <w:pBdr>
          <w:top w:val="nil"/>
          <w:left w:val="nil"/>
          <w:bottom w:val="nil"/>
          <w:right w:val="nil"/>
          <w:between w:val="nil"/>
        </w:pBdr>
      </w:pPr>
      <w:r>
        <w:rPr>
          <w:rFonts w:eastAsia="Century"/>
          <w:color w:val="000000"/>
        </w:rPr>
        <w:t>提供されるサービスおよび業務の運用にかかるスケジュールを管理でき、通常時は自動運用で</w:t>
      </w:r>
      <w:r>
        <w:rPr>
          <w:rFonts w:eastAsia="Century"/>
          <w:color w:val="000000"/>
        </w:rPr>
        <w:t>きること。</w:t>
      </w:r>
    </w:p>
    <w:p w:rsidR="009F5FC2" w:rsidRPr="009F5FC2" w:rsidRDefault="009F5FC2" w:rsidP="009F5FC2">
      <w:pPr>
        <w:pBdr>
          <w:top w:val="nil"/>
          <w:left w:val="nil"/>
          <w:bottom w:val="nil"/>
          <w:right w:val="nil"/>
          <w:between w:val="nil"/>
        </w:pBdr>
        <w:ind w:left="645"/>
        <w:rPr>
          <w:rFonts w:hint="eastAsia"/>
          <w:color w:val="FF0000"/>
        </w:rPr>
      </w:pPr>
      <w:r w:rsidRPr="009F5FC2">
        <w:rPr>
          <w:rFonts w:eastAsia="Century" w:hint="eastAsia"/>
          <w:color w:val="FF0000"/>
        </w:rPr>
        <w:t>→</w:t>
      </w:r>
      <w:r w:rsidRPr="009F5FC2">
        <w:rPr>
          <w:rFonts w:eastAsia="Century"/>
          <w:color w:val="FF0000"/>
        </w:rPr>
        <w:t>B</w:t>
      </w:r>
      <w:r w:rsidRPr="009F5FC2">
        <w:rPr>
          <w:rFonts w:ascii="ＭＳ 明朝" w:eastAsia="ＭＳ 明朝" w:hAnsi="ＭＳ 明朝" w:cs="ＭＳ 明朝" w:hint="eastAsia"/>
          <w:color w:val="FF0000"/>
        </w:rPr>
        <w:t>atch</w:t>
      </w:r>
    </w:p>
    <w:p w:rsidR="007416D4" w:rsidRPr="009F5FC2" w:rsidRDefault="00C762E2">
      <w:pPr>
        <w:numPr>
          <w:ilvl w:val="0"/>
          <w:numId w:val="6"/>
        </w:numPr>
        <w:pBdr>
          <w:top w:val="nil"/>
          <w:left w:val="nil"/>
          <w:bottom w:val="nil"/>
          <w:right w:val="nil"/>
          <w:between w:val="nil"/>
        </w:pBdr>
      </w:pPr>
      <w:r>
        <w:rPr>
          <w:rFonts w:eastAsia="Century"/>
          <w:color w:val="000000"/>
        </w:rPr>
        <w:t>ユーザーからの問い合わせに対して回答を行う、ヘルプデスクを設置すること。</w:t>
      </w:r>
    </w:p>
    <w:p w:rsidR="009F5FC2" w:rsidRPr="009F5FC2" w:rsidRDefault="009F5FC2" w:rsidP="009F5FC2">
      <w:pPr>
        <w:pBdr>
          <w:top w:val="nil"/>
          <w:left w:val="nil"/>
          <w:bottom w:val="nil"/>
          <w:right w:val="nil"/>
          <w:between w:val="nil"/>
        </w:pBdr>
        <w:ind w:left="645"/>
        <w:rPr>
          <w:color w:val="FF0000"/>
        </w:rPr>
      </w:pPr>
      <w:r w:rsidRPr="009F5FC2">
        <w:rPr>
          <w:rFonts w:eastAsia="Century" w:hint="eastAsia"/>
          <w:color w:val="FF0000"/>
        </w:rPr>
        <w:t>→</w:t>
      </w:r>
      <w:r w:rsidRPr="009F5FC2">
        <w:rPr>
          <w:rFonts w:eastAsia="Century"/>
          <w:color w:val="FF0000"/>
        </w:rPr>
        <w:t>C</w:t>
      </w:r>
      <w:r w:rsidRPr="009F5FC2">
        <w:rPr>
          <w:rFonts w:ascii="ＭＳ 明朝" w:eastAsia="ＭＳ 明朝" w:hAnsi="ＭＳ 明朝" w:cs="ＭＳ 明朝" w:hint="eastAsia"/>
          <w:color w:val="FF0000"/>
        </w:rPr>
        <w:t>onnect</w:t>
      </w:r>
    </w:p>
    <w:p w:rsidR="007416D4" w:rsidRDefault="00C762E2">
      <w:pPr>
        <w:numPr>
          <w:ilvl w:val="0"/>
          <w:numId w:val="6"/>
        </w:numPr>
        <w:pBdr>
          <w:top w:val="nil"/>
          <w:left w:val="nil"/>
          <w:bottom w:val="nil"/>
          <w:right w:val="nil"/>
          <w:between w:val="nil"/>
        </w:pBdr>
      </w:pPr>
      <w:r>
        <w:rPr>
          <w:rFonts w:eastAsia="Century"/>
          <w:color w:val="000000"/>
        </w:rPr>
        <w:t>本番環境と別にテスト環境を用意すること。</w:t>
      </w:r>
    </w:p>
    <w:p w:rsidR="007416D4" w:rsidRDefault="00C762E2">
      <w:pPr>
        <w:numPr>
          <w:ilvl w:val="0"/>
          <w:numId w:val="6"/>
        </w:numPr>
        <w:pBdr>
          <w:top w:val="nil"/>
          <w:left w:val="nil"/>
          <w:bottom w:val="nil"/>
          <w:right w:val="nil"/>
          <w:between w:val="nil"/>
        </w:pBdr>
      </w:pPr>
      <w:r>
        <w:rPr>
          <w:rFonts w:eastAsia="Century"/>
          <w:color w:val="000000"/>
        </w:rPr>
        <w:t>バックアップデータは、ユーザーエラー（管理者の作業ミスなど）によって発生したデータ損失にも利用可能とする。</w:t>
      </w:r>
    </w:p>
    <w:p w:rsidR="007416D4" w:rsidRDefault="00C762E2">
      <w:pPr>
        <w:numPr>
          <w:ilvl w:val="0"/>
          <w:numId w:val="6"/>
        </w:numPr>
        <w:pBdr>
          <w:top w:val="nil"/>
          <w:left w:val="nil"/>
          <w:bottom w:val="nil"/>
          <w:right w:val="nil"/>
          <w:between w:val="nil"/>
        </w:pBdr>
      </w:pPr>
      <w:r>
        <w:rPr>
          <w:rFonts w:eastAsia="Century"/>
          <w:color w:val="000000"/>
        </w:rPr>
        <w:lastRenderedPageBreak/>
        <w:t>データ保管期間は、法制度に準拠し〇年間とする。</w:t>
      </w:r>
    </w:p>
    <w:p w:rsidR="007416D4" w:rsidRDefault="00C762E2">
      <w:pPr>
        <w:pStyle w:val="2"/>
      </w:pPr>
      <w:sdt>
        <w:sdtPr>
          <w:tag w:val="goog_rdk_29"/>
          <w:id w:val="2016869738"/>
        </w:sdtPr>
        <w:sdtEndPr/>
        <w:sdtContent>
          <w:r>
            <w:rPr>
              <w:rFonts w:ascii="Arial Unicode MS" w:eastAsia="Arial Unicode MS" w:hAnsi="Arial Unicode MS" w:cs="Arial Unicode MS"/>
            </w:rPr>
            <w:t>１０．作業体制</w:t>
          </w:r>
        </w:sdtContent>
      </w:sdt>
    </w:p>
    <w:p w:rsidR="007416D4" w:rsidRDefault="00C762E2">
      <w:pPr>
        <w:pStyle w:val="2"/>
      </w:pPr>
      <w:sdt>
        <w:sdtPr>
          <w:tag w:val="goog_rdk_30"/>
          <w:id w:val="982039994"/>
        </w:sdtPr>
        <w:sdtEndPr/>
        <w:sdtContent>
          <w:r>
            <w:rPr>
              <w:rFonts w:ascii="Arial Unicode MS" w:eastAsia="Arial Unicode MS" w:hAnsi="Arial Unicode MS" w:cs="Arial Unicode MS"/>
            </w:rPr>
            <w:t>１１．納品物一覧</w:t>
          </w:r>
        </w:sdtContent>
      </w:sdt>
    </w:p>
    <w:p w:rsidR="007416D4" w:rsidRDefault="00C762E2">
      <w:pPr>
        <w:jc w:val="right"/>
      </w:pPr>
      <w:bookmarkStart w:id="0" w:name="_heading=h.gjdgxs" w:colFirst="0" w:colLast="0"/>
      <w:bookmarkEnd w:id="0"/>
      <w:r>
        <w:t>以上</w:t>
      </w:r>
    </w:p>
    <w:sectPr w:rsidR="007416D4">
      <w:headerReference w:type="default" r:id="rId9"/>
      <w:footerReference w:type="default" r:id="rId10"/>
      <w:pgSz w:w="16838" w:h="11906"/>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62E2" w:rsidRDefault="00C762E2">
      <w:pPr>
        <w:spacing w:after="0" w:line="240" w:lineRule="auto"/>
      </w:pPr>
      <w:r>
        <w:separator/>
      </w:r>
    </w:p>
  </w:endnote>
  <w:endnote w:type="continuationSeparator" w:id="0">
    <w:p w:rsidR="00C762E2" w:rsidRDefault="00C7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6D4" w:rsidRDefault="00C762E2">
    <w:pPr>
      <w:pBdr>
        <w:top w:val="nil"/>
        <w:left w:val="nil"/>
        <w:bottom w:val="nil"/>
        <w:right w:val="nil"/>
        <w:between w:val="nil"/>
      </w:pBdr>
      <w:tabs>
        <w:tab w:val="center" w:pos="4252"/>
        <w:tab w:val="right" w:pos="8504"/>
      </w:tabs>
      <w:jc w:val="center"/>
      <w:rPr>
        <w:color w:val="000000"/>
      </w:rPr>
    </w:pPr>
    <w:r>
      <w:rPr>
        <w:color w:val="000000"/>
      </w:rPr>
      <w:fldChar w:fldCharType="begin"/>
    </w:r>
    <w:r>
      <w:rPr>
        <w:rFonts w:eastAsia="Century"/>
        <w:color w:val="000000"/>
      </w:rPr>
      <w:instrText>PAGE</w:instrText>
    </w:r>
    <w:r w:rsidR="00F50E83">
      <w:rPr>
        <w:color w:val="000000"/>
      </w:rPr>
      <w:fldChar w:fldCharType="separate"/>
    </w:r>
    <w:r w:rsidR="00F50E83">
      <w:rPr>
        <w:rFonts w:eastAsia="Century"/>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62E2" w:rsidRDefault="00C762E2">
      <w:pPr>
        <w:spacing w:after="0" w:line="240" w:lineRule="auto"/>
      </w:pPr>
      <w:r>
        <w:separator/>
      </w:r>
    </w:p>
  </w:footnote>
  <w:footnote w:type="continuationSeparator" w:id="0">
    <w:p w:rsidR="00C762E2" w:rsidRDefault="00C76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6D4" w:rsidRDefault="00C762E2">
    <w:pPr>
      <w:pBdr>
        <w:top w:val="nil"/>
        <w:left w:val="nil"/>
        <w:bottom w:val="nil"/>
        <w:right w:val="nil"/>
        <w:between w:val="nil"/>
      </w:pBdr>
      <w:tabs>
        <w:tab w:val="center" w:pos="4252"/>
        <w:tab w:val="right" w:pos="8504"/>
      </w:tabs>
      <w:jc w:val="right"/>
      <w:rPr>
        <w:color w:val="000000"/>
      </w:rPr>
    </w:pPr>
    <w:r>
      <w:rPr>
        <w:rFonts w:eastAsia="Century"/>
        <w:color w:val="000000"/>
      </w:rPr>
      <w:t>2020.6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554"/>
    <w:multiLevelType w:val="multilevel"/>
    <w:tmpl w:val="CE008B74"/>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1" w15:restartNumberingAfterBreak="0">
    <w:nsid w:val="2BC84E2E"/>
    <w:multiLevelType w:val="multilevel"/>
    <w:tmpl w:val="EF3466EA"/>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2" w15:restartNumberingAfterBreak="0">
    <w:nsid w:val="3145719F"/>
    <w:multiLevelType w:val="multilevel"/>
    <w:tmpl w:val="72243250"/>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3" w15:restartNumberingAfterBreak="0">
    <w:nsid w:val="4CDB2C1F"/>
    <w:multiLevelType w:val="multilevel"/>
    <w:tmpl w:val="BFB06B68"/>
    <w:lvl w:ilvl="0">
      <w:start w:val="1"/>
      <w:numFmt w:val="decimal"/>
      <w:lvlText w:val="%1．"/>
      <w:lvlJc w:val="left"/>
      <w:pPr>
        <w:ind w:left="600" w:hanging="60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 w15:restartNumberingAfterBreak="0">
    <w:nsid w:val="4CFF21DA"/>
    <w:multiLevelType w:val="multilevel"/>
    <w:tmpl w:val="B7746EEA"/>
    <w:lvl w:ilvl="0">
      <w:start w:val="1"/>
      <w:numFmt w:val="bullet"/>
      <w:lvlText w:val="⮚"/>
      <w:lvlJc w:val="left"/>
      <w:pPr>
        <w:ind w:left="1065" w:hanging="420"/>
      </w:pPr>
      <w:rPr>
        <w:rFonts w:ascii="Noto Sans Symbols" w:eastAsia="Noto Sans Symbols" w:hAnsi="Noto Sans Symbols" w:cs="Noto Sans Symbols"/>
      </w:rPr>
    </w:lvl>
    <w:lvl w:ilvl="1">
      <w:start w:val="1"/>
      <w:numFmt w:val="bullet"/>
      <w:lvlText w:val="⮚"/>
      <w:lvlJc w:val="left"/>
      <w:pPr>
        <w:ind w:left="1485" w:hanging="420"/>
      </w:pPr>
      <w:rPr>
        <w:rFonts w:ascii="Noto Sans Symbols" w:eastAsia="Noto Sans Symbols" w:hAnsi="Noto Sans Symbols" w:cs="Noto Sans Symbols"/>
      </w:rPr>
    </w:lvl>
    <w:lvl w:ilvl="2">
      <w:start w:val="1"/>
      <w:numFmt w:val="bullet"/>
      <w:lvlText w:val="✧"/>
      <w:lvlJc w:val="left"/>
      <w:pPr>
        <w:ind w:left="1905" w:hanging="420"/>
      </w:pPr>
      <w:rPr>
        <w:rFonts w:ascii="Noto Sans Symbols" w:eastAsia="Noto Sans Symbols" w:hAnsi="Noto Sans Symbols" w:cs="Noto Sans Symbols"/>
      </w:rPr>
    </w:lvl>
    <w:lvl w:ilvl="3">
      <w:start w:val="1"/>
      <w:numFmt w:val="bullet"/>
      <w:lvlText w:val="●"/>
      <w:lvlJc w:val="left"/>
      <w:pPr>
        <w:ind w:left="2325" w:hanging="420"/>
      </w:pPr>
      <w:rPr>
        <w:rFonts w:ascii="Noto Sans Symbols" w:eastAsia="Noto Sans Symbols" w:hAnsi="Noto Sans Symbols" w:cs="Noto Sans Symbols"/>
      </w:rPr>
    </w:lvl>
    <w:lvl w:ilvl="4">
      <w:start w:val="1"/>
      <w:numFmt w:val="bullet"/>
      <w:lvlText w:val="⮚"/>
      <w:lvlJc w:val="left"/>
      <w:pPr>
        <w:ind w:left="2745" w:hanging="420"/>
      </w:pPr>
      <w:rPr>
        <w:rFonts w:ascii="Noto Sans Symbols" w:eastAsia="Noto Sans Symbols" w:hAnsi="Noto Sans Symbols" w:cs="Noto Sans Symbols"/>
      </w:rPr>
    </w:lvl>
    <w:lvl w:ilvl="5">
      <w:start w:val="1"/>
      <w:numFmt w:val="bullet"/>
      <w:lvlText w:val="✧"/>
      <w:lvlJc w:val="left"/>
      <w:pPr>
        <w:ind w:left="3165" w:hanging="420"/>
      </w:pPr>
      <w:rPr>
        <w:rFonts w:ascii="Noto Sans Symbols" w:eastAsia="Noto Sans Symbols" w:hAnsi="Noto Sans Symbols" w:cs="Noto Sans Symbols"/>
      </w:rPr>
    </w:lvl>
    <w:lvl w:ilvl="6">
      <w:start w:val="1"/>
      <w:numFmt w:val="bullet"/>
      <w:lvlText w:val="●"/>
      <w:lvlJc w:val="left"/>
      <w:pPr>
        <w:ind w:left="3585" w:hanging="420"/>
      </w:pPr>
      <w:rPr>
        <w:rFonts w:ascii="Noto Sans Symbols" w:eastAsia="Noto Sans Symbols" w:hAnsi="Noto Sans Symbols" w:cs="Noto Sans Symbols"/>
      </w:rPr>
    </w:lvl>
    <w:lvl w:ilvl="7">
      <w:start w:val="1"/>
      <w:numFmt w:val="bullet"/>
      <w:lvlText w:val="⮚"/>
      <w:lvlJc w:val="left"/>
      <w:pPr>
        <w:ind w:left="4005" w:hanging="420"/>
      </w:pPr>
      <w:rPr>
        <w:rFonts w:ascii="Noto Sans Symbols" w:eastAsia="Noto Sans Symbols" w:hAnsi="Noto Sans Symbols" w:cs="Noto Sans Symbols"/>
      </w:rPr>
    </w:lvl>
    <w:lvl w:ilvl="8">
      <w:start w:val="1"/>
      <w:numFmt w:val="bullet"/>
      <w:lvlText w:val="✧"/>
      <w:lvlJc w:val="left"/>
      <w:pPr>
        <w:ind w:left="4425" w:hanging="420"/>
      </w:pPr>
      <w:rPr>
        <w:rFonts w:ascii="Noto Sans Symbols" w:eastAsia="Noto Sans Symbols" w:hAnsi="Noto Sans Symbols" w:cs="Noto Sans Symbols"/>
      </w:rPr>
    </w:lvl>
  </w:abstractNum>
  <w:abstractNum w:abstractNumId="5" w15:restartNumberingAfterBreak="0">
    <w:nsid w:val="5DEA116A"/>
    <w:multiLevelType w:val="multilevel"/>
    <w:tmpl w:val="A88EC7B8"/>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6" w15:restartNumberingAfterBreak="0">
    <w:nsid w:val="5FB03D75"/>
    <w:multiLevelType w:val="multilevel"/>
    <w:tmpl w:val="D41A6792"/>
    <w:lvl w:ilvl="0">
      <w:start w:val="1"/>
      <w:numFmt w:val="bullet"/>
      <w:lvlText w:val="⮚"/>
      <w:lvlJc w:val="left"/>
      <w:pPr>
        <w:ind w:left="1065" w:hanging="420"/>
      </w:pPr>
      <w:rPr>
        <w:rFonts w:ascii="Noto Sans Symbols" w:eastAsia="Noto Sans Symbols" w:hAnsi="Noto Sans Symbols" w:cs="Noto Sans Symbols"/>
      </w:rPr>
    </w:lvl>
    <w:lvl w:ilvl="1">
      <w:start w:val="1"/>
      <w:numFmt w:val="bullet"/>
      <w:lvlText w:val="⮚"/>
      <w:lvlJc w:val="left"/>
      <w:pPr>
        <w:ind w:left="1485" w:hanging="420"/>
      </w:pPr>
      <w:rPr>
        <w:rFonts w:ascii="Noto Sans Symbols" w:eastAsia="Noto Sans Symbols" w:hAnsi="Noto Sans Symbols" w:cs="Noto Sans Symbols"/>
      </w:rPr>
    </w:lvl>
    <w:lvl w:ilvl="2">
      <w:start w:val="1"/>
      <w:numFmt w:val="bullet"/>
      <w:lvlText w:val="✧"/>
      <w:lvlJc w:val="left"/>
      <w:pPr>
        <w:ind w:left="1905" w:hanging="420"/>
      </w:pPr>
      <w:rPr>
        <w:rFonts w:ascii="Noto Sans Symbols" w:eastAsia="Noto Sans Symbols" w:hAnsi="Noto Sans Symbols" w:cs="Noto Sans Symbols"/>
      </w:rPr>
    </w:lvl>
    <w:lvl w:ilvl="3">
      <w:start w:val="1"/>
      <w:numFmt w:val="bullet"/>
      <w:lvlText w:val="●"/>
      <w:lvlJc w:val="left"/>
      <w:pPr>
        <w:ind w:left="2325" w:hanging="420"/>
      </w:pPr>
      <w:rPr>
        <w:rFonts w:ascii="Noto Sans Symbols" w:eastAsia="Noto Sans Symbols" w:hAnsi="Noto Sans Symbols" w:cs="Noto Sans Symbols"/>
      </w:rPr>
    </w:lvl>
    <w:lvl w:ilvl="4">
      <w:start w:val="1"/>
      <w:numFmt w:val="bullet"/>
      <w:lvlText w:val="⮚"/>
      <w:lvlJc w:val="left"/>
      <w:pPr>
        <w:ind w:left="2745" w:hanging="420"/>
      </w:pPr>
      <w:rPr>
        <w:rFonts w:ascii="Noto Sans Symbols" w:eastAsia="Noto Sans Symbols" w:hAnsi="Noto Sans Symbols" w:cs="Noto Sans Symbols"/>
      </w:rPr>
    </w:lvl>
    <w:lvl w:ilvl="5">
      <w:start w:val="1"/>
      <w:numFmt w:val="bullet"/>
      <w:lvlText w:val="✧"/>
      <w:lvlJc w:val="left"/>
      <w:pPr>
        <w:ind w:left="3165" w:hanging="420"/>
      </w:pPr>
      <w:rPr>
        <w:rFonts w:ascii="Noto Sans Symbols" w:eastAsia="Noto Sans Symbols" w:hAnsi="Noto Sans Symbols" w:cs="Noto Sans Symbols"/>
      </w:rPr>
    </w:lvl>
    <w:lvl w:ilvl="6">
      <w:start w:val="1"/>
      <w:numFmt w:val="bullet"/>
      <w:lvlText w:val="●"/>
      <w:lvlJc w:val="left"/>
      <w:pPr>
        <w:ind w:left="3585" w:hanging="420"/>
      </w:pPr>
      <w:rPr>
        <w:rFonts w:ascii="Noto Sans Symbols" w:eastAsia="Noto Sans Symbols" w:hAnsi="Noto Sans Symbols" w:cs="Noto Sans Symbols"/>
      </w:rPr>
    </w:lvl>
    <w:lvl w:ilvl="7">
      <w:start w:val="1"/>
      <w:numFmt w:val="bullet"/>
      <w:lvlText w:val="⮚"/>
      <w:lvlJc w:val="left"/>
      <w:pPr>
        <w:ind w:left="4005" w:hanging="420"/>
      </w:pPr>
      <w:rPr>
        <w:rFonts w:ascii="Noto Sans Symbols" w:eastAsia="Noto Sans Symbols" w:hAnsi="Noto Sans Symbols" w:cs="Noto Sans Symbols"/>
      </w:rPr>
    </w:lvl>
    <w:lvl w:ilvl="8">
      <w:start w:val="1"/>
      <w:numFmt w:val="bullet"/>
      <w:lvlText w:val="✧"/>
      <w:lvlJc w:val="left"/>
      <w:pPr>
        <w:ind w:left="4425" w:hanging="420"/>
      </w:pPr>
      <w:rPr>
        <w:rFonts w:ascii="Noto Sans Symbols" w:eastAsia="Noto Sans Symbols" w:hAnsi="Noto Sans Symbols" w:cs="Noto Sans Symbols"/>
      </w:rPr>
    </w:lvl>
  </w:abstractNum>
  <w:abstractNum w:abstractNumId="7" w15:restartNumberingAfterBreak="0">
    <w:nsid w:val="665D39BF"/>
    <w:multiLevelType w:val="multilevel"/>
    <w:tmpl w:val="057827D6"/>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8" w15:restartNumberingAfterBreak="0">
    <w:nsid w:val="691177BD"/>
    <w:multiLevelType w:val="multilevel"/>
    <w:tmpl w:val="A816C7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D4"/>
    <w:rsid w:val="00377D3D"/>
    <w:rsid w:val="006210F1"/>
    <w:rsid w:val="007416D4"/>
    <w:rsid w:val="00854793"/>
    <w:rsid w:val="009F5FC2"/>
    <w:rsid w:val="00C762E2"/>
    <w:rsid w:val="00F5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3855B8"/>
  <w15:docId w15:val="{9C33E8AE-0ADC-404F-B0FE-18AB30FB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Century"/>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063"/>
  </w:style>
  <w:style w:type="paragraph" w:styleId="1">
    <w:name w:val="heading 1"/>
    <w:basedOn w:val="a"/>
    <w:next w:val="a"/>
    <w:link w:val="10"/>
    <w:uiPriority w:val="9"/>
    <w:qFormat/>
    <w:rsid w:val="000560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0560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0560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0560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056063"/>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056063"/>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056063"/>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560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560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056063"/>
    <w:pPr>
      <w:spacing w:after="0" w:line="240" w:lineRule="auto"/>
      <w:contextualSpacing/>
    </w:pPr>
    <w:rPr>
      <w:rFonts w:asciiTheme="majorHAnsi" w:eastAsiaTheme="majorEastAsia" w:hAnsiTheme="majorHAnsi" w:cstheme="majorBidi"/>
      <w:spacing w:val="-10"/>
      <w:sz w:val="56"/>
      <w:szCs w:val="56"/>
    </w:rPr>
  </w:style>
  <w:style w:type="character" w:customStyle="1" w:styleId="10">
    <w:name w:val="見出し 1 (文字)"/>
    <w:basedOn w:val="a0"/>
    <w:link w:val="1"/>
    <w:uiPriority w:val="9"/>
    <w:rsid w:val="00056063"/>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056063"/>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056063"/>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semiHidden/>
    <w:rsid w:val="00056063"/>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semiHidden/>
    <w:rsid w:val="00056063"/>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semiHidden/>
    <w:rsid w:val="00056063"/>
    <w:rPr>
      <w:rFonts w:asciiTheme="majorHAnsi" w:eastAsiaTheme="majorEastAsia" w:hAnsiTheme="majorHAnsi" w:cstheme="majorBidi"/>
    </w:rPr>
  </w:style>
  <w:style w:type="character" w:customStyle="1" w:styleId="70">
    <w:name w:val="見出し 7 (文字)"/>
    <w:basedOn w:val="a0"/>
    <w:link w:val="7"/>
    <w:uiPriority w:val="9"/>
    <w:semiHidden/>
    <w:rsid w:val="00056063"/>
    <w:rPr>
      <w:rFonts w:asciiTheme="majorHAnsi" w:eastAsiaTheme="majorEastAsia" w:hAnsiTheme="majorHAnsi" w:cstheme="majorBidi"/>
      <w:i/>
      <w:iCs/>
    </w:rPr>
  </w:style>
  <w:style w:type="character" w:customStyle="1" w:styleId="80">
    <w:name w:val="見出し 8 (文字)"/>
    <w:basedOn w:val="a0"/>
    <w:link w:val="8"/>
    <w:uiPriority w:val="9"/>
    <w:semiHidden/>
    <w:rsid w:val="00056063"/>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056063"/>
    <w:rPr>
      <w:rFonts w:asciiTheme="majorHAnsi" w:eastAsiaTheme="majorEastAsia" w:hAnsiTheme="majorHAnsi" w:cstheme="majorBidi"/>
      <w:i/>
      <w:iCs/>
      <w:color w:val="262626" w:themeColor="text1" w:themeTint="D9"/>
      <w:sz w:val="21"/>
      <w:szCs w:val="21"/>
    </w:rPr>
  </w:style>
  <w:style w:type="character" w:customStyle="1" w:styleId="a4">
    <w:name w:val="表題 (文字)"/>
    <w:basedOn w:val="a0"/>
    <w:link w:val="a3"/>
    <w:uiPriority w:val="10"/>
    <w:rsid w:val="00056063"/>
    <w:rPr>
      <w:rFonts w:asciiTheme="majorHAnsi" w:eastAsiaTheme="majorEastAsia" w:hAnsiTheme="majorHAnsi" w:cstheme="majorBidi"/>
      <w:spacing w:val="-10"/>
      <w:sz w:val="56"/>
      <w:szCs w:val="56"/>
    </w:rPr>
  </w:style>
  <w:style w:type="paragraph" w:styleId="a5">
    <w:name w:val="Subtitle"/>
    <w:basedOn w:val="a"/>
    <w:next w:val="a"/>
    <w:link w:val="a6"/>
    <w:uiPriority w:val="11"/>
    <w:qFormat/>
    <w:rPr>
      <w:color w:val="5A5A5A"/>
    </w:rPr>
  </w:style>
  <w:style w:type="character" w:customStyle="1" w:styleId="a6">
    <w:name w:val="副題 (文字)"/>
    <w:basedOn w:val="a0"/>
    <w:link w:val="a5"/>
    <w:uiPriority w:val="11"/>
    <w:rsid w:val="00056063"/>
    <w:rPr>
      <w:color w:val="5A5A5A" w:themeColor="text1" w:themeTint="A5"/>
      <w:spacing w:val="15"/>
    </w:rPr>
  </w:style>
  <w:style w:type="character" w:styleId="a7">
    <w:name w:val="Strong"/>
    <w:basedOn w:val="a0"/>
    <w:uiPriority w:val="22"/>
    <w:qFormat/>
    <w:rsid w:val="00056063"/>
    <w:rPr>
      <w:b/>
      <w:bCs/>
      <w:color w:val="auto"/>
    </w:rPr>
  </w:style>
  <w:style w:type="character" w:styleId="a8">
    <w:name w:val="Emphasis"/>
    <w:basedOn w:val="a0"/>
    <w:uiPriority w:val="20"/>
    <w:qFormat/>
    <w:rsid w:val="00056063"/>
    <w:rPr>
      <w:i/>
      <w:iCs/>
      <w:color w:val="auto"/>
    </w:rPr>
  </w:style>
  <w:style w:type="paragraph" w:styleId="a9">
    <w:name w:val="No Spacing"/>
    <w:uiPriority w:val="1"/>
    <w:qFormat/>
    <w:rsid w:val="00056063"/>
    <w:pPr>
      <w:spacing w:after="0" w:line="240" w:lineRule="auto"/>
    </w:pPr>
  </w:style>
  <w:style w:type="paragraph" w:styleId="aa">
    <w:name w:val="List Paragraph"/>
    <w:basedOn w:val="a"/>
    <w:uiPriority w:val="34"/>
    <w:qFormat/>
    <w:rsid w:val="00056063"/>
    <w:pPr>
      <w:ind w:leftChars="400" w:left="840"/>
    </w:pPr>
  </w:style>
  <w:style w:type="paragraph" w:styleId="ab">
    <w:name w:val="Quote"/>
    <w:basedOn w:val="a"/>
    <w:next w:val="a"/>
    <w:link w:val="ac"/>
    <w:uiPriority w:val="29"/>
    <w:qFormat/>
    <w:rsid w:val="00056063"/>
    <w:pPr>
      <w:spacing w:before="200"/>
      <w:ind w:left="864" w:right="864"/>
    </w:pPr>
    <w:rPr>
      <w:i/>
      <w:iCs/>
      <w:color w:val="404040" w:themeColor="text1" w:themeTint="BF"/>
    </w:rPr>
  </w:style>
  <w:style w:type="character" w:customStyle="1" w:styleId="ac">
    <w:name w:val="引用文 (文字)"/>
    <w:basedOn w:val="a0"/>
    <w:link w:val="ab"/>
    <w:uiPriority w:val="29"/>
    <w:rsid w:val="00056063"/>
    <w:rPr>
      <w:i/>
      <w:iCs/>
      <w:color w:val="404040" w:themeColor="text1" w:themeTint="BF"/>
    </w:rPr>
  </w:style>
  <w:style w:type="paragraph" w:styleId="21">
    <w:name w:val="Intense Quote"/>
    <w:basedOn w:val="a"/>
    <w:next w:val="a"/>
    <w:link w:val="22"/>
    <w:uiPriority w:val="30"/>
    <w:qFormat/>
    <w:rsid w:val="000560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056063"/>
    <w:rPr>
      <w:i/>
      <w:iCs/>
      <w:color w:val="404040" w:themeColor="text1" w:themeTint="BF"/>
    </w:rPr>
  </w:style>
  <w:style w:type="character" w:styleId="ad">
    <w:name w:val="Subtle Emphasis"/>
    <w:basedOn w:val="a0"/>
    <w:uiPriority w:val="19"/>
    <w:qFormat/>
    <w:rsid w:val="00056063"/>
    <w:rPr>
      <w:i/>
      <w:iCs/>
      <w:color w:val="404040" w:themeColor="text1" w:themeTint="BF"/>
    </w:rPr>
  </w:style>
  <w:style w:type="character" w:styleId="23">
    <w:name w:val="Intense Emphasis"/>
    <w:basedOn w:val="a0"/>
    <w:uiPriority w:val="21"/>
    <w:qFormat/>
    <w:rsid w:val="00056063"/>
    <w:rPr>
      <w:b/>
      <w:bCs/>
      <w:i/>
      <w:iCs/>
      <w:color w:val="auto"/>
    </w:rPr>
  </w:style>
  <w:style w:type="character" w:styleId="ae">
    <w:name w:val="Subtle Reference"/>
    <w:basedOn w:val="a0"/>
    <w:uiPriority w:val="31"/>
    <w:qFormat/>
    <w:rsid w:val="00056063"/>
    <w:rPr>
      <w:smallCaps/>
      <w:color w:val="404040" w:themeColor="text1" w:themeTint="BF"/>
    </w:rPr>
  </w:style>
  <w:style w:type="character" w:styleId="24">
    <w:name w:val="Intense Reference"/>
    <w:basedOn w:val="a0"/>
    <w:uiPriority w:val="32"/>
    <w:qFormat/>
    <w:rsid w:val="00056063"/>
    <w:rPr>
      <w:b/>
      <w:bCs/>
      <w:smallCaps/>
      <w:color w:val="404040" w:themeColor="text1" w:themeTint="BF"/>
      <w:spacing w:val="5"/>
    </w:rPr>
  </w:style>
  <w:style w:type="character" w:styleId="af">
    <w:name w:val="Book Title"/>
    <w:basedOn w:val="a0"/>
    <w:uiPriority w:val="33"/>
    <w:qFormat/>
    <w:rsid w:val="00056063"/>
    <w:rPr>
      <w:b/>
      <w:bCs/>
      <w:i/>
      <w:iCs/>
      <w:spacing w:val="5"/>
    </w:rPr>
  </w:style>
  <w:style w:type="paragraph" w:styleId="af0">
    <w:name w:val="TOC Heading"/>
    <w:basedOn w:val="1"/>
    <w:next w:val="a"/>
    <w:uiPriority w:val="39"/>
    <w:semiHidden/>
    <w:unhideWhenUsed/>
    <w:qFormat/>
    <w:rsid w:val="00056063"/>
    <w:pPr>
      <w:outlineLvl w:val="9"/>
    </w:pPr>
  </w:style>
  <w:style w:type="paragraph" w:styleId="af1">
    <w:name w:val="caption"/>
    <w:basedOn w:val="a"/>
    <w:next w:val="a"/>
    <w:uiPriority w:val="35"/>
    <w:semiHidden/>
    <w:unhideWhenUsed/>
    <w:qFormat/>
    <w:rsid w:val="00056063"/>
    <w:pPr>
      <w:spacing w:after="200" w:line="240" w:lineRule="auto"/>
    </w:pPr>
    <w:rPr>
      <w:i/>
      <w:iCs/>
      <w:color w:val="44546A" w:themeColor="text2"/>
      <w:sz w:val="18"/>
      <w:szCs w:val="18"/>
    </w:rPr>
  </w:style>
  <w:style w:type="paragraph" w:styleId="af2">
    <w:name w:val="header"/>
    <w:basedOn w:val="a"/>
    <w:link w:val="af3"/>
    <w:uiPriority w:val="99"/>
    <w:unhideWhenUsed/>
    <w:rsid w:val="00056063"/>
    <w:pPr>
      <w:tabs>
        <w:tab w:val="center" w:pos="4252"/>
        <w:tab w:val="right" w:pos="8504"/>
      </w:tabs>
      <w:snapToGrid w:val="0"/>
    </w:pPr>
  </w:style>
  <w:style w:type="character" w:customStyle="1" w:styleId="af3">
    <w:name w:val="ヘッダー (文字)"/>
    <w:basedOn w:val="a0"/>
    <w:link w:val="af2"/>
    <w:uiPriority w:val="99"/>
    <w:rsid w:val="00056063"/>
  </w:style>
  <w:style w:type="paragraph" w:styleId="af4">
    <w:name w:val="footer"/>
    <w:basedOn w:val="a"/>
    <w:link w:val="af5"/>
    <w:uiPriority w:val="99"/>
    <w:unhideWhenUsed/>
    <w:rsid w:val="00056063"/>
    <w:pPr>
      <w:tabs>
        <w:tab w:val="center" w:pos="4252"/>
        <w:tab w:val="right" w:pos="8504"/>
      </w:tabs>
      <w:snapToGrid w:val="0"/>
    </w:pPr>
  </w:style>
  <w:style w:type="character" w:customStyle="1" w:styleId="af5">
    <w:name w:val="フッター (文字)"/>
    <w:basedOn w:val="a0"/>
    <w:link w:val="af4"/>
    <w:uiPriority w:val="99"/>
    <w:rsid w:val="0005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404340">
      <w:bodyDiv w:val="1"/>
      <w:marLeft w:val="0"/>
      <w:marRight w:val="0"/>
      <w:marTop w:val="0"/>
      <w:marBottom w:val="0"/>
      <w:divBdr>
        <w:top w:val="none" w:sz="0" w:space="0" w:color="auto"/>
        <w:left w:val="none" w:sz="0" w:space="0" w:color="auto"/>
        <w:bottom w:val="none" w:sz="0" w:space="0" w:color="auto"/>
        <w:right w:val="none" w:sz="0" w:space="0" w:color="auto"/>
      </w:divBdr>
      <w:divsChild>
        <w:div w:id="1138257760">
          <w:marLeft w:val="0"/>
          <w:marRight w:val="0"/>
          <w:marTop w:val="0"/>
          <w:marBottom w:val="0"/>
          <w:divBdr>
            <w:top w:val="none" w:sz="0" w:space="0" w:color="auto"/>
            <w:left w:val="none" w:sz="0" w:space="0" w:color="auto"/>
            <w:bottom w:val="none" w:sz="0" w:space="0" w:color="auto"/>
            <w:right w:val="none" w:sz="0" w:space="0" w:color="auto"/>
          </w:divBdr>
          <w:divsChild>
            <w:div w:id="1738671633">
              <w:marLeft w:val="0"/>
              <w:marRight w:val="0"/>
              <w:marTop w:val="0"/>
              <w:marBottom w:val="0"/>
              <w:divBdr>
                <w:top w:val="none" w:sz="0" w:space="0" w:color="auto"/>
                <w:left w:val="none" w:sz="0" w:space="0" w:color="auto"/>
                <w:bottom w:val="none" w:sz="0" w:space="0" w:color="auto"/>
                <w:right w:val="none" w:sz="0" w:space="0" w:color="auto"/>
              </w:divBdr>
              <w:divsChild>
                <w:div w:id="1880311475">
                  <w:marLeft w:val="0"/>
                  <w:marRight w:val="0"/>
                  <w:marTop w:val="0"/>
                  <w:marBottom w:val="0"/>
                  <w:divBdr>
                    <w:top w:val="none" w:sz="0" w:space="0" w:color="auto"/>
                    <w:left w:val="none" w:sz="0" w:space="0" w:color="auto"/>
                    <w:bottom w:val="none" w:sz="0" w:space="0" w:color="auto"/>
                    <w:right w:val="none" w:sz="0" w:space="0" w:color="auto"/>
                  </w:divBdr>
                  <w:divsChild>
                    <w:div w:id="6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xwRaXeL7yEnlSbzfVH4Jsktcg==">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440</Words>
  <Characters>2513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石野 大輔</dc:creator>
  <cp:lastModifiedBy>松隈 涼太</cp:lastModifiedBy>
  <cp:revision>2</cp:revision>
  <dcterms:created xsi:type="dcterms:W3CDTF">2020-06-21T06:02:00Z</dcterms:created>
  <dcterms:modified xsi:type="dcterms:W3CDTF">2020-06-21T06:02:00Z</dcterms:modified>
</cp:coreProperties>
</file>