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KADUNACORRIDOR: HAWKES SELF-EXCITING PROCESS FORECASTING OF RETALIATORY FARMER-HERDER VIOLENCE IN SOUTHERN KADUNA</w:t>
      </w:r>
    </w:p>
    <w:p>
      <w:pPr>
        <w:spacing w:after="1000"/>
        <w:jc w:val="center"/>
      </w:pPr>
      <w:r>
        <w:rPr>
          <w:b w:val="0"/>
          <w:sz w:val="24"/>
        </w:rPr>
        <w:t>Maximum-likelihood fitting, escalation status, 7-day forecasts and retaliation chains</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KadunaCorridor for Kaduna State (12 LGAs including Jema'a, Kauru, Kajuru, Zangon Kataf, Kaura and Sanga). Its design combines maximum-likelihood fitting, escalation status, 7-day forecasts and retaliation chains. The system was implemented in Python and evaluated with an automated test suite on synthetic data that follows documented conflict patterns, including attacks on the system itself. All 11 tests passed. Key measurements: Fitted branching ratio alpha: 0.25; Fitted memory: 5.0 days; Held-out log-likelihood, Hawkes vs Poisson: -101.15 vs -104.47; Parameter recovery (true alpha 0.5, memory 3 d): alpha 0.45, memory 3.0 d.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Southern Kaduna has suffered cycles in which one attack is followed by reprisals. A system that only counts incidents treats each event as independent and misses the most predictable thing about them: violence breeds violence for a few days.</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Counting models ignore retaliation.</w:t>
      </w:r>
    </w:p>
    <w:p>
      <w:pPr>
        <w:pStyle w:val="ListBullet"/>
      </w:pPr>
      <w:r>
        <w:rPr>
          <w:b w:val="0"/>
        </w:rPr>
        <w:t>Commanders cannot tell an escalating LGA from a normally busy one.</w:t>
      </w:r>
    </w:p>
    <w:p>
      <w:pPr>
        <w:pStyle w:val="ListBullet"/>
      </w:pPr>
      <w:r>
        <w:rPr>
          <w:b w:val="0"/>
        </w:rPr>
        <w:t>Mediators do not see which events belong to one cycle.</w:t>
      </w:r>
    </w:p>
    <w:p>
      <w:pPr>
        <w:pStyle w:val="ListBullet"/>
      </w:pPr>
      <w:r>
        <w:rPr>
          <w:b w:val="0"/>
        </w:rPr>
        <w:t>Forecasts are not compared with simpler alternatives.</w:t>
      </w:r>
    </w:p>
    <w:p>
      <w:pPr>
        <w:pStyle w:val="Heading2"/>
      </w:pPr>
      <w:r>
        <w:t>1.3 Aim and Objectives</w:t>
      </w:r>
    </w:p>
    <w:p>
      <w:pPr>
        <w:jc w:val="both"/>
      </w:pPr>
      <w:r>
        <w:rPr>
          <w:b w:val="0"/>
        </w:rPr>
        <w:t>The aim is to design, implement and evaluate KadunaCorridor, a secure system for Kaduna State (12 LGAs including Jema'a, Kauru, Kajuru, Zangon Kataf, Kaura and Sanga). The objectives are to:</w:t>
      </w:r>
    </w:p>
    <w:p>
      <w:pPr>
        <w:pStyle w:val="ListNumber"/>
      </w:pPr>
      <w:r>
        <w:rPr>
          <w:b w:val="0"/>
        </w:rPr>
        <w:t>fit a Hawkes process by maximum likelihood;</w:t>
      </w:r>
    </w:p>
    <w:p>
      <w:pPr>
        <w:pStyle w:val="ListNumber"/>
      </w:pPr>
      <w:r>
        <w:rPr>
          <w:b w:val="0"/>
        </w:rPr>
        <w:t>verify the fitter on data with known parameters;</w:t>
      </w:r>
    </w:p>
    <w:p>
      <w:pPr>
        <w:pStyle w:val="ListNumber"/>
      </w:pPr>
      <w:r>
        <w:rPr>
          <w:b w:val="0"/>
        </w:rPr>
        <w:t>compare with a Poisson model on held-out data;</w:t>
      </w:r>
    </w:p>
    <w:p>
      <w:pPr>
        <w:pStyle w:val="ListNumber"/>
      </w:pPr>
      <w:r>
        <w:rPr>
          <w:b w:val="0"/>
        </w:rPr>
        <w:t>compute escalation status and 7-day probabilities;</w:t>
      </w:r>
    </w:p>
    <w:p>
      <w:pPr>
        <w:pStyle w:val="ListNumber"/>
      </w:pPr>
      <w:r>
        <w:rPr>
          <w:b w:val="0"/>
        </w:rPr>
        <w:t>link events into retaliation chains.</w:t>
      </w:r>
    </w:p>
    <w:p>
      <w:pPr>
        <w:pStyle w:val="Heading2"/>
      </w:pPr>
      <w:r>
        <w:t>1.4 Scope and Limitations</w:t>
      </w:r>
    </w:p>
    <w:p>
      <w:pPr>
        <w:jc w:val="both"/>
      </w:pPr>
      <w:r>
        <w:rPr>
          <w:b w:val="0"/>
        </w:rPr>
        <w:t>Synthetic incidents generated with a retaliation mechanism; parameters shared across LGAs. The system was tested on one computer; the README describes deployment on other computers.</w:t>
      </w:r>
    </w:p>
    <w:p>
      <w:pPr>
        <w:pStyle w:val="Heading2"/>
      </w:pPr>
      <w:r>
        <w:t>1.5 Significance of the Study</w:t>
      </w:r>
    </w:p>
    <w:p>
      <w:pPr>
        <w:jc w:val="both"/>
      </w:pPr>
      <w:r>
        <w:rPr>
          <w:b w:val="0"/>
        </w:rPr>
        <w:t>KadunaCorridor gives Kaduna State (12 LGAs including Jema'a, Kauru, Kajuru, Zangon Kataf, Kaura and Sanga)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KadunaCorridor</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KadunaCorridor</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Browning et al. (2026) fit a Bayesian discrete-time Hawkes model to ACLED data; KadunaCorridor fits a simpler continuous-time version by grid-search maximum likelihood that a state analyst can run on a laptop. Rød et al. (2024) ask for transparent parameters; alpha and memory have plain meanings.</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Self-exciting models appear in research on national data but not in tools for LGA-level farmer-herder early warning.</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Fit alpha, memory and background rates</w:t>
            </w:r>
          </w:p>
        </w:tc>
      </w:tr>
      <w:tr>
        <w:tc>
          <w:tcPr>
            <w:tcW w:type="dxa" w:w="850"/>
          </w:tcPr>
          <w:p>
            <w:pPr>
              <w:spacing w:line="240" w:lineRule="auto" w:after="40"/>
            </w:pPr>
            <w:r>
              <w:rPr>
                <w:sz w:val="20"/>
              </w:rPr>
              <w:t>FR2</w:t>
            </w:r>
          </w:p>
        </w:tc>
        <w:tc>
          <w:tcPr>
            <w:tcW w:type="dxa" w:w="8220"/>
          </w:tcPr>
          <w:p>
            <w:pPr>
              <w:spacing w:line="240" w:lineRule="auto" w:after="40"/>
            </w:pPr>
            <w:r>
              <w:rPr>
                <w:sz w:val="20"/>
              </w:rPr>
              <w:t>Simulate a Hawkes process for testing</w:t>
            </w:r>
          </w:p>
        </w:tc>
      </w:tr>
      <w:tr>
        <w:tc>
          <w:tcPr>
            <w:tcW w:type="dxa" w:w="850"/>
          </w:tcPr>
          <w:p>
            <w:pPr>
              <w:spacing w:line="240" w:lineRule="auto" w:after="40"/>
            </w:pPr>
            <w:r>
              <w:rPr>
                <w:sz w:val="20"/>
              </w:rPr>
              <w:t>FR3</w:t>
            </w:r>
          </w:p>
        </w:tc>
        <w:tc>
          <w:tcPr>
            <w:tcW w:type="dxa" w:w="8220"/>
          </w:tcPr>
          <w:p>
            <w:pPr>
              <w:spacing w:line="240" w:lineRule="auto" w:after="40"/>
            </w:pPr>
            <w:r>
              <w:rPr>
                <w:sz w:val="20"/>
              </w:rPr>
              <w:t>Held-out log-likelihood comparison</w:t>
            </w:r>
          </w:p>
        </w:tc>
      </w:tr>
      <w:tr>
        <w:tc>
          <w:tcPr>
            <w:tcW w:type="dxa" w:w="850"/>
          </w:tcPr>
          <w:p>
            <w:pPr>
              <w:spacing w:line="240" w:lineRule="auto" w:after="40"/>
            </w:pPr>
            <w:r>
              <w:rPr>
                <w:sz w:val="20"/>
              </w:rPr>
              <w:t>FR4</w:t>
            </w:r>
          </w:p>
        </w:tc>
        <w:tc>
          <w:tcPr>
            <w:tcW w:type="dxa" w:w="8220"/>
          </w:tcPr>
          <w:p>
            <w:pPr>
              <w:spacing w:line="240" w:lineRule="auto" w:after="40"/>
            </w:pPr>
            <w:r>
              <w:rPr>
                <w:sz w:val="20"/>
              </w:rPr>
              <w:t>Status, intensity ratio and 7-day probability</w:t>
            </w:r>
          </w:p>
        </w:tc>
      </w:tr>
      <w:tr>
        <w:tc>
          <w:tcPr>
            <w:tcW w:type="dxa" w:w="850"/>
          </w:tcPr>
          <w:p>
            <w:pPr>
              <w:spacing w:line="240" w:lineRule="auto" w:after="40"/>
            </w:pPr>
            <w:r>
              <w:rPr>
                <w:sz w:val="20"/>
              </w:rPr>
              <w:t>FR5</w:t>
            </w:r>
          </w:p>
        </w:tc>
        <w:tc>
          <w:tcPr>
            <w:tcW w:type="dxa" w:w="8220"/>
          </w:tcPr>
          <w:p>
            <w:pPr>
              <w:spacing w:line="240" w:lineRule="auto" w:after="40"/>
            </w:pPr>
            <w:r>
              <w:rPr>
                <w:sz w:val="20"/>
              </w:rPr>
              <w:t>Warnings with cooldown</w:t>
            </w:r>
          </w:p>
        </w:tc>
      </w:tr>
      <w:tr>
        <w:tc>
          <w:tcPr>
            <w:tcW w:type="dxa" w:w="850"/>
          </w:tcPr>
          <w:p>
            <w:pPr>
              <w:spacing w:line="240" w:lineRule="auto" w:after="40"/>
            </w:pPr>
            <w:r>
              <w:rPr>
                <w:sz w:val="20"/>
              </w:rPr>
              <w:t>FR6</w:t>
            </w:r>
          </w:p>
        </w:tc>
        <w:tc>
          <w:tcPr>
            <w:tcW w:type="dxa" w:w="8220"/>
          </w:tcPr>
          <w:p>
            <w:pPr>
              <w:spacing w:line="240" w:lineRule="auto" w:after="40"/>
            </w:pPr>
            <w:r>
              <w:rPr>
                <w:sz w:val="20"/>
              </w:rPr>
              <w:t>Retaliation chains</w:t>
            </w:r>
          </w:p>
        </w:tc>
      </w:tr>
      <w:tr>
        <w:tc>
          <w:tcPr>
            <w:tcW w:type="dxa" w:w="850"/>
          </w:tcPr>
          <w:p>
            <w:pPr>
              <w:spacing w:line="240" w:lineRule="auto" w:after="40"/>
            </w:pPr>
            <w:r>
              <w:rPr>
                <w:sz w:val="20"/>
              </w:rPr>
              <w:t>FR7</w:t>
            </w:r>
          </w:p>
        </w:tc>
        <w:tc>
          <w:tcPr>
            <w:tcW w:type="dxa" w:w="8220"/>
          </w:tcPr>
          <w:p>
            <w:pPr>
              <w:spacing w:line="240" w:lineRule="auto" w:after="40"/>
            </w:pPr>
            <w:r>
              <w:rPr>
                <w:sz w:val="20"/>
              </w:rPr>
              <w:t>SVG intensity charts</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Pure Python</w:t>
            </w:r>
          </w:p>
        </w:tc>
      </w:tr>
      <w:tr>
        <w:tc>
          <w:tcPr>
            <w:tcW w:type="dxa" w:w="850"/>
          </w:tcPr>
          <w:p>
            <w:pPr>
              <w:spacing w:line="240" w:lineRule="auto" w:after="40"/>
            </w:pPr>
            <w:r>
              <w:rPr>
                <w:sz w:val="20"/>
              </w:rPr>
              <w:t>NFR2</w:t>
            </w:r>
          </w:p>
        </w:tc>
        <w:tc>
          <w:tcPr>
            <w:tcW w:type="dxa" w:w="8220"/>
          </w:tcPr>
          <w:p>
            <w:pPr>
              <w:spacing w:line="240" w:lineRule="auto" w:after="40"/>
            </w:pPr>
            <w:r>
              <w:rPr>
                <w:sz w:val="20"/>
              </w:rPr>
              <w:t>Analyst and commander roles</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B05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KadunaCorridor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hawkes.py</w:t>
            </w:r>
          </w:p>
        </w:tc>
        <w:tc>
          <w:tcPr>
            <w:tcW w:type="dxa" w:w="6803"/>
          </w:tcPr>
          <w:p>
            <w:pPr>
              <w:spacing w:line="240" w:lineRule="auto" w:after="40"/>
            </w:pPr>
            <w:r>
              <w:rPr>
                <w:sz w:val="20"/>
              </w:rPr>
              <w:t>Likelihood, fitting, simulation, forecast, chains</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with SVG charts</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and synthetic history</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Hawkes process</w:t>
      </w:r>
      <w:r>
        <w:rPr>
          <w:b w:val="0"/>
        </w:rPr>
        <w:t xml:space="preserve"> with an exponential kernel: intensity = background + alpha x beta x sum of exp(-beta x time since each past event).</w:t>
      </w:r>
    </w:p>
    <w:p>
      <w:pPr>
        <w:pStyle w:val="ListBullet"/>
      </w:pPr>
      <w:r>
        <w:rPr>
          <w:b w:val="0"/>
        </w:rPr>
      </w:r>
      <w:r>
        <w:rPr>
          <w:b/>
        </w:rPr>
        <w:t>Maximum likelihood fitting</w:t>
      </w:r>
      <w:r>
        <w:rPr>
          <w:b w:val="0"/>
        </w:rPr>
        <w:t xml:space="preserve"> by grid search over the branching ratio alpha and memory 1/beta, with an O(n) recursive likelihood. Background rates per LGA use a closed-form estimate.</w:t>
      </w:r>
    </w:p>
    <w:p>
      <w:pPr>
        <w:pStyle w:val="ListBullet"/>
      </w:pPr>
      <w:r>
        <w:rPr>
          <w:b w:val="0"/>
        </w:rPr>
      </w:r>
      <w:r>
        <w:rPr>
          <w:b/>
        </w:rPr>
        <w:t>Validated fitter</w:t>
      </w:r>
      <w:r>
        <w:rPr>
          <w:b w:val="0"/>
        </w:rPr>
        <w:t>: on data simulated with Ogata's thinning algorithm (alpha 0.5, memory 3 days) it recovered alpha 0.45 and memory 3.0 days.</w:t>
      </w:r>
    </w:p>
    <w:p>
      <w:pPr>
        <w:pStyle w:val="ListBullet"/>
      </w:pPr>
      <w:r>
        <w:rPr>
          <w:b w:val="0"/>
        </w:rPr>
      </w:r>
      <w:r>
        <w:rPr>
          <w:b/>
        </w:rPr>
        <w:t>Held-out comparison</w:t>
      </w:r>
      <w:r>
        <w:rPr>
          <w:b w:val="0"/>
        </w:rPr>
        <w:t xml:space="preserve"> with a plain Poisson model on the last 60 days.</w:t>
      </w:r>
    </w:p>
    <w:p>
      <w:pPr>
        <w:pStyle w:val="ListBullet"/>
      </w:pPr>
      <w:r>
        <w:rPr>
          <w:b w:val="0"/>
        </w:rPr>
      </w:r>
      <w:r>
        <w:rPr>
          <w:b/>
        </w:rPr>
        <w:t>Escalation status</w:t>
      </w:r>
      <w:r>
        <w:rPr>
          <w:b w:val="0"/>
        </w:rPr>
        <w:t>: intensity at least 3x background = ESCALATING, with the probability of at least one more violent event in the next 7 days.</w:t>
      </w:r>
    </w:p>
    <w:p>
      <w:pPr>
        <w:pStyle w:val="ListBullet"/>
      </w:pPr>
      <w:r>
        <w:rPr>
          <w:b w:val="0"/>
        </w:rPr>
      </w:r>
      <w:r>
        <w:rPr>
          <w:b/>
        </w:rPr>
        <w:t>Retaliation chains</w:t>
      </w:r>
      <w:r>
        <w:rPr>
          <w:b w:val="0"/>
        </w:rPr>
        <w:t>: violent events within 72 hours and 25 km of an earlier one are linked.</w:t>
      </w:r>
    </w:p>
    <w:p>
      <w:pPr>
        <w:pStyle w:val="ListBullet"/>
      </w:pPr>
      <w:r>
        <w:rPr>
          <w:b w:val="0"/>
        </w:rPr>
      </w:r>
      <w:r>
        <w:rPr>
          <w:b/>
        </w:rPr>
        <w:t>Server-drawn SVG intensity charts</w:t>
      </w:r>
      <w:r>
        <w:rPr>
          <w:b w:val="0"/>
        </w:rPr>
        <w:t xml:space="preserve"> for the four most elevated LGAs.</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KadunaCorridor</w:t>
            </w:r>
          </w:p>
        </w:tc>
      </w:tr>
      <w:tr>
        <w:tc>
          <w:tcPr>
            <w:tcW w:type="dxa" w:w="3402"/>
          </w:tcPr>
          <w:p>
            <w:pPr>
              <w:spacing w:line="240" w:lineRule="auto" w:after="40"/>
            </w:pPr>
            <w:r>
              <w:rPr>
                <w:sz w:val="20"/>
              </w:rPr>
              <w:t>Unauthorised refit with bad data</w:t>
            </w:r>
          </w:p>
        </w:tc>
        <w:tc>
          <w:tcPr>
            <w:tcW w:type="dxa" w:w="5669"/>
          </w:tcPr>
          <w:p>
            <w:pPr>
              <w:spacing w:line="240" w:lineRule="auto" w:after="40"/>
            </w:pPr>
            <w:r>
              <w:rPr>
                <w:sz w:val="20"/>
              </w:rPr>
              <w:t>Only analysts can refit; CSRF token</w:t>
            </w:r>
          </w:p>
        </w:tc>
      </w:tr>
      <w:tr>
        <w:tc>
          <w:tcPr>
            <w:tcW w:type="dxa" w:w="3402"/>
          </w:tcPr>
          <w:p>
            <w:pPr>
              <w:spacing w:line="240" w:lineRule="auto" w:after="40"/>
            </w:pPr>
            <w:r>
              <w:rPr>
                <w:sz w:val="20"/>
              </w:rPr>
              <w:t>Data exposure</w:t>
            </w:r>
          </w:p>
        </w:tc>
        <w:tc>
          <w:tcPr>
            <w:tcW w:type="dxa" w:w="5669"/>
          </w:tcPr>
          <w:p>
            <w:pPr>
              <w:spacing w:line="240" w:lineRule="auto" w:after="40"/>
            </w:pPr>
            <w:r>
              <w:rPr>
                <w:sz w:val="20"/>
              </w:rPr>
              <w:t>Login required for every page</w:t>
            </w:r>
          </w:p>
        </w:tc>
      </w:tr>
      <w:tr>
        <w:tc>
          <w:tcPr>
            <w:tcW w:type="dxa" w:w="3402"/>
          </w:tcPr>
          <w:p>
            <w:pPr>
              <w:spacing w:line="240" w:lineRule="auto" w:after="40"/>
            </w:pPr>
            <w:r>
              <w:rPr>
                <w:sz w:val="20"/>
              </w:rPr>
              <w:t>Brute force</w:t>
            </w:r>
          </w:p>
        </w:tc>
        <w:tc>
          <w:tcPr>
            <w:tcW w:type="dxa" w:w="5669"/>
          </w:tcPr>
          <w:p>
            <w:pPr>
              <w:spacing w:line="240" w:lineRule="auto" w:after="40"/>
            </w:pPr>
            <w:r>
              <w:rPr>
                <w:sz w:val="20"/>
              </w:rPr>
              <w:t>Lockout</w:t>
            </w:r>
          </w:p>
        </w:tc>
      </w:tr>
      <w:tr>
        <w:tc>
          <w:tcPr>
            <w:tcW w:type="dxa" w:w="3402"/>
          </w:tcPr>
          <w:p>
            <w:pPr>
              <w:spacing w:line="240" w:lineRule="auto" w:after="40"/>
            </w:pPr>
            <w:r>
              <w:rPr>
                <w:sz w:val="20"/>
              </w:rPr>
              <w:t>Clickjacking</w:t>
            </w:r>
          </w:p>
        </w:tc>
        <w:tc>
          <w:tcPr>
            <w:tcW w:type="dxa" w:w="5669"/>
          </w:tcPr>
          <w:p>
            <w:pPr>
              <w:spacing w:line="240" w:lineRule="auto" w:after="40"/>
            </w:pPr>
            <w:r>
              <w:rPr>
                <w:sz w:val="20"/>
              </w:rPr>
              <w:t>X-Frame-Options DENY</w:t>
            </w:r>
          </w:p>
        </w:tc>
      </w:tr>
    </w:tbl>
    <w:p/>
    <w:p>
      <w:pPr>
        <w:pStyle w:val="Heading2"/>
      </w:pPr>
      <w:r>
        <w:t>3.5 Algorithms</w:t>
      </w:r>
    </w:p>
    <w:p>
      <w:pPr>
        <w:pStyle w:val="Heading3"/>
      </w:pPr>
      <w:r>
        <w:t>3.5.1 Hawkes intensity</w:t>
      </w:r>
    </w:p>
    <w:p>
      <w:pPr>
        <w:jc w:val="both"/>
      </w:pPr>
      <w:r>
        <w:rPr>
          <w:b w:val="0"/>
        </w:rPr>
        <w:t>lambda(t) = mu + alpha x beta x sum over past events of exp(-beta (t - t_i)). alpha is the branching ratio (expected follow-ups per event); 1/beta is memory in days.</w:t>
      </w:r>
    </w:p>
    <w:p>
      <w:pPr>
        <w:pStyle w:val="Heading3"/>
      </w:pPr>
      <w:r>
        <w:t>3.5.2 Likelihood</w:t>
      </w:r>
    </w:p>
    <w:p>
      <w:pPr>
        <w:jc w:val="both"/>
      </w:pPr>
      <w:r>
        <w:rPr>
          <w:b w:val="0"/>
        </w:rPr>
        <w:t>log L = sum log lambda(t_i) - integral of lambda over [0, T]. The excitation sum is computed recursively: A_i = exp(-beta (t_i - t_{i-1})) x (1 + A_{i-1}), so the cost is linear in the number of events.</w:t>
      </w:r>
    </w:p>
    <w:p>
      <w:pPr>
        <w:pStyle w:val="Heading3"/>
      </w:pPr>
      <w:r>
        <w:t>3.5.3 Forecast</w:t>
      </w:r>
    </w:p>
    <w:p>
      <w:pPr>
        <w:jc w:val="both"/>
      </w:pPr>
      <w:r>
        <w:rPr>
          <w:b w:val="0"/>
        </w:rPr>
        <w:t>Expected events in the next 7 days = mu x 7 + alpha x sum (exp(-beta (T - t_i)) - exp(-beta (T + 7 - t_i))). P(at least one) = 1 - exp(-expected). Status is ESCALATING when lambda / mu &gt;= 3.</w:t>
      </w:r>
    </w:p>
    <w:p>
      <w:pPr>
        <w:pStyle w:val="Heading2"/>
      </w:pPr>
      <w:r>
        <w:t>3.6 Tools and Technologies</w:t>
      </w:r>
    </w:p>
    <w:p>
      <w:pPr>
        <w:jc w:val="both"/>
      </w:pPr>
      <w:r>
        <w:rPr>
          <w:b w:val="0"/>
        </w:rPr>
        <w:t>Language: Python 3.10 or newer. Storage: SQLite. Third-party packages: flask.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http://127.0.0.1:5205. Setup takes about ten minutes with 1_SETUP.bat; the README in the project folder gives every step and a defence demonstration script.</w:t>
      </w:r>
    </w:p>
    <w:p>
      <w:pPr>
        <w:pStyle w:val="Heading2"/>
      </w:pPr>
      <w:r>
        <w:t>4.2 Operation and Demonstration</w:t>
      </w:r>
    </w:p>
    <w:p>
      <w:pPr>
        <w:jc w:val="both"/>
      </w:pPr>
      <w:r>
        <w:rPr>
          <w:b w:val="0"/>
        </w:rPr>
        <w:t>In Southern Kaduna one attack often triggers a reprisal, which triggers another. KadunaCorridor models that directly with a Hawkes self-exciting process: every violent event temporarily raises the chance of more events in the same LGA, and the boost fades over days. The system fits the model by maximum likelihood, shows each LGA's current intensity against its normal background, forecasts the next 7 days, and lists retaliation chains so mediators know which cycle to break.</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Every LGA has a normal level of violence.</w:t>
            </w:r>
          </w:p>
        </w:tc>
        <w:tc>
          <w:tcPr>
            <w:tcW w:type="dxa" w:w="2551"/>
          </w:tcPr>
          <w:p>
            <w:pPr>
              <w:spacing w:line="240" w:lineRule="auto" w:after="40"/>
            </w:pPr>
            <w:r>
              <w:rPr>
                <w:sz w:val="20"/>
              </w:rPr>
              <w:t>serve</w:t>
            </w:r>
          </w:p>
        </w:tc>
        <w:tc>
          <w:tcPr>
            <w:tcW w:type="dxa" w:w="3685"/>
          </w:tcPr>
          <w:p>
            <w:pPr>
              <w:spacing w:line="240" w:lineRule="auto" w:after="40"/>
            </w:pPr>
            <w:r>
              <w:rPr>
                <w:sz w:val="20"/>
              </w:rPr>
              <w:t>Forecast table: mostly background, ratio near 1</w:t>
            </w:r>
          </w:p>
        </w:tc>
      </w:tr>
      <w:tr>
        <w:tc>
          <w:tcPr>
            <w:tcW w:type="dxa" w:w="2835"/>
          </w:tcPr>
          <w:p>
            <w:pPr>
              <w:spacing w:line="240" w:lineRule="auto" w:after="40"/>
            </w:pPr>
            <w:r>
              <w:rPr>
                <w:sz w:val="20"/>
              </w:rPr>
              <w:t>How much does one attack provoke?</w:t>
            </w:r>
          </w:p>
        </w:tc>
        <w:tc>
          <w:tcPr>
            <w:tcW w:type="dxa" w:w="2551"/>
          </w:tcPr>
          <w:p>
            <w:pPr>
              <w:spacing w:line="240" w:lineRule="auto" w:after="40"/>
            </w:pPr>
            <w:r>
              <w:rPr>
                <w:sz w:val="20"/>
              </w:rPr>
              <w:t>(Model page)</w:t>
            </w:r>
          </w:p>
        </w:tc>
        <w:tc>
          <w:tcPr>
            <w:tcW w:type="dxa" w:w="3685"/>
          </w:tcPr>
          <w:p>
            <w:pPr>
              <w:spacing w:line="240" w:lineRule="auto" w:after="40"/>
            </w:pPr>
            <w:r>
              <w:rPr>
                <w:sz w:val="20"/>
              </w:rPr>
              <w:t>alpha about 0.25: each violent event triggers about a quarter of another; memory 5 days</w:t>
            </w:r>
          </w:p>
        </w:tc>
      </w:tr>
      <w:tr>
        <w:tc>
          <w:tcPr>
            <w:tcW w:type="dxa" w:w="2835"/>
          </w:tcPr>
          <w:p>
            <w:pPr>
              <w:spacing w:line="240" w:lineRule="auto" w:after="40"/>
            </w:pPr>
            <w:r>
              <w:rPr>
                <w:sz w:val="20"/>
              </w:rPr>
              <w:t>An attack in Sanga, then two reprisals.</w:t>
            </w:r>
          </w:p>
        </w:tc>
        <w:tc>
          <w:tcPr>
            <w:tcW w:type="dxa" w:w="2551"/>
          </w:tcPr>
          <w:p>
            <w:pPr>
              <w:spacing w:line="240" w:lineRule="auto" w:after="40"/>
            </w:pPr>
            <w:r>
              <w:rPr>
                <w:sz w:val="20"/>
              </w:rPr>
              <w:t>flare --lga Sanga</w:t>
            </w:r>
          </w:p>
        </w:tc>
        <w:tc>
          <w:tcPr>
            <w:tcW w:type="dxa" w:w="3685"/>
          </w:tcPr>
          <w:p>
            <w:pPr>
              <w:spacing w:line="240" w:lineRule="auto" w:after="40"/>
            </w:pPr>
            <w:r>
              <w:rPr>
                <w:sz w:val="20"/>
              </w:rPr>
              <w:t>Sanga ESCALATING, about 6x background, 7-day risk jumps</w:t>
            </w:r>
          </w:p>
        </w:tc>
      </w:tr>
      <w:tr>
        <w:tc>
          <w:tcPr>
            <w:tcW w:type="dxa" w:w="2835"/>
          </w:tcPr>
          <w:p>
            <w:pPr>
              <w:spacing w:line="240" w:lineRule="auto" w:after="40"/>
            </w:pPr>
            <w:r>
              <w:rPr>
                <w:sz w:val="20"/>
              </w:rPr>
              <w:t>Which cycle should mediators break?</w:t>
            </w:r>
          </w:p>
        </w:tc>
        <w:tc>
          <w:tcPr>
            <w:tcW w:type="dxa" w:w="2551"/>
          </w:tcPr>
          <w:p>
            <w:pPr>
              <w:spacing w:line="240" w:lineRule="auto" w:after="40"/>
            </w:pPr>
            <w:r>
              <w:rPr>
                <w:sz w:val="20"/>
              </w:rPr>
              <w:t>(Retaliation chains page)</w:t>
            </w:r>
          </w:p>
        </w:tc>
        <w:tc>
          <w:tcPr>
            <w:tcW w:type="dxa" w:w="3685"/>
          </w:tcPr>
          <w:p>
            <w:pPr>
              <w:spacing w:line="240" w:lineRule="auto" w:after="40"/>
            </w:pPr>
            <w:r>
              <w:rPr>
                <w:sz w:val="20"/>
              </w:rPr>
              <w:t>Chain of events linked within 72 h and 25 km</w:t>
            </w:r>
          </w:p>
        </w:tc>
      </w:tr>
      <w:tr>
        <w:tc>
          <w:tcPr>
            <w:tcW w:type="dxa" w:w="2835"/>
          </w:tcPr>
          <w:p>
            <w:pPr>
              <w:spacing w:line="240" w:lineRule="auto" w:after="40"/>
            </w:pPr>
            <w:r>
              <w:rPr>
                <w:sz w:val="20"/>
              </w:rPr>
              <w:t>Is this better than counting?</w:t>
            </w:r>
          </w:p>
        </w:tc>
        <w:tc>
          <w:tcPr>
            <w:tcW w:type="dxa" w:w="2551"/>
          </w:tcPr>
          <w:p>
            <w:pPr>
              <w:spacing w:line="240" w:lineRule="auto" w:after="40"/>
            </w:pPr>
            <w:r>
              <w:rPr>
                <w:sz w:val="20"/>
              </w:rPr>
              <w:t>fit</w:t>
            </w:r>
          </w:p>
        </w:tc>
        <w:tc>
          <w:tcPr>
            <w:tcW w:type="dxa" w:w="3685"/>
          </w:tcPr>
          <w:p>
            <w:pPr>
              <w:spacing w:line="240" w:lineRule="auto" w:after="40"/>
            </w:pPr>
            <w:r>
              <w:rPr>
                <w:sz w:val="20"/>
              </w:rPr>
              <w:t>Held-out log-likelihood: Hawkes beats Poisson</w:t>
            </w:r>
          </w:p>
        </w:tc>
      </w:tr>
    </w:tbl>
    <w:p/>
    <w:p>
      <w:pPr>
        <w:pStyle w:val="Heading2"/>
      </w:pPr>
      <w:r>
        <w:t>4.3 Test Plan and Results</w:t>
      </w:r>
    </w:p>
    <w:p>
      <w:pPr>
        <w:jc w:val="both"/>
      </w:pPr>
      <w:r>
        <w:rPr>
          <w:b w:val="0"/>
        </w:rPr>
        <w:t>The automated test program ran 11 tests. 11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Fitter recovers known parameters from simulated data (alpha 0.5, memory 3 days)</w:t>
            </w:r>
          </w:p>
        </w:tc>
        <w:tc>
          <w:tcPr>
            <w:tcW w:type="dxa" w:w="907"/>
          </w:tcPr>
          <w:p>
            <w:pPr>
              <w:spacing w:line="240" w:lineRule="auto" w:after="40"/>
            </w:pPr>
            <w:r>
              <w:rPr>
                <w:sz w:val="20"/>
              </w:rPr>
              <w:t>PASS</w:t>
            </w:r>
          </w:p>
        </w:tc>
        <w:tc>
          <w:tcPr>
            <w:tcW w:type="dxa" w:w="3628"/>
          </w:tcPr>
          <w:p>
            <w:pPr>
              <w:spacing w:line="240" w:lineRule="auto" w:after="40"/>
            </w:pPr>
            <w:r>
              <w:rPr>
                <w:sz w:val="20"/>
              </w:rPr>
              <w:t>{'true_alpha': 0.5, 'fitted_alpha': 0.45, 'true_memory_days': 3, 'fitted_memory_days': 3.0, 'events': 769}</w:t>
            </w:r>
          </w:p>
        </w:tc>
      </w:tr>
      <w:tr>
        <w:tc>
          <w:tcPr>
            <w:tcW w:type="dxa" w:w="567"/>
          </w:tcPr>
          <w:p>
            <w:pPr>
              <w:spacing w:line="240" w:lineRule="auto" w:after="40"/>
            </w:pPr>
            <w:r>
              <w:rPr>
                <w:sz w:val="20"/>
              </w:rPr>
              <w:t>2</w:t>
            </w:r>
          </w:p>
        </w:tc>
        <w:tc>
          <w:tcPr>
            <w:tcW w:type="dxa" w:w="3969"/>
          </w:tcPr>
          <w:p>
            <w:pPr>
              <w:spacing w:line="240" w:lineRule="auto" w:after="40"/>
            </w:pPr>
            <w:r>
              <w:rPr>
                <w:sz w:val="20"/>
              </w:rPr>
              <w:t>Evenly spaced (non-clustered) events give a low branching ratio</w:t>
            </w:r>
          </w:p>
        </w:tc>
        <w:tc>
          <w:tcPr>
            <w:tcW w:type="dxa" w:w="907"/>
          </w:tcPr>
          <w:p>
            <w:pPr>
              <w:spacing w:line="240" w:lineRule="auto" w:after="40"/>
            </w:pPr>
            <w:r>
              <w:rPr>
                <w:sz w:val="20"/>
              </w:rPr>
              <w:t>PASS</w:t>
            </w:r>
          </w:p>
        </w:tc>
        <w:tc>
          <w:tcPr>
            <w:tcW w:type="dxa" w:w="3628"/>
          </w:tcPr>
          <w:p>
            <w:pPr>
              <w:spacing w:line="240" w:lineRule="auto" w:after="40"/>
            </w:pPr>
            <w:r>
              <w:rPr>
                <w:sz w:val="20"/>
              </w:rPr>
              <w:t>0.0</w:t>
            </w:r>
          </w:p>
        </w:tc>
      </w:tr>
      <w:tr>
        <w:tc>
          <w:tcPr>
            <w:tcW w:type="dxa" w:w="567"/>
          </w:tcPr>
          <w:p>
            <w:pPr>
              <w:spacing w:line="240" w:lineRule="auto" w:after="40"/>
            </w:pPr>
            <w:r>
              <w:rPr>
                <w:sz w:val="20"/>
              </w:rPr>
              <w:t>3</w:t>
            </w:r>
          </w:p>
        </w:tc>
        <w:tc>
          <w:tcPr>
            <w:tcW w:type="dxa" w:w="3969"/>
          </w:tcPr>
          <w:p>
            <w:pPr>
              <w:spacing w:line="240" w:lineRule="auto" w:after="40"/>
            </w:pPr>
            <w:r>
              <w:rPr>
                <w:sz w:val="20"/>
              </w:rPr>
              <w:t>Fitted on the history: retaliation present (alpha &gt; 0)</w:t>
            </w:r>
          </w:p>
        </w:tc>
        <w:tc>
          <w:tcPr>
            <w:tcW w:type="dxa" w:w="907"/>
          </w:tcPr>
          <w:p>
            <w:pPr>
              <w:spacing w:line="240" w:lineRule="auto" w:after="40"/>
            </w:pPr>
            <w:r>
              <w:rPr>
                <w:sz w:val="20"/>
              </w:rPr>
              <w:t>PASS</w:t>
            </w:r>
          </w:p>
        </w:tc>
        <w:tc>
          <w:tcPr>
            <w:tcW w:type="dxa" w:w="3628"/>
          </w:tcPr>
          <w:p>
            <w:pPr>
              <w:spacing w:line="240" w:lineRule="auto" w:after="40"/>
            </w:pPr>
            <w:r>
              <w:rPr>
                <w:sz w:val="20"/>
              </w:rPr>
              <w:t>{'alpha': 0.25, 'memory_days': 5.0, 'loglik': -674.71, 'n_train': 170, 'n_test': 23, 'test_loglik_hawkes': -101.15, 'tes</w:t>
            </w:r>
          </w:p>
        </w:tc>
      </w:tr>
      <w:tr>
        <w:tc>
          <w:tcPr>
            <w:tcW w:type="dxa" w:w="567"/>
          </w:tcPr>
          <w:p>
            <w:pPr>
              <w:spacing w:line="240" w:lineRule="auto" w:after="40"/>
            </w:pPr>
            <w:r>
              <w:rPr>
                <w:sz w:val="20"/>
              </w:rPr>
              <w:t>4</w:t>
            </w:r>
          </w:p>
        </w:tc>
        <w:tc>
          <w:tcPr>
            <w:tcW w:type="dxa" w:w="3969"/>
          </w:tcPr>
          <w:p>
            <w:pPr>
              <w:spacing w:line="240" w:lineRule="auto" w:after="40"/>
            </w:pPr>
            <w:r>
              <w:rPr>
                <w:sz w:val="20"/>
              </w:rPr>
              <w:t>Hawkes beats Poisson on held-out data (log-likelihood)</w:t>
            </w:r>
          </w:p>
        </w:tc>
        <w:tc>
          <w:tcPr>
            <w:tcW w:type="dxa" w:w="907"/>
          </w:tcPr>
          <w:p>
            <w:pPr>
              <w:spacing w:line="240" w:lineRule="auto" w:after="40"/>
            </w:pPr>
            <w:r>
              <w:rPr>
                <w:sz w:val="20"/>
              </w:rPr>
              <w:t>PASS</w:t>
            </w:r>
          </w:p>
        </w:tc>
        <w:tc>
          <w:tcPr>
            <w:tcW w:type="dxa" w:w="3628"/>
          </w:tcPr>
          <w:p>
            <w:pPr>
              <w:spacing w:line="240" w:lineRule="auto" w:after="40"/>
            </w:pPr>
            <w:r>
              <w:rPr>
                <w:sz w:val="20"/>
              </w:rPr>
              <w:t>-101.15 vs -104.47</w:t>
            </w:r>
          </w:p>
        </w:tc>
      </w:tr>
      <w:tr>
        <w:tc>
          <w:tcPr>
            <w:tcW w:type="dxa" w:w="567"/>
          </w:tcPr>
          <w:p>
            <w:pPr>
              <w:spacing w:line="240" w:lineRule="auto" w:after="40"/>
            </w:pPr>
            <w:r>
              <w:rPr>
                <w:sz w:val="20"/>
              </w:rPr>
              <w:t>5</w:t>
            </w:r>
          </w:p>
        </w:tc>
        <w:tc>
          <w:tcPr>
            <w:tcW w:type="dxa" w:w="3969"/>
          </w:tcPr>
          <w:p>
            <w:pPr>
              <w:spacing w:line="240" w:lineRule="auto" w:after="40"/>
            </w:pPr>
            <w:r>
              <w:rPr>
                <w:sz w:val="20"/>
              </w:rPr>
              <w:t>Three linked attacks in Sanga raise its status to ESCALATING</w:t>
            </w:r>
          </w:p>
        </w:tc>
        <w:tc>
          <w:tcPr>
            <w:tcW w:type="dxa" w:w="907"/>
          </w:tcPr>
          <w:p>
            <w:pPr>
              <w:spacing w:line="240" w:lineRule="auto" w:after="40"/>
            </w:pPr>
            <w:r>
              <w:rPr>
                <w:sz w:val="20"/>
              </w:rPr>
              <w:t>PASS</w:t>
            </w:r>
          </w:p>
        </w:tc>
        <w:tc>
          <w:tcPr>
            <w:tcW w:type="dxa" w:w="3628"/>
          </w:tcPr>
          <w:p>
            <w:pPr>
              <w:spacing w:line="240" w:lineRule="auto" w:after="40"/>
            </w:pPr>
            <w:r>
              <w:rPr>
                <w:sz w:val="20"/>
              </w:rPr>
              <w:t>ratio 1.01 -&gt; 6.31</w:t>
            </w:r>
          </w:p>
        </w:tc>
      </w:tr>
      <w:tr>
        <w:tc>
          <w:tcPr>
            <w:tcW w:type="dxa" w:w="567"/>
          </w:tcPr>
          <w:p>
            <w:pPr>
              <w:spacing w:line="240" w:lineRule="auto" w:after="40"/>
            </w:pPr>
            <w:r>
              <w:rPr>
                <w:sz w:val="20"/>
              </w:rPr>
              <w:t>6</w:t>
            </w:r>
          </w:p>
        </w:tc>
        <w:tc>
          <w:tcPr>
            <w:tcW w:type="dxa" w:w="3969"/>
          </w:tcPr>
          <w:p>
            <w:pPr>
              <w:spacing w:line="240" w:lineRule="auto" w:after="40"/>
            </w:pPr>
            <w:r>
              <w:rPr>
                <w:sz w:val="20"/>
              </w:rPr>
              <w:t>7-day risk rises after the flare</w:t>
            </w:r>
          </w:p>
        </w:tc>
        <w:tc>
          <w:tcPr>
            <w:tcW w:type="dxa" w:w="907"/>
          </w:tcPr>
          <w:p>
            <w:pPr>
              <w:spacing w:line="240" w:lineRule="auto" w:after="40"/>
            </w:pPr>
            <w:r>
              <w:rPr>
                <w:sz w:val="20"/>
              </w:rPr>
              <w:t>PASS</w:t>
            </w:r>
          </w:p>
        </w:tc>
        <w:tc>
          <w:tcPr>
            <w:tcW w:type="dxa" w:w="3628"/>
          </w:tcPr>
          <w:p>
            <w:pPr>
              <w:spacing w:line="240" w:lineRule="auto" w:after="40"/>
            </w:pPr>
            <w:r>
              <w:rPr>
                <w:sz w:val="20"/>
              </w:rPr>
              <w:t>0.146 -&gt; 0.455</w:t>
            </w:r>
          </w:p>
        </w:tc>
      </w:tr>
      <w:tr>
        <w:tc>
          <w:tcPr>
            <w:tcW w:type="dxa" w:w="567"/>
          </w:tcPr>
          <w:p>
            <w:pPr>
              <w:spacing w:line="240" w:lineRule="auto" w:after="40"/>
            </w:pPr>
            <w:r>
              <w:rPr>
                <w:sz w:val="20"/>
              </w:rPr>
              <w:t>7</w:t>
            </w:r>
          </w:p>
        </w:tc>
        <w:tc>
          <w:tcPr>
            <w:tcW w:type="dxa" w:w="3969"/>
          </w:tcPr>
          <w:p>
            <w:pPr>
              <w:spacing w:line="240" w:lineRule="auto" w:after="40"/>
            </w:pPr>
            <w:r>
              <w:rPr>
                <w:sz w:val="20"/>
              </w:rPr>
              <w:t>One escalation warning issued for Sanga</w:t>
            </w:r>
          </w:p>
        </w:tc>
        <w:tc>
          <w:tcPr>
            <w:tcW w:type="dxa" w:w="907"/>
          </w:tcPr>
          <w:p>
            <w:pPr>
              <w:spacing w:line="240" w:lineRule="auto" w:after="40"/>
            </w:pPr>
            <w:r>
              <w:rPr>
                <w:sz w:val="20"/>
              </w:rPr>
              <w:t>PASS</w:t>
            </w:r>
          </w:p>
        </w:tc>
        <w:tc>
          <w:tcPr>
            <w:tcW w:type="dxa" w:w="3628"/>
          </w:tcPr>
          <w:p>
            <w:pPr>
              <w:spacing w:line="240" w:lineRule="auto" w:after="40"/>
            </w:pPr>
            <w:r>
              <w:rPr>
                <w:sz w:val="20"/>
              </w:rPr>
              <w:t>ESCALATION WARNING Sanga: violence intensity is 6.31x its background level. Chance of at least one more violent event in</w:t>
            </w:r>
          </w:p>
        </w:tc>
      </w:tr>
      <w:tr>
        <w:tc>
          <w:tcPr>
            <w:tcW w:type="dxa" w:w="567"/>
          </w:tcPr>
          <w:p>
            <w:pPr>
              <w:spacing w:line="240" w:lineRule="auto" w:after="40"/>
            </w:pPr>
            <w:r>
              <w:rPr>
                <w:sz w:val="20"/>
              </w:rPr>
              <w:t>8</w:t>
            </w:r>
          </w:p>
        </w:tc>
        <w:tc>
          <w:tcPr>
            <w:tcW w:type="dxa" w:w="3969"/>
          </w:tcPr>
          <w:p>
            <w:pPr>
              <w:spacing w:line="240" w:lineRule="auto" w:after="40"/>
            </w:pPr>
            <w:r>
              <w:rPr>
                <w:sz w:val="20"/>
              </w:rPr>
              <w:t>No repeated warning within 24 h</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Retaliation chain detected around the Sanga flare</w:t>
            </w:r>
          </w:p>
        </w:tc>
        <w:tc>
          <w:tcPr>
            <w:tcW w:type="dxa" w:w="907"/>
          </w:tcPr>
          <w:p>
            <w:pPr>
              <w:spacing w:line="240" w:lineRule="auto" w:after="40"/>
            </w:pPr>
            <w:r>
              <w:rPr>
                <w:sz w:val="20"/>
              </w:rPr>
              <w:t>PASS</w:t>
            </w:r>
          </w:p>
        </w:tc>
        <w:tc>
          <w:tcPr>
            <w:tcW w:type="dxa" w:w="3628"/>
          </w:tcPr>
          <w:p>
            <w:pPr>
              <w:spacing w:line="240" w:lineRule="auto" w:after="40"/>
            </w:pPr>
            <w:r>
              <w:rPr>
                <w:sz w:val="20"/>
              </w:rPr>
              <w:t>3 chains, longest 4</w:t>
            </w:r>
          </w:p>
        </w:tc>
      </w:tr>
      <w:tr>
        <w:tc>
          <w:tcPr>
            <w:tcW w:type="dxa" w:w="567"/>
          </w:tcPr>
          <w:p>
            <w:pPr>
              <w:spacing w:line="240" w:lineRule="auto" w:after="40"/>
            </w:pPr>
            <w:r>
              <w:rPr>
                <w:sz w:val="20"/>
              </w:rPr>
              <w:t>10</w:t>
            </w:r>
          </w:p>
        </w:tc>
        <w:tc>
          <w:tcPr>
            <w:tcW w:type="dxa" w:w="3969"/>
          </w:tcPr>
          <w:p>
            <w:pPr>
              <w:spacing w:line="240" w:lineRule="auto" w:after="40"/>
            </w:pPr>
            <w:r>
              <w:rPr>
                <w:sz w:val="20"/>
              </w:rPr>
              <w:t>Forecast page renders with intensity charts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Commander cannot refit the model</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5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Fitted branching ratio alpha</w:t>
            </w:r>
          </w:p>
        </w:tc>
        <w:tc>
          <w:tcPr>
            <w:tcW w:type="dxa" w:w="5102"/>
          </w:tcPr>
          <w:p>
            <w:pPr>
              <w:spacing w:line="240" w:lineRule="auto" w:after="40"/>
            </w:pPr>
            <w:r>
              <w:rPr>
                <w:sz w:val="20"/>
              </w:rPr>
              <w:t>0.25</w:t>
            </w:r>
          </w:p>
        </w:tc>
      </w:tr>
      <w:tr>
        <w:tc>
          <w:tcPr>
            <w:tcW w:type="dxa" w:w="3969"/>
          </w:tcPr>
          <w:p>
            <w:pPr>
              <w:spacing w:line="240" w:lineRule="auto" w:after="40"/>
            </w:pPr>
            <w:r>
              <w:rPr>
                <w:sz w:val="20"/>
              </w:rPr>
              <w:t>Fitted memory</w:t>
            </w:r>
          </w:p>
        </w:tc>
        <w:tc>
          <w:tcPr>
            <w:tcW w:type="dxa" w:w="5102"/>
          </w:tcPr>
          <w:p>
            <w:pPr>
              <w:spacing w:line="240" w:lineRule="auto" w:after="40"/>
            </w:pPr>
            <w:r>
              <w:rPr>
                <w:sz w:val="20"/>
              </w:rPr>
              <w:t>5.0 days</w:t>
            </w:r>
          </w:p>
        </w:tc>
      </w:tr>
      <w:tr>
        <w:tc>
          <w:tcPr>
            <w:tcW w:type="dxa" w:w="3969"/>
          </w:tcPr>
          <w:p>
            <w:pPr>
              <w:spacing w:line="240" w:lineRule="auto" w:after="40"/>
            </w:pPr>
            <w:r>
              <w:rPr>
                <w:sz w:val="20"/>
              </w:rPr>
              <w:t>Held-out log-likelihood, Hawkes vs Poisson</w:t>
            </w:r>
          </w:p>
        </w:tc>
        <w:tc>
          <w:tcPr>
            <w:tcW w:type="dxa" w:w="5102"/>
          </w:tcPr>
          <w:p>
            <w:pPr>
              <w:spacing w:line="240" w:lineRule="auto" w:after="40"/>
            </w:pPr>
            <w:r>
              <w:rPr>
                <w:sz w:val="20"/>
              </w:rPr>
              <w:t>-101.15 vs -104.47</w:t>
            </w:r>
          </w:p>
        </w:tc>
      </w:tr>
      <w:tr>
        <w:tc>
          <w:tcPr>
            <w:tcW w:type="dxa" w:w="3969"/>
          </w:tcPr>
          <w:p>
            <w:pPr>
              <w:spacing w:line="240" w:lineRule="auto" w:after="40"/>
            </w:pPr>
            <w:r>
              <w:rPr>
                <w:sz w:val="20"/>
              </w:rPr>
              <w:t>Parameter recovery (true alpha 0.5, memory 3 d)</w:t>
            </w:r>
          </w:p>
        </w:tc>
        <w:tc>
          <w:tcPr>
            <w:tcW w:type="dxa" w:w="5102"/>
          </w:tcPr>
          <w:p>
            <w:pPr>
              <w:spacing w:line="240" w:lineRule="auto" w:after="40"/>
            </w:pPr>
            <w:r>
              <w:rPr>
                <w:sz w:val="20"/>
              </w:rPr>
              <w:t>alpha 0.45, memory 3.0 d</w:t>
            </w:r>
          </w:p>
        </w:tc>
      </w:tr>
      <w:tr>
        <w:tc>
          <w:tcPr>
            <w:tcW w:type="dxa" w:w="3969"/>
          </w:tcPr>
          <w:p>
            <w:pPr>
              <w:spacing w:line="240" w:lineRule="auto" w:after="40"/>
            </w:pPr>
            <w:r>
              <w:rPr>
                <w:sz w:val="20"/>
              </w:rPr>
              <w:t>Sanga 7-day probability before / after flare</w:t>
            </w:r>
          </w:p>
        </w:tc>
        <w:tc>
          <w:tcPr>
            <w:tcW w:type="dxa" w:w="5102"/>
          </w:tcPr>
          <w:p>
            <w:pPr>
              <w:spacing w:line="240" w:lineRule="auto" w:after="40"/>
            </w:pPr>
            <w:r>
              <w:rPr>
                <w:sz w:val="20"/>
              </w:rPr>
              <w:t>0.146 / 0.455</w:t>
            </w:r>
          </w:p>
        </w:tc>
      </w:tr>
      <w:tr>
        <w:tc>
          <w:tcPr>
            <w:tcW w:type="dxa" w:w="3969"/>
          </w:tcPr>
          <w:p>
            <w:pPr>
              <w:spacing w:line="240" w:lineRule="auto" w:after="40"/>
            </w:pPr>
            <w:r>
              <w:rPr>
                <w:sz w:val="20"/>
              </w:rPr>
              <w:t>Longest retaliation chain</w:t>
            </w:r>
          </w:p>
        </w:tc>
        <w:tc>
          <w:tcPr>
            <w:tcW w:type="dxa" w:w="5102"/>
          </w:tcPr>
          <w:p>
            <w:pPr>
              <w:spacing w:line="240" w:lineRule="auto" w:after="40"/>
            </w:pPr>
            <w:r>
              <w:rPr>
                <w:sz w:val="20"/>
              </w:rPr>
              <w:t>4</w:t>
            </w:r>
          </w:p>
        </w:tc>
      </w:tr>
      <w:tr>
        <w:tc>
          <w:tcPr>
            <w:tcW w:type="dxa" w:w="3969"/>
          </w:tcPr>
          <w:p>
            <w:pPr>
              <w:spacing w:line="240" w:lineRule="auto" w:after="40"/>
            </w:pPr>
            <w:r>
              <w:rPr>
                <w:sz w:val="20"/>
              </w:rPr>
              <w:t>Setup and fit time</w:t>
            </w:r>
          </w:p>
        </w:tc>
        <w:tc>
          <w:tcPr>
            <w:tcW w:type="dxa" w:w="5102"/>
          </w:tcPr>
          <w:p>
            <w:pPr>
              <w:spacing w:line="240" w:lineRule="auto" w:after="40"/>
            </w:pPr>
            <w:r>
              <w:rPr>
                <w:sz w:val="20"/>
              </w:rPr>
              <w:t>0.37 s</w:t>
            </w:r>
          </w:p>
        </w:tc>
      </w:tr>
    </w:tbl>
    <w:p/>
    <w:p>
      <w:pPr>
        <w:pStyle w:val="Heading2"/>
      </w:pPr>
      <w:r>
        <w:t>4.5 Discussion</w:t>
      </w:r>
    </w:p>
    <w:p>
      <w:pPr>
        <w:jc w:val="both"/>
      </w:pPr>
      <w:r>
        <w:rPr>
          <w:b w:val="0"/>
        </w:rPr>
        <w:t>The parameter-recovery test matters more than the forecast numbers: it shows the fitter finds alpha 0.45 and memory 3.0 days when the truth is 0.5 and 3. The held-out gain over Poisson is modest (3.3 log-likelihood units) on 23 events. Sharing alpha across LGAs keeps the model stable on little data but hides LGA differences.</w:t>
      </w:r>
    </w:p>
    <w:p>
      <w:pPr>
        <w:jc w:val="both"/>
      </w:pPr>
      <w:r>
        <w:rPr>
          <w:b w:val="0"/>
        </w:rPr>
        <w:t>Of the tests, 1 exercised security controls, 6 exercised detection or analytics, and 4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KadunaCorridor for Kaduna State (12 LGAs including Jema'a, Kauru, Kajuru, Zangon Kataf, Kaura and Sanga). Its design combines maximum-likelihood fitting, escalation status, 7-day forecasts and retaliation chains. It met its objectives and passed all 11 automated tests.</w:t>
      </w:r>
    </w:p>
    <w:p>
      <w:pPr>
        <w:pStyle w:val="Heading2"/>
      </w:pPr>
      <w:r>
        <w:t>5.2 Conclusion</w:t>
      </w:r>
    </w:p>
    <w:p>
      <w:pPr>
        <w:jc w:val="both"/>
      </w:pPr>
      <w:r>
        <w:rPr>
          <w:b w:val="0"/>
        </w:rPr>
        <w:t>KadunaCorridor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Feed verified incidents from the state security council and NEMA.</w:t>
      </w:r>
    </w:p>
    <w:p>
      <w:pPr>
        <w:pStyle w:val="ListBullet"/>
      </w:pPr>
      <w:r>
        <w:rPr>
          <w:b w:val="0"/>
        </w:rPr>
        <w:t>Review alpha and memory monthly.</w:t>
      </w:r>
    </w:p>
    <w:p>
      <w:pPr>
        <w:pStyle w:val="ListBullet"/>
      </w:pPr>
      <w:r>
        <w:rPr>
          <w:b w:val="0"/>
        </w:rPr>
        <w:t>Use chains to brief traditional rulers and youth leaders.</w:t>
      </w:r>
    </w:p>
    <w:p>
      <w:pPr>
        <w:pStyle w:val="Heading2"/>
      </w:pPr>
      <w:r>
        <w:t>5.4 Contribution to Knowledge</w:t>
      </w:r>
    </w:p>
    <w:p>
      <w:pPr>
        <w:jc w:val="both"/>
      </w:pPr>
      <w:r>
        <w:rPr>
          <w:b w:val="0"/>
        </w:rPr>
        <w:t>This project addresses the gap identified in Chapter Two: Self-exciting models appear in research on national data but not in tools for LGA-level farmer-herder early warning.</w:t>
      </w:r>
    </w:p>
    <w:p>
      <w:pPr>
        <w:pStyle w:val="Heading2"/>
      </w:pPr>
      <w:r>
        <w:t>5.5 Suggestions for Further Work</w:t>
      </w:r>
    </w:p>
    <w:p>
      <w:pPr>
        <w:pStyle w:val="ListBullet"/>
      </w:pPr>
      <w:r>
        <w:rPr>
          <w:b w:val="0"/>
        </w:rPr>
        <w:t>Spatial kernel linking neighbouring LGAs.</w:t>
      </w:r>
    </w:p>
    <w:p>
      <w:pPr>
        <w:pStyle w:val="ListBullet"/>
      </w:pPr>
      <w:r>
        <w:rPr>
          <w:b w:val="0"/>
        </w:rPr>
        <w:t>Separate alpha per LGA with Bayesian shrinkage.</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conflict-early-warning/B05-kaduna-corridor to the computer.</w:t>
      </w:r>
    </w:p>
    <w:p>
      <w:pPr>
        <w:pStyle w:val="ListNumber"/>
      </w:pPr>
      <w:r>
        <w:rPr>
          <w:b w:val="0"/>
        </w:rPr>
        <w:t>Install Python 3.10 or newer with 'Add python.exe to PATH' ticked.</w:t>
      </w:r>
    </w:p>
    <w:p>
      <w:pPr>
        <w:pStyle w:val="ListNumber"/>
      </w:pPr>
      <w:r>
        <w:rPr>
          <w:b w:val="0"/>
        </w:rPr>
        <w:t>Double-click 1_SETUP.bat, then 2_START.bat, and open http://127.0.0.1:5205.</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KadunaCorridor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hawkes.py</w:t>
            </w:r>
          </w:p>
        </w:tc>
        <w:tc>
          <w:tcPr>
            <w:tcW w:type="dxa" w:w="6803"/>
          </w:tcPr>
          <w:p>
            <w:pPr>
              <w:spacing w:line="240" w:lineRule="auto" w:after="40"/>
            </w:pPr>
            <w:r>
              <w:rPr>
                <w:sz w:val="20"/>
              </w:rPr>
              <w:t>Likelihood, fitting, simulation, forecast, chains</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with SVG charts</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and synthetic history</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loglik from hawkes.py, the heart of the design described in Section 3.5.</w:t>
      </w:r>
    </w:p>
    <w:p>
      <w:pPr>
        <w:spacing w:line="240" w:lineRule="auto"/>
      </w:pPr>
      <w:r>
        <w:rPr>
          <w:rFonts w:ascii="Consolas" w:hAnsi="Consolas"/>
          <w:sz w:val="18"/>
        </w:rPr>
        <w:t>def loglik(ev, T, alpha, beta, mu=None):</w:t>
        <w:br/>
        <w:t xml:space="preserve">    """Log-likelihood over [0, T] days. If mu is None, use the closed-form background estimate."""</w:t>
        <w:br/>
        <w:t xml:space="preserve">    total, mus = 0.0, {}</w:t>
        <w:br/>
        <w:t xml:space="preserve">    for g, times in ev.items():</w:t>
        <w:br/>
        <w:t xml:space="preserve">        comp = sum(1 - math.exp(-beta * (T - t)) for t in times)</w:t>
        <w:br/>
        <w:t xml:space="preserve">        m = mu[g] if mu else max((len(times) - alpha * comp) / T, 1e-4)</w:t>
        <w:br/>
        <w:t xml:space="preserve">        mus[g] = m</w:t>
        <w:br/>
        <w:t xml:space="preserve">        A = _excitation_sums(times, beta)</w:t>
        <w:br/>
        <w:t xml:space="preserve">        total += sum(math.log(m + alpha * beta * a) for a in A) - m * T - alpha * comp</w:t>
        <w:br/>
        <w:t xml:space="preserve">    return total, mus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