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ZAMFARAGUARD: TRUST-WEIGHTED VERIFICATION OF CROWDSOURCED CONFLICT REPORTS AGAINST DISINFORMATION IN ZAMFARA STATE</w:t>
      </w:r>
    </w:p>
    <w:p>
      <w:pPr>
        <w:spacing w:after="1000"/>
        <w:jc w:val="center"/>
      </w:pPr>
      <w:r>
        <w:rPr>
          <w:b w:val="0"/>
          <w:sz w:val="24"/>
        </w:rPr>
        <w:t>Beta reputation, DBSCAN space-time clustering, noisy-OR credibility, Sybil caps and copy-paste flood detection</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ZamfaraGuard for Zamfara State (12 LGAs including Gusau, Maru, Anka, Tsafe and Zurmi). Its design combines beta reputation, DBSCAN space-time clustering, noisy-OR credibility, Sybil caps and copy-paste flood detection. The system was implemented in Python and evaluated with an automated test suite on synthetic data that follows documented conflict patterns, including attacks on the system itself. All 15 tests passed. Key measurements: Mean trust: reliable / unreliable informants: 0.871 / 0.112; Maru (3 trusted informants): credibility 0.998, probable; Gusau (6 new numbers, copy-paste): credibility 0.3, watch; Anka (one unknown reporter): credibility 0.5, watch.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Zamfara has suffered cattle rustling and rural attacks. In such settings rumours spread fast, and a false message can provoke real reprisals. An open reporting line is both necessary and a target.</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False reports trigger needless deployments or reprisals.</w:t>
      </w:r>
    </w:p>
    <w:p>
      <w:pPr>
        <w:pStyle w:val="ListBullet"/>
      </w:pPr>
      <w:r>
        <w:rPr>
          <w:b w:val="0"/>
        </w:rPr>
        <w:t>Coordinated rumours use many fresh SIM cards.</w:t>
      </w:r>
    </w:p>
    <w:p>
      <w:pPr>
        <w:pStyle w:val="ListBullet"/>
      </w:pPr>
      <w:r>
        <w:rPr>
          <w:b w:val="0"/>
        </w:rPr>
        <w:t>Repeated reports from one person look like confirmation.</w:t>
      </w:r>
    </w:p>
    <w:p>
      <w:pPr>
        <w:pStyle w:val="ListBullet"/>
      </w:pPr>
      <w:r>
        <w:rPr>
          <w:b w:val="0"/>
        </w:rPr>
        <w:t>Reporters fear being identified.</w:t>
      </w:r>
    </w:p>
    <w:p>
      <w:pPr>
        <w:pStyle w:val="Heading2"/>
      </w:pPr>
      <w:r>
        <w:t>1.3 Aim and Objectives</w:t>
      </w:r>
    </w:p>
    <w:p>
      <w:pPr>
        <w:jc w:val="both"/>
      </w:pPr>
      <w:r>
        <w:rPr>
          <w:b w:val="0"/>
        </w:rPr>
        <w:t>The aim is to design, implement and evaluate ZamfaraGuard, a secure system for Zamfara State (12 LGAs including Gusau, Maru, Anka, Tsafe and Zurmi). The objectives are to:</w:t>
      </w:r>
    </w:p>
    <w:p>
      <w:pPr>
        <w:pStyle w:val="ListNumber"/>
      </w:pPr>
      <w:r>
        <w:rPr>
          <w:b w:val="0"/>
        </w:rPr>
        <w:t>learn reporter reliability from verified outcomes;</w:t>
      </w:r>
    </w:p>
    <w:p>
      <w:pPr>
        <w:pStyle w:val="ListNumber"/>
      </w:pPr>
      <w:r>
        <w:rPr>
          <w:b w:val="0"/>
        </w:rPr>
        <w:t>cluster reports of one event in space and time;</w:t>
      </w:r>
    </w:p>
    <w:p>
      <w:pPr>
        <w:pStyle w:val="ListNumber"/>
      </w:pPr>
      <w:r>
        <w:rPr>
          <w:b w:val="0"/>
        </w:rPr>
        <w:t>combine independent sources, capping new reporters;</w:t>
      </w:r>
    </w:p>
    <w:p>
      <w:pPr>
        <w:pStyle w:val="ListNumber"/>
      </w:pPr>
      <w:r>
        <w:rPr>
          <w:b w:val="0"/>
        </w:rPr>
        <w:t>flag copy-paste floods;</w:t>
      </w:r>
    </w:p>
    <w:p>
      <w:pPr>
        <w:pStyle w:val="ListNumber"/>
      </w:pPr>
      <w:r>
        <w:rPr>
          <w:b w:val="0"/>
        </w:rPr>
        <w:t>apply a two-source rule before dispatch;</w:t>
      </w:r>
    </w:p>
    <w:p>
      <w:pPr>
        <w:pStyle w:val="ListNumber"/>
      </w:pPr>
      <w:r>
        <w:rPr>
          <w:b w:val="0"/>
        </w:rPr>
        <w:t>keep reporters pseudonymous.</w:t>
      </w:r>
    </w:p>
    <w:p>
      <w:pPr>
        <w:pStyle w:val="Heading2"/>
      </w:pPr>
      <w:r>
        <w:t>1.4 Scope and Limitations</w:t>
      </w:r>
    </w:p>
    <w:p>
      <w:pPr>
        <w:jc w:val="both"/>
      </w:pPr>
      <w:r>
        <w:rPr>
          <w:b w:val="0"/>
        </w:rPr>
        <w:t>Synthetic reports and verdicts; thresholds need tuning on real data. The system was tested on one computer; the README describes deployment on other computers.</w:t>
      </w:r>
    </w:p>
    <w:p>
      <w:pPr>
        <w:pStyle w:val="Heading2"/>
      </w:pPr>
      <w:r>
        <w:t>1.5 Significance of the Study</w:t>
      </w:r>
    </w:p>
    <w:p>
      <w:pPr>
        <w:jc w:val="both"/>
      </w:pPr>
      <w:r>
        <w:rPr>
          <w:b w:val="0"/>
        </w:rPr>
        <w:t>ZamfaraGuard gives Zamfara State (12 LGAs including Gusau, Maru, Anka, Tsafe and Zurmi)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ZamfaraGuard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ZamfaraGuard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Cicek and Kantarci (2023) note that crowdsensing studies rarely test real incidents; ZamfaraGuard tests the specific failure of false and coordinated reports. Rochana et al. (2024) encourage participation; ZamfaraGuard adds the credibility layer such participation needs.</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Reviewed community reporting systems trust reports equally; none models reporter reliability or coordinated disinformation.</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Pseudonymous reporters</w:t>
            </w:r>
          </w:p>
        </w:tc>
      </w:tr>
      <w:tr>
        <w:tc>
          <w:tcPr>
            <w:tcW w:type="dxa" w:w="850"/>
          </w:tcPr>
          <w:p>
            <w:pPr>
              <w:spacing w:line="240" w:lineRule="auto" w:after="40"/>
            </w:pPr>
            <w:r>
              <w:rPr>
                <w:sz w:val="20"/>
              </w:rPr>
              <w:t>FR2</w:t>
            </w:r>
          </w:p>
        </w:tc>
        <w:tc>
          <w:tcPr>
            <w:tcW w:type="dxa" w:w="8220"/>
          </w:tcPr>
          <w:p>
            <w:pPr>
              <w:spacing w:line="240" w:lineRule="auto" w:after="40"/>
            </w:pPr>
            <w:r>
              <w:rPr>
                <w:sz w:val="20"/>
              </w:rPr>
              <w:t>Beta reputation from verdicts</w:t>
            </w:r>
          </w:p>
        </w:tc>
      </w:tr>
      <w:tr>
        <w:tc>
          <w:tcPr>
            <w:tcW w:type="dxa" w:w="850"/>
          </w:tcPr>
          <w:p>
            <w:pPr>
              <w:spacing w:line="240" w:lineRule="auto" w:after="40"/>
            </w:pPr>
            <w:r>
              <w:rPr>
                <w:sz w:val="20"/>
              </w:rPr>
              <w:t>FR3</w:t>
            </w:r>
          </w:p>
        </w:tc>
        <w:tc>
          <w:tcPr>
            <w:tcW w:type="dxa" w:w="8220"/>
          </w:tcPr>
          <w:p>
            <w:pPr>
              <w:spacing w:line="240" w:lineRule="auto" w:after="40"/>
            </w:pPr>
            <w:r>
              <w:rPr>
                <w:sz w:val="20"/>
              </w:rPr>
              <w:t>DBSCAN clustering</w:t>
            </w:r>
          </w:p>
        </w:tc>
      </w:tr>
      <w:tr>
        <w:tc>
          <w:tcPr>
            <w:tcW w:type="dxa" w:w="850"/>
          </w:tcPr>
          <w:p>
            <w:pPr>
              <w:spacing w:line="240" w:lineRule="auto" w:after="40"/>
            </w:pPr>
            <w:r>
              <w:rPr>
                <w:sz w:val="20"/>
              </w:rPr>
              <w:t>FR4</w:t>
            </w:r>
          </w:p>
        </w:tc>
        <w:tc>
          <w:tcPr>
            <w:tcW w:type="dxa" w:w="8220"/>
          </w:tcPr>
          <w:p>
            <w:pPr>
              <w:spacing w:line="240" w:lineRule="auto" w:after="40"/>
            </w:pPr>
            <w:r>
              <w:rPr>
                <w:sz w:val="20"/>
              </w:rPr>
              <w:t>Noisy-OR with new-reporter cap</w:t>
            </w:r>
          </w:p>
        </w:tc>
      </w:tr>
      <w:tr>
        <w:tc>
          <w:tcPr>
            <w:tcW w:type="dxa" w:w="850"/>
          </w:tcPr>
          <w:p>
            <w:pPr>
              <w:spacing w:line="240" w:lineRule="auto" w:after="40"/>
            </w:pPr>
            <w:r>
              <w:rPr>
                <w:sz w:val="20"/>
              </w:rPr>
              <w:t>FR5</w:t>
            </w:r>
          </w:p>
        </w:tc>
        <w:tc>
          <w:tcPr>
            <w:tcW w:type="dxa" w:w="8220"/>
          </w:tcPr>
          <w:p>
            <w:pPr>
              <w:spacing w:line="240" w:lineRule="auto" w:after="40"/>
            </w:pPr>
            <w:r>
              <w:rPr>
                <w:sz w:val="20"/>
              </w:rPr>
              <w:t>Flood flag</w:t>
            </w:r>
          </w:p>
        </w:tc>
      </w:tr>
      <w:tr>
        <w:tc>
          <w:tcPr>
            <w:tcW w:type="dxa" w:w="850"/>
          </w:tcPr>
          <w:p>
            <w:pPr>
              <w:spacing w:line="240" w:lineRule="auto" w:after="40"/>
            </w:pPr>
            <w:r>
              <w:rPr>
                <w:sz w:val="20"/>
              </w:rPr>
              <w:t>FR6</w:t>
            </w:r>
          </w:p>
        </w:tc>
        <w:tc>
          <w:tcPr>
            <w:tcW w:type="dxa" w:w="8220"/>
          </w:tcPr>
          <w:p>
            <w:pPr>
              <w:spacing w:line="240" w:lineRule="auto" w:after="40"/>
            </w:pPr>
            <w:r>
              <w:rPr>
                <w:sz w:val="20"/>
              </w:rPr>
              <w:t>Two-source dispatch rule</w:t>
            </w:r>
          </w:p>
        </w:tc>
      </w:tr>
      <w:tr>
        <w:tc>
          <w:tcPr>
            <w:tcW w:type="dxa" w:w="850"/>
          </w:tcPr>
          <w:p>
            <w:pPr>
              <w:spacing w:line="240" w:lineRule="auto" w:after="40"/>
            </w:pPr>
            <w:r>
              <w:rPr>
                <w:sz w:val="20"/>
              </w:rPr>
              <w:t>FR7</w:t>
            </w:r>
          </w:p>
        </w:tc>
        <w:tc>
          <w:tcPr>
            <w:tcW w:type="dxa" w:w="8220"/>
          </w:tcPr>
          <w:p>
            <w:pPr>
              <w:spacing w:line="240" w:lineRule="auto" w:after="40"/>
            </w:pPr>
            <w:r>
              <w:rPr>
                <w:sz w:val="20"/>
              </w:rPr>
              <w:t>Verifier verdicts</w:t>
            </w:r>
          </w:p>
        </w:tc>
      </w:tr>
      <w:tr>
        <w:tc>
          <w:tcPr>
            <w:tcW w:type="dxa" w:w="850"/>
          </w:tcPr>
          <w:p>
            <w:pPr>
              <w:spacing w:line="240" w:lineRule="auto" w:after="40"/>
            </w:pPr>
            <w:r>
              <w:rPr>
                <w:sz w:val="20"/>
              </w:rPr>
              <w:t>FR8</w:t>
            </w:r>
          </w:p>
        </w:tc>
        <w:tc>
          <w:tcPr>
            <w:tcW w:type="dxa" w:w="8220"/>
          </w:tcPr>
          <w:p>
            <w:pPr>
              <w:spacing w:line="240" w:lineRule="auto" w:after="40"/>
            </w:pPr>
            <w:r>
              <w:rPr>
                <w:sz w:val="20"/>
              </w:rPr>
              <w:t>Map</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Verifier and analyst roles</w:t>
            </w:r>
          </w:p>
        </w:tc>
      </w:tr>
      <w:tr>
        <w:tc>
          <w:tcPr>
            <w:tcW w:type="dxa" w:w="850"/>
          </w:tcPr>
          <w:p>
            <w:pPr>
              <w:spacing w:line="240" w:lineRule="auto" w:after="40"/>
            </w:pPr>
            <w:r>
              <w:rPr>
                <w:sz w:val="20"/>
              </w:rPr>
              <w:t>NFR2</w:t>
            </w:r>
          </w:p>
        </w:tc>
        <w:tc>
          <w:tcPr>
            <w:tcW w:type="dxa" w:w="8220"/>
          </w:tcPr>
          <w:p>
            <w:pPr>
              <w:spacing w:line="240" w:lineRule="auto" w:after="40"/>
            </w:pPr>
            <w:r>
              <w:rPr>
                <w:sz w:val="20"/>
              </w:rPr>
              <w:t>4 reports per number per hour</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9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ZamfaraGuard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trust.py</w:t>
            </w:r>
          </w:p>
        </w:tc>
        <w:tc>
          <w:tcPr>
            <w:tcW w:type="dxa" w:w="6803"/>
          </w:tcPr>
          <w:p>
            <w:pPr>
              <w:spacing w:line="240" w:lineRule="auto" w:after="40"/>
            </w:pPr>
            <w:r>
              <w:rPr>
                <w:sz w:val="20"/>
              </w:rPr>
              <w:t>Reputation, clustering, credibility, flood detection, verdicts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and map</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scenario, tests</w:t>
            </w:r>
          </w:p>
        </w:tc>
      </w:tr>
    </w:tbl>
    <w:p/>
    <w:p>
      <w:pPr>
        <w:jc w:val="both"/>
      </w:pPr>
      <w:r>
        <w:rPr>
          <w:b w:val="0"/>
        </w:rPr>
        <w:t>The main design decisions, and how they differ from the earlier VarsityShield and Zaman Lafiya projects, are:</w:t>
      </w:r>
    </w:p>
    <w:p>
      <w:pPr>
        <w:pStyle w:val="ListBullet"/>
      </w:pPr>
      <w:r>
        <w:rPr>
          <w:b w:val="0"/>
        </w:rPr>
      </w:r>
      <w:r>
        <w:rPr>
          <w:b/>
        </w:rPr>
        <w:t>Beta reputation</w:t>
      </w:r>
      <w:r>
        <w:rPr>
          <w:b w:val="0"/>
        </w:rPr>
        <w:t xml:space="preserve"> per pseudonymous reporter: trust = (1 + confirmed) / (2 + confirmed + false). In the demo, reliable informants reach 0.87 and rumour spreaders fall to 0.11.</w:t>
      </w:r>
    </w:p>
    <w:p>
      <w:pPr>
        <w:pStyle w:val="ListBullet"/>
      </w:pPr>
      <w:r>
        <w:rPr>
          <w:b w:val="0"/>
        </w:rPr>
      </w:r>
      <w:r>
        <w:rPr>
          <w:b/>
        </w:rPr>
        <w:t>DBSCAN space-time clustering</w:t>
      </w:r>
      <w:r>
        <w:rPr>
          <w:b w:val="0"/>
        </w:rPr>
        <w:t xml:space="preserve"> (5 km and 6 hours) groups reports of one event.</w:t>
      </w:r>
    </w:p>
    <w:p>
      <w:pPr>
        <w:pStyle w:val="ListBullet"/>
      </w:pPr>
      <w:r>
        <w:rPr>
          <w:b w:val="0"/>
        </w:rPr>
      </w:r>
      <w:r>
        <w:rPr>
          <w:b/>
        </w:rPr>
        <w:t>Noisy-OR credibility</w:t>
      </w:r>
      <w:r>
        <w:rPr>
          <w:b w:val="0"/>
        </w:rPr>
        <w:t xml:space="preserve"> over distinct reporters. The same person repeating counts once.</w:t>
      </w:r>
    </w:p>
    <w:p>
      <w:pPr>
        <w:pStyle w:val="ListBullet"/>
      </w:pPr>
      <w:r>
        <w:rPr>
          <w:b w:val="0"/>
        </w:rPr>
      </w:r>
      <w:r>
        <w:rPr>
          <w:b/>
        </w:rPr>
        <w:t>Sybil cap</w:t>
      </w:r>
      <w:r>
        <w:rPr>
          <w:b w:val="0"/>
        </w:rPr>
        <w:t>: brand-new numbers together can add at most 0.60 credibility.</w:t>
      </w:r>
    </w:p>
    <w:p>
      <w:pPr>
        <w:pStyle w:val="ListBullet"/>
      </w:pPr>
      <w:r>
        <w:rPr>
          <w:b w:val="0"/>
        </w:rPr>
      </w:r>
      <w:r>
        <w:rPr>
          <w:b/>
        </w:rPr>
        <w:t>Copy-paste flood detection</w:t>
      </w:r>
      <w:r>
        <w:rPr>
          <w:b w:val="0"/>
        </w:rPr>
        <w:t xml:space="preserve"> with word-set Jaccard similarity. Flagged clusters lose half their credibility.</w:t>
      </w:r>
    </w:p>
    <w:p>
      <w:pPr>
        <w:pStyle w:val="ListBullet"/>
      </w:pPr>
      <w:r>
        <w:rPr>
          <w:b w:val="0"/>
        </w:rPr>
      </w:r>
      <w:r>
        <w:rPr>
          <w:b/>
        </w:rPr>
        <w:t>Two-source rule</w:t>
      </w:r>
      <w:r>
        <w:rPr>
          <w:b w:val="0"/>
        </w:rPr>
        <w:t>: a dispatch alert needs credibility of at least 0.80 and two independent reporters.</w:t>
      </w:r>
    </w:p>
    <w:p>
      <w:pPr>
        <w:pStyle w:val="ListBullet"/>
      </w:pPr>
      <w:r>
        <w:rPr>
          <w:b w:val="0"/>
        </w:rPr>
      </w:r>
      <w:r>
        <w:rPr>
          <w:b/>
        </w:rPr>
        <w:t>Privacy</w:t>
      </w:r>
      <w:r>
        <w:rPr>
          <w:b w:val="0"/>
        </w:rPr>
        <w:t>: phones become HMAC pseudonyms and are never stored. Locations are rounded to about 100 m. 4 reports per number per hour.</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ZamfaraGuard</w:t>
            </w:r>
          </w:p>
        </w:tc>
      </w:tr>
      <w:tr>
        <w:tc>
          <w:tcPr>
            <w:tcW w:type="dxa" w:w="3402"/>
          </w:tcPr>
          <w:p>
            <w:pPr>
              <w:spacing w:line="240" w:lineRule="auto" w:after="40"/>
            </w:pPr>
            <w:r>
              <w:rPr>
                <w:sz w:val="20"/>
              </w:rPr>
              <w:t>Coordinated rumour from new SIMs</w:t>
            </w:r>
          </w:p>
        </w:tc>
        <w:tc>
          <w:tcPr>
            <w:tcW w:type="dxa" w:w="5669"/>
          </w:tcPr>
          <w:p>
            <w:pPr>
              <w:spacing w:line="240" w:lineRule="auto" w:after="40"/>
            </w:pPr>
            <w:r>
              <w:rPr>
                <w:sz w:val="20"/>
              </w:rPr>
              <w:t>Sybil cap 0.60, copy-paste flag halves credibility</w:t>
            </w:r>
          </w:p>
        </w:tc>
      </w:tr>
      <w:tr>
        <w:tc>
          <w:tcPr>
            <w:tcW w:type="dxa" w:w="3402"/>
          </w:tcPr>
          <w:p>
            <w:pPr>
              <w:spacing w:line="240" w:lineRule="auto" w:after="40"/>
            </w:pPr>
            <w:r>
              <w:rPr>
                <w:sz w:val="20"/>
              </w:rPr>
              <w:t>One person repeating</w:t>
            </w:r>
          </w:p>
        </w:tc>
        <w:tc>
          <w:tcPr>
            <w:tcW w:type="dxa" w:w="5669"/>
          </w:tcPr>
          <w:p>
            <w:pPr>
              <w:spacing w:line="240" w:lineRule="auto" w:after="40"/>
            </w:pPr>
            <w:r>
              <w:rPr>
                <w:sz w:val="20"/>
              </w:rPr>
              <w:t>Counted once</w:t>
            </w:r>
          </w:p>
        </w:tc>
      </w:tr>
      <w:tr>
        <w:tc>
          <w:tcPr>
            <w:tcW w:type="dxa" w:w="3402"/>
          </w:tcPr>
          <w:p>
            <w:pPr>
              <w:spacing w:line="240" w:lineRule="auto" w:after="40"/>
            </w:pPr>
            <w:r>
              <w:rPr>
                <w:sz w:val="20"/>
              </w:rPr>
              <w:t>One trusted person alone</w:t>
            </w:r>
          </w:p>
        </w:tc>
        <w:tc>
          <w:tcPr>
            <w:tcW w:type="dxa" w:w="5669"/>
          </w:tcPr>
          <w:p>
            <w:pPr>
              <w:spacing w:line="240" w:lineRule="auto" w:after="40"/>
            </w:pPr>
            <w:r>
              <w:rPr>
                <w:sz w:val="20"/>
              </w:rPr>
              <w:t>Two-source rule</w:t>
            </w:r>
          </w:p>
        </w:tc>
      </w:tr>
      <w:tr>
        <w:tc>
          <w:tcPr>
            <w:tcW w:type="dxa" w:w="3402"/>
          </w:tcPr>
          <w:p>
            <w:pPr>
              <w:spacing w:line="240" w:lineRule="auto" w:after="40"/>
            </w:pPr>
            <w:r>
              <w:rPr>
                <w:sz w:val="20"/>
              </w:rPr>
              <w:t>Report flooding</w:t>
            </w:r>
          </w:p>
        </w:tc>
        <w:tc>
          <w:tcPr>
            <w:tcW w:type="dxa" w:w="5669"/>
          </w:tcPr>
          <w:p>
            <w:pPr>
              <w:spacing w:line="240" w:lineRule="auto" w:after="40"/>
            </w:pPr>
            <w:r>
              <w:rPr>
                <w:sz w:val="20"/>
              </w:rPr>
              <w:t>4 per hour per number</w:t>
            </w:r>
          </w:p>
        </w:tc>
      </w:tr>
      <w:tr>
        <w:tc>
          <w:tcPr>
            <w:tcW w:type="dxa" w:w="3402"/>
          </w:tcPr>
          <w:p>
            <w:pPr>
              <w:spacing w:line="240" w:lineRule="auto" w:after="40"/>
            </w:pPr>
            <w:r>
              <w:rPr>
                <w:sz w:val="20"/>
              </w:rPr>
              <w:t>Reporter identification</w:t>
            </w:r>
          </w:p>
        </w:tc>
        <w:tc>
          <w:tcPr>
            <w:tcW w:type="dxa" w:w="5669"/>
          </w:tcPr>
          <w:p>
            <w:pPr>
              <w:spacing w:line="240" w:lineRule="auto" w:after="40"/>
            </w:pPr>
            <w:r>
              <w:rPr>
                <w:sz w:val="20"/>
              </w:rPr>
              <w:t>HMAC pseudonym; phone never stored</w:t>
            </w:r>
          </w:p>
        </w:tc>
      </w:tr>
      <w:tr>
        <w:tc>
          <w:tcPr>
            <w:tcW w:type="dxa" w:w="3402"/>
          </w:tcPr>
          <w:p>
            <w:pPr>
              <w:spacing w:line="240" w:lineRule="auto" w:after="40"/>
            </w:pPr>
            <w:r>
              <w:rPr>
                <w:sz w:val="20"/>
              </w:rPr>
              <w:t>Analyst records verdicts</w:t>
            </w:r>
          </w:p>
        </w:tc>
        <w:tc>
          <w:tcPr>
            <w:tcW w:type="dxa" w:w="5669"/>
          </w:tcPr>
          <w:p>
            <w:pPr>
              <w:spacing w:line="240" w:lineRule="auto" w:after="40"/>
            </w:pPr>
            <w:r>
              <w:rPr>
                <w:sz w:val="20"/>
              </w:rPr>
              <w:t>Role check</w:t>
            </w:r>
          </w:p>
        </w:tc>
      </w:tr>
    </w:tbl>
    <w:p/>
    <w:p>
      <w:pPr>
        <w:pStyle w:val="Heading2"/>
      </w:pPr>
      <w:r>
        <w:t>3.5 Algorithms</w:t>
      </w:r>
    </w:p>
    <w:p>
      <w:pPr>
        <w:pStyle w:val="Heading3"/>
      </w:pPr>
      <w:r>
        <w:t>3.5.1 Beta reputation</w:t>
      </w:r>
    </w:p>
    <w:p>
      <w:pPr>
        <w:jc w:val="both"/>
      </w:pPr>
      <w:r>
        <w:rPr>
          <w:b w:val="0"/>
        </w:rPr>
        <w:t>trust = (1 + confirmed) / (2 + confirmed + false), the mean of Beta(1 + confirmed, 1 + false).</w:t>
      </w:r>
    </w:p>
    <w:p>
      <w:pPr>
        <w:pStyle w:val="Heading3"/>
      </w:pPr>
      <w:r>
        <w:t>3.5.2 DBSCAN in space-time</w:t>
      </w:r>
    </w:p>
    <w:p>
      <w:pPr>
        <w:jc w:val="both"/>
      </w:pPr>
      <w:r>
        <w:rPr>
          <w:b w:val="0"/>
        </w:rPr>
        <w:t>Neighbours are reports within 5 km and 6 hours; min points 2; clusters grow through dense neighbours; others are noise (single reports).</w:t>
      </w:r>
    </w:p>
    <w:p>
      <w:pPr>
        <w:pStyle w:val="Heading3"/>
      </w:pPr>
      <w:r>
        <w:t>3.5.3 Credibility</w:t>
      </w:r>
    </w:p>
    <w:p>
      <w:pPr>
        <w:jc w:val="both"/>
      </w:pPr>
      <w:r>
        <w:rPr>
          <w:b w:val="0"/>
        </w:rPr>
        <w:t>Over distinct reporters: known reporters combine by noisy-OR, 1 - product(1 - trust); new reporters combine separately and are capped at 0.60. If at least half of report pairs have Jaccard similarity &gt;= 0.8 and 60% come from new numbers, credibility is halved. Dispatch needs &gt;= 0.80 and two reporters.</w:t>
      </w:r>
    </w:p>
    <w:p>
      <w:pPr>
        <w:pStyle w:val="Heading2"/>
      </w:pPr>
      <w:r>
        <w:t>3.6 Tools and Technologies</w:t>
      </w:r>
    </w:p>
    <w:p>
      <w:pPr>
        <w:jc w:val="both"/>
      </w:pPr>
      <w:r>
        <w:rPr>
          <w:b w:val="0"/>
        </w:rPr>
        <w:t>Language: Python 3.10 or newer. Storage: SQLite. Third-party packages: flask.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http://127.0.0.1:5209. Setup takes about ten minutes with 1_SETUP.bat; the README in the project folder gives every step and a defence demonstration script.</w:t>
      </w:r>
    </w:p>
    <w:p>
      <w:pPr>
        <w:pStyle w:val="Heading2"/>
      </w:pPr>
      <w:r>
        <w:t>4.2 Operation and Demonstration</w:t>
      </w:r>
    </w:p>
    <w:p>
      <w:pPr>
        <w:jc w:val="both"/>
      </w:pPr>
      <w:r>
        <w:rPr>
          <w:b w:val="0"/>
        </w:rPr>
        <w:t>Open reporting lines are attacked with rumours: one false 'they have killed many people, share this' message can start a reprisal. ZamfaraGuard treats every report as evidence of uncertain quality. Each anonymous reporter earns a reputation from past verified reports, reports about the same event are grouped in space and time, independent sources are combined, and copy-paste floods from new SIM cards are flagged. Only well-supported events trigger a dispatch. The rest go to a verifier or stay on watch.</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Our informants have track records.</w:t>
            </w:r>
          </w:p>
        </w:tc>
        <w:tc>
          <w:tcPr>
            <w:tcW w:type="dxa" w:w="2551"/>
          </w:tcPr>
          <w:p>
            <w:pPr>
              <w:spacing w:line="240" w:lineRule="auto" w:after="40"/>
            </w:pPr>
            <w:r>
              <w:rPr>
                <w:sz w:val="20"/>
              </w:rPr>
              <w:t>serve</w:t>
            </w:r>
          </w:p>
        </w:tc>
        <w:tc>
          <w:tcPr>
            <w:tcW w:type="dxa" w:w="3685"/>
          </w:tcPr>
          <w:p>
            <w:pPr>
              <w:spacing w:line="240" w:lineRule="auto" w:after="40"/>
            </w:pPr>
            <w:r>
              <w:rPr>
                <w:sz w:val="20"/>
              </w:rPr>
              <w:t>Reporters page: trust per pseudonym</w:t>
            </w:r>
          </w:p>
        </w:tc>
      </w:tr>
      <w:tr>
        <w:tc>
          <w:tcPr>
            <w:tcW w:type="dxa" w:w="2835"/>
          </w:tcPr>
          <w:p>
            <w:pPr>
              <w:spacing w:line="240" w:lineRule="auto" w:after="40"/>
            </w:pPr>
            <w:r>
              <w:rPr>
                <w:sz w:val="20"/>
              </w:rPr>
              <w:t>Two things happen at once.</w:t>
            </w:r>
          </w:p>
        </w:tc>
        <w:tc>
          <w:tcPr>
            <w:tcW w:type="dxa" w:w="2551"/>
          </w:tcPr>
          <w:p>
            <w:pPr>
              <w:spacing w:line="240" w:lineRule="auto" w:after="40"/>
            </w:pPr>
            <w:r>
              <w:rPr>
                <w:sz w:val="20"/>
              </w:rPr>
              <w:t>scenario</w:t>
            </w:r>
          </w:p>
        </w:tc>
        <w:tc>
          <w:tcPr>
            <w:tcW w:type="dxa" w:w="3685"/>
          </w:tcPr>
          <w:p>
            <w:pPr>
              <w:spacing w:line="240" w:lineRule="auto" w:after="40"/>
            </w:pPr>
            <w:r>
              <w:rPr>
                <w:sz w:val="20"/>
              </w:rPr>
              <w:t>Maru: 3 trusted informants, PROBABLE, alert. Gusau: 6 new numbers, same text, flagged, WATCH</w:t>
            </w:r>
          </w:p>
        </w:tc>
      </w:tr>
      <w:tr>
        <w:tc>
          <w:tcPr>
            <w:tcW w:type="dxa" w:w="2835"/>
          </w:tcPr>
          <w:p>
            <w:pPr>
              <w:spacing w:line="240" w:lineRule="auto" w:after="40"/>
            </w:pPr>
            <w:r>
              <w:rPr>
                <w:sz w:val="20"/>
              </w:rPr>
              <w:t>Why not believe the Gusau messages?</w:t>
            </w:r>
          </w:p>
        </w:tc>
        <w:tc>
          <w:tcPr>
            <w:tcW w:type="dxa" w:w="2551"/>
          </w:tcPr>
          <w:p>
            <w:pPr>
              <w:spacing w:line="240" w:lineRule="auto" w:after="40"/>
            </w:pPr>
            <w:r>
              <w:rPr>
                <w:sz w:val="20"/>
              </w:rPr>
              <w:t>(Clusters page)</w:t>
            </w:r>
          </w:p>
        </w:tc>
        <w:tc>
          <w:tcPr>
            <w:tcW w:type="dxa" w:w="3685"/>
          </w:tcPr>
          <w:p>
            <w:pPr>
              <w:spacing w:line="240" w:lineRule="auto" w:after="40"/>
            </w:pPr>
            <w:r>
              <w:rPr>
                <w:sz w:val="20"/>
              </w:rPr>
              <w:t>Flag: near-identical texts from new numbers; credibility 0.30</w:t>
            </w:r>
          </w:p>
        </w:tc>
      </w:tr>
      <w:tr>
        <w:tc>
          <w:tcPr>
            <w:tcW w:type="dxa" w:w="2835"/>
          </w:tcPr>
          <w:p>
            <w:pPr>
              <w:spacing w:line="240" w:lineRule="auto" w:after="40"/>
            </w:pPr>
            <w:r>
              <w:rPr>
                <w:sz w:val="20"/>
              </w:rPr>
              <w:t>The verifier checks Gusau: it was false.</w:t>
            </w:r>
          </w:p>
        </w:tc>
        <w:tc>
          <w:tcPr>
            <w:tcW w:type="dxa" w:w="2551"/>
          </w:tcPr>
          <w:p>
            <w:pPr>
              <w:spacing w:line="240" w:lineRule="auto" w:after="40"/>
            </w:pPr>
            <w:r>
              <w:rPr>
                <w:sz w:val="20"/>
              </w:rPr>
              <w:t>(Verify False)</w:t>
            </w:r>
          </w:p>
        </w:tc>
        <w:tc>
          <w:tcPr>
            <w:tcW w:type="dxa" w:w="3685"/>
          </w:tcPr>
          <w:p>
            <w:pPr>
              <w:spacing w:line="240" w:lineRule="auto" w:after="40"/>
            </w:pPr>
            <w:r>
              <w:rPr>
                <w:sz w:val="20"/>
              </w:rPr>
              <w:t>Those 6 numbers lose trust for next time</w:t>
            </w:r>
          </w:p>
        </w:tc>
      </w:tr>
      <w:tr>
        <w:tc>
          <w:tcPr>
            <w:tcW w:type="dxa" w:w="2835"/>
          </w:tcPr>
          <w:p>
            <w:pPr>
              <w:spacing w:line="240" w:lineRule="auto" w:after="40"/>
            </w:pPr>
            <w:r>
              <w:rPr>
                <w:sz w:val="20"/>
              </w:rPr>
              <w:t>Can one person trigger a dispatch?</w:t>
            </w:r>
          </w:p>
        </w:tc>
        <w:tc>
          <w:tcPr>
            <w:tcW w:type="dxa" w:w="2551"/>
          </w:tcPr>
          <w:p>
            <w:pPr>
              <w:spacing w:line="240" w:lineRule="auto" w:after="40"/>
            </w:pPr>
            <w:r>
              <w:rPr>
                <w:sz w:val="20"/>
              </w:rPr>
              <w:t>(selftest)</w:t>
            </w:r>
          </w:p>
        </w:tc>
        <w:tc>
          <w:tcPr>
            <w:tcW w:type="dxa" w:w="3685"/>
          </w:tcPr>
          <w:p>
            <w:pPr>
              <w:spacing w:line="240" w:lineRule="auto" w:after="40"/>
            </w:pPr>
            <w:r>
              <w:rPr>
                <w:sz w:val="20"/>
              </w:rPr>
              <w:t>No: two-source rule gives VERIFY</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Reputation learned from past verdicts separates reliable and unreliable informants</w:t>
            </w:r>
          </w:p>
        </w:tc>
        <w:tc>
          <w:tcPr>
            <w:tcW w:type="dxa" w:w="907"/>
          </w:tcPr>
          <w:p>
            <w:pPr>
              <w:spacing w:line="240" w:lineRule="auto" w:after="40"/>
            </w:pPr>
            <w:r>
              <w:rPr>
                <w:sz w:val="20"/>
              </w:rPr>
              <w:t>PASS</w:t>
            </w:r>
          </w:p>
        </w:tc>
        <w:tc>
          <w:tcPr>
            <w:tcW w:type="dxa" w:w="3628"/>
          </w:tcPr>
          <w:p>
            <w:pPr>
              <w:spacing w:line="240" w:lineRule="auto" w:after="40"/>
            </w:pPr>
            <w:r>
              <w:rPr>
                <w:sz w:val="20"/>
              </w:rPr>
              <w:t>{'reliable_mean': 0.871, 'unreliable_mean': 0.112}</w:t>
            </w:r>
          </w:p>
        </w:tc>
      </w:tr>
      <w:tr>
        <w:tc>
          <w:tcPr>
            <w:tcW w:type="dxa" w:w="567"/>
          </w:tcPr>
          <w:p>
            <w:pPr>
              <w:spacing w:line="240" w:lineRule="auto" w:after="40"/>
            </w:pPr>
            <w:r>
              <w:rPr>
                <w:sz w:val="20"/>
              </w:rPr>
              <w:t>2</w:t>
            </w:r>
          </w:p>
        </w:tc>
        <w:tc>
          <w:tcPr>
            <w:tcW w:type="dxa" w:w="3969"/>
          </w:tcPr>
          <w:p>
            <w:pPr>
              <w:spacing w:line="240" w:lineRule="auto" w:after="40"/>
            </w:pPr>
            <w:r>
              <w:rPr>
                <w:sz w:val="20"/>
              </w:rPr>
              <w:t>DBSCAN groups close-in-space-and-time points and leaves others as noise</w:t>
            </w:r>
          </w:p>
        </w:tc>
        <w:tc>
          <w:tcPr>
            <w:tcW w:type="dxa" w:w="907"/>
          </w:tcPr>
          <w:p>
            <w:pPr>
              <w:spacing w:line="240" w:lineRule="auto" w:after="40"/>
            </w:pPr>
            <w:r>
              <w:rPr>
                <w:sz w:val="20"/>
              </w:rPr>
              <w:t>PASS</w:t>
            </w:r>
          </w:p>
        </w:tc>
        <w:tc>
          <w:tcPr>
            <w:tcW w:type="dxa" w:w="3628"/>
          </w:tcPr>
          <w:p>
            <w:pPr>
              <w:spacing w:line="240" w:lineRule="auto" w:after="40"/>
            </w:pPr>
            <w:r>
              <w:rPr>
                <w:sz w:val="20"/>
              </w:rPr>
              <w:t>[0, 0, 0, -1, -1]</w:t>
            </w:r>
          </w:p>
        </w:tc>
      </w:tr>
      <w:tr>
        <w:tc>
          <w:tcPr>
            <w:tcW w:type="dxa" w:w="567"/>
          </w:tcPr>
          <w:p>
            <w:pPr>
              <w:spacing w:line="240" w:lineRule="auto" w:after="40"/>
            </w:pPr>
            <w:r>
              <w:rPr>
                <w:sz w:val="20"/>
              </w:rPr>
              <w:t>3</w:t>
            </w:r>
          </w:p>
        </w:tc>
        <w:tc>
          <w:tcPr>
            <w:tcW w:type="dxa" w:w="3969"/>
          </w:tcPr>
          <w:p>
            <w:pPr>
              <w:spacing w:line="240" w:lineRule="auto" w:after="40"/>
            </w:pPr>
            <w:r>
              <w:rPr>
                <w:sz w:val="20"/>
              </w:rPr>
              <w:t>Jaccard similarity spots copy-paste text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Real attack, 3 trusted informants: PROBABLE and alert sent</w:t>
            </w:r>
          </w:p>
        </w:tc>
        <w:tc>
          <w:tcPr>
            <w:tcW w:type="dxa" w:w="907"/>
          </w:tcPr>
          <w:p>
            <w:pPr>
              <w:spacing w:line="240" w:lineRule="auto" w:after="40"/>
            </w:pPr>
            <w:r>
              <w:rPr>
                <w:sz w:val="20"/>
              </w:rPr>
              <w:t>PASS</w:t>
            </w:r>
          </w:p>
        </w:tc>
        <w:tc>
          <w:tcPr>
            <w:tcW w:type="dxa" w:w="3628"/>
          </w:tcPr>
          <w:p>
            <w:pPr>
              <w:spacing w:line="240" w:lineRule="auto" w:after="40"/>
            </w:pPr>
            <w:r>
              <w:rPr>
                <w:sz w:val="20"/>
              </w:rPr>
              <w:t>{'reports': 3, 'reporters': 3, 'credibility': 0.998, 'status': 'probable', 'flag': None}</w:t>
            </w:r>
          </w:p>
        </w:tc>
      </w:tr>
      <w:tr>
        <w:tc>
          <w:tcPr>
            <w:tcW w:type="dxa" w:w="567"/>
          </w:tcPr>
          <w:p>
            <w:pPr>
              <w:spacing w:line="240" w:lineRule="auto" w:after="40"/>
            </w:pPr>
            <w:r>
              <w:rPr>
                <w:sz w:val="20"/>
              </w:rPr>
              <w:t>5</w:t>
            </w:r>
          </w:p>
        </w:tc>
        <w:tc>
          <w:tcPr>
            <w:tcW w:type="dxa" w:w="3969"/>
          </w:tcPr>
          <w:p>
            <w:pPr>
              <w:spacing w:line="240" w:lineRule="auto" w:after="40"/>
            </w:pPr>
            <w:r>
              <w:rPr>
                <w:sz w:val="20"/>
              </w:rPr>
              <w:t>Six new numbers with copy-paste rumour: flagged, NOT probable</w:t>
            </w:r>
          </w:p>
        </w:tc>
        <w:tc>
          <w:tcPr>
            <w:tcW w:type="dxa" w:w="907"/>
          </w:tcPr>
          <w:p>
            <w:pPr>
              <w:spacing w:line="240" w:lineRule="auto" w:after="40"/>
            </w:pPr>
            <w:r>
              <w:rPr>
                <w:sz w:val="20"/>
              </w:rPr>
              <w:t>PASS</w:t>
            </w:r>
          </w:p>
        </w:tc>
        <w:tc>
          <w:tcPr>
            <w:tcW w:type="dxa" w:w="3628"/>
          </w:tcPr>
          <w:p>
            <w:pPr>
              <w:spacing w:line="240" w:lineRule="auto" w:after="40"/>
            </w:pPr>
            <w:r>
              <w:rPr>
                <w:sz w:val="20"/>
              </w:rPr>
              <w:t>{'reports': 6, 'reporters': 6, 'credibility': 0.3, 'status': 'watch', 'flag': 'possible coordinated false reports (near-</w:t>
            </w:r>
          </w:p>
        </w:tc>
      </w:tr>
      <w:tr>
        <w:tc>
          <w:tcPr>
            <w:tcW w:type="dxa" w:w="567"/>
          </w:tcPr>
          <w:p>
            <w:pPr>
              <w:spacing w:line="240" w:lineRule="auto" w:after="40"/>
            </w:pPr>
            <w:r>
              <w:rPr>
                <w:sz w:val="20"/>
              </w:rPr>
              <w:t>6</w:t>
            </w:r>
          </w:p>
        </w:tc>
        <w:tc>
          <w:tcPr>
            <w:tcW w:type="dxa" w:w="3969"/>
          </w:tcPr>
          <w:p>
            <w:pPr>
              <w:spacing w:line="240" w:lineRule="auto" w:after="40"/>
            </w:pPr>
            <w:r>
              <w:rPr>
                <w:sz w:val="20"/>
              </w:rPr>
              <w:t>Single unknown reporter stays on WATCH</w:t>
            </w:r>
          </w:p>
        </w:tc>
        <w:tc>
          <w:tcPr>
            <w:tcW w:type="dxa" w:w="907"/>
          </w:tcPr>
          <w:p>
            <w:pPr>
              <w:spacing w:line="240" w:lineRule="auto" w:after="40"/>
            </w:pPr>
            <w:r>
              <w:rPr>
                <w:sz w:val="20"/>
              </w:rPr>
              <w:t>PASS</w:t>
            </w:r>
          </w:p>
        </w:tc>
        <w:tc>
          <w:tcPr>
            <w:tcW w:type="dxa" w:w="3628"/>
          </w:tcPr>
          <w:p>
            <w:pPr>
              <w:spacing w:line="240" w:lineRule="auto" w:after="40"/>
            </w:pPr>
            <w:r>
              <w:rPr>
                <w:sz w:val="20"/>
              </w:rPr>
              <w:t>{'reports': 1, 'reporters': 1, 'credibility': 0.5, 'status': 'watch'}</w:t>
            </w:r>
          </w:p>
        </w:tc>
      </w:tr>
      <w:tr>
        <w:tc>
          <w:tcPr>
            <w:tcW w:type="dxa" w:w="567"/>
          </w:tcPr>
          <w:p>
            <w:pPr>
              <w:spacing w:line="240" w:lineRule="auto" w:after="40"/>
            </w:pPr>
            <w:r>
              <w:rPr>
                <w:sz w:val="20"/>
              </w:rPr>
              <w:t>7</w:t>
            </w:r>
          </w:p>
        </w:tc>
        <w:tc>
          <w:tcPr>
            <w:tcW w:type="dxa" w:w="3969"/>
          </w:tcPr>
          <w:p>
            <w:pPr>
              <w:spacing w:line="240" w:lineRule="auto" w:after="40"/>
            </w:pPr>
            <w:r>
              <w:rPr>
                <w:sz w:val="20"/>
              </w:rPr>
              <w:t>Only Maru triggered a dispatch alert</w:t>
            </w:r>
          </w:p>
        </w:tc>
        <w:tc>
          <w:tcPr>
            <w:tcW w:type="dxa" w:w="907"/>
          </w:tcPr>
          <w:p>
            <w:pPr>
              <w:spacing w:line="240" w:lineRule="auto" w:after="40"/>
            </w:pPr>
            <w:r>
              <w:rPr>
                <w:sz w:val="20"/>
              </w:rPr>
              <w:t>PASS</w:t>
            </w:r>
          </w:p>
        </w:tc>
        <w:tc>
          <w:tcPr>
            <w:tcW w:type="dxa" w:w="3628"/>
          </w:tcPr>
          <w:p>
            <w:pPr>
              <w:spacing w:line="240" w:lineRule="auto" w:after="40"/>
            </w:pPr>
            <w:r>
              <w:rPr>
                <w:sz w:val="20"/>
              </w:rPr>
              <w:t>['Maru']</w:t>
            </w:r>
          </w:p>
        </w:tc>
      </w:tr>
      <w:tr>
        <w:tc>
          <w:tcPr>
            <w:tcW w:type="dxa" w:w="567"/>
          </w:tcPr>
          <w:p>
            <w:pPr>
              <w:spacing w:line="240" w:lineRule="auto" w:after="40"/>
            </w:pPr>
            <w:r>
              <w:rPr>
                <w:sz w:val="20"/>
              </w:rPr>
              <w:t>8</w:t>
            </w:r>
          </w:p>
        </w:tc>
        <w:tc>
          <w:tcPr>
            <w:tcW w:type="dxa" w:w="3969"/>
          </w:tcPr>
          <w:p>
            <w:pPr>
              <w:spacing w:line="240" w:lineRule="auto" w:after="40"/>
            </w:pPr>
            <w:r>
              <w:rPr>
                <w:sz w:val="20"/>
              </w:rPr>
              <w:t>The same informant sending repeats counts once</w:t>
            </w:r>
          </w:p>
        </w:tc>
        <w:tc>
          <w:tcPr>
            <w:tcW w:type="dxa" w:w="907"/>
          </w:tcPr>
          <w:p>
            <w:pPr>
              <w:spacing w:line="240" w:lineRule="auto" w:after="40"/>
            </w:pPr>
            <w:r>
              <w:rPr>
                <w:sz w:val="20"/>
              </w:rPr>
              <w:t>PASS</w:t>
            </w:r>
          </w:p>
        </w:tc>
        <w:tc>
          <w:tcPr>
            <w:tcW w:type="dxa" w:w="3628"/>
          </w:tcPr>
          <w:p>
            <w:pPr>
              <w:spacing w:line="240" w:lineRule="auto" w:after="40"/>
            </w:pPr>
            <w:r>
              <w:rPr>
                <w:sz w:val="20"/>
              </w:rPr>
              <w:t>3</w:t>
            </w:r>
          </w:p>
        </w:tc>
      </w:tr>
      <w:tr>
        <w:tc>
          <w:tcPr>
            <w:tcW w:type="dxa" w:w="567"/>
          </w:tcPr>
          <w:p>
            <w:pPr>
              <w:spacing w:line="240" w:lineRule="auto" w:after="40"/>
            </w:pPr>
            <w:r>
              <w:rPr>
                <w:sz w:val="20"/>
              </w:rPr>
              <w:t>9</w:t>
            </w:r>
          </w:p>
        </w:tc>
        <w:tc>
          <w:tcPr>
            <w:tcW w:type="dxa" w:w="3969"/>
          </w:tcPr>
          <w:p>
            <w:pPr>
              <w:spacing w:line="240" w:lineRule="auto" w:after="40"/>
            </w:pPr>
            <w:r>
              <w:rPr>
                <w:sz w:val="20"/>
              </w:rPr>
              <w:t>Per-number rate limit (5th report in one hour refused)</w:t>
            </w:r>
          </w:p>
        </w:tc>
        <w:tc>
          <w:tcPr>
            <w:tcW w:type="dxa" w:w="907"/>
          </w:tcPr>
          <w:p>
            <w:pPr>
              <w:spacing w:line="240" w:lineRule="auto" w:after="40"/>
            </w:pPr>
            <w:r>
              <w:rPr>
                <w:sz w:val="20"/>
              </w:rPr>
              <w:t>PASS</w:t>
            </w:r>
          </w:p>
        </w:tc>
        <w:tc>
          <w:tcPr>
            <w:tcW w:type="dxa" w:w="3628"/>
          </w:tcPr>
          <w:p>
            <w:pPr>
              <w:spacing w:line="240" w:lineRule="auto" w:after="40"/>
            </w:pPr>
            <w:r>
              <w:rPr>
                <w:sz w:val="20"/>
              </w:rPr>
              <w:t>{'accepted': False, 'reason': 'too many reports from this number in one hour'}</w:t>
            </w:r>
          </w:p>
        </w:tc>
      </w:tr>
      <w:tr>
        <w:tc>
          <w:tcPr>
            <w:tcW w:type="dxa" w:w="567"/>
          </w:tcPr>
          <w:p>
            <w:pPr>
              <w:spacing w:line="240" w:lineRule="auto" w:after="40"/>
            </w:pPr>
            <w:r>
              <w:rPr>
                <w:sz w:val="20"/>
              </w:rPr>
              <w:t>10</w:t>
            </w:r>
          </w:p>
        </w:tc>
        <w:tc>
          <w:tcPr>
            <w:tcW w:type="dxa" w:w="3969"/>
          </w:tcPr>
          <w:p>
            <w:pPr>
              <w:spacing w:line="240" w:lineRule="auto" w:after="40"/>
            </w:pPr>
            <w:r>
              <w:rPr>
                <w:sz w:val="20"/>
              </w:rPr>
              <w:t>Two-source rule: one trusted informant alone gets VERIFY, not dispatch</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Location outside Zamfara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Verdict 'false' lowers trust of the rumour numbers</w:t>
            </w:r>
          </w:p>
        </w:tc>
        <w:tc>
          <w:tcPr>
            <w:tcW w:type="dxa" w:w="907"/>
          </w:tcPr>
          <w:p>
            <w:pPr>
              <w:spacing w:line="240" w:lineRule="auto" w:after="40"/>
            </w:pPr>
            <w:r>
              <w:rPr>
                <w:sz w:val="20"/>
              </w:rPr>
              <w:t>PASS</w:t>
            </w:r>
          </w:p>
        </w:tc>
        <w:tc>
          <w:tcPr>
            <w:tcW w:type="dxa" w:w="3628"/>
          </w:tcPr>
          <w:p>
            <w:pPr>
              <w:spacing w:line="240" w:lineRule="auto" w:after="40"/>
            </w:pPr>
            <w:r>
              <w:rPr>
                <w:sz w:val="20"/>
              </w:rPr>
              <w:t>0.5 -&gt; 0.3333333333333333</w:t>
            </w:r>
          </w:p>
        </w:tc>
      </w:tr>
      <w:tr>
        <w:tc>
          <w:tcPr>
            <w:tcW w:type="dxa" w:w="567"/>
          </w:tcPr>
          <w:p>
            <w:pPr>
              <w:spacing w:line="240" w:lineRule="auto" w:after="40"/>
            </w:pPr>
            <w:r>
              <w:rPr>
                <w:sz w:val="20"/>
              </w:rPr>
              <w:t>13</w:t>
            </w:r>
          </w:p>
        </w:tc>
        <w:tc>
          <w:tcPr>
            <w:tcW w:type="dxa" w:w="3969"/>
          </w:tcPr>
          <w:p>
            <w:pPr>
              <w:spacing w:line="240" w:lineRule="auto" w:after="40"/>
            </w:pPr>
            <w:r>
              <w:rPr>
                <w:sz w:val="20"/>
              </w:rPr>
              <w:t>Phone numbers never stored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Analyst cannot record verdicts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Cluster map data needs sign-in</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9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Mean trust: reliable / unreliable informants</w:t>
            </w:r>
          </w:p>
        </w:tc>
        <w:tc>
          <w:tcPr>
            <w:tcW w:type="dxa" w:w="5102"/>
          </w:tcPr>
          <w:p>
            <w:pPr>
              <w:spacing w:line="240" w:lineRule="auto" w:after="40"/>
            </w:pPr>
            <w:r>
              <w:rPr>
                <w:sz w:val="20"/>
              </w:rPr>
              <w:t>0.871 / 0.112</w:t>
            </w:r>
          </w:p>
        </w:tc>
      </w:tr>
      <w:tr>
        <w:tc>
          <w:tcPr>
            <w:tcW w:type="dxa" w:w="3969"/>
          </w:tcPr>
          <w:p>
            <w:pPr>
              <w:spacing w:line="240" w:lineRule="auto" w:after="40"/>
            </w:pPr>
            <w:r>
              <w:rPr>
                <w:sz w:val="20"/>
              </w:rPr>
              <w:t>Maru (3 trusted informants)</w:t>
            </w:r>
          </w:p>
        </w:tc>
        <w:tc>
          <w:tcPr>
            <w:tcW w:type="dxa" w:w="5102"/>
          </w:tcPr>
          <w:p>
            <w:pPr>
              <w:spacing w:line="240" w:lineRule="auto" w:after="40"/>
            </w:pPr>
            <w:r>
              <w:rPr>
                <w:sz w:val="20"/>
              </w:rPr>
              <w:t>credibility 0.998, probable</w:t>
            </w:r>
          </w:p>
        </w:tc>
      </w:tr>
      <w:tr>
        <w:tc>
          <w:tcPr>
            <w:tcW w:type="dxa" w:w="3969"/>
          </w:tcPr>
          <w:p>
            <w:pPr>
              <w:spacing w:line="240" w:lineRule="auto" w:after="40"/>
            </w:pPr>
            <w:r>
              <w:rPr>
                <w:sz w:val="20"/>
              </w:rPr>
              <w:t>Gusau (6 new numbers, copy-paste)</w:t>
            </w:r>
          </w:p>
        </w:tc>
        <w:tc>
          <w:tcPr>
            <w:tcW w:type="dxa" w:w="5102"/>
          </w:tcPr>
          <w:p>
            <w:pPr>
              <w:spacing w:line="240" w:lineRule="auto" w:after="40"/>
            </w:pPr>
            <w:r>
              <w:rPr>
                <w:sz w:val="20"/>
              </w:rPr>
              <w:t>credibility 0.3, watch</w:t>
            </w:r>
          </w:p>
        </w:tc>
      </w:tr>
      <w:tr>
        <w:tc>
          <w:tcPr>
            <w:tcW w:type="dxa" w:w="3969"/>
          </w:tcPr>
          <w:p>
            <w:pPr>
              <w:spacing w:line="240" w:lineRule="auto" w:after="40"/>
            </w:pPr>
            <w:r>
              <w:rPr>
                <w:sz w:val="20"/>
              </w:rPr>
              <w:t>Anka (one unknown reporter)</w:t>
            </w:r>
          </w:p>
        </w:tc>
        <w:tc>
          <w:tcPr>
            <w:tcW w:type="dxa" w:w="5102"/>
          </w:tcPr>
          <w:p>
            <w:pPr>
              <w:spacing w:line="240" w:lineRule="auto" w:after="40"/>
            </w:pPr>
            <w:r>
              <w:rPr>
                <w:sz w:val="20"/>
              </w:rPr>
              <w:t>credibility 0.5, watch</w:t>
            </w:r>
          </w:p>
        </w:tc>
      </w:tr>
      <w:tr>
        <w:tc>
          <w:tcPr>
            <w:tcW w:type="dxa" w:w="3969"/>
          </w:tcPr>
          <w:p>
            <w:pPr>
              <w:spacing w:line="240" w:lineRule="auto" w:after="40"/>
            </w:pPr>
            <w:r>
              <w:rPr>
                <w:sz w:val="20"/>
              </w:rPr>
              <w:t>Scenario processing time</w:t>
            </w:r>
          </w:p>
        </w:tc>
        <w:tc>
          <w:tcPr>
            <w:tcW w:type="dxa" w:w="5102"/>
          </w:tcPr>
          <w:p>
            <w:pPr>
              <w:spacing w:line="240" w:lineRule="auto" w:after="40"/>
            </w:pPr>
            <w:r>
              <w:rPr>
                <w:sz w:val="20"/>
              </w:rPr>
              <w:t>66.1 ms</w:t>
            </w:r>
          </w:p>
        </w:tc>
      </w:tr>
    </w:tbl>
    <w:p/>
    <w:p>
      <w:pPr>
        <w:pStyle w:val="Heading2"/>
      </w:pPr>
      <w:r>
        <w:t>4.5 Discussion</w:t>
      </w:r>
    </w:p>
    <w:p>
      <w:pPr>
        <w:jc w:val="both"/>
      </w:pPr>
      <w:r>
        <w:rPr>
          <w:b w:val="0"/>
        </w:rPr>
        <w:t>The design trades speed for caution: a single highly trusted informant gets a verifier, not a dispatch. In an attack in progress that may cost minutes; it also prevents one compromised informant from directing forces. Reputation can be gamed slowly by building a record with true minor reports; the cap on new reporters limits but does not remove that risk.</w:t>
      </w:r>
    </w:p>
    <w:p>
      <w:pPr>
        <w:jc w:val="both"/>
      </w:pPr>
      <w:r>
        <w:rPr>
          <w:b w:val="0"/>
        </w:rPr>
        <w:t>Of the tests, 5 exercised security controls, 4 exercised detection or analytics, and 6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ZamfaraGuard for Zamfara State (12 LGAs including Gusau, Maru, Anka, Tsafe and Zurmi). Its design combines beta reputation, DBSCAN space-time clustering, noisy-OR credibility, Sybil caps and copy-paste flood detection. It met its objectives and passed all 15 automated tests.</w:t>
      </w:r>
    </w:p>
    <w:p>
      <w:pPr>
        <w:pStyle w:val="Heading2"/>
      </w:pPr>
      <w:r>
        <w:t>5.2 Conclusion</w:t>
      </w:r>
    </w:p>
    <w:p>
      <w:pPr>
        <w:jc w:val="both"/>
      </w:pPr>
      <w:r>
        <w:rPr>
          <w:b w:val="0"/>
        </w:rPr>
        <w:t>ZamfaraGuard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Record verifier verdicts consistently; reputation depends on them.</w:t>
      </w:r>
    </w:p>
    <w:p>
      <w:pPr>
        <w:pStyle w:val="ListBullet"/>
      </w:pPr>
      <w:r>
        <w:rPr>
          <w:b w:val="0"/>
        </w:rPr>
        <w:t>Tune thresholds with real data.</w:t>
      </w:r>
    </w:p>
    <w:p>
      <w:pPr>
        <w:pStyle w:val="ListBullet"/>
      </w:pPr>
      <w:r>
        <w:rPr>
          <w:b w:val="0"/>
        </w:rPr>
        <w:t>Combine with LafiaAlert-style SMS intake.</w:t>
      </w:r>
    </w:p>
    <w:p>
      <w:pPr>
        <w:pStyle w:val="Heading2"/>
      </w:pPr>
      <w:r>
        <w:t>5.4 Contribution to Knowledge</w:t>
      </w:r>
    </w:p>
    <w:p>
      <w:pPr>
        <w:jc w:val="both"/>
      </w:pPr>
      <w:r>
        <w:rPr>
          <w:b w:val="0"/>
        </w:rPr>
        <w:t>This project addresses the gap identified in Chapter Two: Reviewed community reporting systems trust reports equally; none models reporter reliability or coordinated disinformation.</w:t>
      </w:r>
    </w:p>
    <w:p>
      <w:pPr>
        <w:pStyle w:val="Heading2"/>
      </w:pPr>
      <w:r>
        <w:t>5.5 Suggestions for Further Work</w:t>
      </w:r>
    </w:p>
    <w:p>
      <w:pPr>
        <w:pStyle w:val="ListBullet"/>
      </w:pPr>
      <w:r>
        <w:rPr>
          <w:b w:val="0"/>
        </w:rPr>
        <w:t>Text similarity that handles Hausa spelling variants.</w:t>
      </w:r>
    </w:p>
    <w:p>
      <w:pPr>
        <w:pStyle w:val="ListBullet"/>
      </w:pPr>
      <w:r>
        <w:rPr>
          <w:b w:val="0"/>
        </w:rPr>
        <w:t>Time-decay of reputation.</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conflict-early-warning/B09-zamfara-guard to the computer.</w:t>
      </w:r>
    </w:p>
    <w:p>
      <w:pPr>
        <w:pStyle w:val="ListNumber"/>
      </w:pPr>
      <w:r>
        <w:rPr>
          <w:b w:val="0"/>
        </w:rPr>
        <w:t>Install Python 3.10 or newer with 'Add python.exe to PATH' ticked.</w:t>
      </w:r>
    </w:p>
    <w:p>
      <w:pPr>
        <w:pStyle w:val="ListNumber"/>
      </w:pPr>
      <w:r>
        <w:rPr>
          <w:b w:val="0"/>
        </w:rPr>
        <w:t>Double-click 1_SETUP.bat, then 2_START.bat, and open http://127.0.0.1:5209.</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ZamfaraGuard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trust.py</w:t>
            </w:r>
          </w:p>
        </w:tc>
        <w:tc>
          <w:tcPr>
            <w:tcW w:type="dxa" w:w="6803"/>
          </w:tcPr>
          <w:p>
            <w:pPr>
              <w:spacing w:line="240" w:lineRule="auto" w:after="40"/>
            </w:pPr>
            <w:r>
              <w:rPr>
                <w:sz w:val="20"/>
              </w:rPr>
              <w:t>Reputation, clustering, credibility, flood detection, verdicts</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and map</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scenario, tests</w:t>
            </w:r>
          </w:p>
        </w:tc>
      </w:tr>
    </w:tbl>
    <w:p/>
    <w:p>
      <w:pPr>
        <w:pStyle w:val="Heading1"/>
        <w:jc w:val="center"/>
      </w:pPr>
      <w:r>
        <w:t>APPENDIX C: CODE EXCERPT</w:t>
      </w:r>
    </w:p>
    <w:p>
      <w:pPr>
        <w:jc w:val="both"/>
      </w:pPr>
      <w:r>
        <w:rPr>
          <w:b w:val="0"/>
        </w:rPr>
        <w:t>The function credibility from trust.py, the heart of the design described in Section 3.5.</w:t>
      </w:r>
    </w:p>
    <w:p>
      <w:pPr>
        <w:spacing w:line="240" w:lineRule="auto"/>
      </w:pPr>
      <w:r>
        <w:rPr>
          <w:rFonts w:ascii="Consolas" w:hAnsi="Consolas"/>
          <w:sz w:val="18"/>
        </w:rPr>
        <w:t>def credibility(reps):</w:t>
        <w:br/>
        <w:t xml:space="preserve">    """Noisy-OR over distinct reporters with a cap on the combined weight of new reporters."""</w:t>
        <w:br/>
        <w:t xml:space="preserve">    c = geo.cfg()</w:t>
        <w:br/>
        <w:t xml:space="preserve">    seen, miss_known, new_weight = set(), 1.0, 0.0</w:t>
        <w:br/>
        <w:t xml:space="preserve">    for r in reps:</w:t>
        <w:br/>
        <w:t xml:space="preserve">        if r["reporter"] in seen:</w:t>
        <w:br/>
        <w:t xml:space="preserve">            continue</w:t>
        <w:br/>
        <w:t xml:space="preserve">        seen.add(r["reporter"])</w:t>
        <w:br/>
        <w:t xml:space="preserve">        t, is_new = trust(r["reporter"])</w:t>
        <w:br/>
        <w:t xml:space="preserve">        if is_new:</w:t>
        <w:br/>
        <w:t xml:space="preserve">            new_weight = 1 - (1 - new_weight) * (1 - t)</w:t>
        <w:br/>
        <w:t xml:space="preserve">        else:</w:t>
        <w:br/>
        <w:t xml:space="preserve">            miss_known *= 1 - t</w:t>
        <w:br/>
        <w:t xml:space="preserve">    new_weight = min(new_weight, c["new_reporter_cap"])</w:t>
        <w:br/>
        <w:t xml:space="preserve">    cred = 1 - miss_known * (1 - new_weight)</w:t>
        <w:br/>
        <w:t xml:space="preserve">    flag = None</w:t>
        <w:br/>
        <w:t xml:space="preserve">    if len(reps) &gt;= 3:</w:t>
        <w:br/>
        <w:t xml:space="preserve">        pairs = [(a, b) for i, a in enumerate(reps) for b in reps[i + 1:]]</w:t>
        <w:br/>
        <w:t xml:space="preserve">        copies = sum(1 for a, b in pairs if jaccard(a["text"], b["text"]) &gt;= c["copy_similarity"])</w:t>
        <w:br/>
        <w:t xml:space="preserve">        fresh = sum(1 for r in reps if trust(r["reporter"])[1])</w:t>
        <w:br/>
        <w:t xml:space="preserve">        if copies / len(pairs) &gt;= 0.5 and fresh / len(reps) &gt;= 0.6:</w:t>
        <w:br/>
        <w:t xml:space="preserve">            flag = "possible coordinated false reports (near-identical texts from new numbers)"</w:t>
        <w:br/>
        <w:t xml:space="preserve">            cred *= 0.5</w:t>
        <w:br/>
        <w:t xml:space="preserve">    return round(cred, 3), len(seen), flag</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