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KwaraHarmony: Early Response and Mediation Case Management with Attribute-Based Access Control for Kwara State</w:t>
      </w:r>
    </w:p>
    <w:p>
      <w:pPr>
        <w:spacing w:after="480"/>
        <w:jc w:val="center"/>
      </w:pPr>
      <w:r>
        <w:rPr>
          <w:b w:val="0"/>
          <w:sz w:val="22"/>
        </w:rPr>
        <w:t>Companion to report B08_KwaraHarmony_Report.docx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KwaraHarmony in one sentence?</w:t>
      </w:r>
      <w:r>
        <w:rPr>
          <w:b w:val="0"/>
        </w:rPr>
      </w:r>
    </w:p>
    <w:p>
      <w:pPr>
        <w:jc w:val="both"/>
      </w:pPr>
      <w:r>
        <w:rPr>
          <w:b w:val="0"/>
        </w:rPr>
        <w:t>Answer: KwaraHarmony is a system for Kwara State (12 LGAs including Baruten, Kaiama, Moro, Edu and Patigi): a strict case workflow, SLA monitoring, relapse detection, encrypted field notes and a k-anonymous public export.</w:t>
      </w:r>
    </w:p>
    <w:p>
      <w:pPr>
        <w:jc w:val="both"/>
      </w:pPr>
      <w:r>
        <w:rPr>
          <w:b w:val="0"/>
        </w:rPr>
      </w:r>
      <w:r>
        <w:rPr>
          <w:b/>
        </w:rPr>
        <w:t>Q2. What problem does it solve?</w:t>
      </w:r>
      <w:r>
        <w:rPr>
          <w:b w:val="0"/>
        </w:rPr>
      </w:r>
    </w:p>
    <w:p>
      <w:pPr>
        <w:jc w:val="both"/>
      </w:pPr>
      <w:r>
        <w:rPr>
          <w:b w:val="0"/>
        </w:rPr>
        <w:t>Answer: Warnings are not followed through to agreement and monitoring. Response deadlines are not measured. Sensitive mediation notes are visible to too many people. Sharing data with NGOs risks exposing families.</w:t>
      </w:r>
    </w:p>
    <w:p>
      <w:pPr>
        <w:jc w:val="both"/>
      </w:pPr>
      <w:r>
        <w:rPr>
          <w:b w:val="0"/>
        </w:rPr>
      </w:r>
      <w:r>
        <w:rPr>
          <w:b/>
        </w:rPr>
        <w:t>Q3. What is the aim and what are the objectives?</w:t>
      </w:r>
      <w:r>
        <w:rPr>
          <w:b w:val="0"/>
        </w:rPr>
      </w:r>
    </w:p>
    <w:p>
      <w:pPr>
        <w:jc w:val="both"/>
      </w:pPr>
      <w:r>
        <w:rPr>
          <w:b w:val="0"/>
        </w:rPr>
        <w:t>Answer: The aim is to design, implement and evaluate KwaraHarmony. Objectives: (1) enforce a case workflow with role-specific moves; (2) measure service-level deadlines; (3) detect relapses and reopen mediation; (4) control access by role, LGA and assignment; encrypt notes per case; (5) publish a privacy-preserving export.</w:t>
      </w:r>
    </w:p>
    <w:p>
      <w:pPr>
        <w:jc w:val="both"/>
      </w:pPr>
      <w:r>
        <w:rPr>
          <w:b w:val="0"/>
        </w:rPr>
      </w:r>
      <w:r>
        <w:rPr>
          <w:b/>
        </w:rPr>
        <w:t>Q4. Why was it designed for Kwara State (12 LGAs including Baruten, Kaiama, Moro, Edu and Patigi)?</w:t>
      </w:r>
      <w:r>
        <w:rPr>
          <w:b w:val="0"/>
        </w:rPr>
      </w:r>
    </w:p>
    <w:p>
      <w:pPr>
        <w:jc w:val="both"/>
      </w:pPr>
      <w:r>
        <w:rPr>
          <w:b w:val="0"/>
        </w:rPr>
        <w:t>Answer: Kwara's northern LGAs border Benin Republic and Niger State and see seasonal herd movement. Peace committees and traditional rulers resolve many disputes, but follow-up is informal: agreements are not tracked, and when trouble returns nobody links it to the earlier case.</w:t>
      </w:r>
    </w:p>
    <w:p>
      <w:pPr>
        <w:jc w:val="both"/>
      </w:pPr>
      <w:r>
        <w:rPr>
          <w:b w:val="0"/>
        </w:rPr>
      </w:r>
      <w:r>
        <w:rPr>
          <w:b/>
        </w:rPr>
        <w:t>Q5. How is KwaraHarmony different from the earlier Zaman Lafiya project?</w:t>
      </w:r>
      <w:r>
        <w:rPr>
          <w:b w:val="0"/>
        </w:rPr>
      </w:r>
    </w:p>
    <w:p>
      <w:pPr>
        <w:jc w:val="both"/>
      </w:pPr>
      <w:r>
        <w:rPr>
          <w:b w:val="0"/>
        </w:rPr>
        <w:t>Answer: It keeps the same aim but uses a different design: Workflow state machine with an explicit table of allowed moves and the roles allowed to make each one. Skipping a step is impossible. Business rules: an agreement needs written terms and a compensation figure. A case cannot close before 30 days of monitoring. Attribute-based access control (ABAC): decisions use the user's role, their LGAs, the case's LGA and whether they are the assigned mediator. Every refusal is logged.</w:t>
      </w:r>
    </w:p>
    <w:p>
      <w:pPr>
        <w:jc w:val="both"/>
      </w:pPr>
      <w:r>
        <w:rPr>
          <w:b w:val="0"/>
        </w:rPr>
      </w:r>
      <w:r>
        <w:rPr>
          <w:b/>
        </w:rPr>
        <w:t>Q6. What is the scope and what are the limitations?</w:t>
      </w:r>
      <w:r>
        <w:rPr>
          <w:b w:val="0"/>
        </w:rPr>
      </w:r>
    </w:p>
    <w:p>
      <w:pPr>
        <w:jc w:val="both"/>
      </w:pPr>
      <w:r>
        <w:rPr>
          <w:b w:val="0"/>
        </w:rPr>
        <w:t>Answer: Synthetic cases and fictional mediators.</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Officers, Mediators, Supervisor, Auditor; then ABAC policy; then Case workflow, Encrypted notes; then SLA + relapse + risk, Public export (k = 3). cases.py: Workflow, ABAC, notes encryption, relapse, SLA, risk, export. app.py: Flask app. main.py / selftest.py: Commands, synthetic history, tests.</w:t>
      </w:r>
    </w:p>
    <w:p>
      <w:pPr>
        <w:jc w:val="both"/>
      </w:pPr>
      <w:r>
        <w:rPr>
          <w:b w:val="0"/>
        </w:rPr>
      </w:r>
      <w:r>
        <w:rPr>
          <w:b/>
        </w:rPr>
        <w:t>Q8. Explain the abac decision step.</w:t>
      </w:r>
      <w:r>
        <w:rPr>
          <w:b w:val="0"/>
        </w:rPr>
      </w:r>
    </w:p>
    <w:p>
      <w:pPr>
        <w:jc w:val="both"/>
      </w:pPr>
      <w:r>
        <w:rPr>
          <w:b w:val="0"/>
        </w:rPr>
        <w:t>Answer: can(user, action, case) uses role, the user's LGAs, the case LGA and the assigned mediator. Moves also need the (from, to) pair to list the user's role.</w:t>
      </w:r>
    </w:p>
    <w:p>
      <w:pPr>
        <w:jc w:val="both"/>
      </w:pPr>
      <w:r>
        <w:rPr>
          <w:b w:val="0"/>
        </w:rPr>
      </w:r>
      <w:r>
        <w:rPr>
          <w:b/>
        </w:rPr>
        <w:t>Q9. Explain the relapse rule step.</w:t>
      </w:r>
      <w:r>
        <w:rPr>
          <w:b w:val="0"/>
        </w:rPr>
      </w:r>
    </w:p>
    <w:p>
      <w:pPr>
        <w:jc w:val="both"/>
      </w:pPr>
      <w:r>
        <w:rPr>
          <w:b w:val="0"/>
        </w:rPr>
        <w:t>Answer: When a case opens in an LGA where another case is in monitoring, that case moves back to mediation and an alert asks the mediator to call both parties within 24 hours.</w:t>
      </w:r>
    </w:p>
    <w:p>
      <w:pPr>
        <w:jc w:val="both"/>
      </w:pPr>
      <w:r>
        <w:rPr>
          <w:b w:val="0"/>
        </w:rPr>
      </w:r>
      <w:r>
        <w:rPr>
          <w:b/>
        </w:rPr>
        <w:t>Q10. Explain the k-anonymous export step.</w:t>
      </w:r>
      <w:r>
        <w:rPr>
          <w:b w:val="0"/>
        </w:rPr>
      </w:r>
    </w:p>
    <w:p>
      <w:pPr>
        <w:jc w:val="both"/>
      </w:pPr>
      <w:r>
        <w:rPr>
          <w:b w:val="0"/>
        </w:rPr>
        <w:t>Answer: Each case is snapped to a 10 km grid cell (one longitude step per grid row). Cells with fewer than 3 cases are suppressed; published cells show counts and types only.</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pStyle w:val="Heading1"/>
        <w:jc w:val="center"/>
      </w:pPr>
      <w:r>
        <w:t>Section C: Security</w:t>
      </w:r>
    </w:p>
    <w:p>
      <w:pPr>
        <w:jc w:val="both"/>
      </w:pPr>
      <w:r>
        <w:rPr>
          <w:b w:val="0"/>
        </w:rPr>
      </w:r>
      <w:r>
        <w:rPr>
          <w:b/>
        </w:rPr>
        <w:t>Q12. How does KwaraHarmony handle this threat: officer reads another lga's cases?</w:t>
      </w:r>
      <w:r>
        <w:rPr>
          <w:b w:val="0"/>
        </w:rPr>
      </w:r>
    </w:p>
    <w:p>
      <w:pPr>
        <w:jc w:val="both"/>
      </w:pPr>
      <w:r>
        <w:rPr>
          <w:b w:val="0"/>
        </w:rPr>
        <w:t>Answer: ABAC by LGA.</w:t>
      </w:r>
    </w:p>
    <w:p>
      <w:pPr>
        <w:jc w:val="both"/>
      </w:pPr>
      <w:r>
        <w:rPr>
          <w:b w:val="0"/>
        </w:rPr>
      </w:r>
      <w:r>
        <w:rPr>
          <w:b/>
        </w:rPr>
        <w:t>Q13. How does KwaraHarmony handle this threat: mediator acts on another's case?</w:t>
      </w:r>
      <w:r>
        <w:rPr>
          <w:b w:val="0"/>
        </w:rPr>
      </w:r>
    </w:p>
    <w:p>
      <w:pPr>
        <w:jc w:val="both"/>
      </w:pPr>
      <w:r>
        <w:rPr>
          <w:b w:val="0"/>
        </w:rPr>
        <w:t>Answer: ABAC by assignment.</w:t>
      </w:r>
    </w:p>
    <w:p>
      <w:pPr>
        <w:jc w:val="both"/>
      </w:pPr>
      <w:r>
        <w:rPr>
          <w:b w:val="0"/>
        </w:rPr>
      </w:r>
      <w:r>
        <w:rPr>
          <w:b/>
        </w:rPr>
        <w:t>Q14. How does KwaraHarmony handle this threat: note disclosure?</w:t>
      </w:r>
      <w:r>
        <w:rPr>
          <w:b w:val="0"/>
        </w:rPr>
      </w:r>
    </w:p>
    <w:p>
      <w:pPr>
        <w:jc w:val="both"/>
      </w:pPr>
      <w:r>
        <w:rPr>
          <w:b w:val="0"/>
        </w:rPr>
        <w:t>Answer: AES-256-GCM per case (HKDF key).</w:t>
      </w:r>
    </w:p>
    <w:p>
      <w:pPr>
        <w:jc w:val="both"/>
      </w:pPr>
      <w:r>
        <w:rPr>
          <w:b w:val="0"/>
        </w:rPr>
      </w:r>
      <w:r>
        <w:rPr>
          <w:b/>
        </w:rPr>
        <w:t>Q15. How does KwaraHarmony handle this threat: re-identification from export?</w:t>
      </w:r>
      <w:r>
        <w:rPr>
          <w:b w:val="0"/>
        </w:rPr>
      </w:r>
    </w:p>
    <w:p>
      <w:pPr>
        <w:jc w:val="both"/>
      </w:pPr>
      <w:r>
        <w:rPr>
          <w:b w:val="0"/>
        </w:rPr>
        <w:t>Answer: 10 km grid, k = 3 suppression.</w:t>
      </w:r>
    </w:p>
    <w:p>
      <w:pPr>
        <w:jc w:val="both"/>
      </w:pPr>
      <w:r>
        <w:rPr>
          <w:b w:val="0"/>
        </w:rPr>
      </w:r>
      <w:r>
        <w:rPr>
          <w:b/>
        </w:rPr>
        <w:t>Q16. How does KwaraHarmony handle this threat: skipping workflow steps?</w:t>
      </w:r>
      <w:r>
        <w:rPr>
          <w:b w:val="0"/>
        </w:rPr>
      </w:r>
    </w:p>
    <w:p>
      <w:pPr>
        <w:jc w:val="both"/>
      </w:pPr>
      <w:r>
        <w:rPr>
          <w:b w:val="0"/>
        </w:rPr>
        <w:t>Answer: Allowed-move table.</w:t>
      </w:r>
    </w:p>
    <w:p>
      <w:pPr>
        <w:jc w:val="both"/>
      </w:pPr>
      <w:r>
        <w:rPr>
          <w:b w:val="0"/>
        </w:rPr>
      </w:r>
      <w:r>
        <w:rPr>
          <w:b/>
        </w:rPr>
        <w:t>Q17. How does KwaraHarmony handle this threat: probing for access?</w:t>
      </w:r>
      <w:r>
        <w:rPr>
          <w:b w:val="0"/>
        </w:rPr>
      </w:r>
    </w:p>
    <w:p>
      <w:pPr>
        <w:jc w:val="both"/>
      </w:pPr>
      <w:r>
        <w:rPr>
          <w:b w:val="0"/>
        </w:rPr>
        <w:t>Answer: Every denial logged.</w:t>
      </w:r>
    </w:p>
    <w:p>
      <w:pPr>
        <w:jc w:val="both"/>
      </w:pPr>
      <w:r>
        <w:rPr>
          <w:b w:val="0"/>
        </w:rPr>
      </w:r>
      <w:r>
        <w:rPr>
          <w:b/>
        </w:rPr>
        <w:t>Q18.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(officer reads another lga's cases, mediator acts on another's case, note disclosure), and security policy (retention, roles, NDPA 2023). Table 1 in the report gives the full mapping.</w:t>
      </w:r>
    </w:p>
    <w:p>
      <w:pPr>
        <w:pStyle w:val="Heading1"/>
        <w:jc w:val="center"/>
      </w:pPr>
      <w:r>
        <w:t>Section D: Testing and results</w:t>
      </w:r>
    </w:p>
    <w:p>
      <w:pPr>
        <w:jc w:val="both"/>
      </w:pPr>
      <w:r>
        <w:rPr>
          <w:b w:val="0"/>
        </w:rPr>
      </w:r>
      <w:r>
        <w:rPr>
          <w:b/>
        </w:rPr>
        <w:t>Q19. How did you test the system?</w:t>
      </w:r>
      <w:r>
        <w:rPr>
          <w:b w:val="0"/>
        </w:rPr>
      </w:r>
    </w:p>
    <w:p>
      <w:pPr>
        <w:jc w:val="both"/>
      </w:pPr>
      <w:r>
        <w:rPr>
          <w:b w:val="0"/>
        </w:rPr>
        <w:t>Answer: With an automated program, selftest.py, which resets the demo data and runs 23 tests covering normal use, attacks and failures. All 23 passed. The numbers are saved to results/selftest.json and quoted in Chapter Four.</w:t>
      </w:r>
    </w:p>
    <w:p>
      <w:pPr>
        <w:jc w:val="both"/>
      </w:pPr>
      <w:r>
        <w:rPr>
          <w:b w:val="0"/>
        </w:rPr>
      </w:r>
      <w:r>
        <w:rPr>
          <w:b/>
        </w:rPr>
        <w:t>Q20. Give three tests and what they proved.</w:t>
      </w:r>
      <w:r>
        <w:rPr>
          <w:b w:val="0"/>
        </w:rPr>
      </w:r>
    </w:p>
    <w:p>
      <w:pPr>
        <w:jc w:val="both"/>
      </w:pPr>
      <w:r>
        <w:rPr>
          <w:b w:val="0"/>
        </w:rPr>
        <w:t>Answer: 'Synthetic case history loaded across the workflow' passed ({'assigned': 5, 'closed': 5, 'mediation': 9, 'monitoring': 25, 'reported': 12, '). 'Officer cannot open a case outside their LGAs' passed. 'Workflow refuses skipping steps (reported -&gt; mediation)' passed.</w:t>
      </w:r>
    </w:p>
    <w:p>
      <w:pPr>
        <w:jc w:val="both"/>
      </w:pPr>
      <w:r>
        <w:rPr>
          <w:b w:val="0"/>
        </w:rPr>
      </w:r>
      <w:r>
        <w:rPr>
          <w:b/>
        </w:rPr>
        <w:t>Q21. What were the key measurements?</w:t>
      </w:r>
      <w:r>
        <w:rPr>
          <w:b w:val="0"/>
        </w:rPr>
      </w:r>
    </w:p>
    <w:p>
      <w:pPr>
        <w:jc w:val="both"/>
      </w:pPr>
      <w:r>
        <w:rPr>
          <w:b w:val="0"/>
        </w:rPr>
        <w:t>Answer: Synthetic cases: 60; Cases by state: assigned 5, closed 5, mediation 9, monitoring 25, reported 12, verified 4; Median days to close: 54.0; SLA breaches in 3 days' time: 22; Export: 10 km grid, k = 3, 31 cases suppressed; Refused actions logged: 6.</w:t>
      </w:r>
    </w:p>
    <w:p>
      <w:pPr>
        <w:jc w:val="both"/>
      </w:pPr>
      <w:r>
        <w:rPr>
          <w:b w:val="0"/>
        </w:rPr>
      </w:r>
      <w:r>
        <w:rPr>
          <w:b/>
        </w:rPr>
        <w:t>Q22. What did the results teach you? Did anything fail during development?</w:t>
      </w:r>
      <w:r>
        <w:rPr>
          <w:b w:val="0"/>
        </w:rPr>
      </w:r>
    </w:p>
    <w:p>
      <w:pPr>
        <w:jc w:val="both"/>
      </w:pPr>
      <w:r>
        <w:rPr>
          <w:b w:val="0"/>
        </w:rPr>
        <w:t>Answer: The export first used a 5 km grid and, because of a keying bug, published nothing at all. Fixing the bug and moving to 10 km published 7 cells while still suppressing small ones. This is the usual privacy-utility trade-off: a finer grid helps NGOs, a coarser one protects families.</w:t>
      </w:r>
    </w:p>
    <w:p>
      <w:pPr>
        <w:jc w:val="both"/>
      </w:pPr>
      <w:r>
        <w:rPr>
          <w:b w:val="0"/>
        </w:rPr>
      </w:r>
      <w:r>
        <w:rPr>
          <w:b/>
        </w:rPr>
        <w:t>Q23. How would you demonstrate the system live?</w:t>
      </w:r>
      <w:r>
        <w:rPr>
          <w:b w:val="0"/>
        </w:rPr>
      </w:r>
    </w:p>
    <w:p>
      <w:pPr>
        <w:jc w:val="both"/>
      </w:pPr>
      <w:r>
        <w:rPr>
          <w:b w:val="0"/>
        </w:rPr>
        <w:t>Answer: Step 1: Sign in as officer_north. (serve), the panel sees Only northern LGA cases are listed. Step 2: Open a case and push it through the workflow. ((case page)), the panel sees Each role sees only the moves it may make. Step 3: The mediator writes a confidential note. ((case page, as mediator_aisha)), the panel sees Note readable by her; mediator_tunde and the auditor are refused. Step 4: Trouble returns in a community under monitoring. (relapse), the panel sees Dashboard: RELAPSE alert, case back in mediation, LGA risk rises. Step 5: Share data with NGOs safely. (export), the panel sees Grid-snapped counts only; small cells suppressed.</w:t>
      </w:r>
    </w:p>
    <w:p>
      <w:pPr>
        <w:pStyle w:val="Heading1"/>
        <w:jc w:val="center"/>
      </w:pPr>
      <w:r>
        <w:t>Section E: Literature</w:t>
      </w:r>
    </w:p>
    <w:p>
      <w:pPr>
        <w:jc w:val="both"/>
      </w:pPr>
      <w:r>
        <w:rPr>
          <w:b w:val="0"/>
        </w:rPr>
      </w:r>
      <w:r>
        <w:rPr>
          <w:b/>
        </w:rPr>
        <w:t>Q24. Name related work and say how your design differs.</w:t>
      </w:r>
      <w:r>
        <w:rPr>
          <w:b w:val="0"/>
        </w:rPr>
      </w:r>
    </w:p>
    <w:p>
      <w:pPr>
        <w:jc w:val="both"/>
      </w:pPr>
      <w:r>
        <w:rPr>
          <w:b w:val="0"/>
        </w:rPr>
        <w:t>Answer: Babatunde and Ibnouf (2024) and Nwankwo (2025) show that how institutions handle disputes, and whether people see it as fair, shapes escalation. KwaraHarmony makes that handling visible and accountable. Rød et al. (2024) discuss warnings; this system covers the response that must follow.</w:t>
      </w:r>
    </w:p>
    <w:p>
      <w:pPr>
        <w:jc w:val="both"/>
      </w:pPr>
      <w:r>
        <w:rPr>
          <w:b w:val="0"/>
        </w:rPr>
      </w:r>
      <w:r>
        <w:rPr>
          <w:b/>
        </w:rPr>
        <w:t>Q25. What research gap does the project address?</w:t>
      </w:r>
      <w:r>
        <w:rPr>
          <w:b w:val="0"/>
        </w:rPr>
      </w:r>
    </w:p>
    <w:p>
      <w:pPr>
        <w:jc w:val="both"/>
      </w:pPr>
      <w:r>
        <w:rPr>
          <w:b w:val="0"/>
        </w:rPr>
        <w:t>Answer: The reviewed early warning work stops at the warning; response tracking with privacy controls is missing.</w:t>
      </w:r>
    </w:p>
    <w:p>
      <w:pPr>
        <w:jc w:val="both"/>
      </w:pPr>
      <w:r>
        <w:rPr>
          <w:b w:val="0"/>
        </w:rPr>
      </w:r>
      <w:r>
        <w:rPr>
          <w:b/>
        </w:rPr>
        <w:t>Q26. What did Babatunde and Ibnouf find?</w:t>
      </w:r>
      <w:r>
        <w:rPr>
          <w:b w:val="0"/>
        </w:rPr>
      </w:r>
    </w:p>
    <w:p>
      <w:pPr>
        <w:jc w:val="both"/>
      </w:pPr>
      <w:r>
        <w:rPr>
          <w:b w:val="0"/>
        </w:rPr>
        <w:t>Answer: Babatunde and Ibnouf (2024) showed that officials, traditional rulers and security agents in Plateau State deepened conflict through unequal resource allocation and peacebuilding that favoured some groups.</w:t>
      </w:r>
    </w:p>
    <w:p>
      <w:pPr>
        <w:jc w:val="both"/>
      </w:pPr>
      <w:r>
        <w:rPr>
          <w:b w:val="0"/>
        </w:rPr>
      </w:r>
      <w:r>
        <w:rPr>
          <w:b/>
        </w:rPr>
        <w:t>Q27. What did Nwankwo find?</w:t>
      </w:r>
      <w:r>
        <w:rPr>
          <w:b w:val="0"/>
        </w:rPr>
      </w:r>
    </w:p>
    <w:p>
      <w:pPr>
        <w:jc w:val="both"/>
      </w:pPr>
      <w:r>
        <w:rPr>
          <w:b w:val="0"/>
        </w:rPr>
        <w:t>Answer: Nwankwo (2025) showed from interviews in the Benue-Nasarawa borderland that perceived injustice drives escalation of farmer-herder violence.</w:t>
      </w:r>
    </w:p>
    <w:p>
      <w:pPr>
        <w:jc w:val="both"/>
      </w:pPr>
      <w:r>
        <w:rPr>
          <w:b w:val="0"/>
        </w:rPr>
      </w:r>
      <w:r>
        <w:rPr>
          <w:b/>
        </w:rPr>
        <w:t>Q28. What did Rød et al. find?</w:t>
      </w:r>
      <w:r>
        <w:rPr>
          <w:b w:val="0"/>
        </w:rPr>
      </w:r>
    </w:p>
    <w:p>
      <w:pPr>
        <w:jc w:val="both"/>
      </w:pPr>
      <w:r>
        <w:rPr>
          <w:b w:val="0"/>
        </w:rPr>
        <w:t>Answer: Rød et al. (2024) compared conflict early warning systems on transparency, key parameters and forecasts, found weak access to data and code and large differences between systems, and called for shared standards.</w:t>
      </w:r>
    </w:p>
    <w:p>
      <w:pPr>
        <w:pStyle w:val="Heading1"/>
        <w:jc w:val="center"/>
      </w:pPr>
      <w:r>
        <w:t>Section F: Limitations and future work</w:t>
      </w:r>
    </w:p>
    <w:p>
      <w:pPr>
        <w:jc w:val="both"/>
      </w:pPr>
      <w:r>
        <w:rPr>
          <w:b w:val="0"/>
        </w:rPr>
      </w:r>
      <w:r>
        <w:rPr>
          <w:b/>
        </w:rPr>
        <w:t>Q29. What would you do before real deployment?</w:t>
      </w:r>
      <w:r>
        <w:rPr>
          <w:b w:val="0"/>
        </w:rPr>
      </w:r>
    </w:p>
    <w:p>
      <w:pPr>
        <w:jc w:val="both"/>
      </w:pPr>
      <w:r>
        <w:rPr>
          <w:b w:val="0"/>
        </w:rPr>
        <w:t>Answer: Agree SLA targets with the State Peace Committee. Train mediators to write notes in the system, not on paper. Review the export grid with community leaders.</w:t>
      </w:r>
    </w:p>
    <w:p>
      <w:pPr>
        <w:jc w:val="both"/>
      </w:pPr>
      <w:r>
        <w:rPr>
          <w:b w:val="0"/>
        </w:rPr>
      </w:r>
      <w:r>
        <w:rPr>
          <w:b/>
        </w:rPr>
        <w:t>Q30. What further work would improve it?</w:t>
      </w:r>
      <w:r>
        <w:rPr>
          <w:b w:val="0"/>
        </w:rPr>
      </w:r>
    </w:p>
    <w:p>
      <w:pPr>
        <w:jc w:val="both"/>
      </w:pPr>
      <w:r>
        <w:rPr>
          <w:b w:val="0"/>
        </w:rPr>
        <w:t>Answer: SMS reminders before SLA deadlines. Differential privacy for counts.</w:t>
      </w:r>
    </w:p>
    <w:p>
      <w:pPr>
        <w:jc w:val="both"/>
      </w:pPr>
      <w:r>
        <w:rPr>
          <w:b w:val="0"/>
        </w:rPr>
      </w:r>
      <w:r>
        <w:rPr>
          <w:b/>
        </w:rPr>
        <w:t>Q31. What is the biggest weakness of your design?</w:t>
      </w:r>
      <w:r>
        <w:rPr>
          <w:b w:val="0"/>
        </w:rPr>
      </w:r>
    </w:p>
    <w:p>
      <w:pPr>
        <w:jc w:val="both"/>
      </w:pPr>
      <w:r>
        <w:rPr>
          <w:b w:val="0"/>
        </w:rPr>
        <w:t>Answer: Fixing the bug and moving to 10 km published 7 cells while still suppressing small ones. This is the usual privacy-utility trade-off: a finer grid helps NGOs, a coarser one protects families.</w:t>
      </w:r>
    </w:p>
    <w:p>
      <w:pPr>
        <w:pStyle w:val="Heading1"/>
        <w:jc w:val="center"/>
      </w:pPr>
      <w:r>
        <w:t>Section G: General CMP 468 questions</w:t>
      </w:r>
    </w:p>
    <w:p>
      <w:pPr>
        <w:jc w:val="both"/>
      </w:pPr>
      <w:r>
        <w:rPr>
          <w:b w:val="0"/>
        </w:rPr>
      </w:r>
      <w:r>
        <w:rPr>
          <w:b/>
        </w:rPr>
        <w:t>Q32. What is a conflict early warning system?</w:t>
      </w:r>
      <w:r>
        <w:rPr>
          <w:b w:val="0"/>
        </w:rPr>
      </w:r>
    </w:p>
    <w:p>
      <w:pPr>
        <w:jc w:val="both"/>
      </w:pPr>
      <w:r>
        <w:rPr>
          <w:b w:val="0"/>
        </w:rPr>
        <w:t>Answer: A system that collects signals of rising risk, analyses them, warns the right people early, and supports a response before violence happens or spreads.</w:t>
      </w:r>
    </w:p>
    <w:p>
      <w:pPr>
        <w:jc w:val="both"/>
      </w:pPr>
      <w:r>
        <w:rPr>
          <w:b w:val="0"/>
        </w:rPr>
      </w:r>
      <w:r>
        <w:rPr>
          <w:b/>
        </w:rPr>
        <w:t>Q33. Why is an early warning system a computer security problem?</w:t>
      </w:r>
      <w:r>
        <w:rPr>
          <w:b w:val="0"/>
        </w:rPr>
      </w:r>
    </w:p>
    <w:p>
      <w:pPr>
        <w:jc w:val="both"/>
      </w:pPr>
      <w:r>
        <w:rPr>
          <w:b w:val="0"/>
        </w:rPr>
        <w:t>Answer: It holds sensitive data (who reported what), it can be fed false data, its messages can be forged or replayed, and its records can be altered. Each of these can cost lives, so confidentiality, integrity and availability all matter.</w:t>
      </w:r>
    </w:p>
    <w:p>
      <w:pPr>
        <w:jc w:val="both"/>
      </w:pPr>
      <w:r>
        <w:rPr>
          <w:b w:val="0"/>
        </w:rPr>
      </w:r>
      <w:r>
        <w:rPr>
          <w:b/>
        </w:rPr>
        <w:t>Q34. What is pseudonymisation and why use it for reporters?</w:t>
      </w:r>
      <w:r>
        <w:rPr>
          <w:b w:val="0"/>
        </w:rPr>
      </w:r>
    </w:p>
    <w:p>
      <w:pPr>
        <w:jc w:val="both"/>
      </w:pPr>
      <w:r>
        <w:rPr>
          <w:b w:val="0"/>
        </w:rPr>
        <w:t>Answer: Replacing an identity with a code. Here an HMAC of the phone number lets analysts count repeat reporters without seeing the number; only someone with the secret key can link the code to a phone.</w:t>
      </w:r>
    </w:p>
    <w:p>
      <w:pPr>
        <w:jc w:val="both"/>
      </w:pPr>
      <w:r>
        <w:rPr>
          <w:b w:val="0"/>
        </w:rPr>
      </w:r>
      <w:r>
        <w:rPr>
          <w:b/>
        </w:rPr>
        <w:t>Q35. What is a replay attack?</w:t>
      </w:r>
      <w:r>
        <w:rPr>
          <w:b w:val="0"/>
        </w:rPr>
      </w:r>
    </w:p>
    <w:p>
      <w:pPr>
        <w:jc w:val="both"/>
      </w:pPr>
      <w:r>
        <w:rPr>
          <w:b w:val="0"/>
        </w:rPr>
        <w:t>Answer: Capturing a valid message and sending it again later. Timestamps with a short window, nonces or increasing counters stop it.</w:t>
      </w:r>
    </w:p>
    <w:p>
      <w:pPr>
        <w:jc w:val="both"/>
      </w:pPr>
      <w:r>
        <w:rPr>
          <w:b w:val="0"/>
        </w:rPr>
      </w:r>
      <w:r>
        <w:rPr>
          <w:b/>
        </w:rPr>
        <w:t>Q36. What is HMAC?</w:t>
      </w:r>
      <w:r>
        <w:rPr>
          <w:b w:val="0"/>
        </w:rPr>
      </w:r>
    </w:p>
    <w:p>
      <w:pPr>
        <w:jc w:val="both"/>
      </w:pPr>
      <w:r>
        <w:rPr>
          <w:b w:val="0"/>
        </w:rPr>
        <w:t>Answer: A keyed hash. HMAC-SHA256(key, message) proves the message came from someone holding the key and was not changed.</w:t>
      </w:r>
    </w:p>
    <w:p>
      <w:pPr>
        <w:jc w:val="both"/>
      </w:pPr>
      <w:r>
        <w:rPr>
          <w:b w:val="0"/>
        </w:rPr>
      </w:r>
      <w:r>
        <w:rPr>
          <w:b/>
        </w:rPr>
        <w:t>Q37. Why is the data synthetic, and is that acceptable?</w:t>
      </w:r>
      <w:r>
        <w:rPr>
          <w:b w:val="0"/>
        </w:rPr>
      </w:r>
    </w:p>
    <w:p>
      <w:pPr>
        <w:jc w:val="both"/>
      </w:pPr>
      <w:r>
        <w:rPr>
          <w:b w:val="0"/>
        </w:rPr>
        <w:t>Answer: Real incident and informant data are sensitive and not public. Synthetic data that follows documented patterns lets us test every function and security control safely. It proves the design works, not that its forecasts are accurate in the field.</w:t>
      </w:r>
    </w:p>
    <w:p>
      <w:pPr>
        <w:jc w:val="both"/>
      </w:pPr>
      <w:r>
        <w:rPr>
          <w:b w:val="0"/>
        </w:rPr>
      </w:r>
      <w:r>
        <w:rPr>
          <w:b/>
        </w:rPr>
        <w:t>Q38. Which law protects reporters' personal data?</w:t>
      </w:r>
      <w:r>
        <w:rPr>
          <w:b w:val="0"/>
        </w:rPr>
      </w:r>
    </w:p>
    <w:p>
      <w:pPr>
        <w:jc w:val="both"/>
      </w:pPr>
      <w:r>
        <w:rPr>
          <w:b w:val="0"/>
        </w:rPr>
        <w:t>Answer: The Nigeria Data Protection Act 2023: phone numbers and identities are personal data and must be protected, minimised and, where lawful, erasable.</w:t>
      </w:r>
    </w:p>
    <w:p>
      <w:pPr>
        <w:jc w:val="both"/>
      </w:pPr>
      <w:r>
        <w:rPr>
          <w:b w:val="0"/>
        </w:rPr>
      </w:r>
      <w:r>
        <w:rPr>
          <w:b/>
        </w:rPr>
        <w:t>Q39. What is role-based access control?</w:t>
      </w:r>
      <w:r>
        <w:rPr>
          <w:b w:val="0"/>
        </w:rPr>
      </w:r>
    </w:p>
    <w:p>
      <w:pPr>
        <w:jc w:val="both"/>
      </w:pPr>
      <w:r>
        <w:rPr>
          <w:b w:val="0"/>
        </w:rPr>
        <w:t>Answer: Permissions are given to roles (for example analyst, responder, auditor) and users get roles, so each person can do only what their job needs (least privilege).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