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BB20F" w14:textId="2AEBA529" w:rsidR="00F56791" w:rsidRDefault="00445834">
      <w:r>
        <w:t>Testing</w:t>
      </w:r>
    </w:p>
    <w:p w14:paraId="2D2BEBEA" w14:textId="09063791" w:rsidR="00445834" w:rsidRDefault="00445834"/>
    <w:p w14:paraId="4E8E7B0F" w14:textId="0287631B" w:rsidR="00445834" w:rsidRDefault="00445834">
      <w:pPr>
        <w:rPr>
          <w:rFonts w:cstheme="minorHAnsi"/>
          <w:color w:val="000000" w:themeColor="text1"/>
          <w:shd w:val="clear" w:color="auto" w:fill="FFFFFF"/>
        </w:rPr>
      </w:pPr>
      <w:r w:rsidRPr="00445834">
        <w:rPr>
          <w:color w:val="000000" w:themeColor="text1"/>
        </w:rPr>
        <w:t xml:space="preserve">Functional testing – test how a software or application behaviour functions under a test. </w:t>
      </w:r>
      <w:r>
        <w:rPr>
          <w:rFonts w:cstheme="minorHAnsi"/>
          <w:color w:val="000000" w:themeColor="text1"/>
          <w:shd w:val="clear" w:color="auto" w:fill="FFFFFF"/>
        </w:rPr>
        <w:t>S</w:t>
      </w:r>
      <w:r w:rsidRPr="00445834">
        <w:rPr>
          <w:rFonts w:cstheme="minorHAnsi"/>
          <w:color w:val="000000" w:themeColor="text1"/>
          <w:shd w:val="clear" w:color="auto" w:fill="FFFFFF"/>
        </w:rPr>
        <w:t>oftware specification or Requirement Specification is used as a guide to test the application</w:t>
      </w:r>
      <w:r>
        <w:rPr>
          <w:rFonts w:cstheme="minorHAnsi"/>
          <w:color w:val="000000" w:themeColor="text1"/>
          <w:shd w:val="clear" w:color="auto" w:fill="FFFFFF"/>
        </w:rPr>
        <w:t xml:space="preserve"> based on the requirement of the client.</w:t>
      </w:r>
    </w:p>
    <w:p w14:paraId="1EF1AAE6" w14:textId="32D5F605" w:rsidR="00445834" w:rsidRDefault="00445834">
      <w:p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Black Box Technique – is mostly carried out manually and is also very effective in finding bugs</w:t>
      </w:r>
      <w:r w:rsidR="00876C8F">
        <w:rPr>
          <w:rFonts w:cstheme="minorHAnsi"/>
          <w:color w:val="000000" w:themeColor="text1"/>
          <w:shd w:val="clear" w:color="auto" w:fill="FFFFFF"/>
        </w:rPr>
        <w:t>, first it uses test data which is sculpted based on it and set of Test Cases are prepared, then the software is tested in a real environment to check whether the actual result is in sync with the expected result.</w:t>
      </w:r>
    </w:p>
    <w:p w14:paraId="0ADC970E" w14:textId="7E80D487" w:rsidR="00812C94" w:rsidRPr="00812C94" w:rsidRDefault="00876C8F" w:rsidP="00812C94">
      <w:p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Smoke testing </w:t>
      </w:r>
      <w:r w:rsidR="00812C94">
        <w:rPr>
          <w:rFonts w:cstheme="minorHAnsi"/>
          <w:color w:val="000000" w:themeColor="text1"/>
          <w:shd w:val="clear" w:color="auto" w:fill="FFFFFF"/>
        </w:rPr>
        <w:t>–</w:t>
      </w:r>
      <w:r>
        <w:rPr>
          <w:rFonts w:cstheme="minorHAnsi"/>
          <w:color w:val="000000" w:themeColor="text1"/>
          <w:shd w:val="clear" w:color="auto" w:fill="FFFFFF"/>
        </w:rPr>
        <w:t xml:space="preserve"> </w:t>
      </w:r>
      <w:r w:rsidR="00812C94" w:rsidRPr="00812C94">
        <w:rPr>
          <w:rFonts w:cstheme="minorHAnsi"/>
        </w:rPr>
        <w:t>A preliminary test to check if the basic functions of the software work. It ensures that the most critical features are operational before proceeding to more detailed testing.</w:t>
      </w:r>
    </w:p>
    <w:p w14:paraId="5DFD1F15" w14:textId="77777777" w:rsid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Sanity Testing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812C94">
        <w:rPr>
          <w:rFonts w:asciiTheme="minorHAnsi" w:hAnsiTheme="minorHAnsi" w:cstheme="minorHAnsi"/>
          <w:sz w:val="22"/>
          <w:szCs w:val="22"/>
        </w:rPr>
        <w:t>Verifies that specific functionalities or bug fixes work correctly after changes. It ensures that recent modifications haven't introduced new issues.</w:t>
      </w:r>
    </w:p>
    <w:p w14:paraId="20FA4A7D" w14:textId="3E7E515F" w:rsidR="00812C94" w:rsidRP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Integration Testing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812C94">
        <w:rPr>
          <w:rFonts w:asciiTheme="minorHAnsi" w:hAnsiTheme="minorHAnsi" w:cstheme="minorHAnsi"/>
          <w:sz w:val="22"/>
          <w:szCs w:val="22"/>
        </w:rPr>
        <w:t>Tests the interaction between integrated components or systems to ensure they work together as expected. It focuses on data flow and interaction points.</w:t>
      </w:r>
    </w:p>
    <w:p w14:paraId="536ECAB0" w14:textId="77777777" w:rsid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 Regression Testing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812C94">
        <w:rPr>
          <w:rFonts w:asciiTheme="minorHAnsi" w:hAnsiTheme="minorHAnsi" w:cstheme="minorHAnsi"/>
          <w:sz w:val="22"/>
          <w:szCs w:val="22"/>
        </w:rPr>
        <w:t>Ensures that new code changes do not adversely affect existing functionality. It involves re-running previously completed tests to confirm that previously fixed issues remain resolved.</w:t>
      </w:r>
    </w:p>
    <w:p w14:paraId="7E19AB5D" w14:textId="7EC9B14D" w:rsidR="00812C94" w:rsidRP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Localization Testing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812C94">
        <w:rPr>
          <w:rFonts w:asciiTheme="minorHAnsi" w:hAnsiTheme="minorHAnsi" w:cstheme="minorHAnsi"/>
          <w:sz w:val="22"/>
          <w:szCs w:val="22"/>
        </w:rPr>
        <w:t>Validates that the application is correctly adapted for a specific locale or region, including language, cultural, and regional settings. It ensures the software is appropriate for different geographical areas.</w:t>
      </w:r>
    </w:p>
    <w:p w14:paraId="55EA9ADA" w14:textId="708FDBBE" w:rsidR="00812C94" w:rsidRP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Acceptance Testing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812C94">
        <w:rPr>
          <w:rFonts w:asciiTheme="minorHAnsi" w:hAnsiTheme="minorHAnsi" w:cstheme="minorHAnsi"/>
          <w:sz w:val="22"/>
          <w:szCs w:val="22"/>
        </w:rPr>
        <w:t>Confirms that the software meets the business requirements and is ready for delivery. Often involves end-users or stakeholders to validate functionality against user needs.</w:t>
      </w:r>
    </w:p>
    <w:p w14:paraId="5E4B3583" w14:textId="0EA1530B" w:rsidR="00812C94" w:rsidRP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 Performance Testing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812C94">
        <w:rPr>
          <w:rFonts w:asciiTheme="minorHAnsi" w:hAnsiTheme="minorHAnsi" w:cstheme="minorHAnsi"/>
          <w:sz w:val="22"/>
          <w:szCs w:val="22"/>
        </w:rPr>
        <w:t>Evaluates how well the application performs under various conditions, including speed, responsiveness, and stability. It assesses overall performance characteristics.</w:t>
      </w:r>
    </w:p>
    <w:p w14:paraId="78C2BCF6" w14:textId="48F9D3A9" w:rsidR="00812C94" w:rsidRP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 Load Testing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812C94">
        <w:rPr>
          <w:rFonts w:asciiTheme="minorHAnsi" w:hAnsiTheme="minorHAnsi" w:cstheme="minorHAnsi"/>
          <w:sz w:val="22"/>
          <w:szCs w:val="22"/>
        </w:rPr>
        <w:t xml:space="preserve">Tests the system's </w:t>
      </w:r>
      <w:r w:rsidRPr="00812C94">
        <w:rPr>
          <w:rFonts w:asciiTheme="minorHAnsi" w:hAnsiTheme="minorHAnsi" w:cstheme="minorHAnsi"/>
          <w:sz w:val="22"/>
          <w:szCs w:val="22"/>
        </w:rPr>
        <w:t>behaviour</w:t>
      </w:r>
      <w:r w:rsidRPr="00812C94">
        <w:rPr>
          <w:rFonts w:asciiTheme="minorHAnsi" w:hAnsiTheme="minorHAnsi" w:cstheme="minorHAnsi"/>
          <w:sz w:val="22"/>
          <w:szCs w:val="22"/>
        </w:rPr>
        <w:t xml:space="preserve"> under expected load conditions to ensure it can handle the anticipated number of users or transactions. It assesses system performance under normal operating conditions.</w:t>
      </w:r>
    </w:p>
    <w:p w14:paraId="307BB4F9" w14:textId="576ACB1E" w:rsidR="00812C94" w:rsidRP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 Stress Testing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812C94">
        <w:rPr>
          <w:rFonts w:asciiTheme="minorHAnsi" w:hAnsiTheme="minorHAnsi" w:cstheme="minorHAnsi"/>
          <w:sz w:val="22"/>
          <w:szCs w:val="22"/>
        </w:rPr>
        <w:t xml:space="preserve">Assesses the application’s </w:t>
      </w:r>
      <w:r w:rsidRPr="00812C94">
        <w:rPr>
          <w:rFonts w:asciiTheme="minorHAnsi" w:hAnsiTheme="minorHAnsi" w:cstheme="minorHAnsi"/>
          <w:sz w:val="22"/>
          <w:szCs w:val="22"/>
        </w:rPr>
        <w:t>behaviour</w:t>
      </w:r>
      <w:r w:rsidRPr="00812C94">
        <w:rPr>
          <w:rFonts w:asciiTheme="minorHAnsi" w:hAnsiTheme="minorHAnsi" w:cstheme="minorHAnsi"/>
          <w:sz w:val="22"/>
          <w:szCs w:val="22"/>
        </w:rPr>
        <w:t xml:space="preserve"> under extreme conditions or load beyond its maximum capacity. It helps identify how the system handles stress and potential breaking points.</w:t>
      </w:r>
    </w:p>
    <w:p w14:paraId="40D2651E" w14:textId="6CC65880" w:rsidR="00812C94" w:rsidRP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 Volume Testing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812C94">
        <w:rPr>
          <w:rFonts w:asciiTheme="minorHAnsi" w:hAnsiTheme="minorHAnsi" w:cstheme="minorHAnsi"/>
          <w:sz w:val="22"/>
          <w:szCs w:val="22"/>
        </w:rPr>
        <w:t>Evaluates the application’s performance with large volumes of data to ensure it can handle data growth without issues. It tests data handling and processing capabilities.</w:t>
      </w:r>
    </w:p>
    <w:p w14:paraId="7059C571" w14:textId="704C5EC3" w:rsidR="00812C94" w:rsidRP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 Endurance Testing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812C94">
        <w:rPr>
          <w:rFonts w:asciiTheme="minorHAnsi" w:hAnsiTheme="minorHAnsi" w:cstheme="minorHAnsi"/>
          <w:sz w:val="22"/>
          <w:szCs w:val="22"/>
        </w:rPr>
        <w:t>Tests the system's performance and stability over an extended period under a normal load. It identifies potential issues like memory leaks and performance degradation over time.</w:t>
      </w:r>
    </w:p>
    <w:p w14:paraId="67048D8C" w14:textId="77777777" w:rsid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 Usability Testing</w:t>
      </w:r>
      <w:r>
        <w:rPr>
          <w:rFonts w:asciiTheme="minorHAnsi" w:hAnsiTheme="minorHAnsi" w:cstheme="minorHAnsi"/>
          <w:sz w:val="22"/>
          <w:szCs w:val="22"/>
        </w:rPr>
        <w:t xml:space="preserve"> - </w:t>
      </w:r>
      <w:r w:rsidRPr="00812C94">
        <w:rPr>
          <w:rFonts w:asciiTheme="minorHAnsi" w:hAnsiTheme="minorHAnsi" w:cstheme="minorHAnsi"/>
          <w:sz w:val="22"/>
          <w:szCs w:val="22"/>
        </w:rPr>
        <w:t>Assesses the application's user interface and overall user experience for ease of use and intuitiveness. It involves real users providing feedback on their interaction with the application.</w:t>
      </w:r>
    </w:p>
    <w:p w14:paraId="1BF02F33" w14:textId="49D40D06" w:rsidR="00812C94" w:rsidRP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lastRenderedPageBreak/>
        <w:t>Security Testing:</w:t>
      </w:r>
    </w:p>
    <w:p w14:paraId="684F7D95" w14:textId="77777777" w:rsidR="00812C94" w:rsidRP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 </w:t>
      </w:r>
    </w:p>
    <w:p w14:paraId="4C91B6F6" w14:textId="77777777" w:rsidR="00812C94" w:rsidRPr="00812C94" w:rsidRDefault="00812C94" w:rsidP="00812C9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C94">
        <w:rPr>
          <w:rFonts w:asciiTheme="minorHAnsi" w:hAnsiTheme="minorHAnsi" w:cstheme="minorHAnsi"/>
          <w:sz w:val="22"/>
          <w:szCs w:val="22"/>
        </w:rPr>
        <w:t>Identifies vulnerabilities and ensures that the application is secure from threats and attacks. It evaluates the software’s security measures, including data protection and access controls.</w:t>
      </w:r>
    </w:p>
    <w:p w14:paraId="2DF2F49E" w14:textId="77777777" w:rsidR="00812C94" w:rsidRPr="00812C94" w:rsidRDefault="00812C94">
      <w:pPr>
        <w:rPr>
          <w:rFonts w:cstheme="minorHAnsi"/>
          <w:color w:val="000000" w:themeColor="text1"/>
        </w:rPr>
      </w:pPr>
    </w:p>
    <w:sectPr w:rsidR="00812C94" w:rsidRPr="00812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834"/>
    <w:rsid w:val="00445834"/>
    <w:rsid w:val="007242A7"/>
    <w:rsid w:val="00812C94"/>
    <w:rsid w:val="00876C8F"/>
    <w:rsid w:val="00F5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B401"/>
  <w15:chartTrackingRefBased/>
  <w15:docId w15:val="{7DAC54DC-B8D0-4070-A3FC-013AF3EE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2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0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159EC0DE6A47BD92585FD305D8E1" ma:contentTypeVersion="13" ma:contentTypeDescription="Create a new document." ma:contentTypeScope="" ma:versionID="865faf19dabdb9cc9c9275d71b5b33cb">
  <xsd:schema xmlns:xsd="http://www.w3.org/2001/XMLSchema" xmlns:xs="http://www.w3.org/2001/XMLSchema" xmlns:p="http://schemas.microsoft.com/office/2006/metadata/properties" xmlns:ns2="64cd3826-1feb-4163-9f87-88e7c51afb96" xmlns:ns3="589d42f5-51fd-4996-aa10-3c48c7de2cd6" targetNamespace="http://schemas.microsoft.com/office/2006/metadata/properties" ma:root="true" ma:fieldsID="17611d9d6b4286b6c9af50b0d9ac2c0e" ns2:_="" ns3:_="">
    <xsd:import namespace="64cd3826-1feb-4163-9f87-88e7c51afb96"/>
    <xsd:import namespace="589d42f5-51fd-4996-aa10-3c48c7de2c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d3826-1feb-4163-9f87-88e7c51af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d42f5-51fd-4996-aa10-3c48c7de2c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0c60dbf-0190-4e1f-897b-78f4423f8d23}" ma:internalName="TaxCatchAll" ma:showField="CatchAllData" ma:web="589d42f5-51fd-4996-aa10-3c48c7de2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9d42f5-51fd-4996-aa10-3c48c7de2cd6"/>
    <lcf76f155ced4ddcb4097134ff3c332f xmlns="64cd3826-1feb-4163-9f87-88e7c51afb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FDDA94-C86F-42F9-A58B-02C9F4323E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cd3826-1feb-4163-9f87-88e7c51afb96"/>
    <ds:schemaRef ds:uri="589d42f5-51fd-4996-aa10-3c48c7de2c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2C9223-6759-4344-B1CD-5EBE4191D9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92FFAE-3DCB-43B0-BC96-AB941879683F}">
  <ds:schemaRefs>
    <ds:schemaRef ds:uri="http://schemas.microsoft.com/office/2006/metadata/properties"/>
    <ds:schemaRef ds:uri="64cd3826-1feb-4163-9f87-88e7c51afb96"/>
    <ds:schemaRef ds:uri="http://purl.org/dc/terms/"/>
    <ds:schemaRef ds:uri="http://schemas.microsoft.com/office/2006/documentManagement/types"/>
    <ds:schemaRef ds:uri="589d42f5-51fd-4996-aa10-3c48c7de2cd6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Desouza 741124</dc:creator>
  <cp:keywords/>
  <dc:description/>
  <cp:lastModifiedBy>Joel Desouza 741124</cp:lastModifiedBy>
  <cp:revision>1</cp:revision>
  <dcterms:created xsi:type="dcterms:W3CDTF">2024-09-13T13:45:00Z</dcterms:created>
  <dcterms:modified xsi:type="dcterms:W3CDTF">2024-09-13T14:31:00Z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0x010100FAA0159EC0DE6A47BD92585FD305D8E1</vt:lpwstr>
  </property>
</Properties>
</file>