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517"/>
        <w:gridCol w:w="614"/>
        <w:gridCol w:w="615"/>
        <w:gridCol w:w="1440"/>
        <w:gridCol w:w="531"/>
        <w:gridCol w:w="582"/>
        <w:gridCol w:w="620"/>
        <w:gridCol w:w="1440"/>
        <w:gridCol w:w="531"/>
        <w:gridCol w:w="582"/>
        <w:gridCol w:w="620"/>
      </w:tblGrid>
      <w:tr w:rsidR="00E76CAB" w14:paraId="55A068FA" w14:textId="77777777" w:rsidTr="00E76CAB">
        <w:trPr>
          <w:cantSplit/>
          <w:tblHeader/>
          <w:jc w:val="center"/>
        </w:trPr>
        <w:tc>
          <w:tcPr>
            <w:tcW w:w="0" w:type="auto"/>
            <w:gridSpan w:val="3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8A0F4AD" w14:textId="77777777" w:rsidR="00E76CAB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Subgroup analyses</w:t>
            </w: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16" w:space="0" w:color="D3D3D3"/>
            </w:tcBorders>
          </w:tcPr>
          <w:p w14:paraId="51D788CF" w14:textId="77777777" w:rsidR="00E76CAB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Unadjusted effects</w:t>
            </w: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54A83FB2" w14:textId="77777777" w:rsidR="00E76CAB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Covariate-adjusted effects</w:t>
            </w:r>
          </w:p>
        </w:tc>
      </w:tr>
      <w:tr w:rsidR="00E76CAB" w14:paraId="15CB3D99" w14:textId="77777777" w:rsidTr="00E76CAB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05E82C72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Moderator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6FDBAED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Studes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EF8E1B3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Effects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CF7746E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 xml:space="preserve">Est [95% </w:t>
            </w:r>
            <w:proofErr w:type="gramStart"/>
            <w:r w:rsidRPr="00C63D00">
              <w:rPr>
                <w:rFonts w:ascii="Calibri" w:hAnsi="Calibri"/>
                <w:sz w:val="18"/>
                <w:szCs w:val="22"/>
              </w:rPr>
              <w:t>CI]&lt;</w:t>
            </w:r>
            <w:proofErr w:type="gramEnd"/>
            <w:r w:rsidRPr="00C63D00">
              <w:rPr>
                <w:rFonts w:ascii="Calibri" w:hAnsi="Calibri"/>
                <w:sz w:val="18"/>
                <w:szCs w:val="22"/>
              </w:rPr>
              <w:t>br&gt;F stats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C3A8915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Sig.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CA9E4D7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Satt. df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CBCC979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SD total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189F7BB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 xml:space="preserve">Est [95% </w:t>
            </w:r>
            <w:proofErr w:type="gramStart"/>
            <w:r w:rsidRPr="00C63D00">
              <w:rPr>
                <w:rFonts w:ascii="Calibri" w:hAnsi="Calibri"/>
                <w:sz w:val="18"/>
                <w:szCs w:val="22"/>
              </w:rPr>
              <w:t>CI]&lt;</w:t>
            </w:r>
            <w:proofErr w:type="gramEnd"/>
            <w:r w:rsidRPr="00C63D00">
              <w:rPr>
                <w:rFonts w:ascii="Calibri" w:hAnsi="Calibri"/>
                <w:sz w:val="18"/>
                <w:szCs w:val="22"/>
              </w:rPr>
              <w:t>br&gt;F stats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4F1936F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Sig.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2B1BC47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Satt. df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4790B70D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SD total</w:t>
            </w:r>
          </w:p>
        </w:tc>
      </w:tr>
      <w:tr w:rsidR="00E76CAB" w14:paraId="7F7979C9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06E230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Outcome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20097A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187673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84C741" w14:textId="77777777" w:rsidR="00E76CAB" w:rsidRPr="00C63D00" w:rsidRDefault="00E76CAB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DD12A1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209ACE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DFB564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3E8E07" w14:textId="77777777" w:rsidR="00E76CAB" w:rsidRPr="00C63D00" w:rsidRDefault="00E76CAB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DB6E13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1A85F9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928EB4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E76CAB" w14:paraId="1698D3F6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421186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Alcohol and drug abuse/misuse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A7251B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477E83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CD2B3F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0.12 [-0.08, 0.31]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0110E9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F2B2C2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3.6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C0768B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90A9EE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0.22 [0.06,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D3FDFC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C35D06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6.7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D49D07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0.21</w:t>
            </w:r>
          </w:p>
        </w:tc>
      </w:tr>
      <w:tr w:rsidR="00E76CAB" w14:paraId="099458AB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08439C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Hope, empowerment &amp; self-efficacy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1676D6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D9CE4D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CC504A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0.23 [0.11, 0.34]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310B83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937856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7.5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7C2341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614E4E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0.24 [0.09,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05CA12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25F62C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10.2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61C375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0.16</w:t>
            </w:r>
          </w:p>
        </w:tc>
      </w:tr>
      <w:tr w:rsidR="00E76CAB" w14:paraId="7996A86E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1A4096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Loneliness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2C7143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020F14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092FC7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0.02 [-0.63, 0.66]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AEA5E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0.938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7DE266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2.6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63637C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EC4C69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-0.03 [-0.25, 0.2]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3C331B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0.732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818047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3.2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230C2B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0.08</w:t>
            </w:r>
          </w:p>
        </w:tc>
      </w:tr>
      <w:tr w:rsidR="00E76CAB" w14:paraId="5F30E88A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C889DC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Self-esteem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5D872D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17A36A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E4D9B8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0.42 [0.31,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815B3D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95DC25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2B5EFF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E81129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0.41 [0.24, 0.59]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E73866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6B671E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4.2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5F9702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0.15</w:t>
            </w:r>
          </w:p>
        </w:tc>
      </w:tr>
      <w:tr w:rsidR="00E76CAB" w14:paraId="1832DA32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55D48A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Social functioning (degree of impairment)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C7AD3D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4DE7C8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C1CFB3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0.18 [0.02, 0.34]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4A0362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709C19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10.8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212839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10F4F1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0.18 [0.02, 0.34]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917A0B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03F68D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11.4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16511E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0.19</w:t>
            </w:r>
          </w:p>
        </w:tc>
      </w:tr>
      <w:tr w:rsidR="00E76CAB" w14:paraId="33300234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E97206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Wellbeing and quality of life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C8436C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CF47CC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02347A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0.22 [0.12, 0.32]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A3FE39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5C7246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13.0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98CFA8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6343EA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 [0.1,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31205B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B30D51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14.6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129021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0.16</w:t>
            </w:r>
          </w:p>
        </w:tc>
      </w:tr>
      <w:tr w:rsidR="00E76CAB" w14:paraId="6C2BF453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D151EB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4073B9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A44165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6D9A95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0.32 [0.02, 0.62]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D00645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8D4B20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2.8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87DE17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6025E6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0.34 [-0.11, 0.79]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9AA0AE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0.096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12E890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3.2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709C61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0.00</w:t>
            </w:r>
          </w:p>
        </w:tc>
      </w:tr>
      <w:tr w:rsidR="00E76CAB" w14:paraId="78A5F377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49121B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487CB0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E42E8D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DA9D0F" w14:textId="77777777" w:rsidR="00E76CAB" w:rsidRPr="00C63D00" w:rsidRDefault="00E76CAB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C80704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C1F1A1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5F8AC6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5BAD3E" w14:textId="77777777" w:rsidR="00E76CAB" w:rsidRPr="00C63D00" w:rsidRDefault="00E76CAB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11D8CC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B6E992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2B4940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E76CAB" w14:paraId="2E1DD4C2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7A068F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Schizophrenia in sample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5A45D6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35EAD3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7E7073" w14:textId="77777777" w:rsidR="00E76CAB" w:rsidRPr="00C63D00" w:rsidRDefault="00E76CAB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ACD6C7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B85275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4014E4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6E461E" w14:textId="77777777" w:rsidR="00E76CAB" w:rsidRPr="00C63D00" w:rsidRDefault="00E76CAB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84DE31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4CC9DB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E8980C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E76CAB" w14:paraId="3580132C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77EC7E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B88BB2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D3F10B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33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D33AD8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0.19 [-0.04, 0.42]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853015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9277A2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6.3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04722C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9CC041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0.3 [0.03,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882EEA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CB4C6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6.5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30141B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0.16</w:t>
            </w:r>
          </w:p>
        </w:tc>
      </w:tr>
      <w:tr w:rsidR="00E76CAB" w14:paraId="15723751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6C3DC7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8AB704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9BBF03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172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FBB686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 [0.12, 0.28]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9603C1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1ACB1F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17.4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EF2D18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A1BA79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0.31 [0.09, 0.52]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7B9C1B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20A414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437F2B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0.19</w:t>
            </w:r>
          </w:p>
        </w:tc>
      </w:tr>
      <w:tr w:rsidR="00E76CAB" w14:paraId="0AC8969A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C0D5B9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D4017F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4A3ADB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C0B59B" w14:textId="77777777" w:rsidR="00E76CAB" w:rsidRPr="00C63D00" w:rsidRDefault="00E76CAB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03D12E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0.954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7C8B56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FA0982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4B7A99" w14:textId="77777777" w:rsidR="00E76CAB" w:rsidRPr="00C63D00" w:rsidRDefault="00E76CAB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AB062A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0.926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185726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D3F0C6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E76CAB" w14:paraId="533CE7C1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464E0A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Cbt intervention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2CA309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775C1A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14FE06" w14:textId="77777777" w:rsidR="00E76CAB" w:rsidRPr="00C63D00" w:rsidRDefault="00E76CAB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622F4E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BD9861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8BA14C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B7B534" w14:textId="77777777" w:rsidR="00E76CAB" w:rsidRPr="00C63D00" w:rsidRDefault="00E76CAB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AF6880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48E3D1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58C9A6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  <w:tr w:rsidR="00E76CAB" w14:paraId="69C70D25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93BA17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CBT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570289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09171E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C8891C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0.28 [0.11, 0.45]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4094EC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9DD97B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6.0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AD2E6B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DAA23A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0.36 [0.15, 0.57]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8E5F5D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ED59E3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3.8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9E30E8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0.15</w:t>
            </w:r>
          </w:p>
        </w:tc>
      </w:tr>
      <w:tr w:rsidR="00E76CAB" w14:paraId="2D3C8B14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502E9E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1925A2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C5A792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150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BA5F35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0.16 [0.08, 0.23]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E365EC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C9D758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19.7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56FED2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7A8C70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0.25 [0, 0.5]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6A8FD6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0.048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1CD4D7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1E1C9D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0.20</w:t>
            </w:r>
          </w:p>
        </w:tc>
      </w:tr>
      <w:tr w:rsidR="00E76CAB" w14:paraId="43316E3D" w14:textId="77777777" w:rsidTr="00E76CA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B04228" w14:textId="77777777" w:rsidR="00E76CAB" w:rsidRPr="00C63D00" w:rsidRDefault="00000000">
            <w:pPr>
              <w:keepNext/>
              <w:spacing w:after="60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E69B60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E3771C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5D40B7" w14:textId="77777777" w:rsidR="00E76CAB" w:rsidRPr="00C63D00" w:rsidRDefault="00E76CAB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889AA1" w14:textId="77777777" w:rsidR="00E76CAB" w:rsidRPr="00C63D00" w:rsidRDefault="00000000">
            <w:pPr>
              <w:keepNext/>
              <w:spacing w:after="60"/>
              <w:jc w:val="right"/>
              <w:rPr>
                <w:sz w:val="18"/>
                <w:szCs w:val="22"/>
              </w:rPr>
            </w:pPr>
            <w:r w:rsidRPr="00C63D00">
              <w:rPr>
                <w:rFonts w:ascii="Calibri" w:hAnsi="Calibri"/>
                <w:sz w:val="18"/>
                <w:szCs w:val="22"/>
              </w:rPr>
              <w:t>0.208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A0C669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E8A5A1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26D227" w14:textId="77777777" w:rsidR="00E76CAB" w:rsidRPr="00C63D00" w:rsidRDefault="00E76CAB">
            <w:pPr>
              <w:keepNext/>
              <w:spacing w:after="60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58F2A3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615A90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DC3030" w14:textId="77777777" w:rsidR="00E76CAB" w:rsidRPr="00C63D00" w:rsidRDefault="00E76CAB">
            <w:pPr>
              <w:keepNext/>
              <w:spacing w:after="60"/>
              <w:jc w:val="right"/>
              <w:rPr>
                <w:sz w:val="18"/>
                <w:szCs w:val="22"/>
              </w:rPr>
            </w:pPr>
          </w:p>
        </w:tc>
      </w:tr>
    </w:tbl>
    <w:p w14:paraId="5A5EFAF7" w14:textId="77777777" w:rsidR="00E76CAB" w:rsidRDefault="00E76CAB">
      <w:pPr>
        <w:pStyle w:val="FirstParagraph"/>
      </w:pPr>
    </w:p>
    <w:sectPr w:rsidR="00E76CAB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03CA3D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748502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76CAB"/>
    <w:rsid w:val="002371A5"/>
    <w:rsid w:val="00C63D00"/>
    <w:rsid w:val="00E76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7612276"/>
  <w15:docId w15:val="{0DF4C14D-B5F4-4208-8710-56C393822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228</Words>
  <Characters>1150</Characters>
  <Application>Microsoft Office Word</Application>
  <DocSecurity>0</DocSecurity>
  <Lines>143</Lines>
  <Paragraphs>125</Paragraphs>
  <ScaleCrop>false</ScaleCrop>
  <Company>Statens It</Company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2025-11-11T06:55:00Z</dcterms:created>
  <dcterms:modified xsi:type="dcterms:W3CDTF">2025-11-11T07:36:00Z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74e99c73-a645-4b26-ab1e-0786db01d8f8</vt:lpwstr>
  </property>
</Properties>
</file>