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pPr w:leftFromText="180" w:rightFromText="180" w:vertAnchor="page" w:horzAnchor="margin" w:tblpXSpec="center" w:tblpY="1726"/>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FE194E" w:rsidTr="00B049A5">
        <w:trPr>
          <w:cantSplit/>
          <w:trHeight w:val="398"/>
          <w:tblHeader/>
        </w:trPr>
        <w:tc>
          <w:tcPr>
            <w:tcW w:w="0" w:type="auto"/>
            <w:tcBorders>
              <w:left w:val="single" w:sz="2" w:space="0" w:color="D3D3D3"/>
              <w:bottom w:val="single" w:sz="4" w:space="0" w:color="auto"/>
            </w:tcBorders>
          </w:tcPr>
          <w:p w:rsidR="00FE194E" w:rsidRPr="00B5620C" w:rsidRDefault="00FE194E" w:rsidP="00B049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gridSpan w:val="4"/>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bottom w:val="single" w:sz="4" w:space="0" w:color="auto"/>
              <w:right w:val="single" w:sz="2" w:space="0" w:color="D3D3D3"/>
            </w:tcBorders>
          </w:tcPr>
          <w:p w:rsidR="00FE194E" w:rsidRPr="00B5620C" w:rsidRDefault="00FE194E" w:rsidP="00B049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00EC63F1" w:rsidRPr="00B5620C">
              <w:rPr>
                <w:rFonts w:ascii="Times New Roman" w:hAnsi="Times New Roman" w:cs="Times New Roman"/>
                <w:sz w:val="22"/>
                <w:szCs w:val="20"/>
                <w:vertAlign w:val="superscript"/>
              </w:rPr>
              <w:t>a</w:t>
            </w:r>
          </w:p>
        </w:tc>
      </w:tr>
      <w:tr w:rsidR="00B049A5" w:rsidTr="00B049A5">
        <w:trPr>
          <w:cantSplit/>
          <w:trHeight w:val="360"/>
          <w:tblHeader/>
        </w:trPr>
        <w:tc>
          <w:tcPr>
            <w:tcW w:w="0" w:type="auto"/>
            <w:tcBorders>
              <w:top w:val="single" w:sz="4" w:space="0" w:color="auto"/>
              <w:left w:val="single" w:sz="2" w:space="0" w:color="D3D3D3"/>
              <w:bottom w:val="single" w:sz="4" w:space="0" w:color="auto"/>
            </w:tcBorders>
          </w:tcPr>
          <w:p w:rsidR="007B2947" w:rsidRPr="00B5620C" w:rsidRDefault="007B2947" w:rsidP="00B049A5">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w:t>
            </w:r>
            <w:r w:rsidR="00FE194E" w:rsidRPr="00B5620C">
              <w:rPr>
                <w:rFonts w:ascii="Times New Roman" w:hAnsi="Times New Roman" w:cs="Times New Roman"/>
                <w:sz w:val="20"/>
                <w:szCs w:val="20"/>
              </w:rPr>
              <w:t xml:space="preserve"> [95% C</w:t>
            </w:r>
            <w:r w:rsidR="00B049A5">
              <w:rPr>
                <w:rFonts w:ascii="Times New Roman" w:hAnsi="Times New Roman" w:cs="Times New Roman"/>
                <w:sz w:val="20"/>
                <w:szCs w:val="20"/>
              </w:rPr>
              <w:t>I</w:t>
            </w:r>
            <w:r w:rsidR="00FE194E"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w:r w:rsidR="00337DFF" w:rsidRPr="00B5620C">
              <w:rPr>
                <w:rFonts w:ascii="Times New Roman" w:hAnsi="Times New Roman" w:cs="Times New Roman"/>
                <w:sz w:val="20"/>
                <w:szCs w:val="20"/>
              </w:rPr>
              <w:t xml:space="preserve">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sidR="00B049A5">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962402"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right w:val="single" w:sz="2" w:space="0" w:color="D3D3D3"/>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B049A5" w:rsidTr="00B049A5">
        <w:trPr>
          <w:cantSplit/>
          <w:trHeight w:val="312"/>
        </w:trPr>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 and 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[0.12,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 [-0.02, 0.3</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0.00</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w:t>
            </w:r>
            <w:r w:rsidR="00337DFF" w:rsidRPr="00B5620C">
              <w:rPr>
                <w:rFonts w:ascii="Times New Roman" w:hAnsi="Times New Roman" w:cs="Times New Roman"/>
                <w:i/>
                <w:sz w:val="18"/>
                <w:szCs w:val="20"/>
              </w:rPr>
              <w:t>CWB</w:t>
            </w:r>
            <w:r w:rsidRPr="00B5620C">
              <w:rPr>
                <w:rFonts w:ascii="Times New Roman" w:hAnsi="Times New Roman" w:cs="Times New Roman"/>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[-0.1,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24"/>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0.32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w:t>
            </w:r>
          </w:p>
        </w:tc>
      </w:tr>
      <w:tr w:rsidR="00B049A5" w:rsidTr="00B049A5">
        <w:trPr>
          <w:cantSplit/>
          <w:trHeight w:val="312"/>
        </w:trPr>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r>
      <w:tr w:rsidR="00B049A5" w:rsidTr="00B049A5">
        <w:trPr>
          <w:cantSplit/>
          <w:trHeight w:val="312"/>
        </w:trPr>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B049A5">
            <w:pPr>
              <w:keepNext/>
              <w:spacing w:after="60"/>
              <w:jc w:val="center"/>
              <w:rPr>
                <w:rFonts w:ascii="Times New Roman" w:hAnsi="Times New Roman" w:cs="Times New Roman"/>
                <w:sz w:val="18"/>
                <w:szCs w:val="20"/>
              </w:rPr>
            </w:pPr>
          </w:p>
        </w:tc>
      </w:tr>
    </w:tbl>
    <w:p w:rsidR="002D643F" w:rsidRDefault="002D643F" w:rsidP="002D643F">
      <w:pPr>
        <w:spacing w:after="0"/>
        <w:ind w:left="567"/>
        <w:jc w:val="both"/>
        <w:rPr>
          <w:rFonts w:ascii="Times New Roman" w:hAnsi="Times New Roman" w:cs="Times New Roman"/>
          <w:i/>
          <w:sz w:val="18"/>
        </w:rPr>
      </w:pPr>
    </w:p>
    <w:p w:rsidR="002D643F" w:rsidRPr="002D643F"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Pr>
          <w:rFonts w:ascii="Times New Roman" w:hAnsi="Times New Roman" w:cs="Times New Roman"/>
        </w:rPr>
        <w:t>Table xxx (reintegrational outcomes)</w:t>
      </w:r>
    </w:p>
    <w:p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rsidTr="002D643F">
        <w:trPr>
          <w:cantSplit/>
          <w:trHeight w:val="359"/>
          <w:tblHeader/>
        </w:trPr>
        <w:tc>
          <w:tcPr>
            <w:tcW w:w="0" w:type="auto"/>
            <w:tcBorders>
              <w:top w:val="single" w:sz="16" w:space="0" w:color="D3D3D3"/>
              <w:left w:val="single" w:sz="0" w:space="0" w:color="D3D3D3"/>
              <w:bottom w:val="single" w:sz="4" w:space="0" w:color="auto"/>
            </w:tcBorders>
          </w:tcPr>
          <w:p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16" w:space="0" w:color="D3D3D3"/>
              <w:bottom w:val="single" w:sz="4" w:space="0" w:color="auto"/>
              <w:right w:val="single" w:sz="0" w:space="0" w:color="D3D3D3"/>
            </w:tcBorders>
          </w:tcPr>
          <w:p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rsidTr="002D643F">
        <w:trPr>
          <w:cantSplit/>
          <w:trHeight w:val="324"/>
          <w:tblHeader/>
        </w:trPr>
        <w:tc>
          <w:tcPr>
            <w:tcW w:w="0" w:type="auto"/>
            <w:tcBorders>
              <w:top w:val="single" w:sz="4" w:space="0" w:color="auto"/>
              <w:left w:val="single" w:sz="2" w:space="0" w:color="D3D3D3"/>
              <w:bottom w:val="single" w:sz="4" w:space="0" w:color="auto"/>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260"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0" w:type="dxa"/>
            <w:tcBorders>
              <w:top w:val="single" w:sz="4" w:space="0" w:color="auto"/>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r>
      <w:tr w:rsidR="00EC63F1"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0.33</w:t>
            </w: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w:t>
            </w:r>
          </w:p>
        </w:tc>
      </w:tr>
      <w:tr w:rsidR="00EC63F1"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bl>
    <w:p w:rsidR="002D643F" w:rsidRPr="002D643F" w:rsidRDefault="002D643F" w:rsidP="00326C25">
      <w:pPr>
        <w:jc w:val="both"/>
        <w:rPr>
          <w:rFonts w:ascii="Times New Roman" w:hAnsi="Times New Roman" w:cs="Times New Roman"/>
        </w:rPr>
      </w:pPr>
      <w:r>
        <w:rPr>
          <w:rFonts w:ascii="Times New Roman" w:hAnsi="Times New Roman" w:cs="Times New Roman"/>
        </w:rPr>
        <w:t>Table xxx (reintegrational outcomes)</w:t>
      </w:r>
    </w:p>
    <w:p w:rsidR="000F6B42" w:rsidRDefault="00962402" w:rsidP="002A3C80">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Effects are adjusted for all factors listed in Tables xxx and xxx. The exception is the risk of bias indicator, as this factor is highly correlated with the type of study design. Find this information in the PRIMED supplementary material.</w:t>
      </w:r>
      <w:r w:rsidR="000F6B42">
        <w:rPr>
          <w:rFonts w:ascii="Times New Roman" w:hAnsi="Times New Roman" w:cs="Times New Roman"/>
          <w:sz w:val="18"/>
          <w:lang w:val="da-DK"/>
        </w:rPr>
        <w:br w:type="page"/>
      </w:r>
    </w:p>
    <w:p w:rsidR="002D643F" w:rsidRDefault="006A4A45"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lastRenderedPageBreak/>
        <w:t xml:space="preserve">             </w:t>
      </w:r>
    </w:p>
    <w:p w:rsidR="002D643F" w:rsidRDefault="002D643F" w:rsidP="00520284">
      <w:pPr>
        <w:spacing w:after="0"/>
        <w:ind w:left="720"/>
        <w:jc w:val="both"/>
        <w:rPr>
          <w:rFonts w:ascii="Times New Roman" w:hAnsi="Times New Roman" w:cs="Times New Roman"/>
          <w:lang w:val="da-DK"/>
        </w:rPr>
      </w:pPr>
      <w:r>
        <w:rPr>
          <w:rFonts w:ascii="Times New Roman" w:hAnsi="Times New Roman" w:cs="Times New Roman"/>
          <w:i/>
          <w:sz w:val="18"/>
          <w:lang w:val="da-DK"/>
        </w:rPr>
        <w:t xml:space="preserve">             </w:t>
      </w:r>
      <w:r>
        <w:rPr>
          <w:rFonts w:ascii="Times New Roman" w:hAnsi="Times New Roman" w:cs="Times New Roman"/>
          <w:lang w:val="da-DK"/>
        </w:rPr>
        <w:t>Table xxx (reintegrational outcomes)</w:t>
      </w:r>
      <w:r>
        <w:rPr>
          <w:rFonts w:ascii="Times New Roman" w:hAnsi="Times New Roman" w:cs="Times New Roman"/>
          <w:i/>
          <w:sz w:val="18"/>
          <w:lang w:val="da-DK"/>
        </w:rPr>
        <w:tab/>
      </w:r>
    </w:p>
    <w:tbl>
      <w:tblPr>
        <w:tblStyle w:val="Table"/>
        <w:tblpPr w:leftFromText="180" w:rightFromText="180" w:vertAnchor="page" w:horzAnchor="margin" w:tblpXSpec="center" w:tblpY="1644"/>
        <w:tblW w:w="9766"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188"/>
      </w:tblGrid>
      <w:tr w:rsidR="00520284" w:rsidTr="00520284">
        <w:trPr>
          <w:cantSplit/>
          <w:trHeight w:val="303"/>
          <w:tblHeader/>
        </w:trPr>
        <w:tc>
          <w:tcPr>
            <w:tcW w:w="0" w:type="auto"/>
            <w:tcBorders>
              <w:top w:val="single" w:sz="4" w:space="0" w:color="auto"/>
              <w:left w:val="single" w:sz="2" w:space="0" w:color="D3D3D3"/>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0" w:type="auto"/>
            <w:tcBorders>
              <w:top w:val="single" w:sz="4" w:space="0" w:color="auto"/>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rsidTr="00520284">
        <w:trPr>
          <w:cantSplit/>
          <w:trHeight w:val="292"/>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rsidTr="00520284">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r>
      <w:tr w:rsidR="00520284" w:rsidTr="00520284">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(0.038)***</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(0.036)***</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(0.037)***</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(0.04)***</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(0.033)***</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0.116 (0.104)</w:t>
            </w:r>
          </w:p>
        </w:tc>
      </w:tr>
      <w:tr w:rsidR="00520284" w:rsidTr="00520284">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520284">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rsidTr="00520284">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Pr="00520284" w:rsidRDefault="00520284" w:rsidP="00520284">
      <w:pPr>
        <w:spacing w:after="0"/>
        <w:ind w:left="720"/>
        <w:jc w:val="both"/>
        <w:rPr>
          <w:rFonts w:ascii="Times New Roman" w:hAnsi="Times New Roman" w:cs="Times New Roman"/>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rsidR="00DB615F" w:rsidRDefault="00DB615F" w:rsidP="00DB615F">
      <w:pPr>
        <w:spacing w:after="0"/>
        <w:ind w:left="720"/>
        <w:jc w:val="both"/>
        <w:rPr>
          <w:rFonts w:ascii="Times New Roman" w:hAnsi="Times New Roman" w:cs="Times New Roman"/>
          <w:i/>
          <w:sz w:val="18"/>
          <w:lang w:val="da-DK"/>
        </w:rPr>
      </w:pPr>
    </w:p>
    <w:p w:rsidR="00DB615F" w:rsidRDefault="00DB615F" w:rsidP="00DB615F">
      <w:pPr>
        <w:spacing w:after="0"/>
        <w:ind w:left="720"/>
        <w:jc w:val="both"/>
        <w:rPr>
          <w:rFonts w:ascii="Times New Roman" w:hAnsi="Times New Roman" w:cs="Times New Roman"/>
          <w:i/>
          <w:sz w:val="18"/>
          <w:lang w:val="da-DK"/>
        </w:rPr>
      </w:pPr>
    </w:p>
    <w:p w:rsidR="00DB615F" w:rsidRDefault="00DB615F" w:rsidP="00DB615F">
      <w:pPr>
        <w:spacing w:after="0"/>
        <w:ind w:left="720"/>
        <w:jc w:val="both"/>
        <w:rPr>
          <w:rFonts w:ascii="Times New Roman" w:hAnsi="Times New Roman" w:cs="Times New Roman"/>
          <w:i/>
          <w:sz w:val="18"/>
          <w:lang w:val="da-DK"/>
        </w:rPr>
      </w:pPr>
    </w:p>
    <w:p w:rsidR="00DB615F" w:rsidRDefault="00DB615F" w:rsidP="00DB615F">
      <w:pPr>
        <w:spacing w:after="0"/>
        <w:ind w:left="720"/>
        <w:jc w:val="both"/>
        <w:rPr>
          <w:rFonts w:ascii="Times New Roman" w:hAnsi="Times New Roman" w:cs="Times New Roman"/>
          <w:i/>
          <w:sz w:val="18"/>
          <w:lang w:val="da-DK"/>
        </w:rPr>
      </w:pPr>
    </w:p>
    <w:p w:rsidR="00DB615F" w:rsidRDefault="00DB615F" w:rsidP="00DB615F">
      <w:pPr>
        <w:spacing w:after="0"/>
        <w:ind w:left="720"/>
        <w:jc w:val="both"/>
        <w:rPr>
          <w:rFonts w:ascii="Times New Roman" w:hAnsi="Times New Roman" w:cs="Times New Roman"/>
          <w:i/>
          <w:sz w:val="18"/>
          <w:lang w:val="da-DK"/>
        </w:rPr>
      </w:pPr>
    </w:p>
    <w:p w:rsidR="00DB615F" w:rsidRDefault="006A4A45" w:rsidP="00BF28B0">
      <w:pPr>
        <w:spacing w:after="0"/>
        <w:ind w:left="1305"/>
        <w:jc w:val="both"/>
        <w:rPr>
          <w:rFonts w:ascii="Times New Roman" w:hAnsi="Times New Roman" w:cs="Times New Roman"/>
          <w:sz w:val="18"/>
          <w:lang w:val="da-DK"/>
        </w:rPr>
      </w:pPr>
      <w:r w:rsidRPr="006A4A45">
        <w:rPr>
          <w:rFonts w:ascii="Times New Roman" w:hAnsi="Times New Roman" w:cs="Times New Roman"/>
          <w:i/>
          <w:sz w:val="18"/>
          <w:lang w:val="da-DK"/>
        </w:rPr>
        <w:t>Note</w:t>
      </w:r>
      <w:r>
        <w:rPr>
          <w:rFonts w:ascii="Times New Roman" w:hAnsi="Times New Roman" w:cs="Times New Roman"/>
          <w:sz w:val="18"/>
          <w:lang w:val="da-DK"/>
        </w:rPr>
        <w:t xml:space="preserve">: </w:t>
      </w:r>
      <w:r w:rsidR="000F6B42" w:rsidRPr="006A4A45">
        <w:rPr>
          <w:rFonts w:ascii="Times New Roman" w:hAnsi="Times New Roman" w:cs="Times New Roman"/>
          <w:i/>
          <w:sz w:val="18"/>
          <w:lang w:val="da-DK"/>
        </w:rPr>
        <w:t>*</w:t>
      </w:r>
      <w:r>
        <w:rPr>
          <w:rFonts w:ascii="Times New Roman" w:hAnsi="Times New Roman" w:cs="Times New Roman"/>
          <w:i/>
          <w:sz w:val="18"/>
          <w:lang w:val="da-DK"/>
        </w:rPr>
        <w:t xml:space="preserve">p &lt; .05, **p &lt; .01, ***p &lt; .001. </w:t>
      </w:r>
      <w:r>
        <w:rPr>
          <w:rFonts w:ascii="Times New Roman" w:hAnsi="Times New Roman" w:cs="Times New Roman"/>
          <w:sz w:val="18"/>
          <w:lang w:val="da-DK"/>
        </w:rPr>
        <w:t xml:space="preserve">Italic numbers indicate that the degrees of freedom are below four. </w:t>
      </w:r>
      <w:r w:rsidR="00DC5E81">
        <w:rPr>
          <w:rFonts w:ascii="Times New Roman" w:hAnsi="Times New Roman" w:cs="Times New Roman"/>
          <w:sz w:val="18"/>
          <w:lang w:val="da-DK"/>
        </w:rPr>
        <w:t>SD = Standard deviation</w:t>
      </w:r>
      <w:r w:rsidR="00BF28B0">
        <w:rPr>
          <w:rFonts w:ascii="Times New Roman" w:hAnsi="Times New Roman" w:cs="Times New Roman"/>
          <w:sz w:val="18"/>
          <w:lang w:val="da-DK"/>
        </w:rPr>
        <w:t xml:space="preserve">. </w:t>
      </w:r>
      <w:r w:rsidR="00BF28B0">
        <w:rPr>
          <w:rFonts w:ascii="Times New Roman" w:hAnsi="Times New Roman" w:cs="Times New Roman"/>
          <w:sz w:val="18"/>
          <w:lang w:val="da-DK"/>
        </w:rPr>
        <w:br/>
        <w:t>Cluster robust standard in parenthesis.</w:t>
      </w:r>
      <w:r>
        <w:rPr>
          <w:rFonts w:ascii="Times New Roman" w:hAnsi="Times New Roman" w:cs="Times New Roman"/>
          <w:i/>
          <w:sz w:val="18"/>
          <w:lang w:val="da-DK"/>
        </w:rPr>
        <w:tab/>
      </w:r>
      <w:r>
        <w:rPr>
          <w:rFonts w:ascii="Times New Roman" w:hAnsi="Times New Roman" w:cs="Times New Roman"/>
          <w:i/>
          <w:sz w:val="18"/>
          <w:lang w:val="da-DK"/>
        </w:rPr>
        <w:br/>
      </w:r>
      <w:r>
        <w:rPr>
          <w:rFonts w:ascii="Times New Roman" w:hAnsi="Times New Roman" w:cs="Times New Roman"/>
          <w:sz w:val="18"/>
          <w:vertAlign w:val="superscript"/>
          <w:lang w:val="da-DK"/>
        </w:rPr>
        <w:t xml:space="preserve">  a</w:t>
      </w:r>
      <w:r>
        <w:rPr>
          <w:rFonts w:ascii="Times New Roman" w:hAnsi="Times New Roman" w:cs="Times New Roman"/>
          <w:sz w:val="18"/>
          <w:lang w:val="da-DK"/>
        </w:rPr>
        <w:t xml:space="preserve"> Comment on covariates</w:t>
      </w:r>
    </w:p>
    <w:p w:rsidR="00DB615F" w:rsidRDefault="00DB615F" w:rsidP="00DB615F">
      <w:pPr>
        <w:spacing w:after="0"/>
        <w:ind w:left="720"/>
        <w:jc w:val="both"/>
        <w:rPr>
          <w:rFonts w:ascii="Times New Roman" w:hAnsi="Times New Roman" w:cs="Times New Roman"/>
          <w:sz w:val="18"/>
          <w:lang w:val="da-DK"/>
        </w:rPr>
      </w:pPr>
    </w:p>
    <w:p w:rsidR="00DB615F" w:rsidRDefault="00DB615F" w:rsidP="00DB615F">
      <w:pPr>
        <w:spacing w:after="0"/>
        <w:ind w:left="720"/>
        <w:jc w:val="both"/>
        <w:rPr>
          <w:rFonts w:ascii="Times New Roman" w:hAnsi="Times New Roman" w:cs="Times New Roman"/>
          <w:sz w:val="18"/>
          <w:lang w:val="da-DK"/>
        </w:rPr>
      </w:pPr>
    </w:p>
    <w:p w:rsidR="00DB615F" w:rsidRDefault="00DB615F">
      <w:pPr>
        <w:rPr>
          <w:rFonts w:ascii="Times New Roman" w:hAnsi="Times New Roman" w:cs="Times New Roman"/>
          <w:lang w:val="da-DK"/>
        </w:rPr>
      </w:pPr>
      <w:r>
        <w:rPr>
          <w:rFonts w:ascii="Times New Roman" w:hAnsi="Times New Roman" w:cs="Times New Roman"/>
          <w:lang w:val="da-DK"/>
        </w:rPr>
        <w:br w:type="page"/>
      </w:r>
    </w:p>
    <w:p w:rsidR="00DB615F" w:rsidRDefault="00DB615F" w:rsidP="00DB615F">
      <w:pPr>
        <w:spacing w:after="0"/>
        <w:ind w:left="720"/>
        <w:jc w:val="both"/>
        <w:rPr>
          <w:rFonts w:ascii="Times New Roman" w:hAnsi="Times New Roman" w:cs="Times New Roman"/>
          <w:lang w:val="da-DK"/>
        </w:rPr>
      </w:pPr>
    </w:p>
    <w:tbl>
      <w:tblPr>
        <w:tblStyle w:val="Table"/>
        <w:tblpPr w:leftFromText="180" w:rightFromText="180" w:horzAnchor="margin" w:tblpXSpec="center" w:tblpY="1935"/>
        <w:tblW w:w="9182" w:type="dxa"/>
        <w:tblCellMar>
          <w:left w:w="60" w:type="dxa"/>
          <w:right w:w="60" w:type="dxa"/>
        </w:tblCellMar>
        <w:tblLook w:val="0000" w:firstRow="0" w:lastRow="0" w:firstColumn="0" w:lastColumn="0" w:noHBand="0" w:noVBand="0"/>
      </w:tblPr>
      <w:tblGrid>
        <w:gridCol w:w="2407"/>
        <w:gridCol w:w="851"/>
        <w:gridCol w:w="850"/>
        <w:gridCol w:w="1985"/>
        <w:gridCol w:w="713"/>
        <w:gridCol w:w="570"/>
        <w:gridCol w:w="570"/>
        <w:gridCol w:w="1236"/>
      </w:tblGrid>
      <w:tr w:rsidR="00BF28B0" w:rsidTr="00A256B6">
        <w:trPr>
          <w:cantSplit/>
          <w:trHeight w:val="473"/>
          <w:tblHeader/>
        </w:trPr>
        <w:tc>
          <w:tcPr>
            <w:tcW w:w="2407" w:type="dxa"/>
            <w:tcBorders>
              <w:top w:val="single" w:sz="4" w:space="0" w:color="auto"/>
              <w:left w:val="single" w:sz="2" w:space="0" w:color="D3D3D3"/>
              <w:bottom w:val="single" w:sz="4" w:space="0" w:color="auto"/>
            </w:tcBorders>
          </w:tcPr>
          <w:p w:rsidR="00DB615F" w:rsidRPr="00BF28B0" w:rsidRDefault="00BF28B0" w:rsidP="00BF6780">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rsidR="00DB615F" w:rsidRPr="00BF28B0" w:rsidRDefault="00BF28B0" w:rsidP="00BF678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rsidR="00DB615F" w:rsidRPr="00BF28B0" w:rsidRDefault="00BF28B0" w:rsidP="00BF6780">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rsidTr="00A256B6">
        <w:trPr>
          <w:cantSplit/>
          <w:trHeight w:val="473"/>
        </w:trPr>
        <w:tc>
          <w:tcPr>
            <w:tcW w:w="2407" w:type="dxa"/>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Robust HYEMA</w:t>
            </w:r>
          </w:p>
        </w:tc>
        <w:tc>
          <w:tcPr>
            <w:tcW w:w="851" w:type="dxa"/>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0.186 [0.085, 0.194]</w:t>
            </w:r>
            <w:r w:rsidR="00A256B6" w:rsidRPr="00A256B6">
              <w:rPr>
                <w:rFonts w:ascii="Times New Roman" w:hAnsi="Times New Roman" w:cs="Times New Roman"/>
                <w:sz w:val="20"/>
                <w:szCs w:val="20"/>
                <w:vertAlign w:val="superscript"/>
              </w:rPr>
              <w:t>b</w:t>
            </w:r>
          </w:p>
        </w:tc>
        <w:tc>
          <w:tcPr>
            <w:tcW w:w="713" w:type="dxa"/>
            <w:tcBorders>
              <w:top w:val="single" w:sz="4" w:space="0" w:color="auto"/>
              <w:left w:val="single" w:sz="2" w:space="0" w:color="D3D3D3"/>
              <w:bottom w:val="single" w:sz="2" w:space="0" w:color="D3D3D3"/>
              <w:right w:val="single" w:sz="2"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rsidTr="00A256B6">
        <w:trPr>
          <w:cantSplit/>
          <w:trHeight w:val="473"/>
        </w:trPr>
        <w:tc>
          <w:tcPr>
            <w:tcW w:w="2407" w:type="dxa"/>
            <w:tcBorders>
              <w:top w:val="single" w:sz="2" w:space="0" w:color="D3D3D3"/>
              <w:left w:val="single" w:sz="0" w:space="0" w:color="D3D3D3"/>
              <w:bottom w:val="single" w:sz="0" w:space="0" w:color="D3D3D3"/>
              <w:right w:val="single" w:sz="0" w:space="0" w:color="D3D3D3"/>
            </w:tcBorders>
          </w:tcPr>
          <w:p w:rsidR="00DB615F" w:rsidRPr="00BF28B0" w:rsidRDefault="00BF28B0"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rsidTr="00A256B6">
        <w:trPr>
          <w:cantSplit/>
          <w:trHeight w:val="498"/>
        </w:trPr>
        <w:tc>
          <w:tcPr>
            <w:tcW w:w="2407"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5B6550" w:rsidP="00BF6780">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5B6550" w:rsidP="00BF6780">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rsidTr="00A256B6">
        <w:trPr>
          <w:cantSplit/>
          <w:trHeight w:val="473"/>
        </w:trPr>
        <w:tc>
          <w:tcPr>
            <w:tcW w:w="2407"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rsidTr="00A256B6">
        <w:trPr>
          <w:cantSplit/>
          <w:trHeight w:val="473"/>
        </w:trPr>
        <w:tc>
          <w:tcPr>
            <w:tcW w:w="2407" w:type="dxa"/>
            <w:tcBorders>
              <w:top w:val="single" w:sz="0" w:space="0" w:color="D3D3D3"/>
              <w:left w:val="single" w:sz="0" w:space="0" w:color="D3D3D3"/>
              <w:bottom w:val="single" w:sz="0" w:space="0" w:color="D3D3D3"/>
              <w:right w:val="single" w:sz="0" w:space="0" w:color="D3D3D3"/>
            </w:tcBorders>
          </w:tcPr>
          <w:p w:rsidR="00DB615F" w:rsidRPr="00BF6780" w:rsidRDefault="00DB615F" w:rsidP="00BF6780">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rsidTr="00A256B6">
        <w:trPr>
          <w:cantSplit/>
          <w:trHeight w:val="498"/>
        </w:trPr>
        <w:tc>
          <w:tcPr>
            <w:tcW w:w="2407" w:type="dxa"/>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Cluster sel</w:t>
            </w:r>
            <w:r w:rsidR="00BF28B0">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sidR="00BF28B0">
              <w:rPr>
                <w:rFonts w:ascii="Times New Roman" w:hAnsi="Times New Roman" w:cs="Times New Roman"/>
                <w:sz w:val="20"/>
                <w:szCs w:val="20"/>
              </w:rPr>
              <w:br/>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w:t>
            </w:r>
            <w:r w:rsidR="00A256B6" w:rsidRPr="00A256B6">
              <w:rPr>
                <w:rFonts w:ascii="Times New Roman" w:hAnsi="Times New Roman" w:cs="Times New Roman"/>
                <w:sz w:val="20"/>
                <w:szCs w:val="20"/>
                <w:vertAlign w:val="superscript"/>
              </w:rPr>
              <w:t>b</w:t>
            </w:r>
          </w:p>
        </w:tc>
        <w:tc>
          <w:tcPr>
            <w:tcW w:w="713" w:type="dxa"/>
            <w:tcBorders>
              <w:top w:val="single" w:sz="0" w:space="0" w:color="D3D3D3"/>
              <w:left w:val="single" w:sz="0" w:space="0" w:color="D3D3D3"/>
              <w:bottom w:val="single" w:sz="2" w:space="0" w:color="D3D3D3"/>
              <w:right w:val="single" w:sz="0"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rsidTr="00A256B6">
        <w:trPr>
          <w:cantSplit/>
          <w:trHeight w:val="473"/>
        </w:trPr>
        <w:tc>
          <w:tcPr>
            <w:tcW w:w="2407" w:type="dxa"/>
            <w:tcBorders>
              <w:top w:val="single" w:sz="2" w:space="0" w:color="D3D3D3"/>
              <w:left w:val="single" w:sz="2" w:space="0" w:color="D3D3D3"/>
              <w:bottom w:val="single" w:sz="4" w:space="0" w:color="auto"/>
              <w:right w:val="single" w:sz="2" w:space="0" w:color="D3D3D3"/>
            </w:tcBorders>
          </w:tcPr>
          <w:p w:rsid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Cluster sel</w:t>
            </w:r>
            <w:r w:rsidR="00BF28B0">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p>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(4PSM)</w:t>
            </w:r>
          </w:p>
        </w:tc>
        <w:tc>
          <w:tcPr>
            <w:tcW w:w="851" w:type="dxa"/>
            <w:tcBorders>
              <w:top w:val="single" w:sz="2" w:space="0" w:color="D3D3D3"/>
              <w:left w:val="single" w:sz="2" w:space="0" w:color="D3D3D3"/>
              <w:bottom w:val="single" w:sz="4" w:space="0" w:color="auto"/>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w:t>
            </w:r>
            <w:r w:rsidR="00A256B6" w:rsidRPr="00A256B6">
              <w:rPr>
                <w:rFonts w:ascii="Times New Roman" w:hAnsi="Times New Roman" w:cs="Times New Roman"/>
                <w:sz w:val="20"/>
                <w:szCs w:val="20"/>
                <w:vertAlign w:val="superscript"/>
              </w:rPr>
              <w:t>b</w:t>
            </w:r>
          </w:p>
        </w:tc>
        <w:tc>
          <w:tcPr>
            <w:tcW w:w="713" w:type="dxa"/>
            <w:tcBorders>
              <w:top w:val="single" w:sz="2" w:space="0" w:color="D3D3D3"/>
              <w:left w:val="single" w:sz="2" w:space="0" w:color="D3D3D3"/>
              <w:bottom w:val="single" w:sz="4" w:space="0" w:color="auto"/>
              <w:right w:val="single" w:sz="2"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BF28B0" w:rsidP="00BF6780">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BF6780">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rsidR="00BF6780" w:rsidRDefault="00BF6780" w:rsidP="00DB615F">
      <w:pPr>
        <w:spacing w:after="0"/>
        <w:ind w:left="720"/>
        <w:jc w:val="both"/>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Default="00BF6780" w:rsidP="00BF6780">
      <w:pPr>
        <w:rPr>
          <w:rFonts w:ascii="Times New Roman" w:hAnsi="Times New Roman" w:cs="Times New Roman"/>
          <w:lang w:val="da-DK"/>
        </w:rPr>
      </w:pPr>
    </w:p>
    <w:p w:rsidR="00BF6780" w:rsidRDefault="00BF6780" w:rsidP="00BF6780">
      <w:pPr>
        <w:tabs>
          <w:tab w:val="left" w:pos="1995"/>
        </w:tabs>
        <w:rPr>
          <w:rFonts w:ascii="Times New Roman" w:hAnsi="Times New Roman" w:cs="Times New Roman"/>
          <w:lang w:val="da-DK"/>
        </w:rPr>
      </w:pPr>
      <w:r>
        <w:rPr>
          <w:rFonts w:ascii="Times New Roman" w:hAnsi="Times New Roman" w:cs="Times New Roman"/>
          <w:lang w:val="da-DK"/>
        </w:rPr>
        <w:t xml:space="preserve">                           Table x:  Reintegration</w:t>
      </w: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Default="00BF6780" w:rsidP="00BF6780">
      <w:pPr>
        <w:rPr>
          <w:rFonts w:ascii="Times New Roman" w:hAnsi="Times New Roman" w:cs="Times New Roman"/>
          <w:lang w:val="da-DK"/>
        </w:rPr>
      </w:pPr>
    </w:p>
    <w:p w:rsidR="00BF6780" w:rsidRPr="00A256B6" w:rsidRDefault="00BF6780" w:rsidP="00BF6780">
      <w:pPr>
        <w:ind w:left="1440"/>
        <w:rPr>
          <w:rFonts w:ascii="Times New Roman" w:hAnsi="Times New Roman" w:cs="Times New Roman"/>
          <w:lang w:val="da-DK"/>
        </w:rPr>
      </w:pPr>
      <w:r>
        <w:rPr>
          <w:rFonts w:ascii="Times New Roman" w:hAnsi="Times New Roman" w:cs="Times New Roman"/>
          <w:lang w:val="da-DK"/>
        </w:rPr>
        <w:br/>
      </w:r>
      <w:r>
        <w:rPr>
          <w:rFonts w:ascii="Times New Roman" w:hAnsi="Times New Roman" w:cs="Times New Roman"/>
          <w:lang w:val="da-DK"/>
        </w:rPr>
        <w:br/>
        <w:t xml:space="preserve">   </w:t>
      </w:r>
      <w:r w:rsidRPr="00BF6780">
        <w:rPr>
          <w:rFonts w:ascii="Times New Roman" w:hAnsi="Times New Roman" w:cs="Times New Roman"/>
          <w:sz w:val="20"/>
          <w:lang w:val="da-DK"/>
        </w:rPr>
        <w:t xml:space="preserve">Note: </w:t>
      </w:r>
      <w:r w:rsidRPr="00BF6780">
        <w:rPr>
          <w:rFonts w:ascii="Times New Roman" w:hAnsi="Times New Roman" w:cs="Times New Roman"/>
          <w:sz w:val="20"/>
          <w:vertAlign w:val="superscript"/>
          <w:lang w:val="da-DK"/>
        </w:rPr>
        <w:t xml:space="preserve">a </w:t>
      </w:r>
      <w:r w:rsidRPr="00BF6780">
        <w:rPr>
          <w:rFonts w:ascii="Times New Roman" w:hAnsi="Times New Roman" w:cs="Times New Roman"/>
          <w:sz w:val="20"/>
          <w:lang w:val="da-DK"/>
        </w:rPr>
        <w:t>Included control for preregistration</w:t>
      </w:r>
      <w:r w:rsidR="00A256B6">
        <w:rPr>
          <w:rFonts w:ascii="Times New Roman" w:hAnsi="Times New Roman" w:cs="Times New Roman"/>
          <w:sz w:val="20"/>
          <w:lang w:val="da-DK"/>
        </w:rPr>
        <w:t xml:space="preserve">. </w:t>
      </w:r>
      <w:r w:rsidR="00A256B6">
        <w:rPr>
          <w:rFonts w:ascii="Times New Roman" w:hAnsi="Times New Roman" w:cs="Times New Roman"/>
          <w:b/>
          <w:sz w:val="20"/>
          <w:vertAlign w:val="superscript"/>
          <w:lang w:val="da-DK"/>
        </w:rPr>
        <w:t>b</w:t>
      </w:r>
      <w:r w:rsidR="00A256B6">
        <w:rPr>
          <w:rFonts w:ascii="Times New Roman" w:hAnsi="Times New Roman" w:cs="Times New Roman"/>
          <w:b/>
          <w:sz w:val="20"/>
          <w:lang w:val="da-DK"/>
        </w:rPr>
        <w:t xml:space="preserve"> </w:t>
      </w:r>
      <w:r w:rsidR="00A256B6">
        <w:rPr>
          <w:rFonts w:ascii="Times New Roman" w:hAnsi="Times New Roman" w:cs="Times New Roman"/>
          <w:sz w:val="20"/>
          <w:lang w:val="da-DK"/>
        </w:rPr>
        <w:t>Percentile confidence interval</w:t>
      </w:r>
      <w:r w:rsidR="004D0473">
        <w:rPr>
          <w:rFonts w:ascii="Times New Roman" w:hAnsi="Times New Roman" w:cs="Times New Roman"/>
          <w:sz w:val="20"/>
          <w:lang w:val="da-DK"/>
        </w:rPr>
        <w:t>.</w:t>
      </w:r>
      <w:bookmarkStart w:id="0" w:name="_GoBack"/>
      <w:bookmarkEnd w:id="0"/>
    </w:p>
    <w:sectPr w:rsidR="00BF6780" w:rsidRPr="00A256B6" w:rsidSect="007B2947">
      <w:headerReference w:type="even" r:id="rId8"/>
      <w:headerReference w:type="default" r:id="rId9"/>
      <w:footerReference w:type="even" r:id="rId10"/>
      <w:footerReference w:type="default" r:id="rId11"/>
      <w:headerReference w:type="first" r:id="rId12"/>
      <w:footerReference w:type="first" r:id="rId13"/>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4609D" w:rsidRDefault="0004609D" w:rsidP="002D643F">
      <w:pPr>
        <w:spacing w:after="0"/>
      </w:pPr>
      <w:r>
        <w:separator/>
      </w:r>
    </w:p>
  </w:endnote>
  <w:endnote w:type="continuationSeparator" w:id="0">
    <w:p w:rsidR="0004609D" w:rsidRDefault="0004609D"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4609D" w:rsidRDefault="0004609D" w:rsidP="002D643F">
      <w:pPr>
        <w:spacing w:after="0"/>
      </w:pPr>
      <w:r>
        <w:separator/>
      </w:r>
    </w:p>
  </w:footnote>
  <w:footnote w:type="continuationSeparator" w:id="0">
    <w:p w:rsidR="0004609D" w:rsidRDefault="0004609D" w:rsidP="002D64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Za1APHtRncsAAAA"/>
  </w:docVars>
  <w:rsids>
    <w:rsidRoot w:val="00E21A2A"/>
    <w:rsid w:val="0004609D"/>
    <w:rsid w:val="000713F4"/>
    <w:rsid w:val="000F6B42"/>
    <w:rsid w:val="002A3C80"/>
    <w:rsid w:val="002D643F"/>
    <w:rsid w:val="00326C25"/>
    <w:rsid w:val="00337DFF"/>
    <w:rsid w:val="003648B6"/>
    <w:rsid w:val="00470912"/>
    <w:rsid w:val="004D0473"/>
    <w:rsid w:val="00515204"/>
    <w:rsid w:val="00520284"/>
    <w:rsid w:val="005B6550"/>
    <w:rsid w:val="006A4A45"/>
    <w:rsid w:val="007B2947"/>
    <w:rsid w:val="007D629A"/>
    <w:rsid w:val="00962402"/>
    <w:rsid w:val="00A256B6"/>
    <w:rsid w:val="00A46EF0"/>
    <w:rsid w:val="00B049A5"/>
    <w:rsid w:val="00B5620C"/>
    <w:rsid w:val="00BD45AB"/>
    <w:rsid w:val="00BF28B0"/>
    <w:rsid w:val="00BF6780"/>
    <w:rsid w:val="00CB378C"/>
    <w:rsid w:val="00CE0CC3"/>
    <w:rsid w:val="00D24D94"/>
    <w:rsid w:val="00D93CDB"/>
    <w:rsid w:val="00DB615F"/>
    <w:rsid w:val="00DC5E81"/>
    <w:rsid w:val="00E141D5"/>
    <w:rsid w:val="00E21A2A"/>
    <w:rsid w:val="00E63C5E"/>
    <w:rsid w:val="00EC63F1"/>
    <w:rsid w:val="00F47E16"/>
    <w:rsid w:val="00F958BE"/>
    <w:rsid w:val="00FC00D3"/>
    <w:rsid w:val="00FC0E1E"/>
    <w:rsid w:val="00FE1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A88EC8"/>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26C2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34EE2-F3CD-4DB5-9136-6E7B988F7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878</TotalTime>
  <Pages>4</Pages>
  <Words>1177</Words>
  <Characters>5866</Characters>
  <Application>Microsoft Office Word</Application>
  <DocSecurity>0</DocSecurity>
  <Lines>977</Lines>
  <Paragraphs>1006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40</cp:revision>
  <dcterms:created xsi:type="dcterms:W3CDTF">2025-08-21T13:42:00Z</dcterms:created>
  <dcterms:modified xsi:type="dcterms:W3CDTF">2025-09-12T12:06:00Z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