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527421">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527421"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lastRenderedPageBreak/>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527421"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527421"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w:t>
          </w:r>
          <w:r w:rsidRPr="00071E5A">
            <w:rPr>
              <w:i w:val="0"/>
              <w:sz w:val="24"/>
              <w:szCs w:val="24"/>
            </w:rPr>
            <w:lastRenderedPageBreak/>
            <w:t xml:space="preserve">marginalization group interventions are either more effective or have similar effects compared with individually delivered interventions. </w:t>
          </w:r>
        </w:p>
        <w:p w14:paraId="516AD5B1" w14:textId="032342AA" w:rsidR="00F97B01" w:rsidRPr="00AF0241" w:rsidRDefault="00527421"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527421"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527421"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lastRenderedPageBreak/>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527421"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1C439B">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Several studies suggest that mental illness, discrimination and (self-) stigmatization may become part of a vicious cycle. A cycle in which adults who suffer from mental illness abstain from engaging in social activities, which may lead to further marginalization and sometimes to a </w:t>
      </w:r>
      <w:r w:rsidRPr="00AF0241">
        <w:rPr>
          <w:rFonts w:eastAsia="Times New Roman"/>
          <w:lang w:val="en-US" w:eastAsia="da-DK"/>
        </w:rPr>
        <w:lastRenderedPageBreak/>
        <w:t>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w:t>
      </w:r>
      <w:r w:rsidRPr="00AF0241">
        <w:lastRenderedPageBreak/>
        <w:t xml:space="preserve">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w:t>
      </w:r>
      <w:r w:rsidRPr="00AF0241">
        <w:lastRenderedPageBreak/>
        <w:t>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w:t>
      </w:r>
      <w:r w:rsidRPr="00AF0241">
        <w:lastRenderedPageBreak/>
        <w:t xml:space="preserve">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w:t>
      </w:r>
      <w:proofErr w:type="spellStart"/>
      <w:r w:rsidR="00266276" w:rsidRPr="00AF0241">
        <w:t>Barkowski</w:t>
      </w:r>
      <w:proofErr w:type="spellEnd"/>
      <w:r w:rsidR="00266276" w:rsidRPr="00AF0241">
        <w:t xml:space="preserve">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w:t>
      </w:r>
      <w:r w:rsidRPr="00AF0241">
        <w:lastRenderedPageBreak/>
        <w:t>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lastRenderedPageBreak/>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w:t>
      </w:r>
      <w:proofErr w:type="spellStart"/>
      <w:r w:rsidR="00561ACB" w:rsidRPr="00AF0241">
        <w:t>Stant</w:t>
      </w:r>
      <w:proofErr w:type="spellEnd"/>
      <w:r w:rsidR="00561ACB" w:rsidRPr="00AF0241">
        <w:t xml:space="preserve">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lastRenderedPageBreak/>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4" w:name="SELECTION_CRITERIA"/>
      <w:bookmarkEnd w:id="14"/>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5" w:name="CRIT_STUDIES"/>
      <w:bookmarkEnd w:id="15"/>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6" w:name="CRIT_PARTICIPANTS"/>
      <w:bookmarkEnd w:id="1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7"/>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7"/>
      <w:r w:rsidR="00DD4A20">
        <w:rPr>
          <w:rStyle w:val="CommentReference"/>
          <w:rFonts w:asciiTheme="minorHAnsi" w:eastAsiaTheme="minorHAnsi" w:hAnsiTheme="minorHAnsi" w:cstheme="minorBidi"/>
          <w:lang w:val="da-DK" w:eastAsia="en-US"/>
        </w:rPr>
        <w:commentReference w:id="17"/>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8" w:name="CRIT_INTERVENTIONS"/>
      <w:bookmarkEnd w:id="18"/>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19" w:name="CRIT_OUTCOMES"/>
      <w:bookmarkEnd w:id="19"/>
    </w:p>
    <w:p w14:paraId="3ADD2D3D" w14:textId="0343105D" w:rsidR="004847E2" w:rsidRPr="00AF0241" w:rsidRDefault="00C468D6" w:rsidP="0019365B">
      <w:pPr>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received the intervention simultaneously, in the same setting, and from the same therapist, caseworker, mentor</w:t>
      </w:r>
      <w:r w:rsidR="00B05924">
        <w:t>, etc</w:t>
      </w:r>
      <w:r w:rsidRPr="00C468D6">
        <w:t xml:space="preserve">. In addition, interventions were </w:t>
      </w:r>
      <w:r w:rsidRPr="00C468D6">
        <w:lastRenderedPageBreak/>
        <w:t xml:space="preserve">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79CF1BFE" w:rsidR="00FF19F5" w:rsidRDefault="0019365B" w:rsidP="00FF19F5">
      <w:pPr>
        <w:divId w:val="1798336831"/>
        <w:rPr>
          <w:rFonts w:eastAsia="Times New Roman"/>
          <w:szCs w:val="22"/>
          <w:lang w:val="en-US" w:eastAsia="da-DK"/>
        </w:rPr>
      </w:pPr>
      <w:r>
        <w:rPr>
          <w:rFonts w:eastAsia="Times New Roman"/>
          <w:szCs w:val="22"/>
          <w:lang w:val="en-US" w:eastAsia="da-DK"/>
        </w:rPr>
        <w:t xml:space="preserve">To recap, </w:t>
      </w:r>
      <w:r w:rsidR="00FF19F5" w:rsidRPr="00FF19F5">
        <w:rPr>
          <w:rFonts w:eastAsia="Times New Roman"/>
          <w:szCs w:val="22"/>
          <w:lang w:val="en-US" w:eastAsia="da-DK"/>
        </w:rPr>
        <w:t>Figure</w:t>
      </w:r>
      <w:r w:rsidR="00FF19F5">
        <w:rPr>
          <w:rFonts w:eastAsia="Times New Roman"/>
          <w:szCs w:val="22"/>
          <w:lang w:val="en-US" w:eastAsia="da-DK"/>
        </w:rPr>
        <w:t xml:space="preserve"> 1 shows the interconnections between all reported outcomes.</w:t>
      </w:r>
    </w:p>
    <w:p w14:paraId="2105F89A" w14:textId="77777777" w:rsidR="00FF19F5" w:rsidRDefault="00FF19F5" w:rsidP="00FF19F5">
      <w:pPr>
        <w:divId w:val="1798336831"/>
        <w:rPr>
          <w:rFonts w:eastAsia="Times New Roman"/>
          <w:szCs w:val="22"/>
          <w:lang w:val="en-US" w:eastAsia="da-DK"/>
        </w:rPr>
      </w:pPr>
    </w:p>
    <w:p w14:paraId="28509729" w14:textId="336BB7C3" w:rsidR="00FF19F5" w:rsidRPr="00FF19F5" w:rsidRDefault="00FF19F5" w:rsidP="00FF19F5">
      <w:pPr>
        <w:divId w:val="1798336831"/>
        <w:rPr>
          <w:rFonts w:eastAsia="Times New Roman"/>
          <w:sz w:val="20"/>
          <w:szCs w:val="18"/>
          <w:lang w:val="en-US" w:eastAsia="da-DK"/>
        </w:rPr>
      </w:pPr>
      <w:commentRangeStart w:id="20"/>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commentRangeEnd w:id="20"/>
      <w:r>
        <w:rPr>
          <w:rStyle w:val="CommentReference"/>
          <w:rFonts w:asciiTheme="minorHAnsi" w:eastAsiaTheme="minorHAnsi" w:hAnsiTheme="minorHAnsi" w:cstheme="minorBidi"/>
          <w:lang w:val="da-DK" w:eastAsia="en-US"/>
        </w:rPr>
        <w:commentReference w:id="20"/>
      </w:r>
      <w:r w:rsidRPr="00FF19F5">
        <w:rPr>
          <w:rFonts w:eastAsia="Times New Roman"/>
          <w:szCs w:val="22"/>
          <w:lang w:eastAsia="da-DK"/>
        </w:rPr>
        <w:t>Network structure of contrasts between primary and secondary outcome constructs</w:t>
      </w:r>
    </w:p>
    <w:p w14:paraId="028B475C" w14:textId="6CCB6986" w:rsidR="00FF19F5" w:rsidRDefault="00FF19F5" w:rsidP="00FF19F5">
      <w:pPr>
        <w:divId w:val="1798336831"/>
        <w:rPr>
          <w:rFonts w:eastAsia="Times New Roman"/>
          <w:sz w:val="28"/>
          <w:lang w:val="en-US" w:eastAsia="da-DK"/>
        </w:rPr>
      </w:pPr>
      <w:r>
        <w:rPr>
          <w:rFonts w:eastAsia="Times New Roman"/>
          <w:noProof/>
          <w:sz w:val="28"/>
          <w:lang w:val="en-US" w:eastAsia="da-DK"/>
        </w:rPr>
        <w:drawing>
          <wp:inline distT="0" distB="0" distL="0" distR="0" wp14:anchorId="529C305E" wp14:editId="74EB70CD">
            <wp:extent cx="5486411" cy="54864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63467CB1" w14:textId="77777777" w:rsidR="00FF19F5" w:rsidRPr="00FF19F5" w:rsidRDefault="00FF19F5" w:rsidP="00FF19F5">
      <w:pPr>
        <w:divId w:val="1798336831"/>
        <w:rPr>
          <w:rFonts w:eastAsia="Times New Roman"/>
          <w:sz w:val="28"/>
          <w:lang w:val="en-US" w:eastAsia="da-DK"/>
        </w:rPr>
      </w:pP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lastRenderedPageBreak/>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1" w:name="SEARCH_METHODS"/>
      <w:bookmarkEnd w:id="21"/>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2" w:name="ELECTRONIC_SEARCHES"/>
      <w:bookmarkEnd w:id="22"/>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3" w:name="OTHER_SEARCHES"/>
      <w:bookmarkEnd w:id="2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4" w:name="DATA_COLLECTION"/>
      <w:bookmarkEnd w:id="24"/>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6"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7"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lastRenderedPageBreak/>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8"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9"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5"/>
      <w:r w:rsidRPr="00AF0241">
        <w:t>Citation-tracking</w:t>
      </w:r>
      <w:commentRangeEnd w:id="25"/>
      <w:r w:rsidR="000A72EB">
        <w:rPr>
          <w:rStyle w:val="CommentReference"/>
          <w:rFonts w:asciiTheme="minorHAnsi" w:eastAsiaTheme="minorHAnsi" w:hAnsiTheme="minorHAnsi" w:cstheme="minorBidi"/>
          <w:lang w:val="da-DK" w:eastAsia="en-US"/>
        </w:rPr>
        <w:commentReference w:id="25"/>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6" w:name="STUDY_SELECTION"/>
      <w:bookmarkEnd w:id="26"/>
      <w:r>
        <w:rPr>
          <w:rFonts w:eastAsia="Times New Roman"/>
        </w:rPr>
        <w:lastRenderedPageBreak/>
        <w:t xml:space="preserve">All data extraction schemes are either enclosed with this publication or can be found at </w:t>
      </w:r>
      <w:hyperlink r:id="rId20"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7" w:name="DATA_EXTRACTION"/>
      <w:bookmarkEnd w:id="2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8" w:name="QUALITY_ASSESSMENT"/>
      <w:bookmarkEnd w:id="2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21"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t>
      </w:r>
      <w:r w:rsidR="00EB6B15">
        <w:rPr>
          <w:rFonts w:eastAsia="Times New Roman"/>
        </w:rPr>
        <w:lastRenderedPageBreak/>
        <w:t xml:space="preserve">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2"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9" w:name="_Hlk196402206"/>
      <w:r w:rsidRPr="00F65274">
        <w:rPr>
          <w:noProof/>
        </w:rPr>
        <w:t>Eldridge et al., 2021; Sterne et al., 2019</w:t>
      </w:r>
      <w:bookmarkEnd w:id="2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lastRenderedPageBreak/>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lastRenderedPageBreak/>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3"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6BA7C1D8" w:rsidR="00061B6C" w:rsidRDefault="00CE5B90" w:rsidP="00D172F6">
      <w:pPr>
        <w:pStyle w:val="NormalWeb"/>
        <w:jc w:val="both"/>
        <w:divId w:val="106312082"/>
      </w:pPr>
      <w:r>
        <w:lastRenderedPageBreak/>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343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30" w:name="EFFECT_MEASURES"/>
      <w:bookmarkEnd w:id="30"/>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527421"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 xml:space="preserve">Only two of the included studies accounted for </w:t>
      </w:r>
      <w:r w:rsidR="00685DE8">
        <w:lastRenderedPageBreak/>
        <w:t>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4"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5265A054" w:rsidR="00083A06" w:rsidRPr="00083A06" w:rsidRDefault="00083A06" w:rsidP="00EB2B1A">
      <w:pPr>
        <w:jc w:val="both"/>
        <w:divId w:val="106312082"/>
      </w:pPr>
      <w:r w:rsidRPr="00083A06">
        <w:rPr>
          <w:b/>
          <w:bCs/>
        </w:rPr>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lastRenderedPageBreak/>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527421"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36A64C9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741DD3F2"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w:t>
      </w:r>
      <w:r>
        <w:lastRenderedPageBreak/>
        <w:t>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527421"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6AEE2B74"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lastRenderedPageBreak/>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1" w:name="_Hlk196742226"/>
      <w:r w:rsidRPr="005E3353">
        <w:rPr>
          <w:noProof/>
        </w:rPr>
        <w:t>Higgins, Eldridge, et al.</w:t>
      </w:r>
      <w:r>
        <w:rPr>
          <w:noProof/>
        </w:rPr>
        <w:t xml:space="preserve"> (</w:t>
      </w:r>
      <w:r w:rsidRPr="005E3353">
        <w:rPr>
          <w:noProof/>
        </w:rPr>
        <w:t xml:space="preserve"> 2019</w:t>
      </w:r>
      <w:bookmarkEnd w:id="31"/>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lastRenderedPageBreak/>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7"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2" w:name="MISSING_DATA"/>
      <w:bookmarkEnd w:id="32"/>
      <w:r w:rsidRPr="00AF0241">
        <w:rPr>
          <w:rFonts w:eastAsia="Times New Roman"/>
        </w:rPr>
        <w:lastRenderedPageBreak/>
        <w:t xml:space="preserve">Dealing with missing data </w:t>
      </w:r>
    </w:p>
    <w:p w14:paraId="232290BB" w14:textId="51163ED5" w:rsidR="000C776B" w:rsidRDefault="000C776B" w:rsidP="00AA7ECC">
      <w:bookmarkStart w:id="33" w:name="HETEROGENEITY_ASSESSMENT"/>
      <w:bookmarkEnd w:id="33"/>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4" w:name="BIAS_ASSESSMENT"/>
      <w:bookmarkEnd w:id="34"/>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lastRenderedPageBreak/>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527421">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527421"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527421">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527421">
        <w:tc>
          <w:tcPr>
            <w:tcW w:w="350" w:type="pct"/>
            <w:vAlign w:val="center"/>
          </w:tcPr>
          <w:p w14:paraId="47CFCA48" w14:textId="77777777" w:rsidR="00A0745C" w:rsidRDefault="00A0745C" w:rsidP="00527421">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527421">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527421">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5" w:name="DATA_SYNTHESIS"/>
      <w:bookmarkEnd w:id="35"/>
      <w:r w:rsidRPr="00AF0241">
        <w:rPr>
          <w:rFonts w:eastAsia="Times New Roman"/>
        </w:rPr>
        <w:t xml:space="preserve">Data synthesis </w:t>
      </w:r>
    </w:p>
    <w:p w14:paraId="21FFD9E9" w14:textId="35663787" w:rsidR="009F49A6" w:rsidRDefault="009F49A6" w:rsidP="00130C64">
      <w:pPr>
        <w:jc w:val="both"/>
      </w:pPr>
      <w:bookmarkStart w:id="36" w:name="SUBGROUP_ANALYSIS"/>
      <w:bookmarkEnd w:id="36"/>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27421">
        <w:tc>
          <w:tcPr>
            <w:tcW w:w="350" w:type="pct"/>
            <w:vAlign w:val="center"/>
          </w:tcPr>
          <w:p w14:paraId="4A283E31" w14:textId="77777777" w:rsidR="00750D5C" w:rsidRDefault="00750D5C" w:rsidP="00527421">
            <w:pPr>
              <w:autoSpaceDE w:val="0"/>
              <w:autoSpaceDN w:val="0"/>
              <w:adjustRightInd w:val="0"/>
              <w:spacing w:line="360" w:lineRule="auto"/>
              <w:rPr>
                <w:lang w:val="en-US"/>
              </w:rPr>
            </w:pPr>
          </w:p>
        </w:tc>
        <w:tc>
          <w:tcPr>
            <w:tcW w:w="4300" w:type="pct"/>
            <w:vAlign w:val="center"/>
          </w:tcPr>
          <w:p w14:paraId="04E6CC06" w14:textId="1C7B5FA6" w:rsidR="00750D5C" w:rsidRPr="00750D5C" w:rsidRDefault="00527421" w:rsidP="00527421">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27421">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3FA95C40"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r w:rsidR="001C439B">
        <w:t xml:space="preserve"> </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 xml:space="preserve">values comparing </w:t>
      </w:r>
      <w:r>
        <w:lastRenderedPageBreak/>
        <w:t>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21006F6D" w:rsidR="00F11723" w:rsidRDefault="00F11723" w:rsidP="00F11723">
      <w:pPr>
        <w:jc w:val="both"/>
      </w:pPr>
      <w:r>
        <w:t xml:space="preserve">As per protocol, the moderator analyses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w:t>
      </w:r>
      <w:r w:rsidRPr="002C445F">
        <w:rPr>
          <w:lang w:val="en-US"/>
        </w:rPr>
        <w:lastRenderedPageBreak/>
        <w:t xml:space="preserve">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44886577" w:rsidR="002C445F" w:rsidRPr="002C445F" w:rsidRDefault="002C445F" w:rsidP="002C445F">
      <w:pPr>
        <w:jc w:val="both"/>
        <w:rPr>
          <w:lang w:val="en-US"/>
        </w:rPr>
      </w:pPr>
      <w:r w:rsidRPr="002C445F">
        <w:rPr>
          <w:lang w:val="en-US"/>
        </w:rPr>
        <w:t xml:space="preserve">To ease and ensure correct interpretation of overall average subgroup means from the PESCE+ model (Fisher &amp; Tipton, 2015), we centered all bivariate and continuous control variables. For the former set of variables, we used mean-centering, whereas we used </w:t>
      </w:r>
      <w:r w:rsidR="001C439B">
        <w:rPr>
          <w:lang w:val="en-US"/>
        </w:rPr>
        <w:t>rounded</w:t>
      </w:r>
      <w:r w:rsidRPr="002C445F">
        <w:rPr>
          <w:lang w:val="en-US"/>
        </w:rPr>
        <w:t xml:space="preserve">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527421">
        <w:tc>
          <w:tcPr>
            <w:tcW w:w="350" w:type="pct"/>
            <w:vAlign w:val="center"/>
          </w:tcPr>
          <w:p w14:paraId="36E8B22E" w14:textId="77777777" w:rsidR="00E90C29" w:rsidRDefault="00E90C29" w:rsidP="00527421">
            <w:pPr>
              <w:autoSpaceDE w:val="0"/>
              <w:autoSpaceDN w:val="0"/>
              <w:adjustRightInd w:val="0"/>
              <w:spacing w:line="360" w:lineRule="auto"/>
              <w:rPr>
                <w:lang w:val="en-US"/>
              </w:rPr>
            </w:pPr>
          </w:p>
        </w:tc>
        <w:tc>
          <w:tcPr>
            <w:tcW w:w="4300" w:type="pct"/>
            <w:vAlign w:val="center"/>
          </w:tcPr>
          <w:p w14:paraId="12164F19" w14:textId="54A67047" w:rsidR="00E90C29" w:rsidRPr="00C95856" w:rsidRDefault="00527421"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527421">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Default="006042B0" w:rsidP="002C445F">
      <w:pPr>
        <w:jc w:val="both"/>
        <w:rPr>
          <w:i/>
          <w:iCs/>
          <w:lang w:val="en-US"/>
        </w:rPr>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6D252C95" w14:textId="77777777" w:rsidR="001C439B" w:rsidRDefault="001C439B" w:rsidP="002C445F">
      <w:pPr>
        <w:jc w:val="both"/>
        <w:rPr>
          <w:i/>
          <w:iCs/>
          <w:lang w:val="en-US"/>
        </w:rPr>
      </w:pPr>
    </w:p>
    <w:p w14:paraId="287813A7" w14:textId="5254D426" w:rsidR="001C439B" w:rsidRDefault="001C439B" w:rsidP="001C439B">
      <w:pPr>
        <w:pStyle w:val="Heading4"/>
      </w:pPr>
      <w:r>
        <w:t>Additional modeling</w:t>
      </w:r>
      <w:r w:rsidR="00042A27">
        <w:t xml:space="preserve"> (#)</w:t>
      </w:r>
      <w:r>
        <w:t xml:space="preserve"> </w:t>
      </w:r>
    </w:p>
    <w:p w14:paraId="473CDBD0" w14:textId="77777777" w:rsidR="002937A2" w:rsidRDefault="001C439B" w:rsidP="002C445F">
      <w:pPr>
        <w:jc w:val="both"/>
      </w:pPr>
      <w:r>
        <w:t xml:space="preserve">As the majority of studies both reported on </w:t>
      </w:r>
      <w:proofErr w:type="spellStart"/>
      <w:r>
        <w:t>reintegrational</w:t>
      </w:r>
      <w:proofErr w:type="spellEnd"/>
      <w:r>
        <w:t xml:space="preserve"> and mental health outcomes, we used the </w:t>
      </w:r>
      <w:r w:rsidR="002937A2">
        <w:t>partially c</w:t>
      </w:r>
      <w:r>
        <w:t xml:space="preserve">orrelated </w:t>
      </w:r>
      <w:r w:rsidR="002937A2">
        <w:t>and m</w:t>
      </w:r>
      <w:r>
        <w:t>ultivariate</w:t>
      </w:r>
      <w:r w:rsidR="00A07280">
        <w:t xml:space="preserve"> effects</w:t>
      </w:r>
      <w:r w:rsidR="002937A2">
        <w:t xml:space="preserve"> plus</w:t>
      </w:r>
      <w:r>
        <w:t xml:space="preserve"> model (</w:t>
      </w:r>
      <w:r w:rsidR="002937A2">
        <w:t>PE</w:t>
      </w:r>
      <w:r>
        <w:t xml:space="preserve">CVME; Pustejovsky &amp; Tipton, 2022, first version on OSF) to </w:t>
      </w:r>
      <w:r w:rsidR="002937A2">
        <w:t xml:space="preserve">statistically </w:t>
      </w:r>
      <w:r>
        <w:t>examine</w:t>
      </w:r>
      <w:r w:rsidR="002937A2">
        <w:t xml:space="preserve"> whether group-based interventions with larger impacts on </w:t>
      </w:r>
      <w:proofErr w:type="spellStart"/>
      <w:r w:rsidR="002937A2">
        <w:t>reintegrational</w:t>
      </w:r>
      <w:proofErr w:type="spellEnd"/>
      <w:r w:rsidR="002937A2">
        <w:t xml:space="preserve">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46182788" w14:textId="77777777" w:rsidR="002937A2" w:rsidRDefault="002937A2" w:rsidP="002C445F">
      <w:pPr>
        <w:jc w:val="both"/>
      </w:pPr>
    </w:p>
    <w:p w14:paraId="031009C5" w14:textId="77777777" w:rsidR="002937A2" w:rsidRDefault="002937A2" w:rsidP="002C445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2937A2" w:rsidRPr="007332FC" w14:paraId="1D46C3C6" w14:textId="77777777" w:rsidTr="00527421">
        <w:tc>
          <w:tcPr>
            <w:tcW w:w="350" w:type="pct"/>
            <w:vAlign w:val="center"/>
          </w:tcPr>
          <w:p w14:paraId="19538A7C" w14:textId="77777777" w:rsidR="002937A2" w:rsidRDefault="002937A2" w:rsidP="00527421">
            <w:pPr>
              <w:autoSpaceDE w:val="0"/>
              <w:autoSpaceDN w:val="0"/>
              <w:adjustRightInd w:val="0"/>
              <w:spacing w:line="360" w:lineRule="auto"/>
              <w:rPr>
                <w:lang w:val="en-US"/>
              </w:rPr>
            </w:pPr>
          </w:p>
        </w:tc>
        <w:tc>
          <w:tcPr>
            <w:tcW w:w="4300" w:type="pct"/>
            <w:vAlign w:val="center"/>
          </w:tcPr>
          <w:p w14:paraId="34F46834" w14:textId="3A60B939" w:rsidR="002937A2" w:rsidRPr="00C95856" w:rsidRDefault="002937A2" w:rsidP="00527421">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1F4E635E" w14:textId="11BF590A" w:rsidR="002937A2" w:rsidRPr="007332FC" w:rsidRDefault="002937A2" w:rsidP="00527421">
            <w:pPr>
              <w:pStyle w:val="Caption"/>
              <w:jc w:val="both"/>
              <w:rPr>
                <w:i w:val="0"/>
                <w:lang w:val="en-US"/>
              </w:rPr>
            </w:pPr>
            <w:r>
              <w:rPr>
                <w:i w:val="0"/>
                <w:color w:val="000000" w:themeColor="text1"/>
                <w:sz w:val="24"/>
              </w:rPr>
              <w:t>(7</w:t>
            </w:r>
            <w:r w:rsidRPr="000A72EB">
              <w:rPr>
                <w:i w:val="0"/>
                <w:color w:val="000000" w:themeColor="text1"/>
                <w:sz w:val="24"/>
              </w:rPr>
              <w:t>)</w:t>
            </w:r>
          </w:p>
        </w:tc>
      </w:tr>
    </w:tbl>
    <w:p w14:paraId="1BE27A65" w14:textId="07C74789" w:rsidR="001C439B" w:rsidRDefault="001C439B" w:rsidP="002C445F">
      <w:pPr>
        <w:jc w:val="both"/>
      </w:pPr>
    </w:p>
    <w:p w14:paraId="52DDB149" w14:textId="6450127A" w:rsidR="00527421" w:rsidRPr="005E3642" w:rsidRDefault="00527421" w:rsidP="005E3642">
      <w:pPr>
        <w:jc w:val="both"/>
        <w:rPr>
          <w:lang w:val="en-US"/>
        </w:rPr>
      </w:pPr>
      <w:r>
        <w:lastRenderedPageBreak/>
        <w:t>where</w:t>
      </w:r>
      <w:r w:rsidR="005E3642">
        <w:t xml:space="preserv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rsidR="005E3642">
        <w:t xml:space="preserve">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lang w:val="en-US"/>
        </w:rPr>
        <w:t xml:space="preserve"> </w:t>
      </w:r>
      <w:r w:rsidR="005E3642">
        <w:rPr>
          <w:lang w:val="en-US"/>
        </w:rPr>
        <w:t xml:space="preserve">and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oMath>
      <w:r w:rsidR="005E3642">
        <w:rPr>
          <w:lang w:val="en-US"/>
        </w:rPr>
        <w:t xml:space="preserve"> </w:t>
      </w:r>
      <w:r w:rsidR="005E3642" w:rsidRPr="005E3642">
        <w:rPr>
          <w:lang w:val="en-US"/>
        </w:rPr>
        <w:t>are the correlations between the random effects at the</w:t>
      </w:r>
      <w:r w:rsidR="005E3642">
        <w:rPr>
          <w:lang w:val="en-US"/>
        </w:rPr>
        <w:t xml:space="preserve"> </w:t>
      </w:r>
      <w:r w:rsidR="005E3642" w:rsidRPr="005E3642">
        <w:rPr>
          <w:lang w:val="en-US"/>
        </w:rPr>
        <w:t>study and effect size level, respectively.</w:t>
      </w:r>
    </w:p>
    <w:p w14:paraId="63CCA6F6" w14:textId="1DE71F74" w:rsidR="00527421" w:rsidRPr="00527421" w:rsidRDefault="00527421" w:rsidP="002C445F">
      <w:pPr>
        <w:jc w:val="both"/>
        <w:rPr>
          <w:lang w:val="en-US"/>
        </w:rPr>
      </w:pPr>
    </w:p>
    <w:p w14:paraId="5A141870" w14:textId="77777777" w:rsidR="005E15B4" w:rsidRPr="002C445F" w:rsidRDefault="005E15B4" w:rsidP="002C445F">
      <w:pPr>
        <w:jc w:val="both"/>
        <w:rPr>
          <w:i/>
          <w:iCs/>
          <w:lang w:val="en-US"/>
        </w:rPr>
      </w:pPr>
    </w:p>
    <w:p w14:paraId="093C4956" w14:textId="77777777" w:rsidR="003862F9" w:rsidRPr="00AF0241" w:rsidRDefault="00C37244" w:rsidP="00D7480A">
      <w:pPr>
        <w:pStyle w:val="Heading3"/>
        <w:rPr>
          <w:rFonts w:eastAsia="Times New Roman"/>
        </w:rPr>
      </w:pPr>
      <w:bookmarkStart w:id="37" w:name="SENSITIVITY_ANALYSIS"/>
      <w:bookmarkEnd w:id="37"/>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rPr>
          <w:rFonts w:eastAsia="Times New Roman"/>
        </w:rPr>
      </w:pPr>
      <w:commentRangeStart w:id="38"/>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8"/>
      <w:r w:rsidR="00B46BDE">
        <w:rPr>
          <w:rStyle w:val="CommentReference"/>
          <w:rFonts w:asciiTheme="minorHAnsi" w:eastAsiaTheme="minorHAnsi" w:hAnsiTheme="minorHAnsi" w:cstheme="minorBidi"/>
          <w:b w:val="0"/>
          <w:bCs w:val="0"/>
          <w:i w:val="0"/>
          <w:iCs w:val="0"/>
          <w:lang w:val="da-DK" w:eastAsia="en-US"/>
        </w:rPr>
        <w:commentReference w:id="38"/>
      </w:r>
    </w:p>
    <w:p w14:paraId="603E1D45" w14:textId="427AFF2C" w:rsidR="003C3EEA" w:rsidRDefault="0010340F" w:rsidP="009E22C9">
      <w:pPr>
        <w:jc w:val="both"/>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rPr>
          <w:rFonts w:eastAsia="Times New Roman"/>
        </w:rPr>
      </w:pPr>
    </w:p>
    <w:p w14:paraId="14739311" w14:textId="7127BCAB" w:rsidR="00A84F76" w:rsidRDefault="00A84F76" w:rsidP="00B62F65">
      <w:pPr>
        <w:jc w:val="both"/>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w:t>
      </w:r>
      <w:r w:rsidR="00644B20">
        <w:rPr>
          <w:rFonts w:eastAsia="Times New Roman"/>
        </w:rPr>
        <w:lastRenderedPageBreak/>
        <w:t>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rPr>
          <w:rFonts w:eastAsia="Times New Roman"/>
        </w:rPr>
      </w:pPr>
    </w:p>
    <w:p w14:paraId="5B8B50E2" w14:textId="0E2616BF" w:rsidR="00B33F43" w:rsidRDefault="006B05E8" w:rsidP="00A40010">
      <w:pPr>
        <w:jc w:val="both"/>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00EBB6B8" w14:textId="77777777" w:rsidR="00C03F2F" w:rsidRDefault="00C03F2F" w:rsidP="00A40010">
      <w:pPr>
        <w:jc w:val="both"/>
        <w:rPr>
          <w:rFonts w:eastAsia="Times New Roman"/>
        </w:rPr>
      </w:pPr>
    </w:p>
    <w:p w14:paraId="3FE97B4D" w14:textId="4172FC1B" w:rsidR="00A40010" w:rsidRDefault="00CC6D8B" w:rsidP="00A40010">
      <w:pPr>
        <w:jc w:val="both"/>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39" w:name="STUDY_DESCRIPTION"/>
      <w:bookmarkEnd w:id="39"/>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pPr>
      <w:bookmarkStart w:id="40" w:name="_Hlk209700655"/>
      <w:r w:rsidRPr="00AF0241">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41" w:name="SEARCH_RESULTS"/>
      <w:bookmarkEnd w:id="41"/>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2" w:name="INCLUDED_STUDIES_DESCR"/>
      <w:bookmarkEnd w:id="42"/>
    </w:p>
    <w:p w14:paraId="0FDFD312" w14:textId="77777777" w:rsidR="00DB54E2" w:rsidRDefault="00DB54E2" w:rsidP="0004754D">
      <w:pPr>
        <w:rPr>
          <w:rFonts w:eastAsia="Times New Roman"/>
        </w:rPr>
      </w:pPr>
    </w:p>
    <w:p w14:paraId="1F16CD56" w14:textId="77777777" w:rsidR="001E0354" w:rsidRDefault="001E0354" w:rsidP="0004754D">
      <w:pPr>
        <w:rPr>
          <w:rFonts w:eastAsia="Times New Roman"/>
        </w:rPr>
      </w:pPr>
    </w:p>
    <w:p w14:paraId="39707948" w14:textId="77777777" w:rsidR="000A6B40" w:rsidRDefault="000A6B40" w:rsidP="0004754D">
      <w:pPr>
        <w:rPr>
          <w:rFonts w:eastAsia="Times New Roman"/>
        </w:rPr>
      </w:pPr>
    </w:p>
    <w:p w14:paraId="5C747944" w14:textId="77777777" w:rsidR="000A6B40" w:rsidRDefault="000A6B40" w:rsidP="0004754D">
      <w:pPr>
        <w:rPr>
          <w:rFonts w:eastAsia="Times New Roman"/>
        </w:rPr>
      </w:pPr>
    </w:p>
    <w:p w14:paraId="3DE8F972" w14:textId="77777777" w:rsidR="000A6B40" w:rsidRDefault="000A6B40" w:rsidP="0004754D">
      <w:pPr>
        <w:rPr>
          <w:rFonts w:eastAsia="Times New Roman"/>
        </w:rPr>
      </w:pPr>
    </w:p>
    <w:p w14:paraId="4B364C02" w14:textId="77777777" w:rsidR="000A6B40" w:rsidRDefault="000A6B40" w:rsidP="0004754D">
      <w:pPr>
        <w:rPr>
          <w:rFonts w:eastAsia="Times New Roman"/>
        </w:rPr>
      </w:pPr>
    </w:p>
    <w:p w14:paraId="384B5D5E" w14:textId="77777777" w:rsidR="000A6B40" w:rsidRDefault="000A6B40" w:rsidP="0004754D">
      <w:pPr>
        <w:rPr>
          <w:rFonts w:eastAsia="Times New Roman"/>
        </w:rPr>
      </w:pPr>
    </w:p>
    <w:p w14:paraId="2DEB8C57" w14:textId="77777777" w:rsidR="000A6B40" w:rsidRDefault="000A6B40" w:rsidP="0004754D">
      <w:pPr>
        <w:rPr>
          <w:rFonts w:eastAsia="Times New Roman"/>
        </w:rPr>
      </w:pPr>
    </w:p>
    <w:p w14:paraId="335C0BE6" w14:textId="77777777" w:rsidR="000A6B40" w:rsidRDefault="000A6B40" w:rsidP="0004754D">
      <w:pPr>
        <w:rPr>
          <w:rFonts w:eastAsia="Times New Roman"/>
        </w:rPr>
      </w:pPr>
    </w:p>
    <w:p w14:paraId="7ACAA5FC" w14:textId="77777777" w:rsidR="000A6B40" w:rsidRDefault="000A6B40" w:rsidP="0004754D">
      <w:pPr>
        <w:rPr>
          <w:rFonts w:eastAsia="Times New Roman"/>
        </w:rPr>
      </w:pPr>
    </w:p>
    <w:p w14:paraId="250600AC" w14:textId="77777777" w:rsidR="000A6B40" w:rsidRDefault="000A6B40" w:rsidP="0004754D">
      <w:pPr>
        <w:rPr>
          <w:rFonts w:eastAsia="Times New Roman"/>
        </w:rPr>
      </w:pPr>
    </w:p>
    <w:p w14:paraId="3086A522" w14:textId="77777777" w:rsidR="000A6B40" w:rsidRDefault="000A6B40" w:rsidP="0004754D">
      <w:pPr>
        <w:rPr>
          <w:rFonts w:eastAsia="Times New Roman"/>
        </w:rPr>
      </w:pPr>
    </w:p>
    <w:p w14:paraId="331F8DBD" w14:textId="77777777" w:rsidR="000A6B40" w:rsidRDefault="000A6B40" w:rsidP="0004754D">
      <w:pPr>
        <w:rPr>
          <w:rFonts w:eastAsia="Times New Roman"/>
        </w:rPr>
      </w:pPr>
    </w:p>
    <w:p w14:paraId="351A4C97" w14:textId="77777777" w:rsidR="000A6B40" w:rsidRDefault="000A6B40" w:rsidP="0004754D">
      <w:pPr>
        <w:rPr>
          <w:rFonts w:eastAsia="Times New Roman"/>
        </w:rPr>
      </w:pPr>
    </w:p>
    <w:p w14:paraId="0989CC1E" w14:textId="77777777" w:rsidR="000A6B40" w:rsidRDefault="000A6B40" w:rsidP="0004754D">
      <w:pPr>
        <w:rPr>
          <w:rFonts w:eastAsia="Times New Roman"/>
        </w:rPr>
      </w:pPr>
    </w:p>
    <w:p w14:paraId="6B1D8456" w14:textId="77777777" w:rsidR="000A6B40" w:rsidRDefault="000A6B40" w:rsidP="0004754D">
      <w:pPr>
        <w:rPr>
          <w:rFonts w:eastAsia="Times New Roman"/>
        </w:rPr>
      </w:pPr>
    </w:p>
    <w:p w14:paraId="2AE0CD49" w14:textId="77777777" w:rsidR="000A6B40" w:rsidRDefault="000A6B40" w:rsidP="0004754D">
      <w:pPr>
        <w:rPr>
          <w:rFonts w:eastAsia="Times New Roman"/>
        </w:rPr>
      </w:pPr>
    </w:p>
    <w:p w14:paraId="66216C66" w14:textId="77777777" w:rsidR="000A6B40" w:rsidRDefault="000A6B40" w:rsidP="0004754D">
      <w:pPr>
        <w:rPr>
          <w:rFonts w:eastAsia="Times New Roman"/>
        </w:rPr>
      </w:pPr>
    </w:p>
    <w:p w14:paraId="1807A855" w14:textId="77777777" w:rsidR="000A6B40" w:rsidRDefault="000A6B40" w:rsidP="0004754D">
      <w:pPr>
        <w:rPr>
          <w:rFonts w:eastAsia="Times New Roman"/>
        </w:rPr>
      </w:pPr>
    </w:p>
    <w:p w14:paraId="19395342" w14:textId="77777777" w:rsidR="000A6B40" w:rsidRDefault="000A6B40" w:rsidP="0004754D">
      <w:pPr>
        <w:rPr>
          <w:rFonts w:eastAsia="Times New Roman"/>
        </w:rPr>
      </w:pPr>
    </w:p>
    <w:p w14:paraId="2E830206" w14:textId="77777777" w:rsidR="000A6B40" w:rsidRDefault="000A6B40" w:rsidP="0004754D">
      <w:pPr>
        <w:rPr>
          <w:rFonts w:eastAsia="Times New Roman"/>
        </w:rPr>
      </w:pPr>
    </w:p>
    <w:p w14:paraId="53EC4A06" w14:textId="4FFA18CA" w:rsidR="00F54E84" w:rsidRPr="00AF0241" w:rsidRDefault="00DB54E2" w:rsidP="0004754D">
      <w:pPr>
        <w:rPr>
          <w:rFonts w:eastAsia="Times New Roman"/>
          <w:b/>
        </w:rPr>
      </w:pPr>
      <w:r w:rsidRPr="00DB54E2">
        <w:rPr>
          <w:rFonts w:eastAsia="Times New Roman"/>
          <w:b/>
          <w:bCs/>
        </w:rPr>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 xml:space="preserve">Records identified through database searching                    </w:t>
                              </w:r>
                              <w:proofErr w:type="gramStart"/>
                              <w:r>
                                <w:rPr>
                                  <w:color w:val="000000"/>
                                  <w:kern w:val="28"/>
                                </w:rPr>
                                <w:t xml:space="preserve">   (</w:t>
                              </w:r>
                              <w:proofErr w:type="gramEnd"/>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proofErr w:type="gramStart"/>
                              <w:r>
                                <w:rPr>
                                  <w:color w:val="000000"/>
                                  <w:kern w:val="28"/>
                                </w:rPr>
                                <w:t xml:space="preserve">   </w:t>
                              </w:r>
                              <w:r w:rsidRPr="00503CE1">
                                <w:rPr>
                                  <w:color w:val="000000"/>
                                  <w:kern w:val="28"/>
                                </w:rPr>
                                <w:t>(</w:t>
                              </w:r>
                              <w:proofErr w:type="gramEnd"/>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References included in quantitative synthesis (meta-</w:t>
                              </w:r>
                              <w:proofErr w:type="gramStart"/>
                              <w:r>
                                <w:rPr>
                                  <w:color w:val="000000"/>
                                  <w:kern w:val="28"/>
                                </w:rPr>
                                <w:t xml:space="preserve">analysis)   </w:t>
                              </w:r>
                              <w:proofErr w:type="gramEnd"/>
                              <w:r>
                                <w:rPr>
                                  <w:color w:val="000000"/>
                                  <w:kern w:val="28"/>
                                </w:rPr>
                                <w:t xml:space="preserve">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 xml:space="preserve">Records identified through database searching                    </w:t>
                        </w:r>
                        <w:proofErr w:type="gramStart"/>
                        <w:r>
                          <w:rPr>
                            <w:color w:val="000000"/>
                            <w:kern w:val="28"/>
                          </w:rPr>
                          <w:t xml:space="preserve">   (</w:t>
                        </w:r>
                        <w:proofErr w:type="gramEnd"/>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proofErr w:type="gramStart"/>
                        <w:r>
                          <w:rPr>
                            <w:color w:val="000000"/>
                            <w:kern w:val="28"/>
                          </w:rPr>
                          <w:t xml:space="preserve">   </w:t>
                        </w:r>
                        <w:r w:rsidRPr="00503CE1">
                          <w:rPr>
                            <w:color w:val="000000"/>
                            <w:kern w:val="28"/>
                          </w:rPr>
                          <w:t>(</w:t>
                        </w:r>
                        <w:proofErr w:type="gramEnd"/>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References included in quantitative synthesis (meta-</w:t>
                        </w:r>
                        <w:proofErr w:type="gramStart"/>
                        <w:r>
                          <w:rPr>
                            <w:color w:val="000000"/>
                            <w:kern w:val="28"/>
                          </w:rPr>
                          <w:t xml:space="preserve">analysis)   </w:t>
                        </w:r>
                        <w:proofErr w:type="gramEnd"/>
                        <w:r>
                          <w:rPr>
                            <w:color w:val="000000"/>
                            <w:kern w:val="28"/>
                          </w:rPr>
                          <w:t xml:space="preserve">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3A598430"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40"/>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2701AFC2" w14:textId="77777777" w:rsidR="0004754D" w:rsidRDefault="0004754D" w:rsidP="0004754D">
      <w:pPr>
        <w:rPr>
          <w:rFonts w:eastAsia="Times New Roman"/>
          <w:sz w:val="36"/>
        </w:rPr>
      </w:pPr>
    </w:p>
    <w:p w14:paraId="395953AD" w14:textId="77777777" w:rsidR="0004754D" w:rsidRDefault="0004754D" w:rsidP="00B47877">
      <w:pPr>
        <w:rPr>
          <w:rFonts w:eastAsia="Times New Roman"/>
        </w:rPr>
      </w:pPr>
    </w:p>
    <w:p w14:paraId="20522761" w14:textId="77777777" w:rsidR="0004754D" w:rsidRDefault="0004754D" w:rsidP="00B47877">
      <w:pPr>
        <w:rPr>
          <w:rFonts w:eastAsia="Times New Roman"/>
        </w:rPr>
      </w:pPr>
    </w:p>
    <w:p w14:paraId="4A05A987" w14:textId="0C3171A3" w:rsidR="006705E3" w:rsidRDefault="00C37244" w:rsidP="0004754D">
      <w:pPr>
        <w:pStyle w:val="Heading2"/>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rPr>
          <w:rFonts w:eastAsia="Times New Roman"/>
        </w:rPr>
      </w:pPr>
    </w:p>
    <w:p w14:paraId="2F8752C1" w14:textId="793548A9" w:rsidR="00C80453" w:rsidRPr="008A58B6" w:rsidRDefault="00C80453" w:rsidP="00ED7858">
      <w:pPr>
        <w:pStyle w:val="Heading3"/>
      </w:pPr>
      <w:bookmarkStart w:id="43" w:name="EXCLUDED_STUDIES_DESCR"/>
      <w:bookmarkEnd w:id="43"/>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pPr>
      <w:r w:rsidRPr="008A58B6">
        <w:t>Participants</w:t>
      </w:r>
      <w:r>
        <w:t xml:space="preserve"> in the included studies</w:t>
      </w:r>
    </w:p>
    <w:p w14:paraId="1FCC6D54" w14:textId="3422DA09" w:rsidR="008A58B6" w:rsidRDefault="008A58B6" w:rsidP="00DB54E2">
      <w:pPr>
        <w:pStyle w:val="NormalWeb"/>
        <w:spacing w:after="240"/>
        <w:jc w:val="both"/>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lastRenderedPageBreak/>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rPr>
          <w:rFonts w:cstheme="minorHAnsi"/>
          <w:color w:val="1F1F1F"/>
          <w:shd w:val="clear" w:color="auto" w:fill="FFFFFF"/>
          <w:lang w:val="en-US"/>
        </w:rPr>
      </w:pPr>
    </w:p>
    <w:p w14:paraId="7D3FC3AF" w14:textId="3887AE89" w:rsidR="008A58B6" w:rsidRPr="00ED7858" w:rsidRDefault="008A58B6" w:rsidP="00ED7858">
      <w:pPr>
        <w:pStyle w:val="Heading4"/>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lastRenderedPageBreak/>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w:t>
      </w:r>
      <w:r w:rsidRPr="006E1827">
        <w:rPr>
          <w:lang w:val="en-US"/>
        </w:rPr>
        <w:lastRenderedPageBreak/>
        <w:t xml:space="preserve">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rPr>
          <w:lang w:val="en-US"/>
        </w:rPr>
      </w:pPr>
    </w:p>
    <w:p w14:paraId="0E207E8B" w14:textId="2B7BD399" w:rsidR="003862F9" w:rsidRPr="0004754D" w:rsidRDefault="00C37244" w:rsidP="0004754D">
      <w:pPr>
        <w:pStyle w:val="Heading3"/>
      </w:pPr>
      <w:r w:rsidRPr="0004754D">
        <w:t xml:space="preserve">Excluded studies </w:t>
      </w:r>
      <w:r w:rsidR="0004754D">
        <w:t>(Overall)</w:t>
      </w:r>
    </w:p>
    <w:p w14:paraId="04BA5E95" w14:textId="687B6681" w:rsidR="007F0D81" w:rsidRDefault="00C80453" w:rsidP="00975306">
      <w:pPr>
        <w:jc w:val="both"/>
        <w:rPr>
          <w:rFonts w:eastAsia="Times New Roman"/>
        </w:rPr>
      </w:pPr>
      <w:bookmarkStart w:id="44" w:name="STUDY_QUALITY"/>
      <w:bookmarkStart w:id="45" w:name="_Hlk209780217"/>
      <w:bookmarkEnd w:id="44"/>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5"/>
    <w:p w14:paraId="0C881767" w14:textId="2820897F" w:rsidR="00AF0241" w:rsidRDefault="00AF0241" w:rsidP="007F0D81">
      <w:pPr>
        <w:rPr>
          <w:rFonts w:eastAsia="Times New Roman"/>
        </w:rPr>
      </w:pPr>
    </w:p>
    <w:p w14:paraId="53EF21A6" w14:textId="769F8E5F" w:rsidR="0097636F" w:rsidRPr="008A58B6" w:rsidRDefault="0097636F" w:rsidP="0097636F">
      <w:pPr>
        <w:pStyle w:val="Heading3"/>
      </w:pPr>
      <w:r w:rsidRPr="008A58B6">
        <w:t>Included studies</w:t>
      </w:r>
      <w:r>
        <w:t xml:space="preserve"> </w:t>
      </w:r>
      <w:r w:rsidR="0004754D">
        <w:t>(</w:t>
      </w:r>
      <w:r>
        <w:t>meta-analysis</w:t>
      </w:r>
      <w:r w:rsidR="0004754D">
        <w:t>)</w:t>
      </w:r>
    </w:p>
    <w:p w14:paraId="1551CC64" w14:textId="25A8DEE2"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w:t>
      </w:r>
      <w:r w:rsidR="00DA16F0">
        <w:rPr>
          <w:rFonts w:eastAsia="Times New Roman"/>
        </w:rPr>
        <w:lastRenderedPageBreak/>
        <w:t>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EF1042">
        <w:rPr>
          <w:rFonts w:eastAsia="Times New Roman"/>
        </w:rPr>
        <w:t xml:space="preserve">Figure 5 </w:t>
      </w:r>
      <w:r w:rsidR="00BF34B7">
        <w:rPr>
          <w:rFonts w:eastAsia="Times New Roman"/>
        </w:rPr>
        <w:t xml:space="preserve">illustrates how the two types of outcomes are distributed across studies. </w:t>
      </w:r>
    </w:p>
    <w:p w14:paraId="17EF3905" w14:textId="77777777" w:rsidR="00702066" w:rsidRDefault="00702066" w:rsidP="006448C6">
      <w:pPr>
        <w:jc w:val="both"/>
        <w:rPr>
          <w:rFonts w:eastAsia="Times New Roman"/>
        </w:rPr>
      </w:pPr>
    </w:p>
    <w:p w14:paraId="2032EFD5" w14:textId="77777777" w:rsidR="00702066" w:rsidRDefault="00702066" w:rsidP="006448C6">
      <w:pPr>
        <w:jc w:val="both"/>
        <w:rPr>
          <w:rFonts w:eastAsia="Times New Roman"/>
        </w:rPr>
      </w:pPr>
    </w:p>
    <w:p w14:paraId="12D91EC6" w14:textId="77777777" w:rsidR="00702066" w:rsidRDefault="00702066" w:rsidP="006448C6">
      <w:pPr>
        <w:jc w:val="both"/>
        <w:rPr>
          <w:rFonts w:eastAsia="Times New Roman"/>
        </w:rPr>
      </w:pPr>
    </w:p>
    <w:p w14:paraId="646B6194" w14:textId="4C2DC486" w:rsidR="00DC557C" w:rsidRDefault="00702066" w:rsidP="006448C6">
      <w:pPr>
        <w:jc w:val="both"/>
        <w:rPr>
          <w:rFonts w:eastAsia="Times New Roman"/>
        </w:rPr>
      </w:pPr>
      <w:r w:rsidRPr="00702066">
        <w:rPr>
          <w:rFonts w:eastAsia="Times New Roman"/>
          <w:noProof/>
        </w:rPr>
        <mc:AlternateContent>
          <mc:Choice Requires="wps">
            <w:drawing>
              <wp:anchor distT="45720" distB="45720" distL="114300" distR="114300" simplePos="0" relativeHeight="251666432" behindDoc="0" locked="0" layoutInCell="1" allowOverlap="1" wp14:anchorId="02DD631E" wp14:editId="6378E23D">
                <wp:simplePos x="0" y="0"/>
                <wp:positionH relativeFrom="margin">
                  <wp:align>right</wp:align>
                </wp:positionH>
                <wp:positionV relativeFrom="paragraph">
                  <wp:posOffset>268605</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7064"/>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21.15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47A87681" w:rsidR="00BF34B7" w:rsidRDefault="009F6FAB" w:rsidP="00BF34B7">
      <w:pPr>
        <w:jc w:val="both"/>
        <w:rPr>
          <w:rFonts w:eastAsia="Times New Roman"/>
        </w:rPr>
      </w:pPr>
      <w:r>
        <w:rPr>
          <w:rFonts w:eastAsia="Times New Roman"/>
        </w:rPr>
        <w:t xml:space="preserve"> </w:t>
      </w:r>
      <w:r w:rsidRPr="009F6FAB">
        <w:rPr>
          <w:rFonts w:eastAsia="Times New Roman"/>
          <w:i/>
          <w:iCs/>
          <w:sz w:val="20"/>
          <w:szCs w:val="20"/>
        </w:rPr>
        <w:t>Note</w:t>
      </w:r>
      <w:r w:rsidRPr="009F6FAB">
        <w:rPr>
          <w:rFonts w:eastAsia="Times New Roman"/>
          <w:sz w:val="20"/>
          <w:szCs w:val="20"/>
        </w:rPr>
        <w:t xml:space="preserve">: This plot is based on </w:t>
      </w:r>
      <w:r>
        <w:rPr>
          <w:rFonts w:eastAsia="Times New Roman"/>
          <w:sz w:val="20"/>
          <w:szCs w:val="20"/>
        </w:rPr>
        <w:t>349 effect sizes from 49 studies.</w:t>
      </w:r>
    </w:p>
    <w:p w14:paraId="73409D29" w14:textId="08D3D24C" w:rsidR="00BF34B7" w:rsidRDefault="00BF34B7" w:rsidP="00BF34B7">
      <w:pPr>
        <w:jc w:val="both"/>
        <w:rPr>
          <w:rFonts w:eastAsia="Times New Roman"/>
        </w:rPr>
      </w:pPr>
      <w:r>
        <w:rPr>
          <w:rFonts w:eastAsia="Times New Roman"/>
        </w:rPr>
        <w:lastRenderedPageBreak/>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preregistered. In our view, this indicates a major improvement in the quality of the literature.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rPr>
          <w:rFonts w:eastAsia="Times New Roman"/>
        </w:rPr>
      </w:pP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1402798C"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lastRenderedPageBreak/>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23FB9518"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 xml:space="preserve">45 effect sizes from </w:t>
      </w:r>
      <w:proofErr w:type="spellStart"/>
      <w:r w:rsidR="00487D65" w:rsidRPr="00487D65">
        <w:rPr>
          <w:rFonts w:eastAsia="Times New Roman"/>
        </w:rPr>
        <w:t>Cano-Vindel</w:t>
      </w:r>
      <w:proofErr w:type="spellEnd"/>
      <w:r w:rsidR="00487D65" w:rsidRPr="00487D65">
        <w:rPr>
          <w:rFonts w:eastAsia="Times New Roman"/>
        </w:rPr>
        <w:t xml:space="preserve"> et al. (2022), </w:t>
      </w:r>
      <w:proofErr w:type="spellStart"/>
      <w:r w:rsidR="00487D65" w:rsidRPr="00487D65">
        <w:rPr>
          <w:rFonts w:eastAsia="Times New Roman"/>
        </w:rPr>
        <w:t>Craige</w:t>
      </w:r>
      <w:proofErr w:type="spellEnd"/>
      <w:r w:rsidR="00487D65" w:rsidRPr="00487D65">
        <w:rPr>
          <w:rFonts w:eastAsia="Times New Roman"/>
        </w:rPr>
        <w:t xml:space="preserve"> and Nathan (2009), and </w:t>
      </w:r>
      <w:proofErr w:type="spellStart"/>
      <w:r w:rsidR="00487D65" w:rsidRPr="00487D65">
        <w:rPr>
          <w:rFonts w:eastAsia="Times New Roman"/>
        </w:rPr>
        <w:t>Wojtalik</w:t>
      </w:r>
      <w:proofErr w:type="spellEnd"/>
      <w:r w:rsidR="00487D65" w:rsidRPr="00487D65">
        <w:rPr>
          <w:rFonts w:eastAsia="Times New Roman"/>
        </w:rPr>
        <w:t xml:space="preserve"> et al. (2022), as these studies reported both TOT and ITT estimates, resulting in redundant data.</w:t>
      </w:r>
    </w:p>
    <w:p w14:paraId="1820853B" w14:textId="77777777" w:rsidR="00E64A44" w:rsidRDefault="00E64A44" w:rsidP="002A4A1B">
      <w:pPr>
        <w:jc w:val="both"/>
        <w:rPr>
          <w:rFonts w:eastAsia="Times New Roman"/>
        </w:rPr>
      </w:pPr>
    </w:p>
    <w:p w14:paraId="7F43140C" w14:textId="11A0F471"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 ranging from 25 to 67 years. In addition, the average percentage of males in the sample w</w:t>
      </w:r>
      <w:r w:rsidR="00487D65">
        <w:rPr>
          <w:rFonts w:eastAsia="Times New Roman"/>
        </w:rPr>
        <w:t>as</w:t>
      </w:r>
      <w:r w:rsidR="003427E3">
        <w:rPr>
          <w:rFonts w:eastAsia="Times New Roman"/>
        </w:rPr>
        <w:t xml:space="preserve"> ~ 47%, ranging from 0 to 81%. </w:t>
      </w:r>
      <w:r w:rsidR="0025093C">
        <w:rPr>
          <w:rFonts w:eastAsia="Times New Roman"/>
        </w:rPr>
        <w:t>As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49E2E30F" w14:textId="77777777" w:rsidR="00A83AC3" w:rsidRDefault="00A83AC3" w:rsidP="002A4A1B">
      <w:pPr>
        <w:jc w:val="both"/>
        <w:rPr>
          <w:rFonts w:eastAsia="Times New Roman"/>
        </w:rPr>
      </w:pPr>
    </w:p>
    <w:p w14:paraId="557931EA" w14:textId="1E63FB40"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 accounting for less than half of the total studies included.</w:t>
      </w:r>
      <w:r>
        <w:rPr>
          <w:rFonts w:eastAsia="Times New Roman"/>
        </w:rPr>
        <w:t xml:space="preserve"> </w:t>
      </w:r>
      <w:r w:rsidR="00A83AC3">
        <w:rPr>
          <w:rFonts w:eastAsia="Times New Roman"/>
        </w:rPr>
        <w:t xml:space="preserve">The remaining </w:t>
      </w:r>
      <w:r>
        <w:rPr>
          <w:rFonts w:eastAsia="Times New Roman"/>
        </w:rPr>
        <w:t xml:space="preserve">8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01FDBCF1"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26EF22A4" w14:textId="77777777" w:rsidR="000B7F1E" w:rsidRDefault="000B7F1E" w:rsidP="006448C6">
      <w:pPr>
        <w:jc w:val="both"/>
        <w:rPr>
          <w:rFonts w:eastAsia="Times New Roman"/>
          <w:b/>
          <w:bCs/>
          <w:lang w:val="en-US"/>
        </w:rPr>
      </w:pPr>
    </w:p>
    <w:p w14:paraId="3BD0AE2A" w14:textId="4B506153" w:rsidR="006A20C6" w:rsidRDefault="006A20C6" w:rsidP="006448C6">
      <w:pPr>
        <w:jc w:val="both"/>
        <w:rPr>
          <w:rFonts w:eastAsia="Times New Roman"/>
          <w:lang w:val="en-US"/>
        </w:rPr>
      </w:pPr>
      <w:r w:rsidRPr="006A20C6">
        <w:rPr>
          <w:rFonts w:eastAsia="Times New Roman"/>
          <w:b/>
          <w:bCs/>
          <w:lang w:val="en-US"/>
        </w:rPr>
        <w:lastRenderedPageBreak/>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rPr>
          <w:rFonts w:eastAsia="Times New Roman"/>
          <w:b/>
          <w:bCs/>
          <w:lang w:val="en-US"/>
        </w:rPr>
      </w:pPr>
      <w:r>
        <w:rPr>
          <w:rFonts w:eastAsia="Times New Roman"/>
          <w:b/>
          <w:bCs/>
          <w:noProof/>
          <w:lang w:val="en-US"/>
        </w:rPr>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7A2EEE12" w14:textId="77777777" w:rsidR="00983A2B" w:rsidRDefault="00983A2B" w:rsidP="002A6CBE"/>
    <w:p w14:paraId="676B1A4A" w14:textId="77777777" w:rsidR="00983A2B" w:rsidRDefault="00983A2B" w:rsidP="002A6CBE"/>
    <w:p w14:paraId="2C709D1F" w14:textId="77777777" w:rsidR="00983A2B" w:rsidRDefault="00983A2B" w:rsidP="002A6CBE"/>
    <w:p w14:paraId="31F97D61" w14:textId="77777777" w:rsidR="00983A2B" w:rsidRDefault="00983A2B" w:rsidP="002A6CBE"/>
    <w:p w14:paraId="69B3FC10" w14:textId="5867C7EB" w:rsidR="00E9793E" w:rsidRPr="006448C6" w:rsidRDefault="00E9793E" w:rsidP="00E9793E">
      <w:pPr>
        <w:pStyle w:val="Heading4"/>
      </w:pPr>
      <w:r>
        <w:lastRenderedPageBreak/>
        <w:t xml:space="preserve">Descriptive statistics for studies reporting mental health outcomes </w:t>
      </w:r>
    </w:p>
    <w:p w14:paraId="0F63136E" w14:textId="29D056EF" w:rsidR="00BD7538" w:rsidRDefault="00723B29" w:rsidP="00E9793E">
      <w:pPr>
        <w:jc w:val="both"/>
      </w:pPr>
      <w:r w:rsidRPr="00723B29">
        <w:t xml:space="preserve">The overall descriptive statistical patterns were proportionally similar </w:t>
      </w:r>
      <w:r w:rsidR="00E95F8E">
        <w:t xml:space="preserve">between studies reporting </w:t>
      </w:r>
      <w:proofErr w:type="spellStart"/>
      <w:r w:rsidR="00E95F8E">
        <w:t>reintegrational</w:t>
      </w:r>
      <w:proofErr w:type="spellEnd"/>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5CD4A054" w:rsidR="00E9793E" w:rsidRDefault="00723B29" w:rsidP="00BD7538">
      <w:pPr>
        <w:jc w:val="both"/>
      </w:pPr>
      <w:r w:rsidRPr="00723B29">
        <w:t>The dataset included 144 effect sizes derived from 42 studies focusing on mental health outcomes.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02837B0"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w:t>
      </w:r>
      <w:proofErr w:type="spellStart"/>
      <w:r>
        <w:t>reintegrational</w:t>
      </w:r>
      <w:proofErr w:type="spellEnd"/>
      <w:r>
        <w:t xml:space="preserve"> and mental health outcomes, respectively. </w:t>
      </w:r>
      <w:r w:rsidR="00DC62F9">
        <w:t xml:space="preserve">We separated the risk of bias plot between preregistered and non-preregistered studies, as van </w:t>
      </w:r>
      <w:proofErr w:type="spellStart"/>
      <w:r w:rsidR="00DC62F9">
        <w:t>Aert</w:t>
      </w:r>
      <w:proofErr w:type="spellEnd"/>
      <w:r w:rsidR="00DC62F9">
        <w:t xml:space="preserve"> (2025) suggested that risk of bias and preregistration might be intertwined.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w:t>
      </w:r>
      <w:proofErr w:type="spellStart"/>
      <w:r>
        <w:t>reintegrational</w:t>
      </w:r>
      <w:proofErr w:type="spellEnd"/>
      <w:r>
        <w:t xml:space="preserve">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7EC9E0A4" w:rsidR="00615A78" w:rsidRDefault="004532A8" w:rsidP="004532A8">
      <w:pPr>
        <w:jc w:val="both"/>
      </w:pPr>
      <w:r>
        <w:t xml:space="preserve">Generally, </w:t>
      </w:r>
      <w:r w:rsidR="00AC26C3">
        <w:t xml:space="preserve">the majority of effect sizes from RCTs (~90%; 162 out </w:t>
      </w:r>
      <w:proofErr w:type="gramStart"/>
      <w:r w:rsidR="00AC26C3">
        <w:t>of  187</w:t>
      </w:r>
      <w:proofErr w:type="gramEnd"/>
      <w:r w:rsidR="00AC26C3">
        <w:t xml:space="preserve">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the 10 preregistered studies received a low risk of bias rating.</w:t>
      </w:r>
      <w:r w:rsidR="00615A78">
        <w:t xml:space="preserve"> </w:t>
      </w:r>
      <w:r w:rsidR="00A511EE">
        <w:t>One preregistered study (</w:t>
      </w:r>
      <w:proofErr w:type="spellStart"/>
      <w:r w:rsidR="00836658">
        <w:t>Himle</w:t>
      </w:r>
      <w:proofErr w:type="spellEnd"/>
      <w:r w:rsidR="00836658">
        <w:t xml:space="preserv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‘some concern.’</w:t>
      </w:r>
      <w:r>
        <w:t xml:space="preserve"> </w:t>
      </w:r>
    </w:p>
    <w:p w14:paraId="1F72BE29" w14:textId="77777777" w:rsidR="00261140" w:rsidRDefault="00261140" w:rsidP="00A6443B"/>
    <w:p w14:paraId="70553B27" w14:textId="50211014" w:rsidR="00615A78" w:rsidRDefault="00615A78" w:rsidP="00A6443B">
      <w:r>
        <w:t xml:space="preserve">Similar patterns between studies reporting </w:t>
      </w:r>
      <w:proofErr w:type="spellStart"/>
      <w:r>
        <w:t>reintegrational</w:t>
      </w:r>
      <w:proofErr w:type="spellEnd"/>
      <w:r>
        <w:t xml:space="preserve"> and mental health outcomes</w:t>
      </w:r>
      <w:r w:rsidR="00EB7D70">
        <w:t>, see Figure 9.</w:t>
      </w:r>
    </w:p>
    <w:p w14:paraId="6A2245E5" w14:textId="77777777" w:rsidR="00615A78" w:rsidRDefault="00615A78" w:rsidP="00A6443B"/>
    <w:p w14:paraId="1F214B3A" w14:textId="77777777" w:rsidR="00351DE4" w:rsidRDefault="00351DE4" w:rsidP="00A6443B">
      <w:pPr>
        <w:rPr>
          <w:b/>
          <w:bCs/>
        </w:rPr>
      </w:pPr>
    </w:p>
    <w:p w14:paraId="04A90463" w14:textId="6ED29169" w:rsidR="00A6443B" w:rsidRPr="00A6443B" w:rsidRDefault="00A6443B" w:rsidP="00A6443B">
      <w:pPr>
        <w:rPr>
          <w:b/>
          <w:bCs/>
        </w:rPr>
      </w:pPr>
      <w:r>
        <w:rPr>
          <w:b/>
          <w:bCs/>
        </w:rPr>
        <w:lastRenderedPageBreak/>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362CDD">
      <w:r>
        <w:rPr>
          <w:noProof/>
        </w:rPr>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lastRenderedPageBreak/>
        <w:t>ROBINS-I results</w:t>
      </w:r>
    </w:p>
    <w:p w14:paraId="3DE1D58F" w14:textId="77777777" w:rsidR="00B52117" w:rsidRPr="00DC7E6A" w:rsidRDefault="00B52117" w:rsidP="00843F57">
      <w:pPr>
        <w:rPr>
          <w:rFonts w:eastAsia="Times New Roman"/>
        </w:rPr>
      </w:pPr>
    </w:p>
    <w:p w14:paraId="56A92EDE" w14:textId="77777777" w:rsidR="00F85E08" w:rsidRDefault="00F85E08" w:rsidP="00F85E08">
      <w:pPr>
        <w:pStyle w:val="Heading4"/>
      </w:pPr>
      <w:proofErr w:type="spellStart"/>
      <w:r>
        <w:t>Reintegrational</w:t>
      </w:r>
      <w:proofErr w:type="spellEnd"/>
      <w:r>
        <w:t xml:space="preserve"> outcomes</w:t>
      </w: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1B2782A8" w14:textId="77777777" w:rsidR="00F85E08" w:rsidRDefault="00F85E08" w:rsidP="00F85E08">
      <w:pPr>
        <w:pStyle w:val="Heading4"/>
      </w:pPr>
      <w:r>
        <w:t>Mental health outcomes</w:t>
      </w:r>
    </w:p>
    <w:p w14:paraId="492B0EFB" w14:textId="33D0E21D" w:rsidR="00BF1B43" w:rsidRPr="00A6443B" w:rsidRDefault="00BF1B43" w:rsidP="00BF1B43">
      <w:pPr>
        <w:rPr>
          <w:b/>
          <w:bCs/>
        </w:rPr>
      </w:pPr>
      <w:r w:rsidRPr="00BF1B43">
        <w:rPr>
          <w:rFonts w:eastAsia="Times New Roman"/>
          <w:b/>
          <w:bCs/>
        </w:rPr>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6E66A180" w14:textId="63A1B24D" w:rsidR="00261140" w:rsidRDefault="00261140" w:rsidP="00F92804">
      <w:pPr>
        <w:jc w:val="both"/>
        <w:rPr>
          <w:rFonts w:eastAsia="Times New Roman"/>
          <w:lang w:val="en-US"/>
        </w:rPr>
      </w:pPr>
      <w:r>
        <w:rPr>
          <w:rFonts w:eastAsia="Times New Roman"/>
          <w:lang w:val="en-US"/>
        </w:rPr>
        <w:t xml:space="preserve">In sum, when including non-randomized studies, serious considerations must be given to the high risk of bias effect sizes when included in the subsequent meta-analysis. </w:t>
      </w:r>
      <w:r w:rsidR="00DD5ACA">
        <w:rPr>
          <w:rFonts w:eastAsia="Times New Roman"/>
          <w:lang w:val="en-US"/>
        </w:rPr>
        <w:t>There</w:t>
      </w:r>
      <w:r w:rsidR="00A95F80">
        <w:rPr>
          <w:rFonts w:eastAsia="Times New Roman"/>
          <w:lang w:val="en-US"/>
        </w:rPr>
        <w:t>fore, we also add the risk of bias as a control variable in our covariate-adjusted moderator analyses.</w:t>
      </w:r>
    </w:p>
    <w:p w14:paraId="6C8B2958" w14:textId="77777777" w:rsidR="00775D35" w:rsidRDefault="00775D35" w:rsidP="00F92804">
      <w:pPr>
        <w:jc w:val="both"/>
        <w:rPr>
          <w:rFonts w:eastAsia="Times New Roman"/>
          <w:lang w:val="en-US"/>
        </w:rPr>
      </w:pPr>
    </w:p>
    <w:p w14:paraId="618D29C5" w14:textId="77777777" w:rsidR="00775D35" w:rsidRDefault="00775D35" w:rsidP="00F92804">
      <w:pPr>
        <w:jc w:val="both"/>
        <w:rPr>
          <w:rFonts w:eastAsia="Times New Roman"/>
          <w:lang w:val="en-US"/>
        </w:rPr>
      </w:pPr>
    </w:p>
    <w:p w14:paraId="296D3EB0" w14:textId="77777777" w:rsidR="00775D35" w:rsidRPr="00DC7E6A" w:rsidRDefault="00775D35" w:rsidP="00F92804">
      <w:pPr>
        <w:jc w:val="both"/>
        <w:rPr>
          <w:rFonts w:eastAsia="Times New Roman"/>
          <w:lang w:val="en-US"/>
        </w:rPr>
      </w:pPr>
    </w:p>
    <w:p w14:paraId="3F2DD267" w14:textId="39F6AB80" w:rsidR="003862F9" w:rsidRDefault="00C37244" w:rsidP="009C08A9">
      <w:pPr>
        <w:pStyle w:val="Heading2"/>
        <w:rPr>
          <w:rFonts w:eastAsia="Times New Roman"/>
        </w:rPr>
      </w:pPr>
      <w:r w:rsidRPr="00AF0241">
        <w:rPr>
          <w:rFonts w:eastAsia="Times New Roman"/>
        </w:rPr>
        <w:lastRenderedPageBreak/>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101F4ADB" w:rsidR="00B83102" w:rsidRDefault="00B83102" w:rsidP="00EB46E6">
      <w:pPr>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proofErr w:type="spellStart"/>
      <w:r>
        <w:rPr>
          <w:rFonts w:eastAsia="Times New Roman"/>
        </w:rPr>
        <w:t>reintegrationa</w:t>
      </w:r>
      <w:r w:rsidR="00066688">
        <w:rPr>
          <w:rFonts w:eastAsia="Times New Roman"/>
        </w:rPr>
        <w:t>l</w:t>
      </w:r>
      <w:proofErr w:type="spellEnd"/>
      <w:r w:rsidR="00066688">
        <w:rPr>
          <w:rFonts w:eastAsia="Times New Roman"/>
        </w:rPr>
        <w:t xml:space="preserve"> and mental health outcomes</w:t>
      </w:r>
      <w:r w:rsidR="00F64D89">
        <w:rPr>
          <w:rFonts w:eastAsia="Times New Roman"/>
        </w:rPr>
        <w:t>, respectively</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w:t>
      </w:r>
      <w:proofErr w:type="gramStart"/>
      <w:r>
        <w:t xml:space="preserve">on </w:t>
      </w:r>
      <w:r w:rsidR="00EB46E6">
        <w:t xml:space="preserve"> </w:t>
      </w:r>
      <w:r w:rsidR="008826B0">
        <w:t>s</w:t>
      </w:r>
      <w:r w:rsidR="00EB46E6">
        <w:t>ocial</w:t>
      </w:r>
      <w:proofErr w:type="gramEnd"/>
      <w:r w:rsidR="00EB46E6">
        <w:t xml:space="preserve"> reintegration</w:t>
      </w:r>
    </w:p>
    <w:p w14:paraId="1992BD22" w14:textId="4267EFD1" w:rsidR="00220276" w:rsidRDefault="00066688" w:rsidP="00066688">
      <w:pPr>
        <w:jc w:val="both"/>
      </w:pPr>
      <w:r>
        <w:t xml:space="preserve">The overall average effect size estimate from the meta-analysis of </w:t>
      </w:r>
      <w:proofErr w:type="spellStart"/>
      <w:r w:rsidR="00E660FF">
        <w:t>reintegrational</w:t>
      </w:r>
      <w:proofErr w:type="spellEnd"/>
      <w:r>
        <w:t xml:space="preserve"> outcomes summarizes a total of 205 effect sizes from 46 studies</w:t>
      </w:r>
      <w:r w:rsidR="002E5FF6">
        <w:t xml:space="preserve"> published between 2000 to 2022</w:t>
      </w:r>
      <w:r>
        <w:t xml:space="preserve">. Figure 12 depicts the distribution of all effect sizes across studies and shows the specific weight attributed to each effect size within the given study. As can also be seen from Figure 12, we found a positive, statistically significant overall standardized mean </w:t>
      </w:r>
      <w:r w:rsidR="00E660FF">
        <w:t>difference</w:t>
      </w:r>
      <w:r w:rsidR="00446653">
        <w:t xml:space="preserve"> for </w:t>
      </w:r>
      <w:proofErr w:type="spellStart"/>
      <w:r w:rsidR="00446653">
        <w:t>reintegrational</w:t>
      </w:r>
      <w:proofErr w:type="spellEnd"/>
      <w:r w:rsidR="00446653">
        <w:t xml:space="preserve"> outcomes</w:t>
      </w:r>
      <w:r>
        <w:t xml:space="preserve"> of 0.195 standard deviation (SD), </w:t>
      </w:r>
      <w:proofErr w:type="gramStart"/>
      <w:r>
        <w:rPr>
          <w:i/>
          <w:iCs/>
        </w:rPr>
        <w:t>t</w:t>
      </w:r>
      <w:r>
        <w:t>(</w:t>
      </w:r>
      <w:proofErr w:type="gramEnd"/>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w:t>
      </w:r>
      <w:proofErr w:type="spellStart"/>
      <w:r w:rsidR="00220276">
        <w:t>reintegrational</w:t>
      </w:r>
      <w:proofErr w:type="spellEnd"/>
      <w:r w:rsidR="00220276">
        <w:t xml:space="preserve"> outcome scores relative to individual treated control and waitlist conditions. </w:t>
      </w:r>
    </w:p>
    <w:p w14:paraId="01931A0C" w14:textId="77777777" w:rsidR="00220276" w:rsidRDefault="00220276" w:rsidP="00066688">
      <w:pPr>
        <w:jc w:val="both"/>
      </w:pPr>
    </w:p>
    <w:p w14:paraId="6F47D532" w14:textId="226A39A5"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w:t>
      </w:r>
      <w:proofErr w:type="gramStart"/>
      <w:r w:rsidR="006D34CF">
        <w:t>6</w:t>
      </w:r>
      <w:r w:rsidR="00D10BE5">
        <w:t xml:space="preserve"> </w:t>
      </w:r>
      <w:r w:rsidR="006D34CF">
        <w:t xml:space="preserve"> percent</w:t>
      </w:r>
      <w:proofErr w:type="gramEnd"/>
      <w:r w:rsidR="006D34CF">
        <w:t xml:space="preserve">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 accompanying the review. </w:t>
      </w:r>
    </w:p>
    <w:p w14:paraId="4C27AAA8" w14:textId="77777777" w:rsidR="00B06B15" w:rsidRDefault="00B06B15" w:rsidP="002E5FF6">
      <w:pPr>
        <w:jc w:val="both"/>
      </w:pPr>
    </w:p>
    <w:p w14:paraId="655E5F23" w14:textId="061470AE"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baseline and </w:t>
      </w:r>
      <w:proofErr w:type="spellStart"/>
      <w:r w:rsidR="00B06B15">
        <w:t>posttest</w:t>
      </w:r>
      <w:proofErr w:type="spellEnd"/>
      <w:r w:rsidR="00B06B15">
        <w:t xml:space="preserve">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proofErr w:type="gramStart"/>
      <w:r w:rsidR="00B06B15">
        <w:rPr>
          <w:i/>
          <w:iCs/>
        </w:rPr>
        <w:t>t</w:t>
      </w:r>
      <w:r w:rsidR="00B06B15">
        <w:t>(</w:t>
      </w:r>
      <w:proofErr w:type="gramEnd"/>
      <w:r w:rsidR="00B06B15">
        <w:t>28.04)</w:t>
      </w:r>
      <w:r w:rsidR="00E4770F">
        <w:t xml:space="preserve"> = 2.01, </w:t>
      </w:r>
      <w:r w:rsidR="00E4770F">
        <w:rPr>
          <w:i/>
          <w:iCs/>
        </w:rPr>
        <w:t>p</w:t>
      </w:r>
      <w:r w:rsidR="00E4770F">
        <w:t xml:space="preserve"> = 0.055, 95% CI[</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66E305F9" w14:textId="77777777" w:rsidR="007B0F59" w:rsidRDefault="007B0F59" w:rsidP="002E5FF6">
      <w:pPr>
        <w:jc w:val="both"/>
        <w:rPr>
          <w:b/>
          <w:bCs/>
        </w:rPr>
      </w:pPr>
    </w:p>
    <w:p w14:paraId="1214E3E1" w14:textId="77777777" w:rsidR="007B0F59" w:rsidRDefault="007B0F59" w:rsidP="002E5FF6">
      <w:pPr>
        <w:jc w:val="both"/>
        <w:rPr>
          <w:b/>
          <w:bCs/>
        </w:rPr>
      </w:pPr>
    </w:p>
    <w:p w14:paraId="5CA58910" w14:textId="77777777" w:rsidR="007B0F59" w:rsidRDefault="007B0F59" w:rsidP="002E5FF6">
      <w:pPr>
        <w:jc w:val="both"/>
        <w:rPr>
          <w:b/>
          <w:bCs/>
        </w:rPr>
      </w:pPr>
    </w:p>
    <w:p w14:paraId="5DAE91C5" w14:textId="77777777" w:rsidR="007B0F59" w:rsidRDefault="007B0F59" w:rsidP="002E5FF6">
      <w:pPr>
        <w:jc w:val="both"/>
        <w:rPr>
          <w:b/>
          <w:bCs/>
        </w:rPr>
      </w:pPr>
    </w:p>
    <w:p w14:paraId="6497A258" w14:textId="77777777" w:rsidR="007B0F59" w:rsidRDefault="007B0F59" w:rsidP="002E5FF6">
      <w:pPr>
        <w:jc w:val="both"/>
        <w:rPr>
          <w:b/>
          <w:bCs/>
        </w:rPr>
      </w:pPr>
    </w:p>
    <w:p w14:paraId="0F4AAFCE" w14:textId="77777777" w:rsidR="007B0F59" w:rsidRDefault="007B0F59" w:rsidP="002E5FF6">
      <w:pPr>
        <w:jc w:val="both"/>
        <w:rPr>
          <w:b/>
          <w:bCs/>
        </w:rPr>
      </w:pPr>
    </w:p>
    <w:p w14:paraId="6FD16AF0" w14:textId="58249A92" w:rsidR="00EB46E6" w:rsidRDefault="00EB46E6" w:rsidP="002E5FF6">
      <w:pPr>
        <w:jc w:val="both"/>
      </w:pPr>
      <w:r w:rsidRPr="00EB46E6">
        <w:rPr>
          <w:b/>
          <w:bCs/>
        </w:rPr>
        <w:t>FIGURE 12</w:t>
      </w:r>
      <w:r>
        <w:t xml:space="preserve"> </w:t>
      </w:r>
      <w:r w:rsidR="008826B0">
        <w:rPr>
          <w:rFonts w:eastAsia="Times New Roman"/>
        </w:rPr>
        <w:t xml:space="preserve">Effect size forest plot with dependent effect sizes </w:t>
      </w:r>
      <w:r w:rsidR="008826B0">
        <w:t xml:space="preserve">for </w:t>
      </w:r>
      <w:proofErr w:type="spellStart"/>
      <w:r w:rsidR="008826B0">
        <w:t>reintegrational</w:t>
      </w:r>
      <w:proofErr w:type="spellEnd"/>
      <w:r w:rsidR="008826B0">
        <w:t xml:space="preserve">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 xml:space="preserve">Fernández-Castilla, </w:t>
      </w:r>
      <w:proofErr w:type="spellStart"/>
      <w:r w:rsidRPr="003456CC">
        <w:rPr>
          <w:sz w:val="20"/>
          <w:szCs w:val="20"/>
          <w:lang w:val="en-US"/>
        </w:rPr>
        <w:t>Declercq</w:t>
      </w:r>
      <w:proofErr w:type="spellEnd"/>
      <w:r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5179AFEE" w14:textId="77777777" w:rsidR="00EB46E6" w:rsidRDefault="00EB46E6" w:rsidP="002E5FF6">
      <w:pPr>
        <w:jc w:val="both"/>
      </w:pPr>
    </w:p>
    <w:p w14:paraId="42CE056C" w14:textId="7EE04047" w:rsidR="001E7B8A" w:rsidRDefault="00C30CA2" w:rsidP="001E7B8A">
      <w:pPr>
        <w:jc w:val="both"/>
      </w:pPr>
      <w:r>
        <w:lastRenderedPageBreak/>
        <w:t>We also found substantial amounts of heterogeneity among the effect sizes,</w:t>
      </w:r>
      <w:r w:rsidR="00471442">
        <w:t xml:space="preserve"> with</w:t>
      </w:r>
      <w:r>
        <w:t xml:space="preserve"> </w:t>
      </w:r>
      <w:proofErr w:type="gramStart"/>
      <w:r>
        <w:rPr>
          <w:i/>
          <w:iCs/>
        </w:rPr>
        <w:t>Q</w:t>
      </w:r>
      <w:r>
        <w:t>(</w:t>
      </w:r>
      <w:proofErr w:type="gramEnd"/>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06117C">
        <w:t xml:space="preserve"> 95% </w:t>
      </w:r>
      <w:proofErr w:type="gramStart"/>
      <w:r w:rsidR="0006117C">
        <w:rPr>
          <w:i/>
          <w:iCs/>
        </w:rPr>
        <w:t>CI</w:t>
      </w:r>
      <w:r w:rsidR="0006117C">
        <w:t>[</w:t>
      </w:r>
      <w:proofErr w:type="gramEnd"/>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 xml:space="preserve">Predictive distribution for </w:t>
      </w:r>
      <w:proofErr w:type="spellStart"/>
      <w:r w:rsidR="00466691">
        <w:t>reintegrational</w:t>
      </w:r>
      <w:proofErr w:type="spellEnd"/>
      <w:r w:rsidR="00466691">
        <w:t xml:space="preserve">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B87D338" w14:textId="08D233A9" w:rsidR="00466691" w:rsidRPr="00600DBD"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49A15282" w14:textId="77777777" w:rsidR="001118DC" w:rsidRDefault="001118DC" w:rsidP="00EB46E6"/>
    <w:p w14:paraId="11109C70" w14:textId="2DF5631C" w:rsidR="00DB3F95" w:rsidRDefault="00DB3F95" w:rsidP="00DB3F95">
      <w:pPr>
        <w:pStyle w:val="Heading4"/>
      </w:pPr>
      <w:r>
        <w:t>Overall average effects on mental health</w:t>
      </w:r>
    </w:p>
    <w:p w14:paraId="13B4904D" w14:textId="665965C3"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proofErr w:type="gramStart"/>
      <w:r w:rsidR="00126CC3">
        <w:rPr>
          <w:i/>
          <w:iCs/>
        </w:rPr>
        <w:t>t</w:t>
      </w:r>
      <w:r w:rsidR="00126CC3">
        <w:t>(</w:t>
      </w:r>
      <w:proofErr w:type="gramEnd"/>
      <w:r w:rsidR="00126CC3">
        <w:t xml:space="preserve">37.5) = 3.48, </w:t>
      </w:r>
      <w:r w:rsidR="00126CC3">
        <w:rPr>
          <w:i/>
          <w:iCs/>
        </w:rPr>
        <w:t>p</w:t>
      </w:r>
      <w:r w:rsidR="00126CC3">
        <w:t xml:space="preserve"> = .001, 95% CI[0.090,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77777777"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w:t>
      </w:r>
      <w:r w:rsidR="0086361C">
        <w:lastRenderedPageBreak/>
        <w:t>confidence interval ranging from ~53.6 to ~63.</w:t>
      </w:r>
      <w:proofErr w:type="gramStart"/>
      <w:r w:rsidR="0086361C">
        <w:t>29  percent</w:t>
      </w:r>
      <w:proofErr w:type="gramEnd"/>
      <w:r w:rsidR="0086361C">
        <w:t xml:space="preserve"> of the treatment participants scoring better than the average control participant. </w:t>
      </w:r>
      <w:r w:rsidR="00414C18">
        <w:t>O</w:t>
      </w:r>
      <w:r w:rsidR="0086361C">
        <w:t xml:space="preserve">n the individual level, </w:t>
      </w:r>
      <w:r w:rsidR="00414C18">
        <w:t xml:space="preserve">when assuming constant 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 xml:space="preserve">For alternative interpretation metrics, see our main analysis codes accompanying the review. </w:t>
      </w:r>
    </w:p>
    <w:p w14:paraId="42DD000E" w14:textId="1F998F4A" w:rsidR="0086361C" w:rsidRPr="006B4BC7" w:rsidRDefault="0086361C" w:rsidP="0086361C">
      <w:pPr>
        <w:jc w:val="both"/>
        <w:rPr>
          <w:lang w:val="en-US"/>
        </w:rPr>
      </w:pPr>
    </w:p>
    <w:p w14:paraId="137BC7C1" w14:textId="3357E211" w:rsidR="00126CC3" w:rsidRPr="0086361C" w:rsidRDefault="00126CC3" w:rsidP="00126CC3">
      <w:pPr>
        <w:jc w:val="both"/>
        <w:rPr>
          <w:lang w:val="en-US"/>
        </w:rPr>
      </w:pPr>
    </w:p>
    <w:p w14:paraId="0FAD0FF4" w14:textId="18EFCAD1"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proofErr w:type="gramStart"/>
      <w:r>
        <w:rPr>
          <w:i/>
          <w:iCs/>
        </w:rPr>
        <w:t>t</w:t>
      </w:r>
      <w:r>
        <w:t>(</w:t>
      </w:r>
      <w:proofErr w:type="gramEnd"/>
      <w:r>
        <w:t xml:space="preserve">31.25) = 2.65, </w:t>
      </w:r>
      <w:r>
        <w:rPr>
          <w:i/>
          <w:iCs/>
        </w:rPr>
        <w:t>p</w:t>
      </w:r>
      <w:r>
        <w:t xml:space="preserve"> = 0.012, 95% CI[0.036,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01249BBD">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2F61CCD0" w:rsidR="00C42B55" w:rsidRPr="003456CC" w:rsidRDefault="00EB46E6" w:rsidP="00EB46E6">
      <w:pPr>
        <w:jc w:val="both"/>
        <w:rPr>
          <w:rFonts w:eastAsia="Times New Roman"/>
          <w:sz w:val="20"/>
          <w:szCs w:val="20"/>
          <w:lang w:val="en-US"/>
        </w:rPr>
      </w:pPr>
      <w:bookmarkStart w:id="46" w:name="DISCUSSION"/>
      <w:bookmarkEnd w:id="46"/>
      <w:r w:rsidRPr="003456CC">
        <w:rPr>
          <w:rFonts w:eastAsia="Times New Roman"/>
          <w:i/>
          <w:iCs/>
          <w:sz w:val="20"/>
          <w:szCs w:val="20"/>
        </w:rPr>
        <w:lastRenderedPageBreak/>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 xml:space="preserve">Fernández-Castilla, </w:t>
      </w:r>
      <w:proofErr w:type="spellStart"/>
      <w:r w:rsidR="00F151B1" w:rsidRPr="003456CC">
        <w:rPr>
          <w:sz w:val="20"/>
          <w:szCs w:val="20"/>
          <w:lang w:val="en-US"/>
        </w:rPr>
        <w:t>Declercq</w:t>
      </w:r>
      <w:proofErr w:type="spellEnd"/>
      <w:r w:rsidR="00F151B1"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 xml:space="preserve">and the 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66E77F4"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proofErr w:type="gramStart"/>
      <w:r w:rsidR="004A56DA">
        <w:rPr>
          <w:rFonts w:eastAsia="Times New Roman"/>
          <w:i/>
          <w:iCs/>
        </w:rPr>
        <w:t>Q</w:t>
      </w:r>
      <w:r w:rsidR="00A71863">
        <w:rPr>
          <w:rFonts w:eastAsia="Times New Roman"/>
        </w:rPr>
        <w:t>(</w:t>
      </w:r>
      <w:proofErr w:type="gramEnd"/>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w:t>
      </w:r>
      <w:proofErr w:type="spellStart"/>
      <w:r w:rsidR="00186185">
        <w:rPr>
          <w:rFonts w:eastAsia="Times New Roman"/>
        </w:rPr>
        <w:t>reintegrational</w:t>
      </w:r>
      <w:proofErr w:type="spellEnd"/>
      <w:r w:rsidR="00186185">
        <w:rPr>
          <w:rFonts w:eastAsia="Times New Roman"/>
        </w:rPr>
        <w:t xml:space="preserve">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2C621D">
        <w:rPr>
          <w:rFonts w:eastAsia="Times New Roman"/>
        </w:rPr>
        <w:t xml:space="preserve"> 95% </w:t>
      </w:r>
      <w:proofErr w:type="gramStart"/>
      <w:r w:rsidR="002C621D">
        <w:rPr>
          <w:rFonts w:eastAsia="Times New Roman"/>
          <w:i/>
          <w:iCs/>
        </w:rPr>
        <w:t>CI</w:t>
      </w:r>
      <w:r w:rsidR="002C621D">
        <w:rPr>
          <w:rFonts w:eastAsia="Times New Roman"/>
        </w:rPr>
        <w:t>[</w:t>
      </w:r>
      <w:proofErr w:type="gramEnd"/>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 xml:space="preserve">74 </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effect of group-based intervention on participants’ mental health to be more fragile relative to the effect on social </w:t>
      </w:r>
      <w:proofErr w:type="spellStart"/>
      <w:r w:rsidR="003E470B">
        <w:t>reintegrational</w:t>
      </w:r>
      <w:proofErr w:type="spellEnd"/>
      <w:r w:rsidR="003E470B">
        <w:t xml:space="preserve">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2E08F545" w14:textId="112A550D" w:rsidR="00657658" w:rsidRPr="00A71863" w:rsidRDefault="00657658" w:rsidP="00A71863">
      <w:pPr>
        <w:jc w:val="both"/>
        <w:rPr>
          <w:rFonts w:eastAsia="Times New Roman"/>
        </w:rPr>
      </w:pPr>
      <w:r>
        <w:t xml:space="preserve">That said, </w:t>
      </w:r>
      <w:r w:rsidR="002D3B89">
        <w:t xml:space="preserve">by </w:t>
      </w:r>
      <w:r w:rsidR="00BC7388">
        <w:t xml:space="preserve">using the </w:t>
      </w:r>
      <w:r w:rsidR="00136272">
        <w:t>PE</w:t>
      </w:r>
      <w:r w:rsidR="00BC7388">
        <w:t xml:space="preserve">CMVE model, </w:t>
      </w:r>
      <w:r>
        <w:t xml:space="preserve">we found a substantial covariance between </w:t>
      </w:r>
      <w:proofErr w:type="spellStart"/>
      <w:r>
        <w:t>reintegrational</w:t>
      </w:r>
      <w:proofErr w:type="spellEnd"/>
      <w:r>
        <w:t xml:space="preserve"> and mental health outcomes, indicating that group-based interventions with larger impacts on </w:t>
      </w:r>
      <w:proofErr w:type="spellStart"/>
      <w:r>
        <w:t>reintegrational</w:t>
      </w:r>
      <w:proofErr w:type="spellEnd"/>
      <w:r>
        <w:t xml:space="preserve"> </w:t>
      </w:r>
      <w:r w:rsidR="00BC7388">
        <w:t xml:space="preserve">outcomes </w:t>
      </w:r>
      <w:r>
        <w:t>also show larger impacts on mental health outcomes. This suggest</w:t>
      </w:r>
      <w:r w:rsidR="00BC7388">
        <w:t>s</w:t>
      </w:r>
      <w:r>
        <w:t xml:space="preserve"> </w:t>
      </w:r>
      <w:r w:rsidR="00BC7388">
        <w:t>that when group-based interventions are effective, they tend to have substantial impacts on both the social reintegration of the participants and their mental health. See</w:t>
      </w:r>
      <w:r w:rsidR="002D3B89">
        <w:t xml:space="preserve"> PRIMED Figure </w:t>
      </w:r>
      <w:r w:rsidR="00136272">
        <w:t>97</w:t>
      </w:r>
      <w:r w:rsidR="002D3B89">
        <w:t xml:space="preserve"> for an overview of how </w:t>
      </w:r>
      <w:proofErr w:type="spellStart"/>
      <w:r w:rsidR="002D3B89">
        <w:t>reintegrational</w:t>
      </w:r>
      <w:proofErr w:type="spellEnd"/>
      <w:r w:rsidR="002D3B89">
        <w:t xml:space="preserve"> and mental health outcomes are distributed within and between studies. </w:t>
      </w: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lastRenderedPageBreak/>
        <w:t>Note</w:t>
      </w:r>
      <w:r w:rsidRPr="00600DBD">
        <w:rPr>
          <w:sz w:val="20"/>
          <w:szCs w:val="20"/>
        </w:rPr>
        <w:t xml:space="preserve">: Dash lines indicate the 67% prediction interval. </w:t>
      </w:r>
    </w:p>
    <w:p w14:paraId="2D9D0A78" w14:textId="77777777" w:rsidR="003456CC" w:rsidRDefault="003456CC" w:rsidP="00C42B55">
      <w:pPr>
        <w:rPr>
          <w:rFonts w:eastAsia="Times New Roman"/>
        </w:rPr>
      </w:pPr>
    </w:p>
    <w:p w14:paraId="3FC8CD0E" w14:textId="77777777" w:rsidR="003456CC" w:rsidRPr="00DC7E6A" w:rsidRDefault="003456CC" w:rsidP="00C42B55">
      <w:pPr>
        <w:rPr>
          <w:rFonts w:eastAsia="Times New Roman"/>
        </w:rPr>
      </w:pPr>
    </w:p>
    <w:p w14:paraId="0818F252" w14:textId="49A01209" w:rsidR="00864B71" w:rsidRPr="00864B71" w:rsidRDefault="00774282" w:rsidP="00EC72ED">
      <w:pPr>
        <w:pStyle w:val="Heading3"/>
        <w:rPr>
          <w:rFonts w:eastAsia="Times New Roman"/>
        </w:rPr>
      </w:pPr>
      <w:r>
        <w:rPr>
          <w:rFonts w:eastAsia="Times New Roman"/>
        </w:rPr>
        <w:t>Sensitivity analysis</w:t>
      </w:r>
      <w:r w:rsidR="00E12B9B">
        <w:rPr>
          <w:rFonts w:eastAsia="Times New Roman"/>
        </w:rPr>
        <w:t xml:space="preserve"> of main effects</w:t>
      </w:r>
    </w:p>
    <w:p w14:paraId="7F51B258" w14:textId="77777777" w:rsidR="00864B71" w:rsidRDefault="00864B71"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76BE4EAE" w:rsidR="00ED7858" w:rsidRDefault="00EC72ED" w:rsidP="00E7262D">
      <w:pPr>
        <w:jc w:val="both"/>
        <w:rPr>
          <w:rFonts w:eastAsia="Times New Roman"/>
          <w:lang w:val="en-US" w:eastAsia="da-DK"/>
        </w:rPr>
      </w:pPr>
      <w:r>
        <w:rPr>
          <w:rFonts w:eastAsia="Times New Roman"/>
          <w:lang w:val="en-US"/>
        </w:rPr>
        <w:t xml:space="preserve">While the results summarized the mean difference between group-based interventions and no or individual treatments for </w:t>
      </w:r>
      <w:proofErr w:type="spellStart"/>
      <w:r>
        <w:rPr>
          <w:rFonts w:eastAsia="Times New Roman"/>
          <w:lang w:val="en-US"/>
        </w:rPr>
        <w:t>reintegrational</w:t>
      </w:r>
      <w:proofErr w:type="spellEnd"/>
      <w:r>
        <w:rPr>
          <w:rFonts w:eastAsia="Times New Roman"/>
          <w:lang w:val="en-US"/>
        </w:rPr>
        <w:t xml:space="preserve">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informed by both 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w:t>
      </w:r>
      <w:proofErr w:type="spellStart"/>
      <w:r w:rsidR="00864B71">
        <w:rPr>
          <w:rFonts w:eastAsia="Times New Roman"/>
        </w:rPr>
        <w:t>reintegrational</w:t>
      </w:r>
      <w:proofErr w:type="spellEnd"/>
      <w:r w:rsidR="00864B71">
        <w:rPr>
          <w:rFonts w:eastAsia="Times New Roman"/>
        </w:rPr>
        <w:t xml:space="preserve">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t>Moderator effects of group-based interventions on social reintegration</w:t>
      </w:r>
    </w:p>
    <w:p w14:paraId="32EBCAB9" w14:textId="7634183D" w:rsidR="00A7683E" w:rsidRDefault="00362CDD" w:rsidP="00362CDD">
      <w:pPr>
        <w:jc w:val="both"/>
        <w:rPr>
          <w:rFonts w:eastAsia="Times New Roman"/>
          <w:lang w:val="en-US" w:eastAsia="da-DK"/>
        </w:rPr>
      </w:pPr>
      <w:r>
        <w:rPr>
          <w:rFonts w:eastAsia="Times New Roman"/>
          <w:lang w:val="en-US" w:eastAsia="da-DK"/>
        </w:rPr>
        <w:t xml:space="preserve">Based on </w:t>
      </w:r>
      <w:proofErr w:type="spellStart"/>
      <w:r>
        <w:rPr>
          <w:rFonts w:eastAsia="Times New Roman"/>
          <w:lang w:val="en-US" w:eastAsia="da-DK"/>
        </w:rPr>
        <w:t>reintegrational</w:t>
      </w:r>
      <w:proofErr w:type="spellEnd"/>
      <w:r>
        <w:rPr>
          <w:rFonts w:eastAsia="Times New Roman"/>
          <w:lang w:val="en-US" w:eastAsia="da-DK"/>
        </w:rPr>
        <w:t xml:space="preserve"> outcomes, </w:t>
      </w:r>
      <w:r w:rsidR="00F92804">
        <w:rPr>
          <w:rFonts w:eastAsia="Times New Roman"/>
          <w:lang w:val="en-US" w:eastAsia="da-DK"/>
        </w:rPr>
        <w:t>Ta</w:t>
      </w:r>
      <w:r>
        <w:rPr>
          <w:rFonts w:eastAsia="Times New Roman"/>
          <w:lang w:val="en-US" w:eastAsia="da-DK"/>
        </w:rPr>
        <w:t>bles 7 and 8 report the results for theoretically and methodologically informed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5664D910"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 xml:space="preserve">The only instances where we found substantially lower or higher subgroup effects relative to the overall average mean of 0.195 SD </w:t>
      </w:r>
      <w:r w:rsidR="000523AC">
        <w:rPr>
          <w:rFonts w:eastAsia="Times New Roman"/>
          <w:lang w:val="en-US" w:eastAsia="da-DK"/>
        </w:rPr>
        <w:t>were</w:t>
      </w:r>
      <w:r w:rsidR="00A7683E">
        <w:rPr>
          <w:rFonts w:eastAsia="Times New Roman"/>
          <w:lang w:val="en-US" w:eastAsia="da-DK"/>
        </w:rPr>
        <w:t xml:space="preserve"> when we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proofErr w:type="gramStart"/>
      <w:r w:rsidR="005A13B4" w:rsidRPr="005A13B4">
        <w:rPr>
          <w:rFonts w:eastAsia="Times New Roman"/>
          <w:i/>
          <w:iCs/>
          <w:lang w:val="en-US" w:eastAsia="da-DK"/>
        </w:rPr>
        <w:t>CI</w:t>
      </w:r>
      <w:r w:rsidR="005A13B4">
        <w:rPr>
          <w:rFonts w:eastAsia="Times New Roman"/>
          <w:lang w:val="en-US" w:eastAsia="da-DK"/>
        </w:rPr>
        <w:t>[</w:t>
      </w:r>
      <w:proofErr w:type="gramEnd"/>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50792DF6" w:rsidR="00A7683E" w:rsidRDefault="00A7683E" w:rsidP="00362CDD">
      <w:pPr>
        <w:jc w:val="both"/>
        <w:rPr>
          <w:rFonts w:eastAsia="Times New Roman"/>
          <w:lang w:val="en-US" w:eastAsia="da-DK"/>
        </w:rPr>
      </w:pPr>
      <w:r>
        <w:rPr>
          <w:rFonts w:eastAsia="Times New Roman"/>
          <w:lang w:val="en-US" w:eastAsia="da-DK"/>
        </w:rPr>
        <w:t xml:space="preserve">Most subgroup effect sizes did not yield statistically significant estimates. However, we primarily considered this to be an issue caused by the obvious reduction of statistical power when estimating </w:t>
      </w:r>
      <w:r>
        <w:rPr>
          <w:rFonts w:eastAsia="Times New Roman"/>
          <w:lang w:val="en-US" w:eastAsia="da-DK"/>
        </w:rPr>
        <w:lastRenderedPageBreak/>
        <w:t>the effects with few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 xml:space="preserve">subgroup effects, we were hesitant to make hard inferences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29BCF48B"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proofErr w:type="spellStart"/>
      <w:r w:rsidR="0024752F">
        <w:rPr>
          <w:rFonts w:eastAsia="Times New Roman"/>
          <w:lang w:val="en-US" w:eastAsia="da-DK"/>
        </w:rPr>
        <w:t>reintegrational</w:t>
      </w:r>
      <w:proofErr w:type="spellEnd"/>
      <w:r w:rsidR="0024752F">
        <w:rPr>
          <w:rFonts w:eastAsia="Times New Roman"/>
          <w:lang w:val="en-US" w:eastAsia="da-DK"/>
        </w:rPr>
        <w:t xml:space="preserve"> outcome</w:t>
      </w:r>
      <w:r w:rsidR="00E77B51">
        <w:rPr>
          <w:rFonts w:eastAsia="Times New Roman"/>
          <w:lang w:val="en-US" w:eastAsia="da-DK"/>
        </w:rPr>
        <w:t xml:space="preserve">s, </w:t>
      </w:r>
      <w:proofErr w:type="gramStart"/>
      <w:r w:rsidR="00E77B51">
        <w:rPr>
          <w:rFonts w:eastAsia="Times New Roman"/>
          <w:i/>
          <w:iCs/>
          <w:lang w:val="en-US" w:eastAsia="da-DK"/>
        </w:rPr>
        <w:t>F</w:t>
      </w:r>
      <w:r w:rsidR="00E77B51">
        <w:rPr>
          <w:rFonts w:eastAsia="Times New Roman"/>
          <w:lang w:val="en-US" w:eastAsia="da-DK"/>
        </w:rPr>
        <w:t>(</w:t>
      </w:r>
      <w:proofErr w:type="gramEnd"/>
      <w:r w:rsidR="00E77B51">
        <w:rPr>
          <w:rFonts w:eastAsia="Times New Roman"/>
          <w:lang w:val="en-US" w:eastAsia="da-DK"/>
        </w:rPr>
        <w:t xml:space="preserve">6, 7.97) = 2.44, </w:t>
      </w:r>
      <w:r w:rsidR="00E77B51">
        <w:rPr>
          <w:rFonts w:eastAsia="Times New Roman"/>
          <w:i/>
          <w:iCs/>
          <w:lang w:val="en-US" w:eastAsia="da-DK"/>
        </w:rPr>
        <w:t>p</w:t>
      </w:r>
      <w:r w:rsidR="00E77B51">
        <w:rPr>
          <w:rFonts w:eastAsia="Times New Roman"/>
          <w:lang w:val="en-US" w:eastAsia="da-DK"/>
        </w:rPr>
        <w:t xml:space="preserve"> = 0.120.</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w:t>
      </w:r>
      <w:proofErr w:type="spellStart"/>
      <w:r w:rsidR="007622DF">
        <w:rPr>
          <w:rFonts w:eastAsia="Times New Roman"/>
          <w:lang w:val="en-US" w:eastAsia="da-DK"/>
        </w:rPr>
        <w:t>reintegrational</w:t>
      </w:r>
      <w:proofErr w:type="spellEnd"/>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proofErr w:type="gramStart"/>
      <w:r w:rsidR="00E77B51" w:rsidRPr="005A13B4">
        <w:rPr>
          <w:rFonts w:eastAsia="Times New Roman"/>
          <w:i/>
          <w:iCs/>
          <w:lang w:val="en-US" w:eastAsia="da-DK"/>
        </w:rPr>
        <w:t>CI</w:t>
      </w:r>
      <w:r w:rsidR="00E77B51">
        <w:rPr>
          <w:rFonts w:eastAsia="Times New Roman"/>
          <w:lang w:val="en-US" w:eastAsia="da-DK"/>
        </w:rPr>
        <w:t>[</w:t>
      </w:r>
      <w:proofErr w:type="gramEnd"/>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5CBF7280" w:rsidR="002C7E4C" w:rsidRDefault="002C7E4C" w:rsidP="00362CDD">
      <w:pPr>
        <w:jc w:val="both"/>
        <w:rPr>
          <w:rFonts w:eastAsia="Times New Roman"/>
          <w:lang w:val="en-US" w:eastAsia="da-DK"/>
        </w:rPr>
      </w:pPr>
      <w:r>
        <w:rPr>
          <w:rFonts w:eastAsia="Times New Roman"/>
          <w:lang w:val="en-US" w:eastAsia="da-DK"/>
        </w:rPr>
        <w:t>Across all moderator analyses with continuous moderators (i.e., the percent of males in the sample, the number of sessions per week, duration, and follow-up timing) did not predict differences among effects.</w:t>
      </w:r>
    </w:p>
    <w:p w14:paraId="0E1AC85D" w14:textId="77777777" w:rsidR="00747DFE" w:rsidRDefault="00747DFE" w:rsidP="00362CDD">
      <w:pPr>
        <w:jc w:val="both"/>
        <w:rPr>
          <w:rFonts w:eastAsia="Times New Roman"/>
          <w:lang w:val="en-US" w:eastAsia="da-DK"/>
        </w:rPr>
      </w:pPr>
    </w:p>
    <w:p w14:paraId="6099BA72" w14:textId="2C685329"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w:t>
      </w:r>
      <w:proofErr w:type="spellStart"/>
      <w:r>
        <w:rPr>
          <w:rFonts w:eastAsia="Times New Roman"/>
          <w:lang w:eastAsia="da-DK"/>
        </w:rPr>
        <w:t>Slavin</w:t>
      </w:r>
      <w:proofErr w:type="spellEnd"/>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xml:space="preserve">, but which should be interpreted cautiously. </w:t>
      </w:r>
    </w:p>
    <w:p w14:paraId="5A8C76E7" w14:textId="77777777" w:rsidR="00F33151" w:rsidRDefault="00F33151" w:rsidP="00362CDD">
      <w:pPr>
        <w:jc w:val="both"/>
        <w:rPr>
          <w:rFonts w:eastAsia="Times New Roman"/>
          <w:lang w:eastAsia="da-DK"/>
        </w:rPr>
      </w:pPr>
    </w:p>
    <w:p w14:paraId="60A6150A" w14:textId="62263759"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w:t>
      </w:r>
      <w:proofErr w:type="spellStart"/>
      <w:r>
        <w:rPr>
          <w:rFonts w:eastAsia="Times New Roman"/>
          <w:lang w:eastAsia="da-DK"/>
        </w:rPr>
        <w:t>nonpreregistered</w:t>
      </w:r>
      <w:proofErr w:type="spellEnd"/>
      <w:r>
        <w:rPr>
          <w:rFonts w:eastAsia="Times New Roman"/>
          <w:lang w:eastAsia="da-DK"/>
        </w:rPr>
        <w:t xml:space="preserve"> studies, with </w:t>
      </w:r>
      <w:proofErr w:type="gramStart"/>
      <w:r>
        <w:rPr>
          <w:rFonts w:eastAsia="Times New Roman"/>
          <w:i/>
          <w:iCs/>
          <w:lang w:val="en-US" w:eastAsia="da-DK"/>
        </w:rPr>
        <w:t>F</w:t>
      </w:r>
      <w:r>
        <w:rPr>
          <w:rFonts w:eastAsia="Times New Roman"/>
          <w:lang w:val="en-US" w:eastAsia="da-DK"/>
        </w:rPr>
        <w:t>(</w:t>
      </w:r>
      <w:proofErr w:type="gramEnd"/>
      <w:r>
        <w:rPr>
          <w:rFonts w:eastAsia="Times New Roman"/>
          <w:lang w:val="en-US" w:eastAsia="da-DK"/>
        </w:rPr>
        <w:t xml:space="preserve">1, 29.58) = 7.68, </w:t>
      </w:r>
      <w:r>
        <w:rPr>
          <w:rFonts w:eastAsia="Times New Roman"/>
          <w:i/>
          <w:iCs/>
          <w:lang w:val="en-US" w:eastAsia="da-DK"/>
        </w:rPr>
        <w:t>p</w:t>
      </w:r>
      <w:r>
        <w:rPr>
          <w:rFonts w:eastAsia="Times New Roman"/>
          <w:lang w:val="en-US" w:eastAsia="da-DK"/>
        </w:rPr>
        <w:t xml:space="preserve"> = 0.010,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r w:rsidRPr="00F33151">
        <w:rPr>
          <w:rFonts w:eastAsia="Times New Roman"/>
          <w:i/>
          <w:iCs/>
          <w:lang w:val="en-US" w:eastAsia="da-DK"/>
        </w:rPr>
        <w:t>CI</w:t>
      </w:r>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w:t>
      </w:r>
      <w:proofErr w:type="spellStart"/>
      <w:r>
        <w:rPr>
          <w:rFonts w:eastAsia="Times New Roman"/>
          <w:lang w:val="en-US" w:eastAsia="da-DK"/>
        </w:rPr>
        <w:t>nonpreregistered</w:t>
      </w:r>
      <w:proofErr w:type="spellEnd"/>
      <w:r>
        <w:rPr>
          <w:rFonts w:eastAsia="Times New Roman"/>
          <w:lang w:val="en-US" w:eastAsia="da-DK"/>
        </w:rPr>
        <w:t xml:space="preserve">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One might think that this difference can be due to publication bias issues. However, we did not find clear evidence of this in our publication bias testing, see Table </w:t>
      </w:r>
      <w:r w:rsidR="00783E55">
        <w:rPr>
          <w:rFonts w:eastAsia="Times New Roman"/>
          <w:lang w:val="en-US" w:eastAsia="da-DK"/>
        </w:rPr>
        <w:t>14</w:t>
      </w:r>
      <w:r w:rsidR="007522B5">
        <w:rPr>
          <w:rFonts w:eastAsia="Times New Roman"/>
          <w:lang w:val="en-US" w:eastAsia="da-DK"/>
        </w:rPr>
        <w:t xml:space="preserve"> and Figure 16 in the ‘Publication bias assessment’ section. </w:t>
      </w:r>
    </w:p>
    <w:p w14:paraId="11A41764" w14:textId="77777777" w:rsidR="00483EA3" w:rsidRDefault="00483EA3" w:rsidP="00362CDD">
      <w:pPr>
        <w:jc w:val="both"/>
        <w:rPr>
          <w:rFonts w:eastAsia="Times New Roman"/>
          <w:lang w:val="en-US" w:eastAsia="da-DK"/>
        </w:rPr>
      </w:pPr>
    </w:p>
    <w:p w14:paraId="39F69C23" w14:textId="7AC4BAF8"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proofErr w:type="gramStart"/>
      <w:r w:rsidR="00315D0F">
        <w:rPr>
          <w:rFonts w:eastAsia="Times New Roman"/>
          <w:i/>
          <w:iCs/>
          <w:lang w:val="en-US" w:eastAsia="da-DK"/>
        </w:rPr>
        <w:t>CI</w:t>
      </w:r>
      <w:r w:rsidR="00315D0F">
        <w:rPr>
          <w:rFonts w:eastAsia="Times New Roman"/>
          <w:lang w:val="en-US" w:eastAsia="da-DK"/>
        </w:rPr>
        <w:t>[</w:t>
      </w:r>
      <w:proofErr w:type="gramEnd"/>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proofErr w:type="spellStart"/>
      <w:r w:rsidR="009E2A76">
        <w:rPr>
          <w:rFonts w:eastAsia="Times New Roman"/>
          <w:lang w:val="en-US" w:eastAsia="da-DK"/>
        </w:rPr>
        <w:t>due</w:t>
      </w:r>
      <w:proofErr w:type="spellEnd"/>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66D004B1" w:rsidR="002C7E4C" w:rsidRDefault="002C7E4C" w:rsidP="002C7E4C">
      <w:pPr>
        <w:jc w:val="both"/>
        <w:rPr>
          <w:rFonts w:eastAsia="Times New Roman"/>
          <w:lang w:val="en-US" w:eastAsia="da-DK"/>
        </w:rPr>
      </w:pPr>
      <w:r>
        <w:rPr>
          <w:rFonts w:eastAsia="Times New Roman"/>
          <w:lang w:val="en-US" w:eastAsia="da-DK"/>
        </w:rPr>
        <w:lastRenderedPageBreak/>
        <w:t>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covariates to the model) as well as covariate-adjusted subgroup effect sizes. All moderator analyses related to social reintegration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374C3C1A"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 xml:space="preserve">found the same pattern for the moderator analyses based on mental health outcomes. Yet, we found minor deviation from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Counter to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we did not find any statistical difference between preregistered and </w:t>
      </w:r>
      <w:proofErr w:type="spellStart"/>
      <w:r w:rsidR="002C7E4C">
        <w:rPr>
          <w:rFonts w:eastAsia="Times New Roman"/>
          <w:lang w:val="en-US" w:eastAsia="da-DK"/>
        </w:rPr>
        <w:t>nonpreregistered</w:t>
      </w:r>
      <w:proofErr w:type="spellEnd"/>
      <w:r w:rsidR="002C7E4C">
        <w:rPr>
          <w:rFonts w:eastAsia="Times New Roman"/>
          <w:lang w:val="en-US" w:eastAsia="da-DK"/>
        </w:rPr>
        <w:t xml:space="preserve"> studies, with </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proofErr w:type="gramStart"/>
      <w:r w:rsidR="006A7623">
        <w:rPr>
          <w:rFonts w:eastAsia="Times New Roman"/>
          <w:i/>
          <w:iCs/>
          <w:lang w:val="en-US" w:eastAsia="da-DK"/>
        </w:rPr>
        <w:t>CI</w:t>
      </w:r>
      <w:r w:rsidR="006A7623">
        <w:rPr>
          <w:rFonts w:eastAsia="Times New Roman"/>
          <w:lang w:val="en-US" w:eastAsia="da-DK"/>
        </w:rPr>
        <w:t>[</w:t>
      </w:r>
      <w:proofErr w:type="gramEnd"/>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w:t>
      </w:r>
      <w:proofErr w:type="spellStart"/>
      <w:r w:rsidR="00EC7026">
        <w:rPr>
          <w:rFonts w:eastAsia="Times New Roman"/>
          <w:lang w:val="en-US" w:eastAsia="da-DK"/>
        </w:rPr>
        <w:t>nonpreregistered</w:t>
      </w:r>
      <w:proofErr w:type="spellEnd"/>
      <w:r w:rsidR="00EC7026">
        <w:rPr>
          <w:rFonts w:eastAsia="Times New Roman"/>
          <w:lang w:val="en-US" w:eastAsia="da-DK"/>
        </w:rPr>
        <w:t xml:space="preserve"> studies. </w:t>
      </w:r>
      <w:r w:rsidR="00F37D6F">
        <w:rPr>
          <w:rFonts w:eastAsia="Times New Roman"/>
          <w:lang w:val="en-US" w:eastAsia="da-DK"/>
        </w:rPr>
        <w:t>Furthermore, by contrast</w:t>
      </w:r>
      <w:r w:rsidR="00931E83">
        <w:rPr>
          <w:rFonts w:eastAsia="Times New Roman"/>
          <w:lang w:val="en-US" w:eastAsia="da-DK"/>
        </w:rPr>
        <w:t xml:space="preserve"> to the </w:t>
      </w:r>
      <w:proofErr w:type="spellStart"/>
      <w:r w:rsidR="00931E83">
        <w:rPr>
          <w:rFonts w:eastAsia="Times New Roman"/>
          <w:lang w:val="en-US" w:eastAsia="da-DK"/>
        </w:rPr>
        <w:t>reintegrational</w:t>
      </w:r>
      <w:proofErr w:type="spellEnd"/>
      <w:r w:rsidR="00931E83">
        <w:rPr>
          <w:rFonts w:eastAsia="Times New Roman"/>
          <w:lang w:val="en-US" w:eastAsia="da-DK"/>
        </w:rPr>
        <w:t xml:space="preserve"> analysis</w:t>
      </w:r>
      <w:r w:rsidR="00F37D6F">
        <w:rPr>
          <w:rFonts w:eastAsia="Times New Roman"/>
          <w:lang w:val="en-US" w:eastAsia="da-DK"/>
        </w:rPr>
        <w:t xml:space="preserve">, we found that statistically different effect sizes ITT and TOT estimates, with </w:t>
      </w:r>
      <w:proofErr w:type="gramStart"/>
      <w:r w:rsidR="00F37D6F">
        <w:rPr>
          <w:rFonts w:eastAsia="Times New Roman"/>
          <w:i/>
          <w:iCs/>
          <w:lang w:val="en-US" w:eastAsia="da-DK"/>
        </w:rPr>
        <w:t>F</w:t>
      </w:r>
      <w:r w:rsidR="00F37D6F">
        <w:rPr>
          <w:rFonts w:eastAsia="Times New Roman"/>
          <w:lang w:val="en-US" w:eastAsia="da-DK"/>
        </w:rPr>
        <w:t>(</w:t>
      </w:r>
      <w:proofErr w:type="gramEnd"/>
      <w:r w:rsidR="00F37D6F">
        <w:rPr>
          <w:rFonts w:eastAsia="Times New Roman"/>
          <w:lang w:val="en-US" w:eastAsia="da-DK"/>
        </w:rPr>
        <w:t xml:space="preserve">1, 32.38) = 7.08,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r w:rsidR="00F37D6F">
        <w:rPr>
          <w:rFonts w:eastAsia="Times New Roman"/>
          <w:i/>
          <w:iCs/>
          <w:lang w:val="en-US" w:eastAsia="da-DK"/>
        </w:rPr>
        <w:t>CI</w:t>
      </w:r>
      <w:r w:rsidR="00F37D6F">
        <w:rPr>
          <w:rFonts w:eastAsia="Times New Roman"/>
          <w:lang w:val="en-US" w:eastAsia="da-DK"/>
        </w:rPr>
        <w:t xml:space="preserve">[-0.08, 0.18] for ITT estimates and  </w:t>
      </w:r>
      <w:proofErr w:type="spellStart"/>
      <w:r w:rsidR="00F37D6F">
        <w:rPr>
          <w:rFonts w:eastAsia="Times New Roman"/>
          <w:lang w:val="en-US" w:eastAsia="da-DK"/>
        </w:rPr>
        <w:t>and</w:t>
      </w:r>
      <w:proofErr w:type="spellEnd"/>
      <w:r w:rsidR="00F37D6F">
        <w:rPr>
          <w:rFonts w:eastAsia="Times New Roman"/>
          <w:lang w:val="en-US" w:eastAsia="da-DK"/>
        </w:rPr>
        <w:t xml:space="preserve">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SE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27A4AB13" w:rsidR="00AF2FE0" w:rsidRDefault="007534A0" w:rsidP="00AF2FE0">
      <w:pPr>
        <w:jc w:val="both"/>
        <w:rPr>
          <w:rFonts w:eastAsia="Times New Roman"/>
          <w:lang w:val="en-US" w:eastAsia="da-DK"/>
        </w:rPr>
      </w:pPr>
      <w:r w:rsidRPr="007534A0">
        <w:rPr>
          <w:rFonts w:eastAsia="Times New Roman"/>
          <w:lang w:eastAsia="da-DK"/>
        </w:rPr>
        <w:t xml:space="preserve">Yet, we also identified some patterns that were not consistent with the results for </w:t>
      </w:r>
      <w:proofErr w:type="spellStart"/>
      <w:r w:rsidRPr="007534A0">
        <w:rPr>
          <w:rFonts w:eastAsia="Times New Roman"/>
          <w:lang w:eastAsia="da-DK"/>
        </w:rPr>
        <w:t>reintegrational</w:t>
      </w:r>
      <w:proofErr w:type="spellEnd"/>
      <w:r w:rsidRPr="007534A0">
        <w:rPr>
          <w:rFonts w:eastAsia="Times New Roman"/>
          <w:lang w:eastAsia="da-DK"/>
        </w:rPr>
        <w:t xml:space="preserve">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smaller effects than high risk of bias estimates.   </w:t>
      </w:r>
      <w:r w:rsidR="00AF2FE0">
        <w:rPr>
          <w:rFonts w:eastAsia="Times New Roman"/>
          <w:lang w:val="en-US" w:eastAsia="da-DK"/>
        </w:rPr>
        <w:t xml:space="preserve">  </w:t>
      </w:r>
    </w:p>
    <w:p w14:paraId="6D586539" w14:textId="77777777" w:rsidR="00AF2FE0" w:rsidRDefault="00AF2FE0" w:rsidP="00AF2FE0">
      <w:pPr>
        <w:jc w:val="both"/>
        <w:rPr>
          <w:rFonts w:eastAsia="Times New Roman"/>
          <w:lang w:val="en-US" w:eastAsia="da-DK"/>
        </w:rPr>
      </w:pPr>
    </w:p>
    <w:p w14:paraId="34558DDB" w14:textId="23CB0CB4" w:rsidR="00837500" w:rsidRDefault="00837500" w:rsidP="007534A0">
      <w:pPr>
        <w:jc w:val="both"/>
        <w:rPr>
          <w:rFonts w:eastAsia="Times New Roman"/>
          <w:lang w:val="en-US" w:eastAsia="da-DK"/>
        </w:rPr>
      </w:pPr>
    </w:p>
    <w:p w14:paraId="2C75C7EC" w14:textId="5ACD04F5" w:rsidR="00E12B9B" w:rsidRPr="00864B71" w:rsidRDefault="00E12B9B" w:rsidP="00E12B9B">
      <w:pPr>
        <w:pStyle w:val="Heading3"/>
        <w:rPr>
          <w:rFonts w:eastAsia="Times New Roman"/>
        </w:rPr>
      </w:pPr>
      <w:r>
        <w:rPr>
          <w:rFonts w:eastAsia="Times New Roman"/>
        </w:rPr>
        <w:t>Sensitivity analysis of moderator effects</w:t>
      </w:r>
    </w:p>
    <w:p w14:paraId="0C1607AC" w14:textId="0AD36965" w:rsidR="00E12B9B" w:rsidRPr="00244276" w:rsidRDefault="004B527F" w:rsidP="00EC72ED">
      <w:pPr>
        <w:rPr>
          <w:rFonts w:eastAsia="Times New Roman"/>
          <w:color w:val="000000" w:themeColor="text1"/>
          <w:lang w:eastAsia="da-DK"/>
        </w:rPr>
      </w:pPr>
      <w:r w:rsidRPr="00244276">
        <w:rPr>
          <w:rFonts w:eastAsia="Times New Roman"/>
          <w:color w:val="000000" w:themeColor="text1"/>
          <w:highlight w:val="yellow"/>
          <w:lang w:eastAsia="da-DK"/>
        </w:rPr>
        <w:t>WILL BE ADDED WHEN HAVING ASSESS TO UCLOUD</w:t>
      </w:r>
    </w:p>
    <w:p w14:paraId="258CFA94" w14:textId="77777777" w:rsidR="00E12B9B" w:rsidRDefault="00E12B9B" w:rsidP="00EC72ED">
      <w:pPr>
        <w:rPr>
          <w:rFonts w:eastAsia="Times New Roman"/>
          <w:lang w:val="en-US" w:eastAsia="da-DK"/>
        </w:rPr>
      </w:pPr>
    </w:p>
    <w:p w14:paraId="0684DD20" w14:textId="3223DA62" w:rsidR="004B527F"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52D562C4" w14:textId="2789F88D" w:rsidR="004937BA" w:rsidRDefault="00244276" w:rsidP="004B527F">
      <w:pPr>
        <w:jc w:val="both"/>
        <w:rPr>
          <w:rFonts w:eastAsia="Times New Roman"/>
          <w:lang w:val="en-US" w:eastAsia="da-DK"/>
        </w:rPr>
      </w:pPr>
      <w:r>
        <w:rPr>
          <w:rFonts w:eastAsia="Times New Roman"/>
          <w:lang w:val="en-US" w:eastAsia="da-DK"/>
        </w:rPr>
        <w:t xml:space="preserve">All the results of our publication bias testing are presented in Figures 16-17 and Tables 13-17, below. As can be seen from the results, </w:t>
      </w:r>
      <w:r w:rsidR="004B527F">
        <w:rPr>
          <w:rFonts w:eastAsia="Times New Roman"/>
          <w:lang w:val="en-US" w:eastAsia="da-DK"/>
        </w:rPr>
        <w:t>we generally found no evidence of publication or small study bias across a wide range of publication bias test</w:t>
      </w:r>
      <w:r w:rsidR="00F851B2">
        <w:rPr>
          <w:rFonts w:eastAsia="Times New Roman"/>
          <w:lang w:val="en-US" w:eastAsia="da-DK"/>
        </w:rPr>
        <w:t>s</w:t>
      </w:r>
      <w:r w:rsidR="004B527F">
        <w:rPr>
          <w:rFonts w:eastAsia="Times New Roman"/>
          <w:lang w:val="en-US" w:eastAsia="da-DK"/>
        </w:rPr>
        <w:t>.</w:t>
      </w:r>
      <w:r w:rsidR="001B0E5F">
        <w:rPr>
          <w:rFonts w:eastAsia="Times New Roman"/>
          <w:lang w:val="en-US" w:eastAsia="da-DK"/>
        </w:rPr>
        <w:t xml:space="preserve"> When correcting for publication bias, we more often found the overall average effect tended to increase. This counted for subgroup means as well</w:t>
      </w:r>
      <w:r w:rsidR="00803BBF">
        <w:rPr>
          <w:rFonts w:eastAsia="Times New Roman"/>
          <w:lang w:val="en-US" w:eastAsia="da-DK"/>
        </w:rPr>
        <w:t>, meaning that we did not find any outcome-specific indications of publication bias.</w:t>
      </w:r>
      <w:r w:rsidR="004B527F">
        <w:rPr>
          <w:rFonts w:eastAsia="Times New Roman"/>
          <w:lang w:val="en-US" w:eastAsia="da-DK"/>
        </w:rPr>
        <w:t xml:space="preserve"> </w:t>
      </w:r>
    </w:p>
    <w:p w14:paraId="6E94009B" w14:textId="77777777" w:rsidR="004937BA" w:rsidRDefault="004937BA" w:rsidP="004B527F">
      <w:pPr>
        <w:jc w:val="both"/>
        <w:rPr>
          <w:rFonts w:eastAsia="Times New Roman"/>
          <w:lang w:val="en-US" w:eastAsia="da-DK"/>
        </w:rPr>
      </w:pPr>
    </w:p>
    <w:p w14:paraId="37885657" w14:textId="17FFAF5D" w:rsidR="00F65323" w:rsidRDefault="004E1CAB" w:rsidP="004B527F">
      <w:pPr>
        <w:jc w:val="both"/>
        <w:rPr>
          <w:rFonts w:eastAsia="Times New Roman"/>
          <w:lang w:val="en-US" w:eastAsia="da-DK"/>
        </w:rPr>
      </w:pPr>
      <w:r>
        <w:rPr>
          <w:rFonts w:eastAsia="Times New Roman"/>
          <w:lang w:val="en-US" w:eastAsia="da-DK"/>
        </w:rPr>
        <w:t>Figures 1</w:t>
      </w:r>
      <w:r w:rsidR="004937BA">
        <w:rPr>
          <w:rFonts w:eastAsia="Times New Roman"/>
          <w:lang w:val="en-US" w:eastAsia="da-DK"/>
        </w:rPr>
        <w:t>6</w:t>
      </w:r>
      <w:r>
        <w:rPr>
          <w:rFonts w:eastAsia="Times New Roman"/>
          <w:lang w:val="en-US" w:eastAsia="da-DK"/>
        </w:rPr>
        <w:t xml:space="preserve"> and 17 illustrate contour-enhanced funnel plots across preregistration status and the study and effect size levels</w:t>
      </w:r>
      <w:r w:rsidR="004937BA">
        <w:rPr>
          <w:rFonts w:eastAsia="Times New Roman"/>
          <w:lang w:val="en-US" w:eastAsia="da-DK"/>
        </w:rPr>
        <w:t xml:space="preserve">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and mental health outcomes,</w:t>
      </w:r>
      <w:r>
        <w:rPr>
          <w:rFonts w:eastAsia="Times New Roman"/>
          <w:lang w:val="en-US" w:eastAsia="da-DK"/>
        </w:rPr>
        <w:t xml:space="preserve"> respectively. The dashed lines show the slope of regressing effect sizes on modified standard errors</w:t>
      </w:r>
      <w:r w:rsidR="001F3E81">
        <w:rPr>
          <w:rFonts w:eastAsia="Times New Roman"/>
          <w:lang w:val="en-US" w:eastAsia="da-DK"/>
        </w:rPr>
        <w:t xml:space="preserve">. We generally found no association between modified standard errors and effect sizes at the study level, indicated </w:t>
      </w:r>
      <w:r w:rsidR="001F3E81">
        <w:rPr>
          <w:rFonts w:eastAsia="Times New Roman"/>
          <w:lang w:val="en-US" w:eastAsia="da-DK"/>
        </w:rPr>
        <w:lastRenderedPageBreak/>
        <w:t>by the almost vertical slopes. However, c</w:t>
      </w:r>
      <w:r w:rsidR="004937BA">
        <w:rPr>
          <w:rFonts w:eastAsia="Times New Roman"/>
          <w:lang w:val="en-US" w:eastAsia="da-DK"/>
        </w:rPr>
        <w:t xml:space="preserve">ounter to typically expected selective reporting processes, we found that larger standard errors were associated with smaller effect size estimates (though not statistically significant) at the effect size level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outcomes</w:t>
      </w:r>
      <w:r w:rsidR="00F65323">
        <w:rPr>
          <w:rFonts w:eastAsia="Times New Roman"/>
          <w:lang w:val="en-US" w:eastAsia="da-DK"/>
        </w:rPr>
        <w:t xml:space="preserve"> (see Figures 16C and 16D)</w:t>
      </w:r>
      <w:r w:rsidR="004937BA">
        <w:rPr>
          <w:rFonts w:eastAsia="Times New Roman"/>
          <w:lang w:val="en-US" w:eastAsia="da-DK"/>
        </w:rPr>
        <w:t xml:space="preserve">. </w:t>
      </w:r>
      <w:r w:rsidR="00E86C41">
        <w:rPr>
          <w:rFonts w:eastAsia="Times New Roman"/>
          <w:lang w:val="en-US" w:eastAsia="da-DK"/>
        </w:rPr>
        <w:t>As the only instance</w:t>
      </w:r>
      <w:r w:rsidR="004937BA">
        <w:rPr>
          <w:rFonts w:eastAsia="Times New Roman"/>
          <w:lang w:val="en-US" w:eastAsia="da-DK"/>
        </w:rPr>
        <w:t>, we found</w:t>
      </w:r>
      <w:r w:rsidR="00B037F4">
        <w:rPr>
          <w:rFonts w:eastAsia="Times New Roman"/>
          <w:lang w:val="en-US" w:eastAsia="da-DK"/>
        </w:rPr>
        <w:t xml:space="preserve"> that larger standard errors predicted larger effect sizes to a larger extent for non-preregistered outcomes</w:t>
      </w:r>
      <w:r w:rsidR="00E86C41">
        <w:rPr>
          <w:rFonts w:eastAsia="Times New Roman"/>
          <w:lang w:val="en-US" w:eastAsia="da-DK"/>
        </w:rPr>
        <w:t xml:space="preserve"> for the mental health outcome</w:t>
      </w:r>
      <w:r w:rsidR="00B037F4">
        <w:rPr>
          <w:rFonts w:eastAsia="Times New Roman"/>
          <w:lang w:val="en-US" w:eastAsia="da-DK"/>
        </w:rPr>
        <w:t>, indicated by the positive increasing slope in Figure 17C. Yet, this slope was not statistically significant</w:t>
      </w:r>
      <w:r w:rsidR="00B22AF4">
        <w:rPr>
          <w:rFonts w:eastAsia="Times New Roman"/>
          <w:lang w:val="en-US" w:eastAsia="da-DK"/>
        </w:rPr>
        <w:t xml:space="preserve">, and we did not find </w:t>
      </w:r>
      <w:r w:rsidR="00D17FA8">
        <w:rPr>
          <w:rFonts w:eastAsia="Times New Roman"/>
          <w:lang w:val="en-US" w:eastAsia="da-DK"/>
        </w:rPr>
        <w:t xml:space="preserve">consistent evidence of publication bias for this subgroup of outcomes. </w:t>
      </w:r>
      <w:r w:rsidR="00692086">
        <w:rPr>
          <w:rFonts w:eastAsia="Times New Roman"/>
          <w:lang w:val="en-US" w:eastAsia="da-DK"/>
        </w:rPr>
        <w:t xml:space="preserve">As can be seen from Table 16, the overall average group mean declined to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2086">
        <w:rPr>
          <w:rFonts w:eastAsia="Times New Roman"/>
          <w:lang w:val="en-US" w:eastAsia="da-DK"/>
        </w:rPr>
        <w:t xml:space="preserve"> = 0.02, 95% </w:t>
      </w:r>
      <w:proofErr w:type="gramStart"/>
      <w:r w:rsidR="00692086">
        <w:rPr>
          <w:rFonts w:eastAsia="Times New Roman"/>
          <w:lang w:val="en-US" w:eastAsia="da-DK"/>
        </w:rPr>
        <w:t>CI</w:t>
      </w:r>
      <w:r w:rsidR="00692086" w:rsidRPr="00692086">
        <w:rPr>
          <w:rFonts w:eastAsia="Times New Roman"/>
          <w:lang w:val="en-US" w:eastAsia="da-DK"/>
        </w:rPr>
        <w:t>[</w:t>
      </w:r>
      <w:proofErr w:type="gramEnd"/>
      <w:r w:rsidR="00692086" w:rsidRPr="00692086">
        <w:rPr>
          <w:rFonts w:eastAsia="Times New Roman"/>
          <w:lang w:val="en-US" w:eastAsia="da-DK"/>
        </w:rPr>
        <w:t>-0.18, 0.22</w:t>
      </w:r>
      <w:r w:rsidR="00692086">
        <w:rPr>
          <w:rFonts w:eastAsia="Times New Roman"/>
          <w:lang w:val="en-US" w:eastAsia="da-DK"/>
        </w:rPr>
        <w:t xml:space="preserve">] for </w:t>
      </w:r>
      <w:proofErr w:type="spellStart"/>
      <w:r w:rsidR="00692086">
        <w:rPr>
          <w:rFonts w:eastAsia="Times New Roman"/>
          <w:lang w:val="en-US" w:eastAsia="da-DK"/>
        </w:rPr>
        <w:t>nonpregistered</w:t>
      </w:r>
      <w:proofErr w:type="spellEnd"/>
      <w:r w:rsidR="00692086">
        <w:rPr>
          <w:rFonts w:eastAsia="Times New Roman"/>
          <w:lang w:val="en-US" w:eastAsia="da-DK"/>
        </w:rPr>
        <w:t xml:space="preserve"> mental health outcomes, when</w:t>
      </w:r>
      <w:r w:rsidR="00D17FA8">
        <w:rPr>
          <w:rFonts w:eastAsia="Times New Roman"/>
          <w:lang w:val="en-US" w:eastAsia="da-DK"/>
        </w:rPr>
        <w:t xml:space="preserve"> assuming that all positive</w:t>
      </w:r>
      <w:r w:rsidR="00692086">
        <w:rPr>
          <w:rFonts w:eastAsia="Times New Roman"/>
          <w:lang w:val="en-US" w:eastAsia="da-DK"/>
        </w:rPr>
        <w:t>,</w:t>
      </w:r>
      <w:r w:rsidR="00D17FA8">
        <w:rPr>
          <w:rFonts w:eastAsia="Times New Roman"/>
          <w:lang w:val="en-US" w:eastAsia="da-DK"/>
        </w:rPr>
        <w:t xml:space="preserve"> </w:t>
      </w:r>
      <w:r w:rsidR="00692086">
        <w:rPr>
          <w:rFonts w:eastAsia="Times New Roman"/>
          <w:lang w:val="en-US" w:eastAsia="da-DK"/>
        </w:rPr>
        <w:t>statistically</w:t>
      </w:r>
      <w:r w:rsidR="00D17FA8">
        <w:rPr>
          <w:rFonts w:eastAsia="Times New Roman"/>
          <w:lang w:val="en-US" w:eastAsia="da-DK"/>
        </w:rPr>
        <w:t xml:space="preserve"> significant </w:t>
      </w:r>
      <w:r w:rsidR="00692086">
        <w:rPr>
          <w:rFonts w:eastAsia="Times New Roman"/>
          <w:lang w:val="en-US" w:eastAsia="da-DK"/>
        </w:rPr>
        <w:t xml:space="preserve">results </w:t>
      </w:r>
      <w:r w:rsidR="00D17FA8">
        <w:rPr>
          <w:rFonts w:eastAsia="Times New Roman"/>
          <w:lang w:val="en-US" w:eastAsia="da-DK"/>
        </w:rPr>
        <w:t>were false po</w:t>
      </w:r>
      <w:r w:rsidR="00692086">
        <w:rPr>
          <w:rFonts w:eastAsia="Times New Roman"/>
          <w:lang w:val="en-US" w:eastAsia="da-DK"/>
        </w:rPr>
        <w:t xml:space="preserve">sitives. Conversely, the </w:t>
      </w:r>
      <w:r w:rsidR="00A1346F">
        <w:rPr>
          <w:rFonts w:eastAsia="Times New Roman"/>
          <w:lang w:val="en-US" w:eastAsia="da-DK"/>
        </w:rPr>
        <w:t xml:space="preserve">three-parameter </w:t>
      </w:r>
      <w:r w:rsidR="00692086">
        <w:rPr>
          <w:rFonts w:eastAsia="Times New Roman"/>
          <w:lang w:val="en-US" w:eastAsia="da-DK"/>
        </w:rPr>
        <w:t xml:space="preserve">selection model estimates indicated selection </w:t>
      </w:r>
      <w:r w:rsidR="00692086">
        <w:rPr>
          <w:rFonts w:eastAsia="Times New Roman"/>
          <w:i/>
          <w:iCs/>
          <w:lang w:val="en-US" w:eastAsia="da-DK"/>
        </w:rPr>
        <w:t>in favor</w:t>
      </w:r>
      <w:r w:rsidR="00692086">
        <w:rPr>
          <w:rFonts w:eastAsia="Times New Roman"/>
          <w:lang w:val="en-US" w:eastAsia="da-DK"/>
        </w:rPr>
        <w:t xml:space="preserve"> of non-affirmative finding</w:t>
      </w:r>
      <w:r w:rsidR="00A1346F">
        <w:rPr>
          <w:rFonts w:eastAsia="Times New Roman"/>
          <w:lang w:val="en-US" w:eastAsia="da-DK"/>
        </w:rPr>
        <w:t>s</w:t>
      </w:r>
      <w:r w:rsidR="00692086">
        <w:rPr>
          <w:rFonts w:eastAsia="Times New Roman"/>
          <w:lang w:val="en-US" w:eastAsia="da-DK"/>
        </w:rPr>
        <w:t>, with</w:t>
      </w:r>
      <w:r w:rsidR="00A1346F">
        <w:rPr>
          <w:rFonts w:eastAsia="Times New Roman"/>
          <w:lang w:val="en-US" w:eastAsia="da-DK"/>
        </w:rPr>
        <w:t xml:space="preserve"> </w:t>
      </w:r>
      <m:oMath>
        <m:sSub>
          <m:sSubPr>
            <m:ctrlPr>
              <w:rPr>
                <w:rFonts w:ascii="Cambria Math" w:eastAsia="Times New Roman" w:hAnsi="Cambria Math"/>
                <w:i/>
                <w:lang w:val="en-US" w:eastAsia="da-DK"/>
              </w:rPr>
            </m:ctrlPr>
          </m:sSubPr>
          <m:e>
            <m:r>
              <w:rPr>
                <w:rFonts w:ascii="Cambria Math" w:eastAsia="Times New Roman" w:hAnsi="Cambria Math"/>
                <w:lang w:val="en-US" w:eastAsia="da-DK"/>
              </w:rPr>
              <m:t>λ</m:t>
            </m:r>
          </m:e>
          <m:sub>
            <m:r>
              <w:rPr>
                <w:rFonts w:ascii="Cambria Math" w:eastAsia="Times New Roman" w:hAnsi="Cambria Math"/>
                <w:lang w:val="en-US" w:eastAsia="da-DK"/>
              </w:rPr>
              <m:t>1</m:t>
            </m:r>
          </m:sub>
        </m:sSub>
      </m:oMath>
      <w:r w:rsidR="00A1346F">
        <w:rPr>
          <w:rFonts w:eastAsia="Times New Roman"/>
          <w:lang w:val="en-US" w:eastAsia="da-DK"/>
        </w:rPr>
        <w:t>= 2.</w:t>
      </w:r>
      <w:r w:rsidR="00F65323">
        <w:rPr>
          <w:rFonts w:eastAsia="Times New Roman"/>
          <w:lang w:val="en-US" w:eastAsia="da-DK"/>
        </w:rPr>
        <w:t>93</w:t>
      </w:r>
      <w:r w:rsidR="007D5D25">
        <w:rPr>
          <w:rFonts w:eastAsia="Times New Roman"/>
          <w:lang w:val="en-US" w:eastAsia="da-DK"/>
        </w:rPr>
        <w:t>,</w:t>
      </w:r>
      <w:r w:rsidR="00F65323">
        <w:rPr>
          <w:rFonts w:eastAsia="Times New Roman"/>
          <w:lang w:val="en-US" w:eastAsia="da-DK"/>
        </w:rPr>
        <w:t xml:space="preserve"> 95% </w:t>
      </w:r>
      <w:proofErr w:type="gramStart"/>
      <w:r w:rsidR="00F65323">
        <w:rPr>
          <w:rFonts w:eastAsia="Times New Roman"/>
          <w:lang w:val="en-US" w:eastAsia="da-DK"/>
        </w:rPr>
        <w:t>CI[</w:t>
      </w:r>
      <w:proofErr w:type="gramEnd"/>
      <w:r w:rsidR="00F65323">
        <w:rPr>
          <w:rFonts w:eastAsia="Times New Roman"/>
          <w:lang w:val="en-US" w:eastAsia="da-DK"/>
        </w:rPr>
        <w:t xml:space="preserve">1.00, 12.84]. When correcting for this selection process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65323">
        <w:rPr>
          <w:rFonts w:eastAsia="Times New Roman"/>
          <w:lang w:val="en-US" w:eastAsia="da-DK"/>
        </w:rPr>
        <w:t xml:space="preserve"> = 0.44, 95% </w:t>
      </w:r>
      <w:proofErr w:type="gramStart"/>
      <w:r w:rsidR="00F65323">
        <w:rPr>
          <w:rFonts w:eastAsia="Times New Roman"/>
          <w:lang w:val="en-US" w:eastAsia="da-DK"/>
        </w:rPr>
        <w:t>CI</w:t>
      </w:r>
      <w:r w:rsidR="00F65323" w:rsidRPr="00692086">
        <w:rPr>
          <w:rFonts w:eastAsia="Times New Roman"/>
          <w:lang w:val="en-US" w:eastAsia="da-DK"/>
        </w:rPr>
        <w:t>[</w:t>
      </w:r>
      <w:proofErr w:type="gramEnd"/>
      <w:r w:rsidR="00F65323" w:rsidRPr="00692086">
        <w:rPr>
          <w:rFonts w:eastAsia="Times New Roman"/>
          <w:lang w:val="en-US" w:eastAsia="da-DK"/>
        </w:rPr>
        <w:t>0.</w:t>
      </w:r>
      <w:r w:rsidR="00F65323">
        <w:rPr>
          <w:rFonts w:eastAsia="Times New Roman"/>
          <w:lang w:val="en-US" w:eastAsia="da-DK"/>
        </w:rPr>
        <w:t>11</w:t>
      </w:r>
      <w:r w:rsidR="00F65323" w:rsidRPr="00692086">
        <w:rPr>
          <w:rFonts w:eastAsia="Times New Roman"/>
          <w:lang w:val="en-US" w:eastAsia="da-DK"/>
        </w:rPr>
        <w:t>, 0.</w:t>
      </w:r>
      <w:r w:rsidR="00F65323">
        <w:rPr>
          <w:rFonts w:eastAsia="Times New Roman"/>
          <w:lang w:val="en-US" w:eastAsia="da-DK"/>
        </w:rPr>
        <w:t>81].</w:t>
      </w:r>
      <w:r w:rsidR="00AF22DE">
        <w:rPr>
          <w:rFonts w:eastAsia="Times New Roman"/>
          <w:lang w:val="en-US" w:eastAsia="da-DK"/>
        </w:rPr>
        <w:t xml:space="preserve"> </w:t>
      </w:r>
      <w:r w:rsidR="00F65323">
        <w:rPr>
          <w:rFonts w:eastAsia="Times New Roman"/>
          <w:lang w:val="en-US" w:eastAsia="da-DK"/>
        </w:rPr>
        <w:t xml:space="preserve">  </w:t>
      </w:r>
    </w:p>
    <w:p w14:paraId="0C1E2E7C" w14:textId="7CE9FD53" w:rsidR="00052E93" w:rsidRDefault="00F65323" w:rsidP="004B527F">
      <w:pPr>
        <w:jc w:val="both"/>
        <w:rPr>
          <w:rFonts w:eastAsia="Times New Roman"/>
          <w:lang w:val="en-US" w:eastAsia="da-DK"/>
        </w:rPr>
      </w:pPr>
      <w:r>
        <w:rPr>
          <w:rFonts w:eastAsia="Times New Roman"/>
          <w:lang w:val="en-US" w:eastAsia="da-DK"/>
        </w:rPr>
        <w:t xml:space="preserve"> </w:t>
      </w:r>
    </w:p>
    <w:p w14:paraId="4D1DC3F1" w14:textId="547C5B9B" w:rsidR="006629EE" w:rsidRDefault="001B0E5F" w:rsidP="004B527F">
      <w:pPr>
        <w:jc w:val="both"/>
        <w:rPr>
          <w:rFonts w:eastAsia="Times New Roman"/>
          <w:lang w:val="en-US" w:eastAsia="da-DK"/>
        </w:rPr>
      </w:pPr>
      <w:r>
        <w:rPr>
          <w:rFonts w:eastAsia="Times New Roman"/>
          <w:lang w:val="en-US" w:eastAsia="da-DK"/>
        </w:rPr>
        <w:t>That said, we found hard evidence against publication bias. For example, when</w:t>
      </w:r>
      <w:r w:rsidR="00803BBF">
        <w:rPr>
          <w:rFonts w:eastAsia="Times New Roman"/>
          <w:lang w:val="en-US" w:eastAsia="da-DK"/>
        </w:rPr>
        <w:t xml:space="preserve"> correcting non-preregistered studies for publication bias</w:t>
      </w:r>
      <w:r w:rsidR="00EC2D99">
        <w:rPr>
          <w:rFonts w:eastAsia="Times New Roman"/>
          <w:lang w:val="en-US" w:eastAsia="da-DK"/>
        </w:rPr>
        <w:t xml:space="preserve"> (HYEMA)</w:t>
      </w:r>
      <w:r w:rsidR="00803BBF">
        <w:rPr>
          <w:rFonts w:eastAsia="Times New Roman"/>
          <w:lang w:val="en-US" w:eastAsia="da-DK"/>
        </w:rPr>
        <w:t xml:space="preserve"> and removing</w:t>
      </w:r>
      <w:r w:rsidR="00155C20">
        <w:rPr>
          <w:rStyle w:val="FootnoteReference"/>
          <w:rFonts w:eastAsia="Times New Roman"/>
          <w:lang w:val="en-US" w:eastAsia="da-DK"/>
        </w:rPr>
        <w:footnoteReference w:id="13"/>
      </w:r>
      <w:r w:rsidR="00803BBF">
        <w:rPr>
          <w:rFonts w:eastAsia="Times New Roman"/>
          <w:lang w:val="en-US" w:eastAsia="da-DK"/>
        </w:rPr>
        <w:t xml:space="preserve"> all affirmative effect sizes</w:t>
      </w:r>
      <w:r w:rsidR="00EC2D99">
        <w:rPr>
          <w:rFonts w:eastAsia="Times New Roman"/>
          <w:lang w:val="en-US" w:eastAsia="da-DK"/>
        </w:rPr>
        <w:t xml:space="preserve"> (worst-case scenario)</w:t>
      </w:r>
      <w:r w:rsidR="00803BBF">
        <w:rPr>
          <w:rFonts w:eastAsia="Times New Roman"/>
          <w:lang w:val="en-US" w:eastAsia="da-DK"/>
        </w:rPr>
        <w:t xml:space="preserve">, we still found the overall average effect size to be statistically different from zero for </w:t>
      </w:r>
      <w:proofErr w:type="spellStart"/>
      <w:r w:rsidR="00803BBF">
        <w:rPr>
          <w:rFonts w:eastAsia="Times New Roman"/>
          <w:lang w:val="en-US" w:eastAsia="da-DK"/>
        </w:rPr>
        <w:t>reintegrational</w:t>
      </w:r>
      <w:proofErr w:type="spellEnd"/>
      <w:r w:rsidR="00803BBF">
        <w:rPr>
          <w:rFonts w:eastAsia="Times New Roman"/>
          <w:lang w:val="en-US" w:eastAsia="da-DK"/>
        </w:rPr>
        <w:t xml:space="preserve"> outcomes, with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0.19, 95% </w:t>
      </w:r>
      <w:proofErr w:type="gramStart"/>
      <w:r w:rsidR="00803BBF">
        <w:rPr>
          <w:rFonts w:eastAsia="Times New Roman"/>
          <w:lang w:val="en-US" w:eastAsia="da-DK"/>
        </w:rPr>
        <w:t>CI</w:t>
      </w:r>
      <w:r w:rsidR="00803BBF" w:rsidRPr="00692086">
        <w:rPr>
          <w:rFonts w:eastAsia="Times New Roman"/>
          <w:lang w:val="en-US" w:eastAsia="da-DK"/>
        </w:rPr>
        <w:t>[</w:t>
      </w:r>
      <w:proofErr w:type="gramEnd"/>
      <w:r w:rsidR="00803BBF">
        <w:rPr>
          <w:rFonts w:eastAsia="Times New Roman"/>
          <w:lang w:val="en-US" w:eastAsia="da-DK"/>
        </w:rPr>
        <w:t xml:space="preserve">0.09, 0.20]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0.078, 95% CI</w:t>
      </w:r>
      <w:r w:rsidR="00803BBF" w:rsidRPr="00692086">
        <w:rPr>
          <w:rFonts w:eastAsia="Times New Roman"/>
          <w:lang w:val="en-US" w:eastAsia="da-DK"/>
        </w:rPr>
        <w:t>[</w:t>
      </w:r>
      <w:r w:rsidR="00803BBF">
        <w:rPr>
          <w:rFonts w:eastAsia="Times New Roman"/>
          <w:lang w:val="en-US" w:eastAsia="da-DK"/>
        </w:rPr>
        <w:t>0.03</w:t>
      </w:r>
      <w:r w:rsidR="00803BBF" w:rsidRPr="00692086">
        <w:rPr>
          <w:rFonts w:eastAsia="Times New Roman"/>
          <w:lang w:val="en-US" w:eastAsia="da-DK"/>
        </w:rPr>
        <w:t>, 0.</w:t>
      </w:r>
      <w:r w:rsidR="00803BBF">
        <w:rPr>
          <w:rFonts w:eastAsia="Times New Roman"/>
          <w:lang w:val="en-US" w:eastAsia="da-DK"/>
        </w:rPr>
        <w:t xml:space="preserve">13], respectively. </w:t>
      </w:r>
      <w:r w:rsidR="0069422A">
        <w:rPr>
          <w:rFonts w:eastAsia="Times New Roman"/>
          <w:lang w:val="en-US" w:eastAsia="da-DK"/>
        </w:rPr>
        <w:t xml:space="preserve">For mental health outcomes, we found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w:t>
      </w:r>
      <w:r w:rsidR="00EC2D99">
        <w:rPr>
          <w:rFonts w:eastAsia="Times New Roman"/>
          <w:lang w:val="en-US" w:eastAsia="da-DK"/>
        </w:rPr>
        <w:t>29</w:t>
      </w:r>
      <w:r w:rsidR="0069422A">
        <w:rPr>
          <w:rFonts w:eastAsia="Times New Roman"/>
          <w:lang w:val="en-US" w:eastAsia="da-DK"/>
        </w:rPr>
        <w:t xml:space="preserve">, 95% </w:t>
      </w:r>
      <w:proofErr w:type="gramStart"/>
      <w:r w:rsidR="0069422A">
        <w:rPr>
          <w:rFonts w:eastAsia="Times New Roman"/>
          <w:lang w:val="en-US" w:eastAsia="da-DK"/>
        </w:rPr>
        <w:t>CI</w:t>
      </w:r>
      <w:r w:rsidR="0069422A" w:rsidRPr="00692086">
        <w:rPr>
          <w:rFonts w:eastAsia="Times New Roman"/>
          <w:lang w:val="en-US" w:eastAsia="da-DK"/>
        </w:rPr>
        <w:t>[</w:t>
      </w:r>
      <w:proofErr w:type="gramEnd"/>
      <w:r w:rsidR="0069422A">
        <w:rPr>
          <w:rFonts w:eastAsia="Times New Roman"/>
          <w:lang w:val="en-US" w:eastAsia="da-DK"/>
        </w:rPr>
        <w:t>0.</w:t>
      </w:r>
      <w:r w:rsidR="00EC2D99">
        <w:rPr>
          <w:rFonts w:eastAsia="Times New Roman"/>
          <w:lang w:val="en-US" w:eastAsia="da-DK"/>
        </w:rPr>
        <w:t>13</w:t>
      </w:r>
      <w:r w:rsidR="0069422A">
        <w:rPr>
          <w:rFonts w:eastAsia="Times New Roman"/>
          <w:lang w:val="en-US" w:eastAsia="da-DK"/>
        </w:rPr>
        <w:t>, 0.</w:t>
      </w:r>
      <w:r w:rsidR="00EC2D99">
        <w:rPr>
          <w:rFonts w:eastAsia="Times New Roman"/>
          <w:lang w:val="en-US" w:eastAsia="da-DK"/>
        </w:rPr>
        <w:t>44</w:t>
      </w:r>
      <w:r w:rsidR="0069422A">
        <w:rPr>
          <w:rFonts w:eastAsia="Times New Roman"/>
          <w:lang w:val="en-US" w:eastAsia="da-DK"/>
        </w:rPr>
        <w:t xml:space="preserve">]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0.0</w:t>
      </w:r>
      <w:r w:rsidR="00EC2D99">
        <w:rPr>
          <w:rFonts w:eastAsia="Times New Roman"/>
          <w:lang w:val="en-US" w:eastAsia="da-DK"/>
        </w:rPr>
        <w:t>69</w:t>
      </w:r>
      <w:r w:rsidR="0069422A">
        <w:rPr>
          <w:rFonts w:eastAsia="Times New Roman"/>
          <w:lang w:val="en-US" w:eastAsia="da-DK"/>
        </w:rPr>
        <w:t>, 95% CI</w:t>
      </w:r>
      <w:r w:rsidR="0069422A" w:rsidRPr="00692086">
        <w:rPr>
          <w:rFonts w:eastAsia="Times New Roman"/>
          <w:lang w:val="en-US" w:eastAsia="da-DK"/>
        </w:rPr>
        <w:t>[</w:t>
      </w:r>
      <w:r w:rsidR="00EC2D99">
        <w:rPr>
          <w:rFonts w:eastAsia="Times New Roman"/>
          <w:lang w:val="en-US" w:eastAsia="da-DK"/>
        </w:rPr>
        <w:t>-</w:t>
      </w:r>
      <w:r w:rsidR="0069422A">
        <w:rPr>
          <w:rFonts w:eastAsia="Times New Roman"/>
          <w:lang w:val="en-US" w:eastAsia="da-DK"/>
        </w:rPr>
        <w:t>0.03</w:t>
      </w:r>
      <w:r w:rsidR="0069422A" w:rsidRPr="00692086">
        <w:rPr>
          <w:rFonts w:eastAsia="Times New Roman"/>
          <w:lang w:val="en-US" w:eastAsia="da-DK"/>
        </w:rPr>
        <w:t>, 0.</w:t>
      </w:r>
      <w:r w:rsidR="0069422A">
        <w:rPr>
          <w:rFonts w:eastAsia="Times New Roman"/>
          <w:lang w:val="en-US" w:eastAsia="da-DK"/>
        </w:rPr>
        <w:t>1</w:t>
      </w:r>
      <w:r w:rsidR="00EC2D99">
        <w:rPr>
          <w:rFonts w:eastAsia="Times New Roman"/>
          <w:lang w:val="en-US" w:eastAsia="da-DK"/>
        </w:rPr>
        <w:t>7</w:t>
      </w:r>
      <w:r w:rsidR="0069422A">
        <w:rPr>
          <w:rFonts w:eastAsia="Times New Roman"/>
          <w:lang w:val="en-US" w:eastAsia="da-DK"/>
        </w:rPr>
        <w:t>], indicating that group-based intervention is at least as effective on mental health as no or individual treatments.</w:t>
      </w:r>
      <w:r w:rsidR="00EC2D99">
        <w:rPr>
          <w:rFonts w:eastAsia="Times New Roman"/>
          <w:lang w:val="en-US" w:eastAsia="da-DK"/>
        </w:rPr>
        <w:t xml:space="preserve"> </w:t>
      </w:r>
      <w:r w:rsidR="0079222B">
        <w:rPr>
          <w:rFonts w:eastAsia="Times New Roman"/>
          <w:lang w:val="en-US" w:eastAsia="da-DK"/>
        </w:rPr>
        <w:t xml:space="preserve">Furthermore, across all used selection models, the point estimates stayed statistically </w:t>
      </w:r>
      <w:r w:rsidR="00121F53">
        <w:rPr>
          <w:rFonts w:eastAsia="Times New Roman"/>
          <w:lang w:val="en-US" w:eastAsia="da-DK"/>
        </w:rPr>
        <w:t>different from zero</w:t>
      </w:r>
      <w:r w:rsidR="0079222B">
        <w:rPr>
          <w:rFonts w:eastAsia="Times New Roman"/>
          <w:lang w:val="en-US" w:eastAsia="da-DK"/>
        </w:rPr>
        <w:t xml:space="preserve"> and substantial in size, while</w:t>
      </w:r>
      <w:r w:rsidR="00121F53">
        <w:rPr>
          <w:rFonts w:eastAsia="Times New Roman"/>
          <w:lang w:val="en-US" w:eastAsia="da-DK"/>
        </w:rPr>
        <w:t xml:space="preserve"> all</w:t>
      </w:r>
      <w:r w:rsidR="0079222B">
        <w:rPr>
          <w:rFonts w:eastAsia="Times New Roman"/>
          <w:lang w:val="en-US" w:eastAsia="da-DK"/>
        </w:rPr>
        <w:t xml:space="preserve"> selection parameters were above one or close to one for non-significant effect sizes. </w:t>
      </w:r>
    </w:p>
    <w:p w14:paraId="410A7058" w14:textId="77777777" w:rsidR="006629EE" w:rsidRDefault="006629EE" w:rsidP="004B527F">
      <w:pPr>
        <w:jc w:val="both"/>
        <w:rPr>
          <w:rFonts w:eastAsia="Times New Roman"/>
          <w:lang w:val="en-US" w:eastAsia="da-DK"/>
        </w:rPr>
      </w:pPr>
    </w:p>
    <w:p w14:paraId="34E85C4C" w14:textId="212FD6C7" w:rsidR="001B0E5F" w:rsidRDefault="006629EE" w:rsidP="004B527F">
      <w:pPr>
        <w:jc w:val="both"/>
        <w:rPr>
          <w:rFonts w:eastAsia="Times New Roman"/>
          <w:lang w:val="en-US" w:eastAsia="da-DK"/>
        </w:rPr>
      </w:pPr>
      <w:r>
        <w:rPr>
          <w:rFonts w:eastAsia="Times New Roman"/>
          <w:lang w:val="en-US" w:eastAsia="da-DK"/>
        </w:rPr>
        <w:t>To recap, we believe these results clearly suggest that publication bias</w:t>
      </w:r>
      <w:r w:rsidR="00770787">
        <w:rPr>
          <w:rFonts w:eastAsia="Times New Roman"/>
          <w:lang w:val="en-US" w:eastAsia="da-DK"/>
        </w:rPr>
        <w:t xml:space="preserve"> (entirely excluded studies)</w:t>
      </w:r>
      <w:r>
        <w:rPr>
          <w:rFonts w:eastAsia="Times New Roman"/>
          <w:lang w:val="en-US" w:eastAsia="da-DK"/>
        </w:rPr>
        <w:t xml:space="preserve">, </w:t>
      </w:r>
      <w:r w:rsidRPr="00770787">
        <w:rPr>
          <w:rFonts w:eastAsia="Times New Roman"/>
          <w:i/>
          <w:iCs/>
          <w:lang w:val="en-US" w:eastAsia="da-DK"/>
        </w:rPr>
        <w:t>p</w:t>
      </w:r>
      <w:r>
        <w:rPr>
          <w:rFonts w:eastAsia="Times New Roman"/>
          <w:lang w:val="en-US" w:eastAsia="da-DK"/>
        </w:rPr>
        <w:t>-hacking</w:t>
      </w:r>
      <w:r w:rsidR="00770787">
        <w:rPr>
          <w:rFonts w:eastAsia="Times New Roman"/>
          <w:lang w:val="en-US" w:eastAsia="da-DK"/>
        </w:rPr>
        <w:t xml:space="preserve"> (not reported effect size</w:t>
      </w:r>
      <w:r w:rsidR="00661039">
        <w:rPr>
          <w:rFonts w:eastAsia="Times New Roman"/>
          <w:lang w:val="en-US" w:eastAsia="da-DK"/>
        </w:rPr>
        <w:t xml:space="preserve"> within studies</w:t>
      </w:r>
      <w:r w:rsidR="00770787">
        <w:rPr>
          <w:rFonts w:eastAsia="Times New Roman"/>
          <w:lang w:val="en-US" w:eastAsia="da-DK"/>
        </w:rPr>
        <w:t>)</w:t>
      </w:r>
      <w:r>
        <w:rPr>
          <w:rFonts w:eastAsia="Times New Roman"/>
          <w:lang w:val="en-US" w:eastAsia="da-DK"/>
        </w:rPr>
        <w:t>, small-study effects, and related issues are not a major concern in this field of studies</w:t>
      </w:r>
      <w:r w:rsidR="0069422A">
        <w:rPr>
          <w:rFonts w:eastAsia="Times New Roman"/>
          <w:lang w:val="en-US" w:eastAsia="da-DK"/>
        </w:rPr>
        <w:t>.</w:t>
      </w:r>
      <w:r w:rsidR="00803BBF">
        <w:rPr>
          <w:rFonts w:eastAsia="Times New Roman"/>
          <w:lang w:val="en-US" w:eastAsia="da-DK"/>
        </w:rPr>
        <w:t xml:space="preserve"> </w:t>
      </w:r>
      <w:r w:rsidR="00822CBF">
        <w:rPr>
          <w:rFonts w:eastAsia="Times New Roman"/>
          <w:lang w:val="en-US" w:eastAsia="da-DK"/>
        </w:rPr>
        <w:t>This conclusion might not be a surprise</w:t>
      </w:r>
      <w:r w:rsidR="009D259B">
        <w:rPr>
          <w:rFonts w:eastAsia="Times New Roman"/>
          <w:lang w:val="en-US" w:eastAsia="da-DK"/>
        </w:rPr>
        <w:t>,</w:t>
      </w:r>
      <w:r w:rsidR="00822CBF">
        <w:rPr>
          <w:rFonts w:eastAsia="Times New Roman"/>
          <w:lang w:val="en-US" w:eastAsia="da-DK"/>
        </w:rPr>
        <w:t xml:space="preserve"> as close to 50% of the studies drew on preregistration.</w:t>
      </w:r>
    </w:p>
    <w:p w14:paraId="469A67F6" w14:textId="77777777" w:rsidR="004B527F" w:rsidRDefault="004B527F" w:rsidP="00774282">
      <w:pPr>
        <w:rPr>
          <w:rFonts w:eastAsia="Times New Roman"/>
          <w:b/>
          <w:bCs/>
          <w:lang w:val="en-US" w:eastAsia="da-DK"/>
        </w:rPr>
      </w:pPr>
    </w:p>
    <w:p w14:paraId="26A192AF" w14:textId="247DBF90" w:rsidR="00774282" w:rsidRPr="008F4134" w:rsidRDefault="00774282" w:rsidP="00774282">
      <w:pPr>
        <w:rPr>
          <w:rFonts w:eastAsia="Times New Roman"/>
          <w:lang w:val="en-US" w:eastAsia="da-DK"/>
        </w:rPr>
      </w:pPr>
      <w:r>
        <w:rPr>
          <w:rFonts w:eastAsia="Times New Roman"/>
          <w:b/>
          <w:bCs/>
          <w:lang w:val="en-US" w:eastAsia="da-DK"/>
        </w:rPr>
        <w:t>FIGURE 16</w:t>
      </w:r>
      <w:r>
        <w:rPr>
          <w:rFonts w:eastAsia="Times New Roman"/>
          <w:lang w:val="en-US" w:eastAsia="da-DK"/>
        </w:rPr>
        <w:t xml:space="preserve"> Funnel plot for reintegration effect sizes (primary outcome)</w:t>
      </w:r>
    </w:p>
    <w:p w14:paraId="1F851B9E" w14:textId="68DBFD57"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5A92D31D" wp14:editId="18731517">
            <wp:extent cx="5943612" cy="4572009"/>
            <wp:effectExtent l="0" t="0" r="0" b="0"/>
            <wp:docPr id="3" name="Picture 3"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triangle with different colored dots&#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774282" w:rsidRPr="00D85837">
        <w:rPr>
          <w:rFonts w:eastAsia="Times New Roman"/>
          <w:i/>
          <w:sz w:val="20"/>
          <w:lang w:val="en-US" w:eastAsia="da-DK"/>
        </w:rPr>
        <w:t xml:space="preserve">Note: </w:t>
      </w:r>
      <w:r w:rsidR="00774282">
        <w:rPr>
          <w:rFonts w:eastAsia="Times New Roman"/>
          <w:i/>
          <w:sz w:val="20"/>
          <w:lang w:val="en-US" w:eastAsia="da-DK"/>
        </w:rPr>
        <w:t>Add description of figure.</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t xml:space="preserve"> </w:t>
      </w:r>
    </w:p>
    <w:p w14:paraId="098BF9BA" w14:textId="77777777" w:rsidR="00774282" w:rsidRPr="008F4134" w:rsidRDefault="00774282" w:rsidP="00774282">
      <w:pPr>
        <w:rPr>
          <w:rFonts w:eastAsia="Times New Roman"/>
          <w:lang w:val="en-US" w:eastAsia="da-DK"/>
        </w:rPr>
      </w:pPr>
      <w:r>
        <w:rPr>
          <w:rFonts w:eastAsia="Times New Roman"/>
          <w:b/>
          <w:bCs/>
          <w:lang w:val="en-US" w:eastAsia="da-DK"/>
        </w:rPr>
        <w:t>FIGURE 17</w:t>
      </w:r>
      <w:r>
        <w:rPr>
          <w:rFonts w:eastAsia="Times New Roman"/>
          <w:lang w:val="en-US" w:eastAsia="da-DK"/>
        </w:rPr>
        <w:t xml:space="preserve"> Funnel plot for mental health effect sizes (secondary outcome)</w:t>
      </w:r>
    </w:p>
    <w:p w14:paraId="59F819CE" w14:textId="156D492A"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1C9C8B14" wp14:editId="47ED96E2">
            <wp:extent cx="5943612" cy="4572009"/>
            <wp:effectExtent l="0" t="0" r="0" b="0"/>
            <wp:docPr id="4" name="Picture 4" descr="A graph of different colore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points&#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77777777" w:rsidR="00774282" w:rsidRPr="00D85837" w:rsidRDefault="00774282" w:rsidP="00774282">
      <w:pPr>
        <w:shd w:val="clear" w:color="auto" w:fill="FFFFFF"/>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47" w:name="SUMMARY_OF_RESULTS"/>
      <w:bookmarkEnd w:id="47"/>
      <w:r w:rsidRPr="00AF0241">
        <w:rPr>
          <w:rFonts w:eastAsia="Times New Roman"/>
        </w:rPr>
        <w:t xml:space="preserve">Summary of main results </w:t>
      </w:r>
    </w:p>
    <w:bookmarkStart w:id="48" w:name="APPLICABILITY_OF_FINDINGS" w:displacedByCustomXml="next"/>
    <w:bookmarkEnd w:id="48"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527421" w:rsidP="00B87DFB">
          <w:pPr>
            <w:pStyle w:val="NormalWeb"/>
            <w:rPr>
              <w:color w:val="0066CC"/>
              <w:sz w:val="27"/>
              <w:szCs w:val="27"/>
            </w:rPr>
          </w:pPr>
        </w:p>
      </w:sdtContent>
    </w:sdt>
    <w:p w14:paraId="756D7F5F" w14:textId="244DC126" w:rsidR="003862F9" w:rsidRPr="00AF0241" w:rsidRDefault="00C37244">
      <w:pPr>
        <w:pStyle w:val="Heading2"/>
        <w:rPr>
          <w:rFonts w:eastAsia="Times New Roman"/>
        </w:rPr>
      </w:pPr>
      <w:r w:rsidRPr="00AF0241">
        <w:rPr>
          <w:rFonts w:eastAsia="Times New Roman"/>
        </w:rPr>
        <w:t xml:space="preserve">Overall completeness and applicability of evidence </w:t>
      </w:r>
    </w:p>
    <w:bookmarkStart w:id="49" w:name="QUALITY_OF_EVIDENCE" w:displacedByCustomXml="next"/>
    <w:bookmarkEnd w:id="49"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527421" w:rsidP="006C341C">
              <w:pPr>
                <w:pStyle w:val="NormalWeb"/>
                <w:rPr>
                  <w:color w:val="0066CC"/>
                  <w:sz w:val="27"/>
                  <w:szCs w:val="27"/>
                </w:rPr>
              </w:pPr>
            </w:p>
          </w:sdtContent>
        </w:sdt>
        <w:p w14:paraId="47CF76DE" w14:textId="34C6F044" w:rsidR="00B87DFB" w:rsidRPr="00AF0241" w:rsidRDefault="00527421" w:rsidP="00B87DFB">
          <w:pPr>
            <w:pStyle w:val="NormalWeb"/>
            <w:rPr>
              <w:color w:val="0066CC"/>
              <w:sz w:val="27"/>
              <w:szCs w:val="27"/>
            </w:rPr>
          </w:pPr>
        </w:p>
      </w:sdtContent>
    </w:sdt>
    <w:p w14:paraId="04BC4F3C" w14:textId="30AF1543" w:rsidR="003862F9" w:rsidRPr="00AF0241" w:rsidRDefault="00C37244">
      <w:pPr>
        <w:pStyle w:val="Heading2"/>
        <w:rPr>
          <w:rFonts w:eastAsia="Times New Roman"/>
        </w:rPr>
      </w:pPr>
      <w:r w:rsidRPr="00AF0241">
        <w:rPr>
          <w:rFonts w:eastAsia="Times New Roman"/>
        </w:rPr>
        <w:t xml:space="preserve">Quality of the evidence </w:t>
      </w:r>
    </w:p>
    <w:bookmarkStart w:id="50" w:name="POTENTIAL_BIASES" w:displacedByCustomXml="next"/>
    <w:bookmarkEnd w:id="50"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rPr>
          <w:rFonts w:eastAsia="Times New Roman"/>
          <w:lang w:val="en-US" w:eastAsia="da-DK"/>
        </w:rPr>
      </w:pPr>
      <w:bookmarkStart w:id="51" w:name="AGREEMENT"/>
      <w:bookmarkEnd w:id="51"/>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rPr>
          <w:rFonts w:eastAsia="Times New Roman"/>
          <w:lang w:val="en-US" w:eastAsia="da-DK"/>
        </w:rPr>
      </w:pPr>
    </w:p>
    <w:p w14:paraId="586EAE7B" w14:textId="68130DBB" w:rsidR="003862F9" w:rsidRPr="00AF0241" w:rsidRDefault="00C37244">
      <w:pPr>
        <w:pStyle w:val="Heading2"/>
        <w:rPr>
          <w:rFonts w:eastAsia="Times New Roman"/>
        </w:rPr>
      </w:pPr>
      <w:r w:rsidRPr="00AF0241">
        <w:rPr>
          <w:rFonts w:eastAsia="Times New Roman"/>
        </w:rPr>
        <w:t xml:space="preserve">Agreements and disagreements with other studies or reviews </w:t>
      </w:r>
    </w:p>
    <w:bookmarkStart w:id="52" w:name="CONCLUSIONS" w:displacedByCustomXml="next"/>
    <w:bookmarkEnd w:id="52"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pPr>
          <w:r w:rsidRPr="00AF0241">
            <w:t xml:space="preserve">The effects of psychiatric interventions aimed at reducing symptoms for patients with specific diagnoses have been extensively explored in a large number of reviews and meta-analyses, but </w:t>
          </w:r>
          <w:r w:rsidRPr="00AF0241">
            <w:lastRenderedPageBreak/>
            <w:t>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527421" w:rsidP="00CE429D">
          <w:pPr>
            <w:pStyle w:val="NormalWeb"/>
            <w:rPr>
              <w:color w:val="0066CC"/>
              <w:sz w:val="27"/>
              <w:szCs w:val="27"/>
            </w:rPr>
          </w:pPr>
        </w:p>
      </w:sdtContent>
    </w:sdt>
    <w:p w14:paraId="29288F75" w14:textId="5399A6A2" w:rsidR="003862F9" w:rsidRPr="00AF0241" w:rsidRDefault="00C37244">
      <w:pPr>
        <w:pStyle w:val="Heading1"/>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rPr>
          <w:rFonts w:eastAsia="Times New Roman"/>
        </w:rPr>
      </w:pPr>
      <w:bookmarkStart w:id="53" w:name="IMPLICATIONS_PRACTICE"/>
      <w:bookmarkEnd w:id="53"/>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4" w:name="IMPLICATIONS_RESEARCH" w:displacedByCustomXml="next"/>
    <w:bookmarkEnd w:id="54"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 xml:space="preserve">specified and sub-grouped the group-interventions in terms of focus/topic. We identified 14 different group-intervention types. We label the four most used intervention ‘Group based Cognitive Behavioral Therapy’ (11), Group psychoeducation &amp; Social </w:t>
              </w:r>
              <w:r>
                <w:rPr>
                  <w:rFonts w:eastAsia="Times New Roman"/>
                  <w:lang w:val="en-US"/>
                </w:rPr>
                <w:lastRenderedPageBreak/>
                <w:t>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527421" w:rsidP="00CE429D">
          <w:pPr>
            <w:pStyle w:val="NormalWeb"/>
            <w:rPr>
              <w:color w:val="0066CC"/>
              <w:sz w:val="27"/>
              <w:szCs w:val="27"/>
            </w:rPr>
          </w:pPr>
        </w:p>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55" w:name="ACKNOWLEDGEMENTS" w:displacedByCustomXml="next"/>
    <w:bookmarkEnd w:id="55"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w:t>
          </w:r>
          <w:r w:rsidRPr="001327A4">
            <w:rPr>
              <w:rFonts w:eastAsia="Times New Roman"/>
              <w:lang w:val="en-US"/>
            </w:rPr>
            <w:lastRenderedPageBreak/>
            <w:t>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527421"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6" w:name="CONTRIBUTIONS" w:displacedByCustomXml="next"/>
    <w:bookmarkEnd w:id="56"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7" w:name="CONFLICT_OF_INTEREST"/>
      <w:bookmarkEnd w:id="57"/>
      <w:r w:rsidRPr="00AF0241">
        <w:rPr>
          <w:rFonts w:eastAsia="Times New Roman"/>
        </w:rPr>
        <w:t xml:space="preserve">Declarations of interest </w:t>
      </w:r>
    </w:p>
    <w:p w14:paraId="20B5C173" w14:textId="571BBF6C" w:rsidR="00CE429D" w:rsidRPr="00997131" w:rsidRDefault="00527421"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8" w:name="PRO_REV_DIFF"/>
      <w:bookmarkEnd w:id="58"/>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9" w:name="PUBLIC_NOTES"/>
      <w:bookmarkEnd w:id="59"/>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60" w:name="CHARACTERISTICS_OF_INCLUDED_STUDIES"/>
      <w:bookmarkEnd w:id="60"/>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61" w:name="CHARACTERISTICS_OF_EXCLUDED_STUDIES"/>
      <w:bookmarkEnd w:id="61"/>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2" w:name="CHARACTERISTICS_OF_AWAITING_STUDIES"/>
      <w:bookmarkEnd w:id="62"/>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3" w:name="SOF_TABLES"/>
      <w:bookmarkEnd w:id="63"/>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4" w:name="ADDITIONAL_TABLES"/>
      <w:bookmarkEnd w:id="64"/>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5" w:name="TBL-01"/>
      <w:bookmarkEnd w:id="65"/>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6" w:name="TBL-02"/>
      <w:bookmarkEnd w:id="66"/>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7" w:name="INCLUDED_STUDIES"/>
      <w:bookmarkEnd w:id="67"/>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w:t>
      </w:r>
      <w:r w:rsidRPr="00AF0241">
        <w:lastRenderedPageBreak/>
        <w:t xml:space="preserve">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3"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4"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5"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6"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7"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lastRenderedPageBreak/>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8"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9"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0"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w:t>
      </w:r>
      <w:r w:rsidRPr="00AF0241">
        <w:lastRenderedPageBreak/>
        <w:t xml:space="preserve">Randomized Trial. </w:t>
      </w:r>
      <w:r w:rsidRPr="00AF0241">
        <w:rPr>
          <w:i/>
          <w:iCs/>
        </w:rPr>
        <w:t>Psychiatric Services</w:t>
      </w:r>
      <w:r w:rsidRPr="00AF0241">
        <w:t xml:space="preserve">, </w:t>
      </w:r>
      <w:r w:rsidRPr="00AF0241">
        <w:rPr>
          <w:i/>
          <w:iCs/>
        </w:rPr>
        <w:t>69</w:t>
      </w:r>
      <w:r w:rsidRPr="00AF0241">
        <w:t xml:space="preserve">(5), 529–535. </w:t>
      </w:r>
      <w:hyperlink r:id="rId51"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2"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3"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lastRenderedPageBreak/>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4"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1C439B">
        <w:rPr>
          <w:lang w:val="en-US"/>
        </w:rPr>
        <w:t xml:space="preserve">Hagen Roger, </w:t>
      </w:r>
      <w:proofErr w:type="spellStart"/>
      <w:r w:rsidRPr="001C439B">
        <w:rPr>
          <w:lang w:val="en-US"/>
        </w:rPr>
        <w:t>Nordahl</w:t>
      </w:r>
      <w:proofErr w:type="spellEnd"/>
      <w:r w:rsidRPr="001C439B">
        <w:rPr>
          <w:lang w:val="en-US"/>
        </w:rPr>
        <w:t xml:space="preserve"> Hans M, Kristiansen Lena, &amp; </w:t>
      </w:r>
      <w:proofErr w:type="spellStart"/>
      <w:r w:rsidRPr="001C439B">
        <w:rPr>
          <w:lang w:val="en-US"/>
        </w:rPr>
        <w:t>Morken</w:t>
      </w:r>
      <w:proofErr w:type="spellEnd"/>
      <w:r w:rsidRPr="001C439B">
        <w:rPr>
          <w:lang w:val="en-US"/>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5"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6"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7"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lastRenderedPageBreak/>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8"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9"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0"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w:t>
      </w:r>
      <w:r w:rsidRPr="00AF0241">
        <w:lastRenderedPageBreak/>
        <w:t xml:space="preserve">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1"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2"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3"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64"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5"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6"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7"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8"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9"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1C439B">
        <w:t>Rabenstein</w:t>
      </w:r>
      <w:proofErr w:type="spellEnd"/>
      <w:r w:rsidRPr="001C439B">
        <w:t xml:space="preserve"> R, </w:t>
      </w:r>
      <w:proofErr w:type="spellStart"/>
      <w:r w:rsidRPr="001C439B">
        <w:t>Pintzinger</w:t>
      </w:r>
      <w:proofErr w:type="spellEnd"/>
      <w:r w:rsidRPr="001C439B">
        <w:t xml:space="preserve"> N, </w:t>
      </w:r>
      <w:proofErr w:type="spellStart"/>
      <w:r w:rsidRPr="001C439B">
        <w:t>Knogler</w:t>
      </w:r>
      <w:proofErr w:type="spellEnd"/>
      <w:r w:rsidRPr="001C439B">
        <w:t xml:space="preserve"> V, </w:t>
      </w:r>
      <w:proofErr w:type="spellStart"/>
      <w:r w:rsidRPr="001C439B">
        <w:t>Kirnbauer</w:t>
      </w:r>
      <w:proofErr w:type="spellEnd"/>
      <w:r w:rsidRPr="001C439B">
        <w:t xml:space="preserve"> V, Lenz G, &amp; </w:t>
      </w:r>
      <w:proofErr w:type="spellStart"/>
      <w:r w:rsidRPr="001C439B">
        <w:t>Schosser</w:t>
      </w:r>
      <w:proofErr w:type="spellEnd"/>
      <w:r w:rsidRPr="001C439B">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0"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1"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8"/>
      <w:r w:rsidRPr="00AF0241">
        <w:t xml:space="preserve">Empowering Individuals </w:t>
      </w:r>
      <w:proofErr w:type="gramStart"/>
      <w:r w:rsidRPr="00AF0241">
        <w:t>With</w:t>
      </w:r>
      <w:proofErr w:type="gramEnd"/>
      <w:r w:rsidRPr="00AF0241">
        <w:t xml:space="preserve"> Psychiatric Disabilities to Work: Results of a Randomized Trial</w:t>
      </w:r>
      <w:commentRangeEnd w:id="68"/>
      <w:r>
        <w:rPr>
          <w:rStyle w:val="CommentReference"/>
          <w:rFonts w:asciiTheme="minorHAnsi" w:eastAsiaTheme="minorHAnsi" w:hAnsiTheme="minorHAnsi" w:cstheme="minorBidi"/>
          <w:lang w:val="da-DK" w:eastAsia="en-US"/>
        </w:rPr>
        <w:commentReference w:id="68"/>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2"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3"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4"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5"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6"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7"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8"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1C439B">
        <w:t>Tjaden</w:t>
      </w:r>
      <w:proofErr w:type="spellEnd"/>
      <w:r w:rsidRPr="001C439B">
        <w:t xml:space="preserve"> C, Mulder CL, den Hollander W, </w:t>
      </w:r>
      <w:proofErr w:type="spellStart"/>
      <w:r w:rsidRPr="001C439B">
        <w:t>Castelein</w:t>
      </w:r>
      <w:proofErr w:type="spellEnd"/>
      <w:r w:rsidRPr="001C439B">
        <w:t xml:space="preserve"> S, </w:t>
      </w:r>
      <w:proofErr w:type="spellStart"/>
      <w:r w:rsidRPr="001C439B">
        <w:t>Delespaul</w:t>
      </w:r>
      <w:proofErr w:type="spellEnd"/>
      <w:r w:rsidRPr="001C439B">
        <w:t xml:space="preserve"> P, </w:t>
      </w:r>
      <w:proofErr w:type="spellStart"/>
      <w:r w:rsidRPr="001C439B">
        <w:t>Keet</w:t>
      </w:r>
      <w:proofErr w:type="spellEnd"/>
      <w:r w:rsidRPr="001C439B">
        <w:t xml:space="preserve"> R, van </w:t>
      </w:r>
      <w:proofErr w:type="spellStart"/>
      <w:r w:rsidRPr="001C439B">
        <w:t>Weeghel</w:t>
      </w:r>
      <w:proofErr w:type="spellEnd"/>
      <w:r w:rsidRPr="001C439B">
        <w:t xml:space="preserve"> J, &amp; Kroon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9"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0"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1"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2"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3"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4"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5"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69" w:name="EXCLUDED_STUDIES"/>
      <w:bookmarkEnd w:id="69"/>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70" w:name="AWAITING_STUDIES"/>
      <w:bookmarkEnd w:id="70"/>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1" w:name="OTHER_VERSIONS_REFERENCES"/>
      <w:bookmarkStart w:id="72" w:name="ANALYSES_AND_DATA"/>
      <w:bookmarkStart w:id="73" w:name="FIGURES"/>
      <w:bookmarkEnd w:id="71"/>
      <w:bookmarkEnd w:id="72"/>
      <w:bookmarkEnd w:id="73"/>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6"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7"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4" w:name="SOURCES_OF_SUPPORT"/>
      <w:bookmarkEnd w:id="74"/>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5" w:name="APPENDICES" w:displacedByCustomXml="next"/>
    <w:bookmarkEnd w:id="75" w:displacedByCustomXml="next"/>
    <w:bookmarkStart w:id="76" w:name="FEEDBACK" w:displacedByCustomXml="next"/>
    <w:bookmarkEnd w:id="76"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8"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7"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0" w:author="Mikkel Helding Vembye" w:date="2025-10-09T16:34:00Z" w:initials="MHV">
    <w:p w14:paraId="71969267" w14:textId="52F1B7DD" w:rsidR="00FF19F5" w:rsidRPr="00DB5638" w:rsidRDefault="00FF19F5">
      <w:pPr>
        <w:pStyle w:val="CommentText"/>
        <w:rPr>
          <w:lang w:val="en-US"/>
        </w:rPr>
      </w:pPr>
      <w:r>
        <w:rPr>
          <w:rStyle w:val="CommentReference"/>
        </w:rPr>
        <w:annotationRef/>
      </w:r>
      <w:r w:rsidRPr="00DB5638">
        <w:rPr>
          <w:lang w:val="en-US"/>
        </w:rPr>
        <w:t>Update all FIGURE numbers</w:t>
      </w:r>
    </w:p>
  </w:comment>
  <w:comment w:id="25"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8" w:author="Mikkel Helding Vembye" w:date="2025-10-02T15:13:00Z" w:initials="MHV">
    <w:p w14:paraId="6C7E047B" w14:textId="6570B438" w:rsidR="00B46BDE" w:rsidRPr="00B46BDE" w:rsidRDefault="00B46BDE">
      <w:pPr>
        <w:pStyle w:val="CommentText"/>
        <w:rPr>
          <w:lang w:val="en-US"/>
        </w:rPr>
      </w:pPr>
      <w:r>
        <w:rPr>
          <w:rStyle w:val="CommentReference"/>
        </w:rPr>
        <w:annotationRef/>
      </w:r>
      <w:r w:rsidRPr="00B46BDE">
        <w:rPr>
          <w:lang w:val="en-US"/>
        </w:rPr>
        <w:t>Also added in the bottom of the text</w:t>
      </w:r>
      <w:r>
        <w:rPr>
          <w:lang w:val="en-US"/>
        </w:rPr>
        <w:t>, so can perhaps be removed</w:t>
      </w:r>
    </w:p>
  </w:comment>
  <w:comment w:id="68"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71969267" w15:done="0"/>
  <w15:commentEx w15:paraId="5C1C742E" w15:done="0"/>
  <w15:commentEx w15:paraId="6C7E047B"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6BA429F" w16cex:dateUtc="2025-10-09T14:34:00Z"/>
  <w16cex:commentExtensible w16cex:durableId="7C2B2BA7" w16cex:dateUtc="2025-10-02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71969267" w16cid:durableId="66BA429F"/>
  <w16cid:commentId w16cid:paraId="5C1C742E" w16cid:durableId="2BBB209F"/>
  <w16cid:commentId w16cid:paraId="6C7E047B" w16cid:durableId="7C2B2BA7"/>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A67D96" w14:textId="77777777" w:rsidR="004D0FBD" w:rsidRDefault="004D0FBD" w:rsidP="0082078E">
      <w:r>
        <w:separator/>
      </w:r>
    </w:p>
  </w:endnote>
  <w:endnote w:type="continuationSeparator" w:id="0">
    <w:p w14:paraId="48BB3CC8" w14:textId="77777777" w:rsidR="004D0FBD" w:rsidRDefault="004D0FBD"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vanish/>
        <w:highlight w:val="yellow"/>
      </w:r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FA23E8" w14:textId="77777777" w:rsidR="004D0FBD" w:rsidRDefault="004D0FBD" w:rsidP="0082078E">
      <w:r>
        <w:separator/>
      </w:r>
    </w:p>
  </w:footnote>
  <w:footnote w:type="continuationSeparator" w:id="0">
    <w:p w14:paraId="7B10B559" w14:textId="77777777" w:rsidR="004D0FBD" w:rsidRDefault="004D0FBD"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 xml:space="preserve">Within-study variability can be </w:t>
      </w:r>
      <w:proofErr w:type="spellStart"/>
      <w:r>
        <w:rPr>
          <w:lang w:val="en-US"/>
        </w:rPr>
        <w:t>artifically</w:t>
      </w:r>
      <w:proofErr w:type="spellEnd"/>
      <w:r>
        <w:rPr>
          <w:lang w:val="en-US"/>
        </w:rPr>
        <w:t xml:space="preserve"> inflated when small sample studies report large amount of effect sizes, as sample error in this case can make the </w:t>
      </w:r>
      <w:proofErr w:type="spellStart"/>
      <w:r>
        <w:rPr>
          <w:lang w:val="en-US"/>
        </w:rPr>
        <w:t>variabilty</w:t>
      </w:r>
      <w:proofErr w:type="spellEnd"/>
      <w:r>
        <w:rPr>
          <w:lang w:val="en-US"/>
        </w:rPr>
        <w:t xml:space="preserve">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w:t>
      </w:r>
      <w:proofErr w:type="spellStart"/>
      <w:r w:rsidRPr="00F164DB">
        <w:rPr>
          <w:lang w:val="en-US"/>
        </w:rPr>
        <w:t>Gestel</w:t>
      </w:r>
      <w:proofErr w:type="spellEnd"/>
      <w:r w:rsidRPr="00F164DB">
        <w:rPr>
          <w:lang w:val="en-US"/>
        </w:rPr>
        <w:t xml:space="preserve">-Timmermans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w:t>
      </w:r>
      <w:proofErr w:type="spellStart"/>
      <w:r w:rsidRPr="00F164DB">
        <w:rPr>
          <w:lang w:val="en-US"/>
        </w:rPr>
        <w:t>appropiateness</w:t>
      </w:r>
      <w:proofErr w:type="spellEnd"/>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w:t>
      </w:r>
      <w:proofErr w:type="spellStart"/>
      <w:r w:rsidR="00EB2B1A">
        <w:t>posttest</w:t>
      </w:r>
      <w:proofErr w:type="spellEnd"/>
      <w:r w:rsidR="00EB2B1A">
        <w:t xml:space="preserve">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proofErr w:type="spellStart"/>
      <w:r w:rsidRPr="004414A3">
        <w:rPr>
          <w:lang w:val="en-US"/>
        </w:rPr>
        <w:t>acknowlede</w:t>
      </w:r>
      <w:proofErr w:type="spellEnd"/>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proofErr w:type="gramStart"/>
      <w:r w:rsidRPr="004414A3">
        <w:rPr>
          <w:lang w:val="en-US"/>
        </w:rPr>
        <w:t>test</w:t>
      </w:r>
      <w:proofErr w:type="gramEnd"/>
      <w:r w:rsidRPr="004414A3">
        <w:rPr>
          <w:lang w:val="en-US"/>
        </w:rPr>
        <w:t xml:space="preserve"> cannot distinguish between these types of bias. For simplicity, however, </w:t>
      </w:r>
      <w:proofErr w:type="gramStart"/>
      <w:r>
        <w:t>For</w:t>
      </w:r>
      <w:proofErr w:type="gramEnd"/>
      <w:r>
        <w:t xml:space="preserve">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w:t>
      </w:r>
      <w:proofErr w:type="spellStart"/>
      <w:proofErr w:type="gramStart"/>
      <w:r w:rsidRPr="004414A3">
        <w:rPr>
          <w:lang w:val="en-US"/>
        </w:rPr>
        <w:t>aggregate.escalc</w:t>
      </w:r>
      <w:proofErr w:type="spellEnd"/>
      <w:proofErr w:type="gramEnd"/>
      <w:r w:rsidRPr="004414A3">
        <w:rPr>
          <w:lang w:val="en-US"/>
        </w:rPr>
        <w:t xml:space="preserve">() function from the </w:t>
      </w:r>
      <w:proofErr w:type="spellStart"/>
      <w:r w:rsidRPr="004414A3">
        <w:rPr>
          <w:lang w:val="en-US"/>
        </w:rPr>
        <w:t>metafor</w:t>
      </w:r>
      <w:proofErr w:type="spellEnd"/>
      <w:r w:rsidRPr="004414A3">
        <w:rPr>
          <w:lang w:val="en-US"/>
        </w:rPr>
        <w:t xml:space="preserve">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2B6A0D9A"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 xml:space="preserve">as from </w:t>
      </w:r>
      <w:proofErr w:type="spellStart"/>
      <w:r w:rsidR="00E6581A">
        <w:rPr>
          <w:lang w:val="en-US"/>
        </w:rPr>
        <w:t>Borenstein</w:t>
      </w:r>
      <w:proofErr w:type="spellEnd"/>
      <w:r w:rsidR="00E6581A">
        <w:rPr>
          <w:lang w:val="en-US"/>
        </w:rPr>
        <w:t xml:space="preserve"> and Hedges (2019) and when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 w:id="13">
    <w:p w14:paraId="691B9B76" w14:textId="0493BCA4" w:rsidR="00155C20" w:rsidRPr="00334BF1" w:rsidRDefault="00155C20" w:rsidP="00155C20">
      <w:pPr>
        <w:rPr>
          <w:rFonts w:eastAsia="Times New Roman"/>
          <w:b/>
        </w:rPr>
      </w:pPr>
      <w:r>
        <w:rPr>
          <w:rStyle w:val="FootnoteReference"/>
        </w:rPr>
        <w:footnoteRef/>
      </w:r>
      <w:r>
        <w:t xml:space="preserve"> </w:t>
      </w:r>
      <w:r w:rsidRPr="00155C20">
        <w:rPr>
          <w:rFonts w:eastAsia="Times New Roman"/>
          <w:sz w:val="20"/>
          <w:szCs w:val="20"/>
        </w:rPr>
        <w:t xml:space="preserve">Of note, only </w:t>
      </w:r>
      <w:proofErr w:type="spellStart"/>
      <w:r w:rsidRPr="00155C20">
        <w:rPr>
          <w:rFonts w:eastAsia="Times New Roman"/>
          <w:sz w:val="20"/>
          <w:szCs w:val="20"/>
        </w:rPr>
        <w:t>nonpreregistered</w:t>
      </w:r>
      <w:proofErr w:type="spellEnd"/>
      <w:r w:rsidRPr="00155C20">
        <w:rPr>
          <w:rFonts w:eastAsia="Times New Roman"/>
          <w:sz w:val="20"/>
          <w:szCs w:val="20"/>
        </w:rPr>
        <w:t xml:space="preserve"> studies were fully removed in the worst-case meta-analysis of </w:t>
      </w:r>
      <w:proofErr w:type="spellStart"/>
      <w:r w:rsidRPr="00155C20">
        <w:rPr>
          <w:rFonts w:eastAsia="Times New Roman"/>
          <w:sz w:val="20"/>
          <w:szCs w:val="20"/>
        </w:rPr>
        <w:t>reintegrational</w:t>
      </w:r>
      <w:proofErr w:type="spellEnd"/>
      <w:r w:rsidRPr="00155C20">
        <w:rPr>
          <w:rFonts w:eastAsia="Times New Roman"/>
          <w:sz w:val="20"/>
          <w:szCs w:val="20"/>
        </w:rPr>
        <w:t xml:space="preserve"> outcomes. </w:t>
      </w:r>
    </w:p>
    <w:p w14:paraId="39A62E15" w14:textId="6327F1DB" w:rsidR="00155C20" w:rsidRPr="00155C20" w:rsidRDefault="00155C2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839"/>
    <w:rsid w:val="00003DF5"/>
    <w:rsid w:val="00004979"/>
    <w:rsid w:val="00013E9A"/>
    <w:rsid w:val="000146A9"/>
    <w:rsid w:val="00016C7B"/>
    <w:rsid w:val="000171B5"/>
    <w:rsid w:val="00023937"/>
    <w:rsid w:val="000302D4"/>
    <w:rsid w:val="0003077A"/>
    <w:rsid w:val="00033E32"/>
    <w:rsid w:val="00034EEE"/>
    <w:rsid w:val="0003694D"/>
    <w:rsid w:val="00036A4A"/>
    <w:rsid w:val="00040BED"/>
    <w:rsid w:val="00040F49"/>
    <w:rsid w:val="00042A15"/>
    <w:rsid w:val="00042A27"/>
    <w:rsid w:val="00046F4C"/>
    <w:rsid w:val="00047022"/>
    <w:rsid w:val="0004754D"/>
    <w:rsid w:val="00047BDD"/>
    <w:rsid w:val="000512B6"/>
    <w:rsid w:val="000523AC"/>
    <w:rsid w:val="00052E93"/>
    <w:rsid w:val="00054286"/>
    <w:rsid w:val="000546CA"/>
    <w:rsid w:val="00056C3A"/>
    <w:rsid w:val="0006117C"/>
    <w:rsid w:val="00061B6C"/>
    <w:rsid w:val="00063F96"/>
    <w:rsid w:val="00066059"/>
    <w:rsid w:val="00066688"/>
    <w:rsid w:val="00067057"/>
    <w:rsid w:val="000709A7"/>
    <w:rsid w:val="00071D4C"/>
    <w:rsid w:val="00071E5A"/>
    <w:rsid w:val="00082278"/>
    <w:rsid w:val="00082B53"/>
    <w:rsid w:val="00083049"/>
    <w:rsid w:val="00083733"/>
    <w:rsid w:val="00083A06"/>
    <w:rsid w:val="000840B4"/>
    <w:rsid w:val="0008704F"/>
    <w:rsid w:val="000917DB"/>
    <w:rsid w:val="00091EA0"/>
    <w:rsid w:val="0009584F"/>
    <w:rsid w:val="000A29E0"/>
    <w:rsid w:val="000A609A"/>
    <w:rsid w:val="000A6B40"/>
    <w:rsid w:val="000A7253"/>
    <w:rsid w:val="000A72EB"/>
    <w:rsid w:val="000B549E"/>
    <w:rsid w:val="000B70EF"/>
    <w:rsid w:val="000B7F1E"/>
    <w:rsid w:val="000C3FDB"/>
    <w:rsid w:val="000C418C"/>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20A6"/>
    <w:rsid w:val="000E2B66"/>
    <w:rsid w:val="000E4645"/>
    <w:rsid w:val="000E5336"/>
    <w:rsid w:val="000E5E7A"/>
    <w:rsid w:val="000E76F8"/>
    <w:rsid w:val="000F030A"/>
    <w:rsid w:val="000F0C7D"/>
    <w:rsid w:val="000F108B"/>
    <w:rsid w:val="000F1EA6"/>
    <w:rsid w:val="000F2B2D"/>
    <w:rsid w:val="000F371E"/>
    <w:rsid w:val="000F37AA"/>
    <w:rsid w:val="000F738B"/>
    <w:rsid w:val="000F7975"/>
    <w:rsid w:val="00100263"/>
    <w:rsid w:val="001002D5"/>
    <w:rsid w:val="00101717"/>
    <w:rsid w:val="0010340F"/>
    <w:rsid w:val="001049E7"/>
    <w:rsid w:val="00106CA6"/>
    <w:rsid w:val="00107379"/>
    <w:rsid w:val="0011081B"/>
    <w:rsid w:val="001118DC"/>
    <w:rsid w:val="00117BD2"/>
    <w:rsid w:val="00120CB4"/>
    <w:rsid w:val="00120E24"/>
    <w:rsid w:val="00121B37"/>
    <w:rsid w:val="00121DAB"/>
    <w:rsid w:val="00121F53"/>
    <w:rsid w:val="00122A05"/>
    <w:rsid w:val="00123097"/>
    <w:rsid w:val="001253E0"/>
    <w:rsid w:val="00125C5A"/>
    <w:rsid w:val="00126541"/>
    <w:rsid w:val="00126CC3"/>
    <w:rsid w:val="00130C64"/>
    <w:rsid w:val="0013117B"/>
    <w:rsid w:val="00131181"/>
    <w:rsid w:val="001327A4"/>
    <w:rsid w:val="00133531"/>
    <w:rsid w:val="00136056"/>
    <w:rsid w:val="001361FF"/>
    <w:rsid w:val="00136218"/>
    <w:rsid w:val="00136272"/>
    <w:rsid w:val="00142826"/>
    <w:rsid w:val="00142BD5"/>
    <w:rsid w:val="001430C2"/>
    <w:rsid w:val="00143C41"/>
    <w:rsid w:val="00144EBE"/>
    <w:rsid w:val="001512F7"/>
    <w:rsid w:val="0015148C"/>
    <w:rsid w:val="00151C75"/>
    <w:rsid w:val="00153772"/>
    <w:rsid w:val="00155C20"/>
    <w:rsid w:val="00156C37"/>
    <w:rsid w:val="00157A14"/>
    <w:rsid w:val="00161B95"/>
    <w:rsid w:val="00162428"/>
    <w:rsid w:val="00164D0C"/>
    <w:rsid w:val="001662FF"/>
    <w:rsid w:val="00170CFF"/>
    <w:rsid w:val="00171A9E"/>
    <w:rsid w:val="00171B73"/>
    <w:rsid w:val="00173411"/>
    <w:rsid w:val="00173781"/>
    <w:rsid w:val="00173A8F"/>
    <w:rsid w:val="00177FAF"/>
    <w:rsid w:val="00181BA6"/>
    <w:rsid w:val="001820D0"/>
    <w:rsid w:val="00183C9E"/>
    <w:rsid w:val="00186185"/>
    <w:rsid w:val="00187099"/>
    <w:rsid w:val="0018716D"/>
    <w:rsid w:val="00187718"/>
    <w:rsid w:val="001925FC"/>
    <w:rsid w:val="0019365B"/>
    <w:rsid w:val="001964AF"/>
    <w:rsid w:val="0019709C"/>
    <w:rsid w:val="001A0EBD"/>
    <w:rsid w:val="001A399F"/>
    <w:rsid w:val="001A3E75"/>
    <w:rsid w:val="001A473B"/>
    <w:rsid w:val="001A5F60"/>
    <w:rsid w:val="001A6E6F"/>
    <w:rsid w:val="001A7394"/>
    <w:rsid w:val="001A7FCD"/>
    <w:rsid w:val="001B0E5F"/>
    <w:rsid w:val="001B2FA1"/>
    <w:rsid w:val="001B33E3"/>
    <w:rsid w:val="001B3FF3"/>
    <w:rsid w:val="001C0507"/>
    <w:rsid w:val="001C24ED"/>
    <w:rsid w:val="001C437B"/>
    <w:rsid w:val="001C439B"/>
    <w:rsid w:val="001C4C54"/>
    <w:rsid w:val="001C520E"/>
    <w:rsid w:val="001C570D"/>
    <w:rsid w:val="001C6E56"/>
    <w:rsid w:val="001C7B0E"/>
    <w:rsid w:val="001C7E6E"/>
    <w:rsid w:val="001D2EF1"/>
    <w:rsid w:val="001D3189"/>
    <w:rsid w:val="001D32A5"/>
    <w:rsid w:val="001D48FF"/>
    <w:rsid w:val="001D4B35"/>
    <w:rsid w:val="001D7632"/>
    <w:rsid w:val="001E0354"/>
    <w:rsid w:val="001E2674"/>
    <w:rsid w:val="001E33D1"/>
    <w:rsid w:val="001E418C"/>
    <w:rsid w:val="001E7B8A"/>
    <w:rsid w:val="001E7FD9"/>
    <w:rsid w:val="001F03E5"/>
    <w:rsid w:val="001F1D41"/>
    <w:rsid w:val="001F3E81"/>
    <w:rsid w:val="001F4B1C"/>
    <w:rsid w:val="001F5440"/>
    <w:rsid w:val="001F61C3"/>
    <w:rsid w:val="001F75AB"/>
    <w:rsid w:val="002003C7"/>
    <w:rsid w:val="00200F08"/>
    <w:rsid w:val="00206D2D"/>
    <w:rsid w:val="00210A2B"/>
    <w:rsid w:val="00214392"/>
    <w:rsid w:val="00215498"/>
    <w:rsid w:val="00220276"/>
    <w:rsid w:val="00221BCE"/>
    <w:rsid w:val="00224DE9"/>
    <w:rsid w:val="00224EE3"/>
    <w:rsid w:val="002256EC"/>
    <w:rsid w:val="00232882"/>
    <w:rsid w:val="00232FA4"/>
    <w:rsid w:val="00235892"/>
    <w:rsid w:val="002439E8"/>
    <w:rsid w:val="00243C6F"/>
    <w:rsid w:val="00244276"/>
    <w:rsid w:val="002443B2"/>
    <w:rsid w:val="00247259"/>
    <w:rsid w:val="0024752F"/>
    <w:rsid w:val="0025093C"/>
    <w:rsid w:val="0025529F"/>
    <w:rsid w:val="00257A36"/>
    <w:rsid w:val="00261140"/>
    <w:rsid w:val="002626BD"/>
    <w:rsid w:val="0026544D"/>
    <w:rsid w:val="00266276"/>
    <w:rsid w:val="00266334"/>
    <w:rsid w:val="00274C92"/>
    <w:rsid w:val="002763A2"/>
    <w:rsid w:val="002768AE"/>
    <w:rsid w:val="002837CC"/>
    <w:rsid w:val="002837D2"/>
    <w:rsid w:val="00284188"/>
    <w:rsid w:val="002851AA"/>
    <w:rsid w:val="00286D99"/>
    <w:rsid w:val="0028781B"/>
    <w:rsid w:val="002902A0"/>
    <w:rsid w:val="00290643"/>
    <w:rsid w:val="002937A2"/>
    <w:rsid w:val="0029417E"/>
    <w:rsid w:val="00295C03"/>
    <w:rsid w:val="00296509"/>
    <w:rsid w:val="00297D11"/>
    <w:rsid w:val="002A0C4D"/>
    <w:rsid w:val="002A0EC9"/>
    <w:rsid w:val="002A1099"/>
    <w:rsid w:val="002A2B62"/>
    <w:rsid w:val="002A3D02"/>
    <w:rsid w:val="002A4A1B"/>
    <w:rsid w:val="002A6CBE"/>
    <w:rsid w:val="002B0A81"/>
    <w:rsid w:val="002B13D3"/>
    <w:rsid w:val="002B321E"/>
    <w:rsid w:val="002B6E1B"/>
    <w:rsid w:val="002B7684"/>
    <w:rsid w:val="002B79ED"/>
    <w:rsid w:val="002C0D8B"/>
    <w:rsid w:val="002C3491"/>
    <w:rsid w:val="002C445F"/>
    <w:rsid w:val="002C621D"/>
    <w:rsid w:val="002C71B5"/>
    <w:rsid w:val="002C7E4C"/>
    <w:rsid w:val="002C7E51"/>
    <w:rsid w:val="002D2F3F"/>
    <w:rsid w:val="002D3B89"/>
    <w:rsid w:val="002D461C"/>
    <w:rsid w:val="002D75DE"/>
    <w:rsid w:val="002E4A5B"/>
    <w:rsid w:val="002E4C72"/>
    <w:rsid w:val="002E5AAD"/>
    <w:rsid w:val="002E5FF6"/>
    <w:rsid w:val="002F05E1"/>
    <w:rsid w:val="002F1748"/>
    <w:rsid w:val="002F1994"/>
    <w:rsid w:val="002F22A6"/>
    <w:rsid w:val="002F3997"/>
    <w:rsid w:val="002F43DB"/>
    <w:rsid w:val="002F73A0"/>
    <w:rsid w:val="00301E6D"/>
    <w:rsid w:val="00302816"/>
    <w:rsid w:val="003039A3"/>
    <w:rsid w:val="00303BB7"/>
    <w:rsid w:val="00315D0F"/>
    <w:rsid w:val="00320450"/>
    <w:rsid w:val="00322E6C"/>
    <w:rsid w:val="00323ED9"/>
    <w:rsid w:val="00324E8E"/>
    <w:rsid w:val="003254A7"/>
    <w:rsid w:val="00327A17"/>
    <w:rsid w:val="00330100"/>
    <w:rsid w:val="00332440"/>
    <w:rsid w:val="00334BF1"/>
    <w:rsid w:val="00335881"/>
    <w:rsid w:val="0033588D"/>
    <w:rsid w:val="003427E3"/>
    <w:rsid w:val="00342C10"/>
    <w:rsid w:val="003433BD"/>
    <w:rsid w:val="003456CC"/>
    <w:rsid w:val="003509FE"/>
    <w:rsid w:val="003516C4"/>
    <w:rsid w:val="00351DE4"/>
    <w:rsid w:val="00353CBC"/>
    <w:rsid w:val="003563E1"/>
    <w:rsid w:val="00356C57"/>
    <w:rsid w:val="003577C8"/>
    <w:rsid w:val="00361589"/>
    <w:rsid w:val="00362CDD"/>
    <w:rsid w:val="00364AE3"/>
    <w:rsid w:val="00365C0C"/>
    <w:rsid w:val="00365F5C"/>
    <w:rsid w:val="00366B3E"/>
    <w:rsid w:val="00374AFC"/>
    <w:rsid w:val="00374C57"/>
    <w:rsid w:val="0037717D"/>
    <w:rsid w:val="00381E52"/>
    <w:rsid w:val="00384657"/>
    <w:rsid w:val="003862F9"/>
    <w:rsid w:val="00387588"/>
    <w:rsid w:val="00387966"/>
    <w:rsid w:val="00387F8E"/>
    <w:rsid w:val="00390A78"/>
    <w:rsid w:val="00390B8F"/>
    <w:rsid w:val="003925BB"/>
    <w:rsid w:val="0039285E"/>
    <w:rsid w:val="00393B15"/>
    <w:rsid w:val="00394FFD"/>
    <w:rsid w:val="00397654"/>
    <w:rsid w:val="00397CB9"/>
    <w:rsid w:val="003A17D5"/>
    <w:rsid w:val="003A44F9"/>
    <w:rsid w:val="003A49A4"/>
    <w:rsid w:val="003A5E0B"/>
    <w:rsid w:val="003A6944"/>
    <w:rsid w:val="003A72E3"/>
    <w:rsid w:val="003B0239"/>
    <w:rsid w:val="003B2D41"/>
    <w:rsid w:val="003B311F"/>
    <w:rsid w:val="003B7431"/>
    <w:rsid w:val="003C3EEA"/>
    <w:rsid w:val="003C56F2"/>
    <w:rsid w:val="003D0402"/>
    <w:rsid w:val="003D0FED"/>
    <w:rsid w:val="003D23D2"/>
    <w:rsid w:val="003D43B1"/>
    <w:rsid w:val="003D6FBB"/>
    <w:rsid w:val="003D7E5E"/>
    <w:rsid w:val="003E2DA3"/>
    <w:rsid w:val="003E3496"/>
    <w:rsid w:val="003E470B"/>
    <w:rsid w:val="003E586C"/>
    <w:rsid w:val="003E6CB3"/>
    <w:rsid w:val="003E7089"/>
    <w:rsid w:val="003E71CE"/>
    <w:rsid w:val="003F025B"/>
    <w:rsid w:val="003F025F"/>
    <w:rsid w:val="003F056D"/>
    <w:rsid w:val="003F1C73"/>
    <w:rsid w:val="003F2BDC"/>
    <w:rsid w:val="003F7314"/>
    <w:rsid w:val="004039A2"/>
    <w:rsid w:val="0040428C"/>
    <w:rsid w:val="00404FE6"/>
    <w:rsid w:val="004066B6"/>
    <w:rsid w:val="0041210A"/>
    <w:rsid w:val="00414C18"/>
    <w:rsid w:val="00417D23"/>
    <w:rsid w:val="00420D44"/>
    <w:rsid w:val="00421CE0"/>
    <w:rsid w:val="00422842"/>
    <w:rsid w:val="00422BF1"/>
    <w:rsid w:val="0042416E"/>
    <w:rsid w:val="00424D25"/>
    <w:rsid w:val="00425274"/>
    <w:rsid w:val="004258A5"/>
    <w:rsid w:val="0042684F"/>
    <w:rsid w:val="004279F9"/>
    <w:rsid w:val="00430939"/>
    <w:rsid w:val="00432308"/>
    <w:rsid w:val="0043291E"/>
    <w:rsid w:val="00432D39"/>
    <w:rsid w:val="00435B83"/>
    <w:rsid w:val="00435B8D"/>
    <w:rsid w:val="00435F7D"/>
    <w:rsid w:val="004375ED"/>
    <w:rsid w:val="004414A3"/>
    <w:rsid w:val="00443E4A"/>
    <w:rsid w:val="004443EE"/>
    <w:rsid w:val="00444630"/>
    <w:rsid w:val="00445A63"/>
    <w:rsid w:val="00446653"/>
    <w:rsid w:val="0044785D"/>
    <w:rsid w:val="00451574"/>
    <w:rsid w:val="0045216C"/>
    <w:rsid w:val="004532A8"/>
    <w:rsid w:val="00454285"/>
    <w:rsid w:val="00454BCB"/>
    <w:rsid w:val="0045708E"/>
    <w:rsid w:val="0046027E"/>
    <w:rsid w:val="00460A59"/>
    <w:rsid w:val="00460F3E"/>
    <w:rsid w:val="00463B98"/>
    <w:rsid w:val="00466691"/>
    <w:rsid w:val="00466B4F"/>
    <w:rsid w:val="00471120"/>
    <w:rsid w:val="00471442"/>
    <w:rsid w:val="00472CA9"/>
    <w:rsid w:val="00472D86"/>
    <w:rsid w:val="004739A5"/>
    <w:rsid w:val="00473C2F"/>
    <w:rsid w:val="004744E5"/>
    <w:rsid w:val="004757B8"/>
    <w:rsid w:val="00476280"/>
    <w:rsid w:val="00476DA2"/>
    <w:rsid w:val="00476F7D"/>
    <w:rsid w:val="00483EA3"/>
    <w:rsid w:val="004847E2"/>
    <w:rsid w:val="00487705"/>
    <w:rsid w:val="004879E2"/>
    <w:rsid w:val="00487D65"/>
    <w:rsid w:val="00487DDF"/>
    <w:rsid w:val="00490A4B"/>
    <w:rsid w:val="004917DE"/>
    <w:rsid w:val="00492366"/>
    <w:rsid w:val="0049271A"/>
    <w:rsid w:val="004937BA"/>
    <w:rsid w:val="00494A48"/>
    <w:rsid w:val="00494CDA"/>
    <w:rsid w:val="0049525F"/>
    <w:rsid w:val="00495866"/>
    <w:rsid w:val="00497BA9"/>
    <w:rsid w:val="004A0EAA"/>
    <w:rsid w:val="004A1C9C"/>
    <w:rsid w:val="004A46AC"/>
    <w:rsid w:val="004A49A1"/>
    <w:rsid w:val="004A5559"/>
    <w:rsid w:val="004A56DA"/>
    <w:rsid w:val="004A5FFE"/>
    <w:rsid w:val="004B0C7B"/>
    <w:rsid w:val="004B3508"/>
    <w:rsid w:val="004B427A"/>
    <w:rsid w:val="004B4548"/>
    <w:rsid w:val="004B527F"/>
    <w:rsid w:val="004B7F0A"/>
    <w:rsid w:val="004C1FFD"/>
    <w:rsid w:val="004C2820"/>
    <w:rsid w:val="004C31ED"/>
    <w:rsid w:val="004C75CE"/>
    <w:rsid w:val="004C7C12"/>
    <w:rsid w:val="004D0FBD"/>
    <w:rsid w:val="004D1A20"/>
    <w:rsid w:val="004D26E2"/>
    <w:rsid w:val="004D3D73"/>
    <w:rsid w:val="004D4A1E"/>
    <w:rsid w:val="004D5931"/>
    <w:rsid w:val="004D5A01"/>
    <w:rsid w:val="004D7220"/>
    <w:rsid w:val="004D7992"/>
    <w:rsid w:val="004E1CAB"/>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213"/>
    <w:rsid w:val="00514C3B"/>
    <w:rsid w:val="0051749F"/>
    <w:rsid w:val="00523B57"/>
    <w:rsid w:val="00525187"/>
    <w:rsid w:val="00525A42"/>
    <w:rsid w:val="00527421"/>
    <w:rsid w:val="00527A0C"/>
    <w:rsid w:val="0053109B"/>
    <w:rsid w:val="005326FC"/>
    <w:rsid w:val="00532B8C"/>
    <w:rsid w:val="00536A67"/>
    <w:rsid w:val="00537C4C"/>
    <w:rsid w:val="00540178"/>
    <w:rsid w:val="00541A7D"/>
    <w:rsid w:val="005425FD"/>
    <w:rsid w:val="00546D07"/>
    <w:rsid w:val="005519DE"/>
    <w:rsid w:val="00552AF7"/>
    <w:rsid w:val="005538AC"/>
    <w:rsid w:val="00554ACD"/>
    <w:rsid w:val="005554EE"/>
    <w:rsid w:val="00555992"/>
    <w:rsid w:val="00555EFD"/>
    <w:rsid w:val="005561A0"/>
    <w:rsid w:val="00557A81"/>
    <w:rsid w:val="00561ACB"/>
    <w:rsid w:val="00563525"/>
    <w:rsid w:val="00564A10"/>
    <w:rsid w:val="0056626D"/>
    <w:rsid w:val="005668FB"/>
    <w:rsid w:val="00570742"/>
    <w:rsid w:val="00571BD8"/>
    <w:rsid w:val="00571BE8"/>
    <w:rsid w:val="00573C37"/>
    <w:rsid w:val="00575FBA"/>
    <w:rsid w:val="0058111D"/>
    <w:rsid w:val="0058340E"/>
    <w:rsid w:val="00583843"/>
    <w:rsid w:val="00587AE3"/>
    <w:rsid w:val="005914D5"/>
    <w:rsid w:val="005915AF"/>
    <w:rsid w:val="00592079"/>
    <w:rsid w:val="00597504"/>
    <w:rsid w:val="005A13B4"/>
    <w:rsid w:val="005A39C0"/>
    <w:rsid w:val="005A5B74"/>
    <w:rsid w:val="005A6F11"/>
    <w:rsid w:val="005A77F2"/>
    <w:rsid w:val="005B1E4E"/>
    <w:rsid w:val="005B2A2A"/>
    <w:rsid w:val="005B33BC"/>
    <w:rsid w:val="005B7AAE"/>
    <w:rsid w:val="005C0A82"/>
    <w:rsid w:val="005C3AFD"/>
    <w:rsid w:val="005C5CF0"/>
    <w:rsid w:val="005C65DD"/>
    <w:rsid w:val="005C7035"/>
    <w:rsid w:val="005D0C26"/>
    <w:rsid w:val="005E08B2"/>
    <w:rsid w:val="005E0E87"/>
    <w:rsid w:val="005E145D"/>
    <w:rsid w:val="005E15B4"/>
    <w:rsid w:val="005E18E0"/>
    <w:rsid w:val="005E3642"/>
    <w:rsid w:val="005E609C"/>
    <w:rsid w:val="005E6BA3"/>
    <w:rsid w:val="005E7A20"/>
    <w:rsid w:val="005F1153"/>
    <w:rsid w:val="005F168C"/>
    <w:rsid w:val="005F1E04"/>
    <w:rsid w:val="005F4765"/>
    <w:rsid w:val="005F4DEC"/>
    <w:rsid w:val="005F7D2F"/>
    <w:rsid w:val="00600DBD"/>
    <w:rsid w:val="0060107E"/>
    <w:rsid w:val="0060276A"/>
    <w:rsid w:val="006042B0"/>
    <w:rsid w:val="006055D2"/>
    <w:rsid w:val="00605DD8"/>
    <w:rsid w:val="00606322"/>
    <w:rsid w:val="006071A2"/>
    <w:rsid w:val="0060742D"/>
    <w:rsid w:val="00610AF3"/>
    <w:rsid w:val="00615A78"/>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8C6"/>
    <w:rsid w:val="00644B20"/>
    <w:rsid w:val="00645CCF"/>
    <w:rsid w:val="00645E89"/>
    <w:rsid w:val="0064798E"/>
    <w:rsid w:val="00647B0F"/>
    <w:rsid w:val="00651D13"/>
    <w:rsid w:val="00652CA7"/>
    <w:rsid w:val="006531DC"/>
    <w:rsid w:val="00653213"/>
    <w:rsid w:val="00654794"/>
    <w:rsid w:val="00655720"/>
    <w:rsid w:val="0065636D"/>
    <w:rsid w:val="00657106"/>
    <w:rsid w:val="00657658"/>
    <w:rsid w:val="00661039"/>
    <w:rsid w:val="006629EE"/>
    <w:rsid w:val="006705E3"/>
    <w:rsid w:val="006713B9"/>
    <w:rsid w:val="00672563"/>
    <w:rsid w:val="006772C4"/>
    <w:rsid w:val="0068061A"/>
    <w:rsid w:val="006806E5"/>
    <w:rsid w:val="00683123"/>
    <w:rsid w:val="00685DE8"/>
    <w:rsid w:val="00691BE5"/>
    <w:rsid w:val="00692086"/>
    <w:rsid w:val="0069422A"/>
    <w:rsid w:val="006974ED"/>
    <w:rsid w:val="006A18F0"/>
    <w:rsid w:val="006A1BCD"/>
    <w:rsid w:val="006A20C6"/>
    <w:rsid w:val="006A41F1"/>
    <w:rsid w:val="006A508A"/>
    <w:rsid w:val="006A7623"/>
    <w:rsid w:val="006B0089"/>
    <w:rsid w:val="006B05E8"/>
    <w:rsid w:val="006B3843"/>
    <w:rsid w:val="006B49D2"/>
    <w:rsid w:val="006B4BC7"/>
    <w:rsid w:val="006B51FE"/>
    <w:rsid w:val="006B69F2"/>
    <w:rsid w:val="006B7A5C"/>
    <w:rsid w:val="006B7EFE"/>
    <w:rsid w:val="006C3410"/>
    <w:rsid w:val="006C341C"/>
    <w:rsid w:val="006C4F33"/>
    <w:rsid w:val="006C4F4D"/>
    <w:rsid w:val="006D11B7"/>
    <w:rsid w:val="006D34CF"/>
    <w:rsid w:val="006E375A"/>
    <w:rsid w:val="006E73B2"/>
    <w:rsid w:val="006F1BC6"/>
    <w:rsid w:val="006F3DCF"/>
    <w:rsid w:val="006F7698"/>
    <w:rsid w:val="007000EF"/>
    <w:rsid w:val="007009A7"/>
    <w:rsid w:val="00700D0D"/>
    <w:rsid w:val="00701304"/>
    <w:rsid w:val="00702066"/>
    <w:rsid w:val="00704663"/>
    <w:rsid w:val="007068E2"/>
    <w:rsid w:val="007070B3"/>
    <w:rsid w:val="0070721C"/>
    <w:rsid w:val="00712393"/>
    <w:rsid w:val="00712700"/>
    <w:rsid w:val="00713B0D"/>
    <w:rsid w:val="00720046"/>
    <w:rsid w:val="0072333D"/>
    <w:rsid w:val="00723B29"/>
    <w:rsid w:val="00723B9D"/>
    <w:rsid w:val="007240D7"/>
    <w:rsid w:val="00726030"/>
    <w:rsid w:val="0072687D"/>
    <w:rsid w:val="007274FA"/>
    <w:rsid w:val="00727FC4"/>
    <w:rsid w:val="007310C9"/>
    <w:rsid w:val="0073538D"/>
    <w:rsid w:val="007359ED"/>
    <w:rsid w:val="007379A1"/>
    <w:rsid w:val="00743B74"/>
    <w:rsid w:val="0074415E"/>
    <w:rsid w:val="00745E61"/>
    <w:rsid w:val="00747DFE"/>
    <w:rsid w:val="00750D5C"/>
    <w:rsid w:val="0075161D"/>
    <w:rsid w:val="007522B5"/>
    <w:rsid w:val="007529CC"/>
    <w:rsid w:val="00752AE9"/>
    <w:rsid w:val="007534A0"/>
    <w:rsid w:val="007540D5"/>
    <w:rsid w:val="00760B49"/>
    <w:rsid w:val="00760EEF"/>
    <w:rsid w:val="007622DF"/>
    <w:rsid w:val="00764B03"/>
    <w:rsid w:val="00770705"/>
    <w:rsid w:val="00770787"/>
    <w:rsid w:val="0077097C"/>
    <w:rsid w:val="0077168A"/>
    <w:rsid w:val="00774282"/>
    <w:rsid w:val="00774C4F"/>
    <w:rsid w:val="007758F2"/>
    <w:rsid w:val="00775C78"/>
    <w:rsid w:val="00775D35"/>
    <w:rsid w:val="00777E21"/>
    <w:rsid w:val="00783E55"/>
    <w:rsid w:val="007858DA"/>
    <w:rsid w:val="0079134E"/>
    <w:rsid w:val="0079222B"/>
    <w:rsid w:val="0079233E"/>
    <w:rsid w:val="00792D49"/>
    <w:rsid w:val="00793F17"/>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871"/>
    <w:rsid w:val="007C7DA7"/>
    <w:rsid w:val="007D18E0"/>
    <w:rsid w:val="007D219F"/>
    <w:rsid w:val="007D5137"/>
    <w:rsid w:val="007D5D25"/>
    <w:rsid w:val="007D747B"/>
    <w:rsid w:val="007D7F12"/>
    <w:rsid w:val="007E16B4"/>
    <w:rsid w:val="007E217A"/>
    <w:rsid w:val="007E277B"/>
    <w:rsid w:val="007E2D9A"/>
    <w:rsid w:val="007E322D"/>
    <w:rsid w:val="007E3794"/>
    <w:rsid w:val="007E393A"/>
    <w:rsid w:val="007E50A2"/>
    <w:rsid w:val="007E52A0"/>
    <w:rsid w:val="007F0D81"/>
    <w:rsid w:val="007F1624"/>
    <w:rsid w:val="007F1D2F"/>
    <w:rsid w:val="007F3398"/>
    <w:rsid w:val="00803BBF"/>
    <w:rsid w:val="0080425C"/>
    <w:rsid w:val="00805985"/>
    <w:rsid w:val="00805FFD"/>
    <w:rsid w:val="008070B0"/>
    <w:rsid w:val="008140CA"/>
    <w:rsid w:val="00816C5A"/>
    <w:rsid w:val="00817B85"/>
    <w:rsid w:val="0082078E"/>
    <w:rsid w:val="008216C9"/>
    <w:rsid w:val="00822CBF"/>
    <w:rsid w:val="00824F05"/>
    <w:rsid w:val="00825787"/>
    <w:rsid w:val="008266A6"/>
    <w:rsid w:val="00827CD4"/>
    <w:rsid w:val="008305E7"/>
    <w:rsid w:val="00831EC6"/>
    <w:rsid w:val="0083369D"/>
    <w:rsid w:val="00835FCF"/>
    <w:rsid w:val="00836658"/>
    <w:rsid w:val="00837500"/>
    <w:rsid w:val="00837B24"/>
    <w:rsid w:val="00842574"/>
    <w:rsid w:val="00842852"/>
    <w:rsid w:val="00843F57"/>
    <w:rsid w:val="00844DA0"/>
    <w:rsid w:val="00845187"/>
    <w:rsid w:val="00851464"/>
    <w:rsid w:val="008527E1"/>
    <w:rsid w:val="00853B13"/>
    <w:rsid w:val="00855C76"/>
    <w:rsid w:val="008622CB"/>
    <w:rsid w:val="008628B3"/>
    <w:rsid w:val="0086361C"/>
    <w:rsid w:val="00864B71"/>
    <w:rsid w:val="0086567C"/>
    <w:rsid w:val="00867660"/>
    <w:rsid w:val="00874C6E"/>
    <w:rsid w:val="0087579E"/>
    <w:rsid w:val="00876280"/>
    <w:rsid w:val="008826B0"/>
    <w:rsid w:val="008841AF"/>
    <w:rsid w:val="00891BDE"/>
    <w:rsid w:val="00894190"/>
    <w:rsid w:val="00894507"/>
    <w:rsid w:val="0089574B"/>
    <w:rsid w:val="00897B2A"/>
    <w:rsid w:val="008A171B"/>
    <w:rsid w:val="008A2011"/>
    <w:rsid w:val="008A2D44"/>
    <w:rsid w:val="008A58B6"/>
    <w:rsid w:val="008A6540"/>
    <w:rsid w:val="008A6D53"/>
    <w:rsid w:val="008B0F39"/>
    <w:rsid w:val="008B3906"/>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E4E"/>
    <w:rsid w:val="008E1FB9"/>
    <w:rsid w:val="008E559C"/>
    <w:rsid w:val="008E5E1E"/>
    <w:rsid w:val="008E7902"/>
    <w:rsid w:val="008E7AD8"/>
    <w:rsid w:val="008F0389"/>
    <w:rsid w:val="008F0737"/>
    <w:rsid w:val="008F26BB"/>
    <w:rsid w:val="008F3574"/>
    <w:rsid w:val="008F4134"/>
    <w:rsid w:val="008F58DE"/>
    <w:rsid w:val="008F61DA"/>
    <w:rsid w:val="00901032"/>
    <w:rsid w:val="00902565"/>
    <w:rsid w:val="00902D60"/>
    <w:rsid w:val="00906657"/>
    <w:rsid w:val="0090703B"/>
    <w:rsid w:val="00907E35"/>
    <w:rsid w:val="00907E57"/>
    <w:rsid w:val="009107B3"/>
    <w:rsid w:val="009177D3"/>
    <w:rsid w:val="0092094C"/>
    <w:rsid w:val="00924BB0"/>
    <w:rsid w:val="00925C1B"/>
    <w:rsid w:val="00927846"/>
    <w:rsid w:val="00927FF1"/>
    <w:rsid w:val="00931E83"/>
    <w:rsid w:val="009326F2"/>
    <w:rsid w:val="00933158"/>
    <w:rsid w:val="00933F2C"/>
    <w:rsid w:val="009377C6"/>
    <w:rsid w:val="00937F63"/>
    <w:rsid w:val="00940B0A"/>
    <w:rsid w:val="00940BD2"/>
    <w:rsid w:val="0094227F"/>
    <w:rsid w:val="00943531"/>
    <w:rsid w:val="00943C4A"/>
    <w:rsid w:val="00945368"/>
    <w:rsid w:val="00950401"/>
    <w:rsid w:val="00952ABA"/>
    <w:rsid w:val="00952C2A"/>
    <w:rsid w:val="00953453"/>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2900"/>
    <w:rsid w:val="00983A2B"/>
    <w:rsid w:val="009856BD"/>
    <w:rsid w:val="00985D6A"/>
    <w:rsid w:val="009860E1"/>
    <w:rsid w:val="00990422"/>
    <w:rsid w:val="00990C31"/>
    <w:rsid w:val="009926CC"/>
    <w:rsid w:val="00993325"/>
    <w:rsid w:val="009970EE"/>
    <w:rsid w:val="00997131"/>
    <w:rsid w:val="009A0E4A"/>
    <w:rsid w:val="009A413D"/>
    <w:rsid w:val="009A437B"/>
    <w:rsid w:val="009A4DC8"/>
    <w:rsid w:val="009B0BCC"/>
    <w:rsid w:val="009B2378"/>
    <w:rsid w:val="009B68CF"/>
    <w:rsid w:val="009B6A47"/>
    <w:rsid w:val="009B6E96"/>
    <w:rsid w:val="009C08A9"/>
    <w:rsid w:val="009C418C"/>
    <w:rsid w:val="009C463E"/>
    <w:rsid w:val="009C6612"/>
    <w:rsid w:val="009C6BF8"/>
    <w:rsid w:val="009C7622"/>
    <w:rsid w:val="009D02D4"/>
    <w:rsid w:val="009D15C3"/>
    <w:rsid w:val="009D18DE"/>
    <w:rsid w:val="009D259B"/>
    <w:rsid w:val="009E0423"/>
    <w:rsid w:val="009E22C9"/>
    <w:rsid w:val="009E2A76"/>
    <w:rsid w:val="009E4FE5"/>
    <w:rsid w:val="009E5F24"/>
    <w:rsid w:val="009E69F3"/>
    <w:rsid w:val="009E77A4"/>
    <w:rsid w:val="009F08B8"/>
    <w:rsid w:val="009F1D60"/>
    <w:rsid w:val="009F49A6"/>
    <w:rsid w:val="009F4B51"/>
    <w:rsid w:val="009F6ADC"/>
    <w:rsid w:val="009F6FAB"/>
    <w:rsid w:val="00A044B8"/>
    <w:rsid w:val="00A07280"/>
    <w:rsid w:val="00A0745C"/>
    <w:rsid w:val="00A103B4"/>
    <w:rsid w:val="00A1075B"/>
    <w:rsid w:val="00A1346F"/>
    <w:rsid w:val="00A149B3"/>
    <w:rsid w:val="00A15947"/>
    <w:rsid w:val="00A252FE"/>
    <w:rsid w:val="00A27832"/>
    <w:rsid w:val="00A27B89"/>
    <w:rsid w:val="00A27CB5"/>
    <w:rsid w:val="00A30248"/>
    <w:rsid w:val="00A30373"/>
    <w:rsid w:val="00A31DF6"/>
    <w:rsid w:val="00A337AF"/>
    <w:rsid w:val="00A35C3F"/>
    <w:rsid w:val="00A40010"/>
    <w:rsid w:val="00A416BC"/>
    <w:rsid w:val="00A4582B"/>
    <w:rsid w:val="00A50537"/>
    <w:rsid w:val="00A511EE"/>
    <w:rsid w:val="00A51E55"/>
    <w:rsid w:val="00A52CE1"/>
    <w:rsid w:val="00A534CB"/>
    <w:rsid w:val="00A54C09"/>
    <w:rsid w:val="00A54E41"/>
    <w:rsid w:val="00A56878"/>
    <w:rsid w:val="00A60DDF"/>
    <w:rsid w:val="00A62917"/>
    <w:rsid w:val="00A6369D"/>
    <w:rsid w:val="00A63943"/>
    <w:rsid w:val="00A6443B"/>
    <w:rsid w:val="00A6522D"/>
    <w:rsid w:val="00A66398"/>
    <w:rsid w:val="00A71863"/>
    <w:rsid w:val="00A71E44"/>
    <w:rsid w:val="00A72DA4"/>
    <w:rsid w:val="00A748EB"/>
    <w:rsid w:val="00A75AE9"/>
    <w:rsid w:val="00A76466"/>
    <w:rsid w:val="00A7683E"/>
    <w:rsid w:val="00A77937"/>
    <w:rsid w:val="00A77B06"/>
    <w:rsid w:val="00A8101E"/>
    <w:rsid w:val="00A82A87"/>
    <w:rsid w:val="00A83AC3"/>
    <w:rsid w:val="00A83DFF"/>
    <w:rsid w:val="00A84119"/>
    <w:rsid w:val="00A84C2B"/>
    <w:rsid w:val="00A84F76"/>
    <w:rsid w:val="00A959E5"/>
    <w:rsid w:val="00A95CA4"/>
    <w:rsid w:val="00A95F80"/>
    <w:rsid w:val="00AA1FD1"/>
    <w:rsid w:val="00AA3612"/>
    <w:rsid w:val="00AA3BD2"/>
    <w:rsid w:val="00AA5B7D"/>
    <w:rsid w:val="00AA7727"/>
    <w:rsid w:val="00AA7ECC"/>
    <w:rsid w:val="00AB402A"/>
    <w:rsid w:val="00AC08E7"/>
    <w:rsid w:val="00AC26C3"/>
    <w:rsid w:val="00AC2A99"/>
    <w:rsid w:val="00AC2EDA"/>
    <w:rsid w:val="00AC31C9"/>
    <w:rsid w:val="00AC44C1"/>
    <w:rsid w:val="00AC50B0"/>
    <w:rsid w:val="00AC71A1"/>
    <w:rsid w:val="00AD0543"/>
    <w:rsid w:val="00AD0E12"/>
    <w:rsid w:val="00AD1B8F"/>
    <w:rsid w:val="00AD2634"/>
    <w:rsid w:val="00AE3249"/>
    <w:rsid w:val="00AE40B4"/>
    <w:rsid w:val="00AE4A85"/>
    <w:rsid w:val="00AE6017"/>
    <w:rsid w:val="00AF0241"/>
    <w:rsid w:val="00AF22DE"/>
    <w:rsid w:val="00AF2FE0"/>
    <w:rsid w:val="00AF323D"/>
    <w:rsid w:val="00B00A58"/>
    <w:rsid w:val="00B01331"/>
    <w:rsid w:val="00B02FA3"/>
    <w:rsid w:val="00B031F5"/>
    <w:rsid w:val="00B037F4"/>
    <w:rsid w:val="00B04B91"/>
    <w:rsid w:val="00B05924"/>
    <w:rsid w:val="00B06569"/>
    <w:rsid w:val="00B068DE"/>
    <w:rsid w:val="00B06B15"/>
    <w:rsid w:val="00B11145"/>
    <w:rsid w:val="00B11843"/>
    <w:rsid w:val="00B121A0"/>
    <w:rsid w:val="00B12371"/>
    <w:rsid w:val="00B12442"/>
    <w:rsid w:val="00B14112"/>
    <w:rsid w:val="00B14DD7"/>
    <w:rsid w:val="00B15A6F"/>
    <w:rsid w:val="00B206FE"/>
    <w:rsid w:val="00B2150D"/>
    <w:rsid w:val="00B21D0A"/>
    <w:rsid w:val="00B225BE"/>
    <w:rsid w:val="00B22AF4"/>
    <w:rsid w:val="00B23217"/>
    <w:rsid w:val="00B26F53"/>
    <w:rsid w:val="00B27C1B"/>
    <w:rsid w:val="00B31025"/>
    <w:rsid w:val="00B316FC"/>
    <w:rsid w:val="00B31E16"/>
    <w:rsid w:val="00B32DAC"/>
    <w:rsid w:val="00B33F43"/>
    <w:rsid w:val="00B34121"/>
    <w:rsid w:val="00B344A7"/>
    <w:rsid w:val="00B34855"/>
    <w:rsid w:val="00B349BE"/>
    <w:rsid w:val="00B34F28"/>
    <w:rsid w:val="00B40544"/>
    <w:rsid w:val="00B424B7"/>
    <w:rsid w:val="00B44897"/>
    <w:rsid w:val="00B4545C"/>
    <w:rsid w:val="00B45D8D"/>
    <w:rsid w:val="00B46BDE"/>
    <w:rsid w:val="00B47877"/>
    <w:rsid w:val="00B51847"/>
    <w:rsid w:val="00B51BBC"/>
    <w:rsid w:val="00B52117"/>
    <w:rsid w:val="00B5213D"/>
    <w:rsid w:val="00B525E3"/>
    <w:rsid w:val="00B52D0A"/>
    <w:rsid w:val="00B52F13"/>
    <w:rsid w:val="00B53BA5"/>
    <w:rsid w:val="00B54FA7"/>
    <w:rsid w:val="00B62F65"/>
    <w:rsid w:val="00B65952"/>
    <w:rsid w:val="00B702B5"/>
    <w:rsid w:val="00B71752"/>
    <w:rsid w:val="00B72F59"/>
    <w:rsid w:val="00B822CC"/>
    <w:rsid w:val="00B82316"/>
    <w:rsid w:val="00B82A74"/>
    <w:rsid w:val="00B83102"/>
    <w:rsid w:val="00B853CA"/>
    <w:rsid w:val="00B853D9"/>
    <w:rsid w:val="00B85E20"/>
    <w:rsid w:val="00B87DFB"/>
    <w:rsid w:val="00B9177A"/>
    <w:rsid w:val="00B922A5"/>
    <w:rsid w:val="00B938E1"/>
    <w:rsid w:val="00B93C4F"/>
    <w:rsid w:val="00BA0207"/>
    <w:rsid w:val="00BA05EA"/>
    <w:rsid w:val="00BA2292"/>
    <w:rsid w:val="00BA3538"/>
    <w:rsid w:val="00BA51A3"/>
    <w:rsid w:val="00BA57A5"/>
    <w:rsid w:val="00BB3A05"/>
    <w:rsid w:val="00BB4458"/>
    <w:rsid w:val="00BB5450"/>
    <w:rsid w:val="00BB6876"/>
    <w:rsid w:val="00BB7D14"/>
    <w:rsid w:val="00BC010F"/>
    <w:rsid w:val="00BC01A0"/>
    <w:rsid w:val="00BC1CB3"/>
    <w:rsid w:val="00BC40E2"/>
    <w:rsid w:val="00BC7388"/>
    <w:rsid w:val="00BC73A7"/>
    <w:rsid w:val="00BD1680"/>
    <w:rsid w:val="00BD535A"/>
    <w:rsid w:val="00BD5D85"/>
    <w:rsid w:val="00BD6E51"/>
    <w:rsid w:val="00BD7538"/>
    <w:rsid w:val="00BE267E"/>
    <w:rsid w:val="00BE678C"/>
    <w:rsid w:val="00BF1B43"/>
    <w:rsid w:val="00BF23C8"/>
    <w:rsid w:val="00BF34B7"/>
    <w:rsid w:val="00BF76AC"/>
    <w:rsid w:val="00C01142"/>
    <w:rsid w:val="00C015DC"/>
    <w:rsid w:val="00C02455"/>
    <w:rsid w:val="00C033F9"/>
    <w:rsid w:val="00C03F2F"/>
    <w:rsid w:val="00C04BEB"/>
    <w:rsid w:val="00C06FFA"/>
    <w:rsid w:val="00C0718B"/>
    <w:rsid w:val="00C079E9"/>
    <w:rsid w:val="00C10305"/>
    <w:rsid w:val="00C11C79"/>
    <w:rsid w:val="00C11FC1"/>
    <w:rsid w:val="00C16635"/>
    <w:rsid w:val="00C170E4"/>
    <w:rsid w:val="00C17312"/>
    <w:rsid w:val="00C2213E"/>
    <w:rsid w:val="00C23DF2"/>
    <w:rsid w:val="00C23E94"/>
    <w:rsid w:val="00C23FF8"/>
    <w:rsid w:val="00C2408C"/>
    <w:rsid w:val="00C2472F"/>
    <w:rsid w:val="00C27B5F"/>
    <w:rsid w:val="00C27C9E"/>
    <w:rsid w:val="00C30CA2"/>
    <w:rsid w:val="00C37244"/>
    <w:rsid w:val="00C42B55"/>
    <w:rsid w:val="00C4521A"/>
    <w:rsid w:val="00C45561"/>
    <w:rsid w:val="00C468D6"/>
    <w:rsid w:val="00C51B44"/>
    <w:rsid w:val="00C542BF"/>
    <w:rsid w:val="00C56E54"/>
    <w:rsid w:val="00C61BCA"/>
    <w:rsid w:val="00C61CA5"/>
    <w:rsid w:val="00C640C9"/>
    <w:rsid w:val="00C655A1"/>
    <w:rsid w:val="00C668E9"/>
    <w:rsid w:val="00C6770F"/>
    <w:rsid w:val="00C71E95"/>
    <w:rsid w:val="00C80453"/>
    <w:rsid w:val="00C8246B"/>
    <w:rsid w:val="00C83143"/>
    <w:rsid w:val="00C83619"/>
    <w:rsid w:val="00C837B7"/>
    <w:rsid w:val="00C83D1C"/>
    <w:rsid w:val="00C83EA0"/>
    <w:rsid w:val="00C910FC"/>
    <w:rsid w:val="00C915E3"/>
    <w:rsid w:val="00C9263C"/>
    <w:rsid w:val="00C933A2"/>
    <w:rsid w:val="00C95856"/>
    <w:rsid w:val="00C9729B"/>
    <w:rsid w:val="00CB1A87"/>
    <w:rsid w:val="00CB2EE7"/>
    <w:rsid w:val="00CB3D75"/>
    <w:rsid w:val="00CB5C5C"/>
    <w:rsid w:val="00CB7F87"/>
    <w:rsid w:val="00CC2651"/>
    <w:rsid w:val="00CC3115"/>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3D1B"/>
    <w:rsid w:val="00CF3F5A"/>
    <w:rsid w:val="00CF490B"/>
    <w:rsid w:val="00CF5426"/>
    <w:rsid w:val="00CF636A"/>
    <w:rsid w:val="00D00C1D"/>
    <w:rsid w:val="00D03F6D"/>
    <w:rsid w:val="00D0549F"/>
    <w:rsid w:val="00D106C2"/>
    <w:rsid w:val="00D10923"/>
    <w:rsid w:val="00D10982"/>
    <w:rsid w:val="00D10BE5"/>
    <w:rsid w:val="00D14A07"/>
    <w:rsid w:val="00D14EE2"/>
    <w:rsid w:val="00D172F6"/>
    <w:rsid w:val="00D17FA8"/>
    <w:rsid w:val="00D2116C"/>
    <w:rsid w:val="00D24453"/>
    <w:rsid w:val="00D2684B"/>
    <w:rsid w:val="00D32F89"/>
    <w:rsid w:val="00D34E08"/>
    <w:rsid w:val="00D34F6A"/>
    <w:rsid w:val="00D37863"/>
    <w:rsid w:val="00D4328E"/>
    <w:rsid w:val="00D45CCE"/>
    <w:rsid w:val="00D536AA"/>
    <w:rsid w:val="00D53D4E"/>
    <w:rsid w:val="00D56DC9"/>
    <w:rsid w:val="00D65C96"/>
    <w:rsid w:val="00D6622E"/>
    <w:rsid w:val="00D733AB"/>
    <w:rsid w:val="00D7480A"/>
    <w:rsid w:val="00D77142"/>
    <w:rsid w:val="00D80FE6"/>
    <w:rsid w:val="00D81AE5"/>
    <w:rsid w:val="00D82ABB"/>
    <w:rsid w:val="00D82D81"/>
    <w:rsid w:val="00D837B8"/>
    <w:rsid w:val="00D84693"/>
    <w:rsid w:val="00D84F52"/>
    <w:rsid w:val="00D85837"/>
    <w:rsid w:val="00D87F31"/>
    <w:rsid w:val="00D9229D"/>
    <w:rsid w:val="00D95CF3"/>
    <w:rsid w:val="00D961A0"/>
    <w:rsid w:val="00DA0581"/>
    <w:rsid w:val="00DA0C03"/>
    <w:rsid w:val="00DA16F0"/>
    <w:rsid w:val="00DA303C"/>
    <w:rsid w:val="00DA41F9"/>
    <w:rsid w:val="00DA42FA"/>
    <w:rsid w:val="00DA468C"/>
    <w:rsid w:val="00DA6CC2"/>
    <w:rsid w:val="00DA7314"/>
    <w:rsid w:val="00DB2907"/>
    <w:rsid w:val="00DB2F79"/>
    <w:rsid w:val="00DB3F95"/>
    <w:rsid w:val="00DB54E2"/>
    <w:rsid w:val="00DB5638"/>
    <w:rsid w:val="00DB586A"/>
    <w:rsid w:val="00DB7221"/>
    <w:rsid w:val="00DC1D8F"/>
    <w:rsid w:val="00DC22BC"/>
    <w:rsid w:val="00DC22E8"/>
    <w:rsid w:val="00DC557C"/>
    <w:rsid w:val="00DC62F9"/>
    <w:rsid w:val="00DC7E6A"/>
    <w:rsid w:val="00DD104C"/>
    <w:rsid w:val="00DD4A20"/>
    <w:rsid w:val="00DD5ACA"/>
    <w:rsid w:val="00DD5E12"/>
    <w:rsid w:val="00DD77D3"/>
    <w:rsid w:val="00DE0620"/>
    <w:rsid w:val="00DE11B7"/>
    <w:rsid w:val="00DE505C"/>
    <w:rsid w:val="00DE509F"/>
    <w:rsid w:val="00DE52E9"/>
    <w:rsid w:val="00DE6132"/>
    <w:rsid w:val="00DE61C2"/>
    <w:rsid w:val="00DF0DB1"/>
    <w:rsid w:val="00DF1255"/>
    <w:rsid w:val="00DF49EA"/>
    <w:rsid w:val="00DF6CDF"/>
    <w:rsid w:val="00DF742E"/>
    <w:rsid w:val="00DF7539"/>
    <w:rsid w:val="00DF775C"/>
    <w:rsid w:val="00E006A7"/>
    <w:rsid w:val="00E016A2"/>
    <w:rsid w:val="00E01C09"/>
    <w:rsid w:val="00E04567"/>
    <w:rsid w:val="00E06534"/>
    <w:rsid w:val="00E10B9E"/>
    <w:rsid w:val="00E124CE"/>
    <w:rsid w:val="00E12B9B"/>
    <w:rsid w:val="00E12CE1"/>
    <w:rsid w:val="00E1490A"/>
    <w:rsid w:val="00E157C9"/>
    <w:rsid w:val="00E16E25"/>
    <w:rsid w:val="00E21747"/>
    <w:rsid w:val="00E21A79"/>
    <w:rsid w:val="00E21CCF"/>
    <w:rsid w:val="00E21DA2"/>
    <w:rsid w:val="00E25E67"/>
    <w:rsid w:val="00E2613B"/>
    <w:rsid w:val="00E2707B"/>
    <w:rsid w:val="00E27163"/>
    <w:rsid w:val="00E30268"/>
    <w:rsid w:val="00E344E2"/>
    <w:rsid w:val="00E357A7"/>
    <w:rsid w:val="00E37AD2"/>
    <w:rsid w:val="00E42B0D"/>
    <w:rsid w:val="00E44A28"/>
    <w:rsid w:val="00E464E6"/>
    <w:rsid w:val="00E46D97"/>
    <w:rsid w:val="00E4770F"/>
    <w:rsid w:val="00E51480"/>
    <w:rsid w:val="00E52114"/>
    <w:rsid w:val="00E53399"/>
    <w:rsid w:val="00E536BE"/>
    <w:rsid w:val="00E57B15"/>
    <w:rsid w:val="00E60E28"/>
    <w:rsid w:val="00E6205A"/>
    <w:rsid w:val="00E62879"/>
    <w:rsid w:val="00E63573"/>
    <w:rsid w:val="00E64A44"/>
    <w:rsid w:val="00E64CDC"/>
    <w:rsid w:val="00E6581A"/>
    <w:rsid w:val="00E660FF"/>
    <w:rsid w:val="00E70FFE"/>
    <w:rsid w:val="00E71615"/>
    <w:rsid w:val="00E7262D"/>
    <w:rsid w:val="00E728E5"/>
    <w:rsid w:val="00E74475"/>
    <w:rsid w:val="00E74DE7"/>
    <w:rsid w:val="00E77B51"/>
    <w:rsid w:val="00E83048"/>
    <w:rsid w:val="00E84DFD"/>
    <w:rsid w:val="00E86C41"/>
    <w:rsid w:val="00E87552"/>
    <w:rsid w:val="00E90C29"/>
    <w:rsid w:val="00E9557C"/>
    <w:rsid w:val="00E95773"/>
    <w:rsid w:val="00E95865"/>
    <w:rsid w:val="00E95B79"/>
    <w:rsid w:val="00E95F8E"/>
    <w:rsid w:val="00E9793E"/>
    <w:rsid w:val="00EA4961"/>
    <w:rsid w:val="00EA6B7A"/>
    <w:rsid w:val="00EA7CD3"/>
    <w:rsid w:val="00EB0BDE"/>
    <w:rsid w:val="00EB2B1A"/>
    <w:rsid w:val="00EB2BCB"/>
    <w:rsid w:val="00EB46E6"/>
    <w:rsid w:val="00EB5191"/>
    <w:rsid w:val="00EB5545"/>
    <w:rsid w:val="00EB6B15"/>
    <w:rsid w:val="00EB6BC1"/>
    <w:rsid w:val="00EB6E6C"/>
    <w:rsid w:val="00EB7B83"/>
    <w:rsid w:val="00EB7D70"/>
    <w:rsid w:val="00EC24E2"/>
    <w:rsid w:val="00EC2D99"/>
    <w:rsid w:val="00EC3C34"/>
    <w:rsid w:val="00EC4D34"/>
    <w:rsid w:val="00EC54EE"/>
    <w:rsid w:val="00EC60B2"/>
    <w:rsid w:val="00EC6E35"/>
    <w:rsid w:val="00EC7026"/>
    <w:rsid w:val="00EC72ED"/>
    <w:rsid w:val="00ED03D7"/>
    <w:rsid w:val="00ED1CC0"/>
    <w:rsid w:val="00ED1F9C"/>
    <w:rsid w:val="00ED493D"/>
    <w:rsid w:val="00ED5532"/>
    <w:rsid w:val="00ED7407"/>
    <w:rsid w:val="00ED7858"/>
    <w:rsid w:val="00EE02DF"/>
    <w:rsid w:val="00EE0496"/>
    <w:rsid w:val="00EE0766"/>
    <w:rsid w:val="00EE3BE1"/>
    <w:rsid w:val="00EE63B7"/>
    <w:rsid w:val="00EE66F3"/>
    <w:rsid w:val="00EF1042"/>
    <w:rsid w:val="00EF2C74"/>
    <w:rsid w:val="00EF7AF2"/>
    <w:rsid w:val="00F0187B"/>
    <w:rsid w:val="00F01996"/>
    <w:rsid w:val="00F01E13"/>
    <w:rsid w:val="00F02D49"/>
    <w:rsid w:val="00F0358E"/>
    <w:rsid w:val="00F11723"/>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4FB5"/>
    <w:rsid w:val="00F35F10"/>
    <w:rsid w:val="00F37D6F"/>
    <w:rsid w:val="00F41322"/>
    <w:rsid w:val="00F47E8E"/>
    <w:rsid w:val="00F54E84"/>
    <w:rsid w:val="00F55F52"/>
    <w:rsid w:val="00F56DFA"/>
    <w:rsid w:val="00F627F0"/>
    <w:rsid w:val="00F62E6F"/>
    <w:rsid w:val="00F631E9"/>
    <w:rsid w:val="00F63605"/>
    <w:rsid w:val="00F6432E"/>
    <w:rsid w:val="00F64D89"/>
    <w:rsid w:val="00F65323"/>
    <w:rsid w:val="00F70393"/>
    <w:rsid w:val="00F70DD2"/>
    <w:rsid w:val="00F7553A"/>
    <w:rsid w:val="00F7588D"/>
    <w:rsid w:val="00F76407"/>
    <w:rsid w:val="00F76E9D"/>
    <w:rsid w:val="00F804D6"/>
    <w:rsid w:val="00F8093F"/>
    <w:rsid w:val="00F84212"/>
    <w:rsid w:val="00F8447C"/>
    <w:rsid w:val="00F851B2"/>
    <w:rsid w:val="00F85E08"/>
    <w:rsid w:val="00F86874"/>
    <w:rsid w:val="00F91617"/>
    <w:rsid w:val="00F92804"/>
    <w:rsid w:val="00F92AC5"/>
    <w:rsid w:val="00F94E2E"/>
    <w:rsid w:val="00F961CB"/>
    <w:rsid w:val="00F96209"/>
    <w:rsid w:val="00F97B01"/>
    <w:rsid w:val="00FA38E8"/>
    <w:rsid w:val="00FA510B"/>
    <w:rsid w:val="00FB04ED"/>
    <w:rsid w:val="00FB147A"/>
    <w:rsid w:val="00FB17A1"/>
    <w:rsid w:val="00FB245E"/>
    <w:rsid w:val="00FB3FAD"/>
    <w:rsid w:val="00FB4AC5"/>
    <w:rsid w:val="00FB5770"/>
    <w:rsid w:val="00FC36E1"/>
    <w:rsid w:val="00FC3C29"/>
    <w:rsid w:val="00FC49AD"/>
    <w:rsid w:val="00FC50F5"/>
    <w:rsid w:val="00FD0627"/>
    <w:rsid w:val="00FD3B90"/>
    <w:rsid w:val="00FD41D1"/>
    <w:rsid w:val="00FD7DB5"/>
    <w:rsid w:val="00FE003A"/>
    <w:rsid w:val="00FE0C81"/>
    <w:rsid w:val="00FE1619"/>
    <w:rsid w:val="00FE1FE8"/>
    <w:rsid w:val="00FE25C7"/>
    <w:rsid w:val="00FE54F7"/>
    <w:rsid w:val="00FF19F5"/>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E73B9C10-A8F5-4E7C-83B2-691296FC6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421"/>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52823848">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355930594">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741559822">
              <w:marLeft w:val="0"/>
              <w:marRight w:val="0"/>
              <w:marTop w:val="0"/>
              <w:marBottom w:val="0"/>
              <w:divBdr>
                <w:top w:val="none" w:sz="0" w:space="0" w:color="auto"/>
                <w:left w:val="none" w:sz="0" w:space="0" w:color="auto"/>
                <w:bottom w:val="none" w:sz="0" w:space="0" w:color="auto"/>
                <w:right w:val="none" w:sz="0" w:space="0" w:color="auto"/>
              </w:divBdr>
            </w:div>
            <w:div w:id="94963176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8627">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0631208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81462">
              <w:marLeft w:val="0"/>
              <w:marRight w:val="0"/>
              <w:marTop w:val="0"/>
              <w:marBottom w:val="0"/>
              <w:divBdr>
                <w:top w:val="none" w:sz="0" w:space="0" w:color="auto"/>
                <w:left w:val="none" w:sz="0" w:space="0" w:color="auto"/>
                <w:bottom w:val="none" w:sz="0" w:space="0" w:color="auto"/>
                <w:right w:val="none" w:sz="0" w:space="0" w:color="auto"/>
              </w:divBdr>
              <w:divsChild>
                <w:div w:id="712923208">
                  <w:marLeft w:val="0"/>
                  <w:marRight w:val="0"/>
                  <w:marTop w:val="0"/>
                  <w:marBottom w:val="0"/>
                  <w:divBdr>
                    <w:top w:val="none" w:sz="0" w:space="0" w:color="auto"/>
                    <w:left w:val="none" w:sz="0" w:space="0" w:color="auto"/>
                    <w:bottom w:val="none" w:sz="0" w:space="0" w:color="auto"/>
                    <w:right w:val="none" w:sz="0" w:space="0" w:color="auto"/>
                  </w:divBdr>
                </w:div>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44980970">
              <w:marLeft w:val="0"/>
              <w:marRight w:val="0"/>
              <w:marTop w:val="0"/>
              <w:marBottom w:val="0"/>
              <w:divBdr>
                <w:top w:val="none" w:sz="0" w:space="0" w:color="auto"/>
                <w:left w:val="none" w:sz="0" w:space="0" w:color="auto"/>
                <w:bottom w:val="none" w:sz="0" w:space="0" w:color="auto"/>
                <w:right w:val="none" w:sz="0" w:space="0" w:color="auto"/>
              </w:divBdr>
            </w:div>
            <w:div w:id="195656162">
              <w:marLeft w:val="0"/>
              <w:marRight w:val="0"/>
              <w:marTop w:val="0"/>
              <w:marBottom w:val="0"/>
              <w:divBdr>
                <w:top w:val="none" w:sz="0" w:space="0" w:color="auto"/>
                <w:left w:val="none" w:sz="0" w:space="0" w:color="auto"/>
                <w:bottom w:val="none" w:sz="0" w:space="0" w:color="auto"/>
                <w:right w:val="none" w:sz="0" w:space="0" w:color="auto"/>
              </w:divBdr>
            </w:div>
          </w:divsChild>
        </w:div>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176/appi.ps.201400510" TargetMode="External"/><Relationship Id="rId63" Type="http://schemas.openxmlformats.org/officeDocument/2006/relationships/hyperlink" Target="https://doi.org/10.1016/j.schres.2012.10.018" TargetMode="External"/><Relationship Id="rId68" Type="http://schemas.openxmlformats.org/officeDocument/2006/relationships/hyperlink" Target="https://doi.org/10.1007/s10597-013-9672-9" TargetMode="External"/><Relationship Id="rId84" Type="http://schemas.openxmlformats.org/officeDocument/2006/relationships/hyperlink" Target="http://dx.doi.org/10.1093/schbul/sbz021.235" TargetMode="External"/><Relationship Id="rId89" Type="http://schemas.openxmlformats.org/officeDocument/2006/relationships/footer" Target="footer1.xml"/><Relationship Id="rId16" Type="http://schemas.openxmlformats.org/officeDocument/2006/relationships/hyperlink" Target="https://papers.ssrn.com/sol3/DisplayAbstractSearch.cfm"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76/appi.ps.51.4.513" TargetMode="External"/><Relationship Id="rId58" Type="http://schemas.openxmlformats.org/officeDocument/2006/relationships/hyperlink" Target="https://dx.doi.org/10.1080/08039488.2020.1826050" TargetMode="External"/><Relationship Id="rId74" Type="http://schemas.openxmlformats.org/officeDocument/2006/relationships/hyperlink" Target="https://doi.org/10.1176/ps.2009.60.9.1182" TargetMode="External"/><Relationship Id="rId79" Type="http://schemas.openxmlformats.org/officeDocument/2006/relationships/hyperlink" Target="https://doi.org/10.1001/jamapsychiatry.2021.2880" TargetMode="External"/><Relationship Id="rId5" Type="http://schemas.openxmlformats.org/officeDocument/2006/relationships/webSettings" Target="webSettings.xml"/><Relationship Id="rId90" Type="http://schemas.openxmlformats.org/officeDocument/2006/relationships/fontTable" Target="fontTable.xml"/><Relationship Id="rId22" Type="http://schemas.openxmlformats.org/officeDocument/2006/relationships/hyperlink" Target="https://osf.io/s2j9a/files/osfstorage" TargetMode="External"/><Relationship Id="rId27" Type="http://schemas.openxmlformats.org/officeDocument/2006/relationships/hyperlink" Target="https://osf.io/s2j9a/files/osfstorage" TargetMode="External"/><Relationship Id="rId43" Type="http://schemas.openxmlformats.org/officeDocument/2006/relationships/hyperlink" Target="https://doi.org/10.1186/s12888-021-03645-w" TargetMode="External"/><Relationship Id="rId48" Type="http://schemas.openxmlformats.org/officeDocument/2006/relationships/hyperlink" Target="https://doi.org/10.1017/S0033291720005498" TargetMode="External"/><Relationship Id="rId64" Type="http://schemas.openxmlformats.org/officeDocument/2006/relationships/hyperlink" Target="https://www.proquest.com/scholarly-journals/randomised-controlled-trial-group-intervention/docview/37000639/se-2?accountid=27042" TargetMode="External"/><Relationship Id="rId69" Type="http://schemas.openxmlformats.org/officeDocument/2006/relationships/hyperlink" Target="https://doi.org/10.1111/papt.12182" TargetMode="External"/><Relationship Id="rId8" Type="http://schemas.openxmlformats.org/officeDocument/2006/relationships/comments" Target="comments.xml"/><Relationship Id="rId51" Type="http://schemas.openxmlformats.org/officeDocument/2006/relationships/hyperlink" Target="https://doi.org/10.1176/appi.ps.201700352" TargetMode="External"/><Relationship Id="rId72" Type="http://schemas.openxmlformats.org/officeDocument/2006/relationships/hyperlink" Target="https://doi.org/10.1177/0020764019846171" TargetMode="External"/><Relationship Id="rId80" Type="http://schemas.openxmlformats.org/officeDocument/2006/relationships/hyperlink" Target="https://doi.org/10.1037/prj0000509" TargetMode="External"/><Relationship Id="rId85" Type="http://schemas.openxmlformats.org/officeDocument/2006/relationships/hyperlink" Target="https://doi.org/10.1037/a0028048"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core.ac.uk" TargetMode="External"/><Relationship Id="rId25" Type="http://schemas.openxmlformats.org/officeDocument/2006/relationships/image" Target="media/image2.png"/><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017/bec.2020.1" TargetMode="External"/><Relationship Id="rId59" Type="http://schemas.openxmlformats.org/officeDocument/2006/relationships/hyperlink" Target="https://doi.org/10.1521/ijgp.2010.60.3.373" TargetMode="External"/><Relationship Id="rId67" Type="http://schemas.openxmlformats.org/officeDocument/2006/relationships/hyperlink" Target="https://doi.org/10.1016/j.cbpra.2012.03.005"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11/bjc.12161" TargetMode="External"/><Relationship Id="rId62" Type="http://schemas.openxmlformats.org/officeDocument/2006/relationships/hyperlink" Target="https://doi.org/10.1016/j.ajp.2020.102314" TargetMode="External"/><Relationship Id="rId70" Type="http://schemas.openxmlformats.org/officeDocument/2006/relationships/hyperlink" Target="https://doi.org/10.1016/j.schres.2021.11.051" TargetMode="External"/><Relationship Id="rId75" Type="http://schemas.openxmlformats.org/officeDocument/2006/relationships/hyperlink" Target="https://doi.org/10.1186/s12888-016-0838-1" TargetMode="External"/><Relationship Id="rId83" Type="http://schemas.openxmlformats.org/officeDocument/2006/relationships/hyperlink" Target="https://doi.org/10.4088/JCP.v61n0507" TargetMode="External"/><Relationship Id="rId88" Type="http://schemas.openxmlformats.org/officeDocument/2006/relationships/hyperlink" Target="https://authorservices.wiley.com/author-resources/Journal-Authors/Prepare/manuscript-preparation-guidelines.html/supporting-information.html" TargetMode="Externa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yperlink" Target="https://osf.io/s2j9a/files/osfstorage" TargetMode="External"/><Relationship Id="rId28" Type="http://schemas.openxmlformats.org/officeDocument/2006/relationships/hyperlink" Target="http://www.controlled-trials.com/search?q=ISRCTN57595077" TargetMode="External"/><Relationship Id="rId36" Type="http://schemas.openxmlformats.org/officeDocument/2006/relationships/image" Target="media/image10.png"/><Relationship Id="rId49" Type="http://schemas.openxmlformats.org/officeDocument/2006/relationships/hyperlink" Target="https://doi.org/10.1136/bmj.e846" TargetMode="External"/><Relationship Id="rId57" Type="http://schemas.openxmlformats.org/officeDocument/2006/relationships/hyperlink" Target="https://doi.org/10.1037/ccp0000427"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hyperlink" Target="https://doi.org/10.1016/j.comppsych.2004.11.003" TargetMode="External"/><Relationship Id="rId52" Type="http://schemas.openxmlformats.org/officeDocument/2006/relationships/hyperlink" Target="https://doi.org/10.1016/j.schres.2010.01.026" TargetMode="External"/><Relationship Id="rId60" Type="http://schemas.openxmlformats.org/officeDocument/2006/relationships/hyperlink" Target="https://doi.org/10.1016/j.jad.2016.05.043" TargetMode="External"/><Relationship Id="rId65" Type="http://schemas.openxmlformats.org/officeDocument/2006/relationships/hyperlink" Target="https://doi.org/10.1037/ccp0000042" TargetMode="External"/><Relationship Id="rId73" Type="http://schemas.openxmlformats.org/officeDocument/2006/relationships/hyperlink" Target="https://doi.org/10.1080/09540121.2011.582075" TargetMode="External"/><Relationship Id="rId78" Type="http://schemas.openxmlformats.org/officeDocument/2006/relationships/hyperlink" Target="https://doi.org/10.1080/07317115.2020.1836105" TargetMode="External"/><Relationship Id="rId81" Type="http://schemas.openxmlformats.org/officeDocument/2006/relationships/hyperlink" Target="https://doi.org/10.1176/appi.ps.201000450" TargetMode="External"/><Relationship Id="rId86" Type="http://schemas.openxmlformats.org/officeDocument/2006/relationships/hyperlink" Target="https://authorservices.wiley.com/author-resources/Journal-Authors/Prepare/manuscript-preparation-guidelines.html/supporting-information.html" TargetMode="Externa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www.scie.org.uk/publications/index.asp"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37/h0095302" TargetMode="External"/><Relationship Id="rId55" Type="http://schemas.openxmlformats.org/officeDocument/2006/relationships/hyperlink" Target="https://doi.org/10.1017/S1352465804001754" TargetMode="External"/><Relationship Id="rId76" Type="http://schemas.openxmlformats.org/officeDocument/2006/relationships/hyperlink" Target="https://doi.org/10.1017/S2045796015000141" TargetMode="External"/><Relationship Id="rId7" Type="http://schemas.openxmlformats.org/officeDocument/2006/relationships/endnotes" Target="endnotes.xml"/><Relationship Id="rId71" Type="http://schemas.openxmlformats.org/officeDocument/2006/relationships/hyperlink" Target="https://doi.org/10.1016/j.drugalcdep.2013.11.012" TargetMode="Externa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hyperlink" Target="http://www.controlled-trials.com/search?q=ISRCTN66721740" TargetMode="External"/><Relationship Id="rId24" Type="http://schemas.openxmlformats.org/officeDocument/2006/relationships/hyperlink" Target="https://mikkelvembye.github.io/VIVECampbell/reference/vgt_smd_1armcluster.html" TargetMode="External"/><Relationship Id="rId40" Type="http://schemas.openxmlformats.org/officeDocument/2006/relationships/image" Target="media/image14.png"/><Relationship Id="rId45" Type="http://schemas.openxmlformats.org/officeDocument/2006/relationships/hyperlink" Target="https://doi.org/10.1176/ps.2009.60.4.491" TargetMode="External"/><Relationship Id="rId66" Type="http://schemas.openxmlformats.org/officeDocument/2006/relationships/hyperlink" Target="https://doi.org/10.1037/a0035310" TargetMode="External"/><Relationship Id="rId87" Type="http://schemas.openxmlformats.org/officeDocument/2006/relationships/hyperlink" Target="https://authorservices.wiley.com/author-resources/Journal-Authors/Prepare/manuscript-preparation-guidelines.html/figure-preparation.html" TargetMode="External"/><Relationship Id="rId61" Type="http://schemas.openxmlformats.org/officeDocument/2006/relationships/hyperlink" Target="https://doi.org/10.3389/fpsyt.2019.00589" TargetMode="External"/><Relationship Id="rId82" Type="http://schemas.openxmlformats.org/officeDocument/2006/relationships/hyperlink" Target="https://doi.org/10.1002/cpp.1867" TargetMode="External"/><Relationship Id="rId19" Type="http://schemas.openxmlformats.org/officeDocument/2006/relationships/hyperlink" Target="http://www.nice.org.uk" TargetMode="External"/><Relationship Id="rId14" Type="http://schemas.microsoft.com/office/2018/08/relationships/commentsExtensible" Target="commentsExtensible.xm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046/j.1440-1614.2000.00820.x" TargetMode="External"/><Relationship Id="rId77" Type="http://schemas.openxmlformats.org/officeDocument/2006/relationships/hyperlink" Target="https://doi.org/10.1080/20008198.2019.157709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40409"/>
    <w:rsid w:val="00076E25"/>
    <w:rsid w:val="0007750F"/>
    <w:rsid w:val="00085873"/>
    <w:rsid w:val="0009399B"/>
    <w:rsid w:val="000C70A1"/>
    <w:rsid w:val="000C7117"/>
    <w:rsid w:val="000D2FC3"/>
    <w:rsid w:val="000E5B92"/>
    <w:rsid w:val="000F1237"/>
    <w:rsid w:val="00106019"/>
    <w:rsid w:val="0011127E"/>
    <w:rsid w:val="00136056"/>
    <w:rsid w:val="00136218"/>
    <w:rsid w:val="0014025C"/>
    <w:rsid w:val="001673B3"/>
    <w:rsid w:val="00183B33"/>
    <w:rsid w:val="0018716D"/>
    <w:rsid w:val="001A2CEA"/>
    <w:rsid w:val="001B33E3"/>
    <w:rsid w:val="001D0F4F"/>
    <w:rsid w:val="001F2285"/>
    <w:rsid w:val="00221978"/>
    <w:rsid w:val="00274F07"/>
    <w:rsid w:val="0027629E"/>
    <w:rsid w:val="002843FE"/>
    <w:rsid w:val="002942E5"/>
    <w:rsid w:val="002B56DF"/>
    <w:rsid w:val="002C1844"/>
    <w:rsid w:val="002C1BE5"/>
    <w:rsid w:val="002E163B"/>
    <w:rsid w:val="00303A13"/>
    <w:rsid w:val="003046B7"/>
    <w:rsid w:val="003071D3"/>
    <w:rsid w:val="00314D30"/>
    <w:rsid w:val="00326C8D"/>
    <w:rsid w:val="003674AA"/>
    <w:rsid w:val="003A17D5"/>
    <w:rsid w:val="003A4C82"/>
    <w:rsid w:val="003B0294"/>
    <w:rsid w:val="003B3BDA"/>
    <w:rsid w:val="003B4619"/>
    <w:rsid w:val="003D7E5E"/>
    <w:rsid w:val="00420E0E"/>
    <w:rsid w:val="00425274"/>
    <w:rsid w:val="0042684F"/>
    <w:rsid w:val="004279C1"/>
    <w:rsid w:val="00432308"/>
    <w:rsid w:val="0043646D"/>
    <w:rsid w:val="0044080D"/>
    <w:rsid w:val="004429B2"/>
    <w:rsid w:val="0044468F"/>
    <w:rsid w:val="00451AF1"/>
    <w:rsid w:val="00455733"/>
    <w:rsid w:val="0046755D"/>
    <w:rsid w:val="00471299"/>
    <w:rsid w:val="004B1D83"/>
    <w:rsid w:val="004B6748"/>
    <w:rsid w:val="004C1BB9"/>
    <w:rsid w:val="004D036B"/>
    <w:rsid w:val="005004E5"/>
    <w:rsid w:val="005139AC"/>
    <w:rsid w:val="00536A67"/>
    <w:rsid w:val="00541A7D"/>
    <w:rsid w:val="0054531C"/>
    <w:rsid w:val="00551B73"/>
    <w:rsid w:val="00553723"/>
    <w:rsid w:val="0056188C"/>
    <w:rsid w:val="00594595"/>
    <w:rsid w:val="0059679F"/>
    <w:rsid w:val="005C24D1"/>
    <w:rsid w:val="005D683A"/>
    <w:rsid w:val="005E18E0"/>
    <w:rsid w:val="005E5D89"/>
    <w:rsid w:val="00626A2D"/>
    <w:rsid w:val="0063780C"/>
    <w:rsid w:val="0064675A"/>
    <w:rsid w:val="006474FD"/>
    <w:rsid w:val="00660179"/>
    <w:rsid w:val="0067557D"/>
    <w:rsid w:val="006822F1"/>
    <w:rsid w:val="0069535A"/>
    <w:rsid w:val="006A3724"/>
    <w:rsid w:val="006B7A5C"/>
    <w:rsid w:val="006C39A6"/>
    <w:rsid w:val="006C6930"/>
    <w:rsid w:val="006C6B43"/>
    <w:rsid w:val="006E69DB"/>
    <w:rsid w:val="006E7E60"/>
    <w:rsid w:val="006F7F83"/>
    <w:rsid w:val="00701304"/>
    <w:rsid w:val="00704B6F"/>
    <w:rsid w:val="00720046"/>
    <w:rsid w:val="0072048D"/>
    <w:rsid w:val="007325D4"/>
    <w:rsid w:val="00732D50"/>
    <w:rsid w:val="00741C60"/>
    <w:rsid w:val="00745E61"/>
    <w:rsid w:val="00747F35"/>
    <w:rsid w:val="0075161D"/>
    <w:rsid w:val="0076653B"/>
    <w:rsid w:val="0077679E"/>
    <w:rsid w:val="00777E21"/>
    <w:rsid w:val="007819CA"/>
    <w:rsid w:val="0079243E"/>
    <w:rsid w:val="007B347C"/>
    <w:rsid w:val="00800B70"/>
    <w:rsid w:val="008037CE"/>
    <w:rsid w:val="00810693"/>
    <w:rsid w:val="0081556A"/>
    <w:rsid w:val="00833F51"/>
    <w:rsid w:val="00835FCF"/>
    <w:rsid w:val="0084130B"/>
    <w:rsid w:val="0085412F"/>
    <w:rsid w:val="0086567C"/>
    <w:rsid w:val="00873322"/>
    <w:rsid w:val="00881676"/>
    <w:rsid w:val="00884CE8"/>
    <w:rsid w:val="008958D9"/>
    <w:rsid w:val="008A20BD"/>
    <w:rsid w:val="008B2457"/>
    <w:rsid w:val="008C2CAA"/>
    <w:rsid w:val="008C5825"/>
    <w:rsid w:val="008C7799"/>
    <w:rsid w:val="008D546F"/>
    <w:rsid w:val="00900143"/>
    <w:rsid w:val="00901FCA"/>
    <w:rsid w:val="00906657"/>
    <w:rsid w:val="00907E35"/>
    <w:rsid w:val="0091239B"/>
    <w:rsid w:val="009151A1"/>
    <w:rsid w:val="00920889"/>
    <w:rsid w:val="009307CB"/>
    <w:rsid w:val="00945368"/>
    <w:rsid w:val="00953453"/>
    <w:rsid w:val="00960FDE"/>
    <w:rsid w:val="00961043"/>
    <w:rsid w:val="009908B0"/>
    <w:rsid w:val="009926CC"/>
    <w:rsid w:val="009A4DC8"/>
    <w:rsid w:val="009B1885"/>
    <w:rsid w:val="009B1AD4"/>
    <w:rsid w:val="009E6F35"/>
    <w:rsid w:val="009F6056"/>
    <w:rsid w:val="00A0212F"/>
    <w:rsid w:val="00A25787"/>
    <w:rsid w:val="00A43539"/>
    <w:rsid w:val="00A6369D"/>
    <w:rsid w:val="00A737D1"/>
    <w:rsid w:val="00A75AE9"/>
    <w:rsid w:val="00A80804"/>
    <w:rsid w:val="00AD1533"/>
    <w:rsid w:val="00AD1EC1"/>
    <w:rsid w:val="00AE62D1"/>
    <w:rsid w:val="00AE6F67"/>
    <w:rsid w:val="00B16204"/>
    <w:rsid w:val="00B17BF0"/>
    <w:rsid w:val="00B22EEA"/>
    <w:rsid w:val="00B51847"/>
    <w:rsid w:val="00B82C8D"/>
    <w:rsid w:val="00B852E1"/>
    <w:rsid w:val="00B853D9"/>
    <w:rsid w:val="00BD214A"/>
    <w:rsid w:val="00BF023B"/>
    <w:rsid w:val="00C02132"/>
    <w:rsid w:val="00C16635"/>
    <w:rsid w:val="00C16C54"/>
    <w:rsid w:val="00C2213E"/>
    <w:rsid w:val="00C27C9E"/>
    <w:rsid w:val="00C34A6F"/>
    <w:rsid w:val="00C35E1E"/>
    <w:rsid w:val="00C668E9"/>
    <w:rsid w:val="00C70ED3"/>
    <w:rsid w:val="00C76C94"/>
    <w:rsid w:val="00CE5515"/>
    <w:rsid w:val="00CF582B"/>
    <w:rsid w:val="00D01F9B"/>
    <w:rsid w:val="00D34E08"/>
    <w:rsid w:val="00D440E7"/>
    <w:rsid w:val="00DA0C03"/>
    <w:rsid w:val="00DC22E8"/>
    <w:rsid w:val="00DD3637"/>
    <w:rsid w:val="00DD578F"/>
    <w:rsid w:val="00DE5205"/>
    <w:rsid w:val="00DE5315"/>
    <w:rsid w:val="00E04910"/>
    <w:rsid w:val="00E11AE3"/>
    <w:rsid w:val="00E36CFA"/>
    <w:rsid w:val="00E51480"/>
    <w:rsid w:val="00E82746"/>
    <w:rsid w:val="00EA310E"/>
    <w:rsid w:val="00EB2E2C"/>
    <w:rsid w:val="00EB53A9"/>
    <w:rsid w:val="00EC24E2"/>
    <w:rsid w:val="00EC41C6"/>
    <w:rsid w:val="00ED493D"/>
    <w:rsid w:val="00EF61FE"/>
    <w:rsid w:val="00F0474D"/>
    <w:rsid w:val="00F1283D"/>
    <w:rsid w:val="00F1596A"/>
    <w:rsid w:val="00F2203B"/>
    <w:rsid w:val="00F4464C"/>
    <w:rsid w:val="00F45CD9"/>
    <w:rsid w:val="00F51BEC"/>
    <w:rsid w:val="00F56DFA"/>
    <w:rsid w:val="00F831D6"/>
    <w:rsid w:val="00F83EA6"/>
    <w:rsid w:val="00FA7FFE"/>
    <w:rsid w:val="00FC611B"/>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9318</TotalTime>
  <Pages>88</Pages>
  <Words>43232</Words>
  <Characters>255507</Characters>
  <Application>Microsoft Office Word</Application>
  <DocSecurity>0</DocSecurity>
  <Lines>4562</Lines>
  <Paragraphs>1589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297150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11</cp:revision>
  <cp:lastPrinted>2025-02-06T09:25:00Z</cp:lastPrinted>
  <dcterms:created xsi:type="dcterms:W3CDTF">2025-04-24T10:08:00Z</dcterms:created>
  <dcterms:modified xsi:type="dcterms:W3CDTF">2025-10-27T20:34:00Z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