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53921730"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Group-Based Community Interventions to Support the Social Reintegration of Marginalized Adults with Mental Illness: A Systematic Review and Meta-Analysis</w:t>
      </w:r>
    </w:p>
    <w:p w14:paraId="1D91D22D" w14:textId="77777777" w:rsidR="001512F7" w:rsidRPr="00AF0241" w:rsidRDefault="001512F7" w:rsidP="00D4328E">
      <w:pPr>
        <w:rPr>
          <w:rFonts w:eastAsia="Times New Roman"/>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 xml:space="preserve">ob </w:t>
          </w:r>
          <w:proofErr w:type="spellStart"/>
          <w:r w:rsidR="001512F7" w:rsidRPr="00AF0241">
            <w:rPr>
              <w:rFonts w:eastAsia="Times New Roman"/>
              <w:sz w:val="27"/>
              <w:szCs w:val="27"/>
            </w:rPr>
            <w:t>Kaarup</w:t>
          </w:r>
          <w:proofErr w:type="spellEnd"/>
          <w:r w:rsidR="001512F7" w:rsidRPr="00AF0241">
            <w:rPr>
              <w:rFonts w:eastAsia="Times New Roman"/>
              <w:sz w:val="27"/>
              <w:szCs w:val="27"/>
            </w:rPr>
            <w:t xml:space="preserve">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 xml:space="preserve">Jasmin Sami </w:t>
      </w:r>
      <w:proofErr w:type="spellStart"/>
      <w:r w:rsidRPr="00AF0241">
        <w:rPr>
          <w:rFonts w:eastAsia="Times New Roman"/>
          <w:sz w:val="27"/>
          <w:szCs w:val="27"/>
        </w:rPr>
        <w:t>Adada</w:t>
      </w:r>
      <w:proofErr w:type="spellEnd"/>
      <w:r w:rsidRPr="00AF0241">
        <w:rPr>
          <w:rFonts w:eastAsia="Times New Roman"/>
          <w:sz w:val="27"/>
          <w:szCs w:val="27"/>
        </w:rPr>
        <w:t>,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Maya Christiane </w:t>
      </w:r>
      <w:proofErr w:type="spellStart"/>
      <w:r w:rsidRPr="00AF0241">
        <w:rPr>
          <w:rFonts w:eastAsia="Times New Roman"/>
          <w:sz w:val="27"/>
          <w:szCs w:val="27"/>
          <w:lang w:val="en-US"/>
        </w:rPr>
        <w:t>Flensb</w:t>
      </w:r>
      <w:r w:rsidR="00723B9D">
        <w:rPr>
          <w:rFonts w:eastAsia="Times New Roman"/>
          <w:sz w:val="27"/>
          <w:szCs w:val="27"/>
          <w:lang w:val="en-US"/>
        </w:rPr>
        <w:t>o</w:t>
      </w:r>
      <w:r w:rsidRPr="00AF0241">
        <w:rPr>
          <w:rFonts w:eastAsia="Times New Roman"/>
          <w:sz w:val="27"/>
          <w:szCs w:val="27"/>
          <w:lang w:val="en-US"/>
        </w:rPr>
        <w:t>rg</w:t>
      </w:r>
      <w:proofErr w:type="spellEnd"/>
      <w:r w:rsidRPr="00AF0241">
        <w:rPr>
          <w:rFonts w:eastAsia="Times New Roman"/>
          <w:sz w:val="27"/>
          <w:szCs w:val="27"/>
          <w:lang w:val="en-US"/>
        </w:rPr>
        <w:t xml:space="preserve">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000000">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D4328E">
      <w:pPr>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0" w:name="ABS_BACKGROUND"/>
      <w:bookmarkEnd w:id="0"/>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 xml:space="preserve">A co-morbidity that </w:t>
          </w:r>
          <w:proofErr w:type="gramStart"/>
          <w:r w:rsidR="0026544D" w:rsidRPr="00FB3FAD">
            <w:rPr>
              <w:rFonts w:eastAsia="Times New Roman"/>
              <w:lang w:val="en-US" w:eastAsia="da-DK"/>
            </w:rPr>
            <w:t>increase</w:t>
          </w:r>
          <w:proofErr w:type="gramEnd"/>
          <w:r w:rsidR="0026544D" w:rsidRPr="00FB3FAD">
            <w:rPr>
              <w:rFonts w:eastAsia="Times New Roman"/>
              <w:lang w:val="en-US" w:eastAsia="da-DK"/>
            </w:rPr>
            <w:t xml:space="preserv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4328E">
      <w:pPr>
        <w:divId w:val="1118254625"/>
        <w:rPr>
          <w:rFonts w:eastAsia="Times New Roman"/>
        </w:rPr>
      </w:pPr>
      <w:bookmarkStart w:id="1" w:name="ABS_OBJECTIVES"/>
      <w:bookmarkEnd w:id="1"/>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436892F6"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7FD9A4DF" w:rsidR="007359ED" w:rsidRDefault="007359ED" w:rsidP="00F85227">
          <w:pPr>
            <w:pStyle w:val="ListParagraph"/>
            <w:numPr>
              <w:ilvl w:val="0"/>
              <w:numId w:val="17"/>
            </w:numPr>
            <w:spacing w:before="100" w:beforeAutospacing="1" w:after="100" w:afterAutospacing="1"/>
            <w:jc w:val="both"/>
            <w:divId w:val="1118254625"/>
            <w:rPr>
              <w:rFonts w:ascii="Times New Roman" w:eastAsia="Times New Roman" w:hAnsi="Times New Roman" w:cs="Times New Roman"/>
              <w:sz w:val="24"/>
              <w:szCs w:val="24"/>
              <w:lang w:val="en-US" w:eastAsia="da-DK"/>
            </w:rPr>
          </w:pPr>
          <w:commentRangeStart w:id="2"/>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omes related to social reintegration</w:t>
          </w:r>
          <w:r w:rsidR="00FE4E3B">
            <w:rPr>
              <w:rFonts w:ascii="Times New Roman" w:eastAsia="Times New Roman" w:hAnsi="Times New Roman" w:cs="Times New Roman"/>
              <w:sz w:val="24"/>
              <w:szCs w:val="24"/>
              <w:lang w:val="en-US" w:eastAsia="da-DK"/>
            </w:rPr>
            <w:t xml:space="preserve"> (primary outcome)</w:t>
          </w:r>
          <w:r w:rsidR="00F85227">
            <w:rPr>
              <w:rFonts w:ascii="Times New Roman" w:eastAsia="Times New Roman" w:hAnsi="Times New Roman" w:cs="Times New Roman"/>
              <w:sz w:val="24"/>
              <w:szCs w:val="24"/>
              <w:lang w:val="en-US" w:eastAsia="da-DK"/>
            </w:rPr>
            <w:t>,</w:t>
          </w:r>
          <w:r w:rsidR="002F43DB">
            <w:rPr>
              <w:rFonts w:ascii="Times New Roman" w:eastAsia="Times New Roman" w:hAnsi="Times New Roman" w:cs="Times New Roman"/>
              <w:sz w:val="24"/>
              <w:szCs w:val="24"/>
              <w:lang w:val="en-US" w:eastAsia="da-DK"/>
            </w:rPr>
            <w:t xml:space="preserve">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w:t>
          </w:r>
          <w:r w:rsidR="00F85227">
            <w:rPr>
              <w:rFonts w:ascii="Times New Roman" w:eastAsia="Times New Roman" w:hAnsi="Times New Roman" w:cs="Times New Roman"/>
              <w:sz w:val="24"/>
              <w:szCs w:val="24"/>
              <w:lang w:val="en-US" w:eastAsia="da-DK"/>
            </w:rPr>
            <w:t>,</w:t>
          </w:r>
          <w:r w:rsidR="00126541" w:rsidRPr="00BB5450">
            <w:rPr>
              <w:rFonts w:ascii="Times New Roman" w:eastAsia="Times New Roman" w:hAnsi="Times New Roman" w:cs="Times New Roman"/>
              <w:sz w:val="24"/>
              <w:szCs w:val="24"/>
              <w:lang w:val="en-US" w:eastAsia="da-DK"/>
            </w:rPr>
            <w:t xml:space="preserve"> and employment.</w:t>
          </w:r>
        </w:p>
        <w:p w14:paraId="69530108" w14:textId="75870C88" w:rsidR="00FE4E3B" w:rsidRPr="0079359A" w:rsidRDefault="00F85227" w:rsidP="0079359A">
          <w:pPr>
            <w:pStyle w:val="ListParagraph"/>
            <w:numPr>
              <w:ilvl w:val="0"/>
              <w:numId w:val="17"/>
            </w:numPr>
            <w:spacing w:before="100" w:beforeAutospacing="1" w:after="100" w:afterAutospacing="1"/>
            <w:jc w:val="both"/>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To explore the general efficacy of group-based community interventions aimed at supporting marginalized adults with mental illness and related problems on outc</w:t>
          </w:r>
          <w:r>
            <w:rPr>
              <w:rFonts w:ascii="Times New Roman" w:eastAsia="Times New Roman" w:hAnsi="Times New Roman" w:cs="Times New Roman"/>
              <w:sz w:val="24"/>
              <w:szCs w:val="24"/>
              <w:lang w:val="en-US" w:eastAsia="da-DK"/>
            </w:rPr>
            <w:t>omes related to mental health</w:t>
          </w:r>
          <w:r w:rsidR="00FE4E3B">
            <w:rPr>
              <w:rFonts w:ascii="Times New Roman" w:eastAsia="Times New Roman" w:hAnsi="Times New Roman" w:cs="Times New Roman"/>
              <w:sz w:val="24"/>
              <w:szCs w:val="24"/>
              <w:lang w:val="en-US" w:eastAsia="da-DK"/>
            </w:rPr>
            <w:t xml:space="preserve"> (secondary outcome)</w:t>
          </w:r>
          <w:r>
            <w:rPr>
              <w:rFonts w:ascii="Times New Roman" w:eastAsia="Times New Roman" w:hAnsi="Times New Roman" w:cs="Times New Roman"/>
              <w:sz w:val="24"/>
              <w:szCs w:val="24"/>
              <w:lang w:val="en-US" w:eastAsia="da-DK"/>
            </w:rPr>
            <w:t>, such as anxiety, depression, and symptoms of psychosis</w:t>
          </w:r>
          <w:r w:rsidRPr="00BB5450">
            <w:rPr>
              <w:rFonts w:ascii="Times New Roman" w:eastAsia="Times New Roman" w:hAnsi="Times New Roman" w:cs="Times New Roman"/>
              <w:sz w:val="24"/>
              <w:szCs w:val="24"/>
              <w:lang w:val="en-US" w:eastAsia="da-DK"/>
            </w:rPr>
            <w:t>.</w:t>
          </w:r>
          <w:commentRangeEnd w:id="2"/>
          <w:r w:rsidR="0079359A">
            <w:rPr>
              <w:rStyle w:val="CommentReference"/>
            </w:rPr>
            <w:commentReference w:id="2"/>
          </w:r>
        </w:p>
        <w:p w14:paraId="5ABFCD63" w14:textId="56BE104F" w:rsidR="00126541" w:rsidRPr="00BB5450" w:rsidRDefault="007359ED" w:rsidP="00F85227">
          <w:pPr>
            <w:pStyle w:val="ListParagraph"/>
            <w:numPr>
              <w:ilvl w:val="0"/>
              <w:numId w:val="17"/>
            </w:numPr>
            <w:spacing w:before="100" w:beforeAutospacing="1" w:after="100" w:afterAutospacing="1"/>
            <w:jc w:val="both"/>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0000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FE4E3B">
          <w:pPr>
            <w:jc w:val="both"/>
            <w:divId w:val="692193780"/>
            <w:rPr>
              <w:rFonts w:eastAsia="Times New Roman"/>
            </w:rPr>
          </w:pPr>
          <w:r w:rsidRPr="00AF0241">
            <w:rPr>
              <w:rFonts w:eastAsia="Times New Roman"/>
            </w:rPr>
            <w:t>The following database</w:t>
          </w:r>
          <w:r>
            <w:rPr>
              <w:rFonts w:eastAsia="Times New Roman"/>
            </w:rPr>
            <w:t xml:space="preserve">s were searched electronically: </w:t>
          </w:r>
          <w:proofErr w:type="gramStart"/>
          <w:r>
            <w:rPr>
              <w:rFonts w:eastAsia="Times New Roman"/>
              <w:lang w:val="en-US" w:eastAsia="da-DK"/>
            </w:rPr>
            <w:t>MEDLINE,</w:t>
          </w:r>
          <w:r w:rsidRPr="00AF0241">
            <w:rPr>
              <w:rFonts w:eastAsia="Times New Roman"/>
              <w:lang w:val="en-US" w:eastAsia="da-DK"/>
            </w:rPr>
            <w:t>EMBASE</w:t>
          </w:r>
          <w:proofErr w:type="gramEnd"/>
          <w:r w:rsidRPr="00AF0241">
            <w:rPr>
              <w:rFonts w:eastAsia="Times New Roman"/>
              <w:lang w:val="en-US" w:eastAsia="da-DK"/>
            </w:rPr>
            <w:t xml:space="preserv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FE4E3B">
          <w:pPr>
            <w:pStyle w:val="NormalWeb"/>
            <w:shd w:val="clear" w:color="auto" w:fill="FFFFFF"/>
            <w:spacing w:after="240"/>
            <w:jc w:val="both"/>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Social Sciences Citation Index (Web of Science Core Collection</w:t>
          </w:r>
          <w:proofErr w:type="gramStart"/>
          <w:r w:rsidRPr="00AF0241">
            <w:rPr>
              <w:rFonts w:eastAsia="Times New Roman"/>
              <w:lang w:val="en-US" w:eastAsia="da-DK"/>
            </w:rPr>
            <w:t xml:space="preserve">) </w:t>
          </w:r>
          <w:r>
            <w:rPr>
              <w:rFonts w:eastAsia="Times New Roman"/>
              <w:lang w:val="en-US" w:eastAsia="da-DK"/>
            </w:rPr>
            <w:t>,</w:t>
          </w:r>
          <w:proofErr w:type="gramEnd"/>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xml:space="preserve">. In addition to electronic </w:t>
          </w:r>
          <w:proofErr w:type="gramStart"/>
          <w:r>
            <w:t>searches</w:t>
          </w:r>
          <w:proofErr w:type="gramEnd"/>
          <w:r>
            <w:t xml:space="preserve">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598858C0" w:rsidR="00D7480A" w:rsidRPr="00AF0241" w:rsidRDefault="007359ED" w:rsidP="00FE4E3B">
          <w:pPr>
            <w:pStyle w:val="NormalWeb"/>
            <w:jc w:val="both"/>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w:t>
          </w:r>
          <w:proofErr w:type="gramStart"/>
          <w:r w:rsidR="00BB5450" w:rsidRPr="00D53D4E">
            <w:t>receive</w:t>
          </w:r>
          <w:proofErr w:type="gramEnd"/>
          <w:r w:rsidR="00BB5450" w:rsidRPr="00D53D4E">
            <w:t xml:space="preser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In order to summarize what is known about the possible causal effects of group-based community interventions, we included all study designs (including RCT</w:t>
          </w:r>
          <w:r w:rsidR="00FE4E3B">
            <w:rPr>
              <w:rFonts w:eastAsia="Times New Roman"/>
              <w:lang w:val="en-US" w:eastAsia="da-DK"/>
            </w:rPr>
            <w:t>s</w:t>
          </w:r>
          <w:r w:rsidR="00BB5450" w:rsidRPr="00D53D4E">
            <w:rPr>
              <w:rFonts w:eastAsia="Times New Roman"/>
              <w:lang w:val="en-US" w:eastAsia="da-DK"/>
            </w:rPr>
            <w:t xml:space="preserve">)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Content>
        <w:p w14:paraId="6DA9FC4D" w14:textId="0C999FCD" w:rsidR="00BB5450" w:rsidRPr="00AF0241" w:rsidRDefault="00BB5450" w:rsidP="00FE4E3B">
          <w:pPr>
            <w:pStyle w:val="NormalWeb"/>
            <w:spacing w:after="240"/>
            <w:jc w:val="both"/>
            <w:divId w:val="492914960"/>
          </w:pPr>
          <w:r w:rsidRPr="00AF0241">
            <w:t xml:space="preserve">The total number of </w:t>
          </w:r>
          <w:proofErr w:type="gramStart"/>
          <w:r w:rsidRPr="00AF0241">
            <w:t>potential</w:t>
          </w:r>
          <w:proofErr w:type="gramEnd"/>
          <w:r w:rsidRPr="00AF0241">
            <w:t xml:space="preserve"> relevant records was </w:t>
          </w:r>
          <w:r w:rsidR="00FE4E3B">
            <w:rPr>
              <w:color w:val="000000"/>
              <w:kern w:val="28"/>
            </w:rPr>
            <w:t>28,980</w:t>
          </w:r>
          <w:r w:rsidRPr="00AF0241">
            <w:t xml:space="preserve"> after excluding duplicates (database:</w:t>
          </w:r>
          <w:r w:rsidRPr="00AF0241">
            <w:rPr>
              <w:color w:val="000000"/>
              <w:kern w:val="28"/>
            </w:rPr>
            <w:t xml:space="preserve"> </w:t>
          </w:r>
          <w:r w:rsidR="00FE4E3B">
            <w:rPr>
              <w:color w:val="000000"/>
              <w:kern w:val="28"/>
            </w:rPr>
            <w:t>18882;</w:t>
          </w:r>
          <w:r w:rsidRPr="00AF0241">
            <w:t xml:space="preserve"> grey, hand search, snowballing and other resources:</w:t>
          </w:r>
          <w:r w:rsidRPr="00AF0241">
            <w:rPr>
              <w:color w:val="000000"/>
              <w:kern w:val="28"/>
            </w:rPr>
            <w:t xml:space="preserve"> 10.098</w:t>
          </w:r>
          <w:r w:rsidR="00FE4E3B">
            <w:rPr>
              <w:color w:val="000000"/>
              <w:kern w:val="28"/>
            </w:rPr>
            <w:t>; duplicates: 8533</w:t>
          </w:r>
          <w:r w:rsidRPr="00AF0241">
            <w:t xml:space="preserve">). All records were screened based on title and abstract; </w:t>
          </w:r>
          <w:r w:rsidR="00FE4E3B">
            <w:rPr>
              <w:color w:val="000000"/>
              <w:kern w:val="28"/>
            </w:rPr>
            <w:t>2</w:t>
          </w:r>
          <w:r w:rsidRPr="00AF0241">
            <w:rPr>
              <w:color w:val="000000"/>
              <w:kern w:val="28"/>
            </w:rPr>
            <w:t>8.</w:t>
          </w:r>
          <w:r w:rsidR="00FE4E3B">
            <w:rPr>
              <w:color w:val="000000"/>
              <w:kern w:val="28"/>
            </w:rPr>
            <w:t>357</w:t>
          </w:r>
          <w:r w:rsidRPr="00AF0241">
            <w:t xml:space="preserve"> were excluded for not fulfilling the screening </w:t>
          </w:r>
          <w:r w:rsidRPr="00AF0241">
            <w:lastRenderedPageBreak/>
            <w:t>criteria. including 35 records that were unobtainable despite efforts to locate them through libraries and searches on the Internet. 623 records were ordered, retrieved</w:t>
          </w:r>
          <w:r w:rsidR="00F85227">
            <w:t>,</w:t>
          </w:r>
          <w:r w:rsidRPr="00AF0241">
            <w:t xml:space="preserve"> and screened in full text. Of these, 561 did not fulfil the screening criteria and were excluded. 62 studies were included in the review. </w:t>
          </w:r>
        </w:p>
        <w:p w14:paraId="54062996" w14:textId="529A65EC" w:rsidR="00BB5450" w:rsidRPr="00AF0241" w:rsidRDefault="00F85227" w:rsidP="00FE4E3B">
          <w:pPr>
            <w:pStyle w:val="Heading2"/>
            <w:jc w:val="both"/>
            <w:divId w:val="492914960"/>
            <w:rPr>
              <w:rFonts w:eastAsia="Times New Roman"/>
              <w:b w:val="0"/>
              <w:sz w:val="24"/>
              <w:szCs w:val="24"/>
            </w:rPr>
          </w:pPr>
          <w:r>
            <w:rPr>
              <w:rFonts w:eastAsia="Times New Roman"/>
              <w:b w:val="0"/>
              <w:sz w:val="24"/>
              <w:szCs w:val="24"/>
            </w:rPr>
            <w:t>One</w:t>
          </w:r>
          <w:r w:rsidR="00BB5450" w:rsidRPr="00BB5450">
            <w:rPr>
              <w:rFonts w:eastAsia="Times New Roman"/>
              <w:b w:val="0"/>
              <w:sz w:val="24"/>
              <w:szCs w:val="24"/>
            </w:rPr>
            <w:t xml:space="preserve"> stud</w:t>
          </w:r>
          <w:r>
            <w:rPr>
              <w:rFonts w:eastAsia="Times New Roman"/>
              <w:b w:val="0"/>
              <w:sz w:val="24"/>
              <w:szCs w:val="24"/>
            </w:rPr>
            <w:t>y</w:t>
          </w:r>
          <w:r w:rsidR="00BB5450" w:rsidRPr="00BB5450">
            <w:rPr>
              <w:rFonts w:eastAsia="Times New Roman"/>
              <w:b w:val="0"/>
              <w:sz w:val="24"/>
              <w:szCs w:val="24"/>
            </w:rPr>
            <w:t xml:space="preserve"> </w:t>
          </w:r>
          <w:r>
            <w:rPr>
              <w:rFonts w:eastAsia="Times New Roman"/>
              <w:b w:val="0"/>
              <w:sz w:val="24"/>
              <w:szCs w:val="24"/>
            </w:rPr>
            <w:t>was</w:t>
          </w:r>
          <w:r w:rsidR="00BB5450" w:rsidRPr="00BB5450">
            <w:rPr>
              <w:rFonts w:eastAsia="Times New Roman"/>
              <w:b w:val="0"/>
              <w:sz w:val="24"/>
              <w:szCs w:val="24"/>
            </w:rPr>
            <w:t xml:space="preserve"> deemed to be </w:t>
          </w:r>
          <w:r>
            <w:rPr>
              <w:rFonts w:eastAsia="Times New Roman"/>
              <w:b w:val="0"/>
              <w:sz w:val="24"/>
              <w:szCs w:val="24"/>
            </w:rPr>
            <w:t>at</w:t>
          </w:r>
          <w:r w:rsidR="00BB5450" w:rsidRPr="00BB5450">
            <w:rPr>
              <w:rFonts w:eastAsia="Times New Roman"/>
              <w:b w:val="0"/>
              <w:sz w:val="24"/>
              <w:szCs w:val="24"/>
            </w:rPr>
            <w:t xml:space="preserve"> critical risk of bias due to high/serious risk of bias in multiple domains. Based on the review protocol, </w:t>
          </w:r>
          <w:r>
            <w:rPr>
              <w:rFonts w:eastAsia="Times New Roman"/>
              <w:b w:val="0"/>
              <w:sz w:val="24"/>
              <w:szCs w:val="24"/>
            </w:rPr>
            <w:t>this study</w:t>
          </w:r>
          <w:r w:rsidR="00BB5450" w:rsidRPr="00BB5450">
            <w:rPr>
              <w:rFonts w:eastAsia="Times New Roman"/>
              <w:b w:val="0"/>
              <w:sz w:val="24"/>
              <w:szCs w:val="24"/>
            </w:rPr>
            <w:t xml:space="preserve"> </w:t>
          </w:r>
          <w:r>
            <w:rPr>
              <w:rFonts w:eastAsia="Times New Roman"/>
              <w:b w:val="0"/>
              <w:sz w:val="24"/>
              <w:szCs w:val="24"/>
            </w:rPr>
            <w:t>was</w:t>
          </w:r>
          <w:r w:rsidR="00BB5450" w:rsidRPr="00BB5450">
            <w:rPr>
              <w:rFonts w:eastAsia="Times New Roman"/>
              <w:b w:val="0"/>
              <w:sz w:val="24"/>
              <w:szCs w:val="24"/>
            </w:rPr>
            <w:t xml:space="preserve"> excluded </w:t>
          </w:r>
          <w:r w:rsidR="00D03F6D">
            <w:rPr>
              <w:rFonts w:eastAsia="Times New Roman"/>
              <w:b w:val="0"/>
              <w:sz w:val="24"/>
              <w:szCs w:val="24"/>
            </w:rPr>
            <w:t>from the meta-analyse</w:t>
          </w:r>
          <w:r w:rsidR="00BB5450" w:rsidRPr="00BB5450">
            <w:rPr>
              <w:rFonts w:eastAsia="Times New Roman"/>
              <w:b w:val="0"/>
              <w:sz w:val="24"/>
              <w:szCs w:val="24"/>
            </w:rPr>
            <w:t xml:space="preserve">s. </w:t>
          </w:r>
          <w:r>
            <w:rPr>
              <w:rFonts w:eastAsia="Times New Roman"/>
              <w:b w:val="0"/>
              <w:sz w:val="24"/>
              <w:szCs w:val="24"/>
            </w:rPr>
            <w:t>12</w:t>
          </w:r>
          <w:r w:rsidR="00BB5450" w:rsidRPr="00BB5450">
            <w:rPr>
              <w:rFonts w:eastAsia="Times New Roman"/>
              <w:b w:val="0"/>
              <w:sz w:val="24"/>
              <w:szCs w:val="24"/>
            </w:rPr>
            <w:t xml:space="preserve"> studies did not report results in a manner that allowed us to calculate effect sizes</w:t>
          </w:r>
          <w:r>
            <w:rPr>
              <w:rFonts w:eastAsia="Times New Roman"/>
              <w:b w:val="0"/>
              <w:sz w:val="24"/>
              <w:szCs w:val="24"/>
            </w:rPr>
            <w:t>,</w:t>
          </w:r>
          <w:r w:rsidR="00BB5450" w:rsidRPr="00BB5450">
            <w:rPr>
              <w:rFonts w:eastAsia="Times New Roman"/>
              <w:b w:val="0"/>
              <w:sz w:val="24"/>
              <w:szCs w:val="24"/>
            </w:rPr>
            <w:t xml:space="preserve"> and these were also not used in the </w:t>
          </w:r>
          <w:r>
            <w:rPr>
              <w:rFonts w:eastAsia="Times New Roman"/>
              <w:b w:val="0"/>
              <w:sz w:val="24"/>
              <w:szCs w:val="24"/>
            </w:rPr>
            <w:t>data synthesis</w:t>
          </w:r>
          <w:r w:rsidR="00BB5450" w:rsidRPr="00BB5450">
            <w:rPr>
              <w:rFonts w:eastAsia="Times New Roman"/>
              <w:b w:val="0"/>
              <w:sz w:val="24"/>
              <w:szCs w:val="24"/>
            </w:rPr>
            <w:t xml:space="preserve">. </w:t>
          </w:r>
          <w:r w:rsidR="007A0E68">
            <w:rPr>
              <w:rFonts w:eastAsia="Times New Roman"/>
              <w:b w:val="0"/>
              <w:sz w:val="24"/>
              <w:szCs w:val="24"/>
            </w:rPr>
            <w:t>4</w:t>
          </w:r>
          <w:r>
            <w:rPr>
              <w:rFonts w:eastAsia="Times New Roman"/>
              <w:b w:val="0"/>
              <w:sz w:val="24"/>
              <w:szCs w:val="24"/>
            </w:rPr>
            <w:t xml:space="preserve">9 </w:t>
          </w:r>
          <w:r w:rsidR="00BB5450" w:rsidRPr="00BB5450">
            <w:rPr>
              <w:rFonts w:eastAsia="Times New Roman"/>
              <w:b w:val="0"/>
              <w:sz w:val="24"/>
              <w:szCs w:val="24"/>
            </w:rPr>
            <w:t xml:space="preserve">studies </w:t>
          </w:r>
          <w:r w:rsidR="00FE4E3B">
            <w:rPr>
              <w:rFonts w:eastAsia="Times New Roman"/>
              <w:b w:val="0"/>
              <w:sz w:val="24"/>
              <w:szCs w:val="24"/>
            </w:rPr>
            <w:t xml:space="preserve">and 349 effect size estimates </w:t>
          </w:r>
          <w:r w:rsidR="00BB5450" w:rsidRPr="00BB5450">
            <w:rPr>
              <w:rFonts w:eastAsia="Times New Roman"/>
              <w:b w:val="0"/>
              <w:sz w:val="24"/>
              <w:szCs w:val="24"/>
            </w:rPr>
            <w:t>were used in the meta-analysis.</w:t>
          </w:r>
          <w:r w:rsidR="00BB5450">
            <w:rPr>
              <w:rFonts w:eastAsia="Times New Roman"/>
              <w:b w:val="0"/>
              <w:sz w:val="24"/>
              <w:szCs w:val="24"/>
            </w:rPr>
            <w:t xml:space="preserve"> </w:t>
          </w:r>
        </w:p>
        <w:p w14:paraId="0CF279A4" w14:textId="5AA19670" w:rsidR="00D7480A" w:rsidRPr="00AF0241" w:rsidRDefault="00000000"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7A66B2AB" w14:textId="7BFFA9FF" w:rsidR="00FE4E3B" w:rsidRDefault="007A0E68" w:rsidP="00F85227">
          <w:pPr>
            <w:pStyle w:val="NormalWeb"/>
            <w:jc w:val="both"/>
            <w:divId w:val="2132430162"/>
            <w:rPr>
              <w:color w:val="000000" w:themeColor="text1"/>
            </w:rPr>
          </w:pPr>
          <w:r>
            <w:rPr>
              <w:color w:val="000000" w:themeColor="text1"/>
            </w:rPr>
            <w:t>The 4</w:t>
          </w:r>
          <w:r w:rsidR="00F85227">
            <w:rPr>
              <w:color w:val="000000" w:themeColor="text1"/>
            </w:rPr>
            <w:t>9</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chizophrenia or other primary psychotic disorders (36 studies)</w:t>
          </w:r>
          <w:r w:rsidR="00F85227">
            <w:rPr>
              <w:rFonts w:cstheme="minorHAnsi"/>
              <w:color w:val="000000" w:themeColor="text1"/>
              <w:lang w:val="en-US"/>
            </w:rPr>
            <w:t>,</w:t>
          </w:r>
          <w:r w:rsidR="00D2116C" w:rsidRPr="008A2011">
            <w:rPr>
              <w:rFonts w:cstheme="minorHAnsi"/>
              <w:color w:val="000000" w:themeColor="text1"/>
              <w:lang w:val="en-US"/>
            </w:rPr>
            <w:t xml:space="preserve">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w:t>
          </w:r>
          <w:r w:rsidR="00F85227">
            <w:rPr>
              <w:rFonts w:cstheme="minorHAnsi"/>
              <w:color w:val="000000" w:themeColor="text1"/>
              <w:lang w:val="en-US"/>
            </w:rPr>
            <w:t>. In</w:t>
          </w:r>
          <w:r w:rsidR="00D2116C" w:rsidRPr="008A2011">
            <w:rPr>
              <w:rFonts w:cstheme="minorHAnsi"/>
              <w:color w:val="000000" w:themeColor="text1"/>
              <w:lang w:val="en-US"/>
            </w:rPr>
            <w:t xml:space="preserve">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xml:space="preserve">. The total number of </w:t>
          </w:r>
          <w:r w:rsidR="00F85227">
            <w:rPr>
              <w:color w:val="000000" w:themeColor="text1"/>
              <w:lang w:val="en-US"/>
            </w:rPr>
            <w:t xml:space="preserve">5390 </w:t>
          </w:r>
          <w:r w:rsidRPr="00D53D4E">
            <w:rPr>
              <w:color w:val="000000" w:themeColor="text1"/>
              <w:lang w:val="en-US"/>
            </w:rPr>
            <w:t>participants</w:t>
          </w:r>
          <w:r w:rsidR="00554919">
            <w:rPr>
              <w:color w:val="000000" w:themeColor="text1"/>
              <w:lang w:val="en-US"/>
            </w:rPr>
            <w:t xml:space="preserve"> (46.6% males</w:t>
          </w:r>
          <w:r w:rsidR="00B0640D">
            <w:rPr>
              <w:color w:val="000000" w:themeColor="text1"/>
              <w:lang w:val="en-US"/>
            </w:rPr>
            <w:t xml:space="preserve">, </w:t>
          </w:r>
          <w:r w:rsidR="00554919">
            <w:rPr>
              <w:color w:val="000000" w:themeColor="text1"/>
              <w:lang w:val="en-US"/>
            </w:rPr>
            <w:t>mean age</w:t>
          </w:r>
          <w:r w:rsidR="00B0640D">
            <w:rPr>
              <w:color w:val="000000" w:themeColor="text1"/>
              <w:lang w:val="en-US"/>
            </w:rPr>
            <w:t xml:space="preserve"> </w:t>
          </w:r>
          <w:r w:rsidR="00554919">
            <w:rPr>
              <w:color w:val="000000" w:themeColor="text1"/>
              <w:lang w:val="en-US"/>
            </w:rPr>
            <w:t>40.7</w:t>
          </w:r>
          <w:r w:rsidR="00B0640D">
            <w:rPr>
              <w:color w:val="000000" w:themeColor="text1"/>
              <w:lang w:val="en-US"/>
            </w:rPr>
            <w:t xml:space="preserve"> years</w:t>
          </w:r>
          <w:r w:rsidR="00554919">
            <w:rPr>
              <w:color w:val="000000" w:themeColor="text1"/>
              <w:lang w:val="en-US"/>
            </w:rPr>
            <w:t>)</w:t>
          </w:r>
          <w:r w:rsidRPr="00D53D4E">
            <w:rPr>
              <w:color w:val="000000" w:themeColor="text1"/>
              <w:lang w:val="en-US"/>
            </w:rPr>
            <w:t xml:space="preserve"> </w:t>
          </w:r>
          <w:r w:rsidR="00F85227">
            <w:rPr>
              <w:color w:val="000000" w:themeColor="text1"/>
              <w:lang w:val="en-US"/>
            </w:rPr>
            <w:t xml:space="preserve">contributed to the social </w:t>
          </w:r>
          <w:proofErr w:type="spellStart"/>
          <w:r w:rsidR="00F85227">
            <w:rPr>
              <w:color w:val="000000" w:themeColor="text1"/>
              <w:lang w:val="en-US"/>
            </w:rPr>
            <w:t>reintegrational</w:t>
          </w:r>
          <w:proofErr w:type="spellEnd"/>
          <w:r w:rsidR="00F85227">
            <w:rPr>
              <w:color w:val="000000" w:themeColor="text1"/>
              <w:lang w:val="en-US"/>
            </w:rPr>
            <w:t xml:space="preserve"> outcomes, while 4663 participants</w:t>
          </w:r>
          <w:r w:rsidR="00B0640D">
            <w:rPr>
              <w:color w:val="000000" w:themeColor="text1"/>
              <w:lang w:val="en-US"/>
            </w:rPr>
            <w:t xml:space="preserve"> (45.3% males, mean age 39.6 years)</w:t>
          </w:r>
          <w:r w:rsidR="00F85227">
            <w:rPr>
              <w:color w:val="000000" w:themeColor="text1"/>
              <w:lang w:val="en-US"/>
            </w:rPr>
            <w:t xml:space="preserve"> contributed to the mental health outcomes. </w:t>
          </w:r>
        </w:p>
        <w:p w14:paraId="6BF8FA66" w14:textId="01FE79FA" w:rsidR="00FE4E3B" w:rsidRDefault="00FE4E3B" w:rsidP="00F85227">
          <w:pPr>
            <w:pStyle w:val="NormalWeb"/>
            <w:jc w:val="both"/>
            <w:divId w:val="2132430162"/>
            <w:rPr>
              <w:color w:val="000000" w:themeColor="text1"/>
            </w:rPr>
          </w:pPr>
          <w:r>
            <w:rPr>
              <w:color w:val="000000" w:themeColor="text1"/>
            </w:rPr>
            <w:t xml:space="preserve">We analyzed the data separately for social </w:t>
          </w:r>
          <w:proofErr w:type="spellStart"/>
          <w:r>
            <w:rPr>
              <w:color w:val="000000" w:themeColor="text1"/>
            </w:rPr>
            <w:t>reintegrational</w:t>
          </w:r>
          <w:proofErr w:type="spellEnd"/>
          <w:r>
            <w:rPr>
              <w:color w:val="000000" w:themeColor="text1"/>
            </w:rPr>
            <w:t xml:space="preserve"> (primary) and mental health (secondary) outcomes. Specifically, we meta-analyzed </w:t>
          </w:r>
          <w:r w:rsidR="00391340">
            <w:rPr>
              <w:color w:val="000000" w:themeColor="text1"/>
            </w:rPr>
            <w:t xml:space="preserve">205 effect sizes from 46 studies based on </w:t>
          </w:r>
          <w:proofErr w:type="spellStart"/>
          <w:r w:rsidR="00391340">
            <w:rPr>
              <w:color w:val="000000" w:themeColor="text1"/>
            </w:rPr>
            <w:t>reintegrational</w:t>
          </w:r>
          <w:proofErr w:type="spellEnd"/>
          <w:r w:rsidR="00391340">
            <w:rPr>
              <w:color w:val="000000" w:themeColor="text1"/>
            </w:rPr>
            <w:t xml:space="preserve"> outcomes, and 144 studies and 42 studies based on mental health outcomes. </w:t>
          </w:r>
        </w:p>
        <w:p w14:paraId="733609A3" w14:textId="5D08E129" w:rsidR="00D7480A" w:rsidRDefault="00391340" w:rsidP="00F85227">
          <w:pPr>
            <w:pStyle w:val="NormalWeb"/>
            <w:jc w:val="both"/>
            <w:divId w:val="2132430162"/>
            <w:rPr>
              <w:color w:val="000000" w:themeColor="text1"/>
            </w:rPr>
          </w:pPr>
          <w:r>
            <w:rPr>
              <w:color w:val="000000" w:themeColor="text1"/>
            </w:rPr>
            <w:t>Based on sophisticated regression models accounting for dependent effect sizes, r</w:t>
          </w:r>
          <w:r w:rsidR="002F43DB" w:rsidRPr="00D53D4E">
            <w:rPr>
              <w:color w:val="000000" w:themeColor="text1"/>
            </w:rPr>
            <w:t>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w:t>
          </w:r>
          <w:r w:rsidR="00B07AEF">
            <w:rPr>
              <w:color w:val="000000" w:themeColor="text1"/>
            </w:rPr>
            <w:t xml:space="preserve"> for short-term outcomes</w:t>
          </w:r>
          <w:r w:rsidR="0089574B" w:rsidRPr="00D53D4E">
            <w:rPr>
              <w:color w:val="000000" w:themeColor="text1"/>
            </w:rPr>
            <w:t xml:space="preserve"> was 0.1</w:t>
          </w:r>
          <w:r w:rsidR="00F85227">
            <w:rPr>
              <w:color w:val="000000" w:themeColor="text1"/>
            </w:rPr>
            <w:t>95</w:t>
          </w:r>
          <w:r w:rsidR="0089574B" w:rsidRPr="00D53D4E">
            <w:rPr>
              <w:color w:val="000000" w:themeColor="text1"/>
            </w:rPr>
            <w:t xml:space="preserve"> </w:t>
          </w:r>
          <w:r w:rsidR="00F85227">
            <w:rPr>
              <w:color w:val="000000" w:themeColor="text1"/>
            </w:rPr>
            <w:t>standard deviation (SD)</w:t>
          </w:r>
          <w:r>
            <w:rPr>
              <w:color w:val="000000" w:themeColor="text1"/>
            </w:rPr>
            <w:t>,</w:t>
          </w:r>
          <w:r w:rsidR="00F85227">
            <w:rPr>
              <w:color w:val="000000" w:themeColor="text1"/>
            </w:rPr>
            <w:t xml:space="preserve"> </w:t>
          </w:r>
          <w:r w:rsidR="00F85227" w:rsidRPr="00F85227">
            <w:rPr>
              <w:color w:val="000000" w:themeColor="text1"/>
              <w:lang w:val="en-US"/>
            </w:rPr>
            <w:t>95%</w:t>
          </w:r>
          <w:r w:rsidR="00F85227">
            <w:rPr>
              <w:color w:val="000000" w:themeColor="text1"/>
              <w:lang w:val="en-US"/>
            </w:rPr>
            <w:t xml:space="preserve"> </w:t>
          </w:r>
          <w:proofErr w:type="gramStart"/>
          <w:r w:rsidR="00F85227" w:rsidRPr="00F85227">
            <w:rPr>
              <w:color w:val="000000" w:themeColor="text1"/>
              <w:lang w:val="en-US"/>
            </w:rPr>
            <w:t>CI[</w:t>
          </w:r>
          <w:proofErr w:type="gramEnd"/>
          <w:r w:rsidR="00F85227" w:rsidRPr="00F85227">
            <w:rPr>
              <w:color w:val="000000" w:themeColor="text1"/>
              <w:lang w:val="en-US"/>
            </w:rPr>
            <w:t>0.122, 0.268]</w:t>
          </w:r>
          <w:r w:rsidR="00B07AEF">
            <w:rPr>
              <w:color w:val="000000" w:themeColor="text1"/>
              <w:lang w:val="en-US"/>
            </w:rPr>
            <w:t xml:space="preserve"> </w:t>
          </w:r>
          <w:r w:rsidR="007A0E68" w:rsidRPr="00D53D4E">
            <w:rPr>
              <w:color w:val="000000" w:themeColor="text1"/>
            </w:rPr>
            <w:t>for the meta-analysis using a</w:t>
          </w:r>
          <w:r w:rsidR="0089574B" w:rsidRPr="00D53D4E">
            <w:rPr>
              <w:color w:val="000000" w:themeColor="text1"/>
            </w:rPr>
            <w:t>ll social reintegration outcomes</w:t>
          </w:r>
          <w:r>
            <w:rPr>
              <w:color w:val="000000" w:themeColor="text1"/>
            </w:rPr>
            <w:t>,</w:t>
          </w:r>
          <w:r w:rsidR="0089574B" w:rsidRPr="00D53D4E">
            <w:rPr>
              <w:color w:val="000000" w:themeColor="text1"/>
            </w:rPr>
            <w:t xml:space="preserve"> and the random effects weighted standardised mean difference was 0.</w:t>
          </w:r>
          <w:r w:rsidR="00F85227">
            <w:rPr>
              <w:color w:val="000000" w:themeColor="text1"/>
            </w:rPr>
            <w:t>215</w:t>
          </w:r>
          <w:r>
            <w:rPr>
              <w:color w:val="000000" w:themeColor="text1"/>
            </w:rPr>
            <w:t xml:space="preserve"> SD,</w:t>
          </w:r>
          <w:r w:rsidR="0089574B" w:rsidRPr="00D53D4E">
            <w:rPr>
              <w:color w:val="000000" w:themeColor="text1"/>
            </w:rPr>
            <w:t xml:space="preserve"> </w:t>
          </w:r>
          <w:r w:rsidR="00F85227" w:rsidRPr="00F85227">
            <w:rPr>
              <w:color w:val="000000" w:themeColor="text1"/>
              <w:lang w:val="en-US"/>
            </w:rPr>
            <w:t>95% CI[0.090, 0.340]</w:t>
          </w:r>
          <w:r w:rsidR="0089574B" w:rsidRPr="00D53D4E">
            <w:rPr>
              <w:color w:val="000000" w:themeColor="text1"/>
            </w:rPr>
            <w:t xml:space="preserve"> for</w:t>
          </w:r>
          <w:r w:rsidR="007A0E68" w:rsidRPr="00D53D4E">
            <w:rPr>
              <w:color w:val="000000" w:themeColor="text1"/>
            </w:rPr>
            <w:t xml:space="preserve"> the meta-analysis using</w:t>
          </w:r>
          <w:r w:rsidR="0089574B" w:rsidRPr="00D53D4E">
            <w:rPr>
              <w:color w:val="000000" w:themeColor="text1"/>
            </w:rPr>
            <w:t xml:space="preserve"> all mental health outcomes. </w:t>
          </w:r>
          <w:r>
            <w:rPr>
              <w:color w:val="000000" w:themeColor="text1"/>
            </w:rPr>
            <w:t xml:space="preserve">These results were generally consistent across the conducted sensitivity analyses.  </w:t>
          </w:r>
        </w:p>
        <w:p w14:paraId="23A83EA8" w14:textId="32DF9C46" w:rsidR="00FE4E3B" w:rsidRDefault="00FE4E3B" w:rsidP="00F85227">
          <w:pPr>
            <w:pStyle w:val="NormalWeb"/>
            <w:jc w:val="both"/>
            <w:divId w:val="2132430162"/>
            <w:rPr>
              <w:color w:val="000000" w:themeColor="text1"/>
            </w:rPr>
          </w:pPr>
          <w:r>
            <w:rPr>
              <w:color w:val="000000" w:themeColor="text1"/>
            </w:rPr>
            <w:t xml:space="preserve">When not based on </w:t>
          </w:r>
          <w:r w:rsidR="00391340">
            <w:rPr>
              <w:color w:val="000000" w:themeColor="text1"/>
            </w:rPr>
            <w:t xml:space="preserve">a </w:t>
          </w:r>
          <w:r>
            <w:rPr>
              <w:color w:val="000000" w:themeColor="text1"/>
            </w:rPr>
            <w:t>few studies and effect sizes, a</w:t>
          </w:r>
          <w:r w:rsidRPr="00D53D4E">
            <w:rPr>
              <w:color w:val="000000" w:themeColor="text1"/>
            </w:rPr>
            <w:t>ll</w:t>
          </w:r>
          <w:r>
            <w:rPr>
              <w:color w:val="000000" w:themeColor="text1"/>
            </w:rPr>
            <w:t xml:space="preserve"> </w:t>
          </w:r>
          <w:r w:rsidR="00391340">
            <w:rPr>
              <w:color w:val="000000" w:themeColor="text1"/>
            </w:rPr>
            <w:t xml:space="preserve">categorical </w:t>
          </w:r>
          <w:r>
            <w:rPr>
              <w:color w:val="000000" w:themeColor="text1"/>
            </w:rPr>
            <w:t xml:space="preserve">subgroup </w:t>
          </w:r>
          <w:r w:rsidRPr="00D53D4E">
            <w:rPr>
              <w:color w:val="000000" w:themeColor="text1"/>
            </w:rPr>
            <w:t xml:space="preserve">analyses showed weighted average </w:t>
          </w:r>
          <w:r w:rsidR="00391340">
            <w:rPr>
              <w:color w:val="000000" w:themeColor="text1"/>
            </w:rPr>
            <w:t>effects</w:t>
          </w:r>
          <w:r w:rsidRPr="00D53D4E">
            <w:rPr>
              <w:color w:val="000000" w:themeColor="text1"/>
            </w:rPr>
            <w:t xml:space="preserve"> that favored group-based interventions, although not all results were statistically significant</w:t>
          </w:r>
          <w:r w:rsidR="00391340">
            <w:rPr>
              <w:color w:val="000000" w:themeColor="text1"/>
            </w:rPr>
            <w:t xml:space="preserve">. Moreover, we found that continuous moderators such as the measurement timing, duration, intensity, as well as the average age and average percentage of males in the sample did not explain variability in effect size estimates. In fact, no moderator analysis did not substantially </w:t>
          </w:r>
          <w:proofErr w:type="gramStart"/>
          <w:r w:rsidR="00391340">
            <w:rPr>
              <w:color w:val="000000" w:themeColor="text1"/>
            </w:rPr>
            <w:t>explained</w:t>
          </w:r>
          <w:proofErr w:type="gramEnd"/>
          <w:r w:rsidR="00391340">
            <w:rPr>
              <w:color w:val="000000" w:themeColor="text1"/>
            </w:rPr>
            <w:t xml:space="preserve"> true heterogeneity among effect sizes. </w:t>
          </w:r>
        </w:p>
        <w:p w14:paraId="5C177358" w14:textId="43DD2E10" w:rsidR="00FE4E3B" w:rsidRDefault="00391340" w:rsidP="00F85227">
          <w:pPr>
            <w:pStyle w:val="NormalWeb"/>
            <w:jc w:val="both"/>
            <w:divId w:val="2132430162"/>
            <w:rPr>
              <w:color w:val="000000" w:themeColor="text1"/>
            </w:rPr>
          </w:pPr>
          <w:r>
            <w:rPr>
              <w:color w:val="000000" w:themeColor="text1"/>
            </w:rPr>
            <w:t>Finally, w</w:t>
          </w:r>
          <w:r w:rsidR="00FE4E3B">
            <w:rPr>
              <w:color w:val="000000" w:themeColor="text1"/>
            </w:rPr>
            <w:t xml:space="preserve">e generally found no indication of publication bias, which might also have been driven by almost half of the studies included in the meta-analysis being preregistered. </w:t>
          </w:r>
        </w:p>
        <w:p w14:paraId="400BFC9A" w14:textId="77777777" w:rsidR="00B07AEF" w:rsidRPr="00F85227" w:rsidRDefault="00000000" w:rsidP="00F85227">
          <w:pPr>
            <w:pStyle w:val="NormalWeb"/>
            <w:jc w:val="both"/>
            <w:divId w:val="2132430162"/>
            <w:rPr>
              <w:color w:val="000000" w:themeColor="text1"/>
              <w:lang w:val="en-US"/>
            </w:rPr>
          </w:pP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Content>
        <w:p w14:paraId="15129A59" w14:textId="5EF2AD55" w:rsidR="00D7480A" w:rsidRPr="00B07AEF" w:rsidRDefault="00B46EF6" w:rsidP="00B46EF6">
          <w:pPr>
            <w:pStyle w:val="NormalWeb"/>
            <w:jc w:val="both"/>
            <w:divId w:val="1609117828"/>
            <w:rPr>
              <w:color w:val="000000" w:themeColor="text1"/>
            </w:rPr>
          </w:pPr>
          <w:r>
            <w:rPr>
              <w:color w:val="000000" w:themeColor="text1"/>
            </w:rPr>
            <w:t>Overall, the results of the present review</w:t>
          </w:r>
          <w:r w:rsidR="007A0E68" w:rsidRPr="00D53D4E">
            <w:rPr>
              <w:color w:val="000000" w:themeColor="text1"/>
            </w:rPr>
            <w:t xml:space="preserve"> suggest that for adults who suffer from both mental illness and face indicators of social marginalization</w:t>
          </w:r>
          <w:r w:rsidR="00D03F6D" w:rsidRPr="00D53D4E">
            <w:rPr>
              <w:color w:val="000000" w:themeColor="text1"/>
            </w:rPr>
            <w:t>,</w:t>
          </w:r>
          <w:r w:rsidR="007A0E68"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007A0E68" w:rsidRPr="00D53D4E">
            <w:rPr>
              <w:color w:val="000000" w:themeColor="text1"/>
            </w:rPr>
            <w:t xml:space="preserve"> and all social reintegration outcomes, group-based interventions have larger average effects than</w:t>
          </w:r>
          <w:r>
            <w:rPr>
              <w:color w:val="000000" w:themeColor="text1"/>
            </w:rPr>
            <w:t xml:space="preserve"> no or</w:t>
          </w:r>
          <w:r w:rsidR="007A0E68" w:rsidRPr="00D53D4E">
            <w:rPr>
              <w:color w:val="000000" w:themeColor="text1"/>
            </w:rPr>
            <w:t xml:space="preserve"> usual care if delivered as an individual intervention.</w:t>
          </w:r>
          <w:r w:rsidR="00B07AEF">
            <w:rPr>
              <w:color w:val="000000" w:themeColor="text1"/>
            </w:rPr>
            <w:t xml:space="preserve"> In addition, group-based interventions might be substantially cost-effective relative to no or individual treatments. </w:t>
          </w:r>
          <w:r w:rsidR="00D03F6D" w:rsidRPr="00D53D4E">
            <w:rPr>
              <w:color w:val="000000" w:themeColor="text1"/>
            </w:rPr>
            <w:t xml:space="preserve">All though not all </w:t>
          </w:r>
          <w:r>
            <w:rPr>
              <w:color w:val="000000" w:themeColor="text1"/>
            </w:rPr>
            <w:t xml:space="preserve">moderator </w:t>
          </w:r>
          <w:r w:rsidR="00D03F6D" w:rsidRPr="00D53D4E">
            <w:rPr>
              <w:color w:val="000000" w:themeColor="text1"/>
            </w:rPr>
            <w:t>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3A66A1F" w14:textId="3C764D02" w:rsidR="006974ED" w:rsidRPr="00AF0241" w:rsidRDefault="00C37244" w:rsidP="00B46EF6">
      <w:pPr>
        <w:pStyle w:val="Heading2"/>
        <w:divId w:val="529073452"/>
        <w:rPr>
          <w:rFonts w:eastAsia="Times New Roman"/>
        </w:rPr>
      </w:pPr>
      <w:r w:rsidRPr="00AF0241">
        <w:rPr>
          <w:rFonts w:eastAsia="Times New Roman"/>
        </w:rPr>
        <w:t xml:space="preserve">Plain language summary </w:t>
      </w: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25675CA7" w:rsidR="000F030A" w:rsidRDefault="000F030A" w:rsidP="000F030A">
              <w:pPr>
                <w:divId w:val="529073452"/>
                <w:rPr>
                  <w:rFonts w:eastAsia="Times New Roman"/>
                </w:rPr>
              </w:pPr>
              <w:r>
                <w:rPr>
                  <w:rFonts w:eastAsia="Times New Roman"/>
                </w:rPr>
                <w:t xml:space="preserve">Group-based </w:t>
              </w:r>
              <w:r w:rsidR="00B46EF6">
                <w:rPr>
                  <w:rFonts w:eastAsia="Times New Roman"/>
                </w:rPr>
                <w:t>i</w:t>
              </w:r>
              <w:r>
                <w:rPr>
                  <w:rFonts w:eastAsia="Times New Roman"/>
                </w:rPr>
                <w:t xml:space="preserve">nterventions for </w:t>
              </w:r>
              <w:r w:rsidR="00B46EF6">
                <w:rPr>
                  <w:color w:val="000000" w:themeColor="text1"/>
                  <w:sz w:val="26"/>
                  <w:szCs w:val="26"/>
                  <w:shd w:val="clear" w:color="auto" w:fill="FFFFFF"/>
                </w:rPr>
                <w:t>m</w:t>
              </w:r>
              <w:r>
                <w:rPr>
                  <w:color w:val="000000" w:themeColor="text1"/>
                  <w:sz w:val="26"/>
                  <w:szCs w:val="26"/>
                  <w:shd w:val="clear" w:color="auto" w:fill="FFFFFF"/>
                </w:rPr>
                <w:t xml:space="preserve">arginalized </w:t>
              </w:r>
              <w:r w:rsidR="00B46EF6">
                <w:rPr>
                  <w:color w:val="000000" w:themeColor="text1"/>
                  <w:sz w:val="26"/>
                  <w:szCs w:val="26"/>
                  <w:shd w:val="clear" w:color="auto" w:fill="FFFFFF"/>
                </w:rPr>
                <w:t>a</w:t>
              </w:r>
              <w:r>
                <w:rPr>
                  <w:color w:val="000000" w:themeColor="text1"/>
                  <w:sz w:val="26"/>
                  <w:szCs w:val="26"/>
                  <w:shd w:val="clear" w:color="auto" w:fill="FFFFFF"/>
                </w:rPr>
                <w:t xml:space="preserve">dults with </w:t>
              </w:r>
              <w:r w:rsidR="00B46EF6">
                <w:rPr>
                  <w:color w:val="000000" w:themeColor="text1"/>
                  <w:sz w:val="26"/>
                  <w:szCs w:val="26"/>
                  <w:shd w:val="clear" w:color="auto" w:fill="FFFFFF"/>
                </w:rPr>
                <w:t>m</w:t>
              </w:r>
              <w:r>
                <w:rPr>
                  <w:color w:val="000000" w:themeColor="text1"/>
                  <w:sz w:val="26"/>
                  <w:szCs w:val="26"/>
                  <w:shd w:val="clear" w:color="auto" w:fill="FFFFFF"/>
                </w:rPr>
                <w:t xml:space="preserve">ental </w:t>
              </w:r>
              <w:r w:rsidR="00B46EF6">
                <w:rPr>
                  <w:color w:val="000000" w:themeColor="text1"/>
                  <w:sz w:val="26"/>
                  <w:szCs w:val="26"/>
                  <w:shd w:val="clear" w:color="auto" w:fill="FFFFFF"/>
                </w:rPr>
                <w:t>i</w:t>
              </w:r>
              <w:r>
                <w:rPr>
                  <w:color w:val="000000" w:themeColor="text1"/>
                  <w:sz w:val="26"/>
                  <w:szCs w:val="26"/>
                  <w:shd w:val="clear" w:color="auto" w:fill="FFFFFF"/>
                </w:rPr>
                <w:t xml:space="preserve">llness </w:t>
              </w:r>
              <w:r w:rsidR="00126541">
                <w:rPr>
                  <w:rFonts w:eastAsia="Times New Roman"/>
                </w:rPr>
                <w:t>are more effective than</w:t>
              </w:r>
              <w:r w:rsidR="00B46EF6">
                <w:rPr>
                  <w:rFonts w:eastAsia="Times New Roman"/>
                </w:rPr>
                <w:t xml:space="preserve"> no or</w:t>
              </w:r>
              <w:r w:rsidR="00126541">
                <w:rPr>
                  <w:rFonts w:eastAsia="Times New Roman"/>
                </w:rPr>
                <w:t xml:space="preserve"> </w:t>
              </w:r>
              <w:r w:rsidR="00B46EF6">
                <w:rPr>
                  <w:rFonts w:eastAsia="Times New Roman"/>
                </w:rPr>
                <w:t>i</w:t>
              </w:r>
              <w:r>
                <w:rPr>
                  <w:rFonts w:eastAsia="Times New Roman"/>
                </w:rPr>
                <w:t>ndividual</w:t>
              </w:r>
              <w:r w:rsidR="00126541">
                <w:rPr>
                  <w:rFonts w:eastAsia="Times New Roman"/>
                </w:rPr>
                <w:t>ly delivered</w:t>
              </w:r>
              <w:r w:rsidR="006974ED">
                <w:rPr>
                  <w:rFonts w:eastAsia="Times New Roman"/>
                </w:rPr>
                <w:t xml:space="preserve"> </w:t>
              </w:r>
              <w:r w:rsidR="00B46EF6">
                <w:rPr>
                  <w:rFonts w:eastAsia="Times New Roman"/>
                </w:rPr>
                <w:t>i</w:t>
              </w:r>
              <w:r>
                <w:rPr>
                  <w:rFonts w:eastAsia="Times New Roman"/>
                </w:rPr>
                <w:t xml:space="preserve">nterventions </w:t>
              </w:r>
            </w:p>
          </w:sdtContent>
        </w:sdt>
        <w:p w14:paraId="62064BA4" w14:textId="500CA2B5" w:rsidR="00D7480A" w:rsidRPr="00AF0241" w:rsidRDefault="0000000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EndPr>
        <w:rPr>
          <w:bCs/>
          <w:i/>
          <w:szCs w:val="27"/>
        </w:rPr>
      </w:sdtEndPr>
      <w:sdtContent>
        <w:p w14:paraId="516AD5B1" w14:textId="58A8EB3F" w:rsidR="00F97B01" w:rsidRPr="00B07AEF" w:rsidRDefault="006974ED" w:rsidP="00B07AEF">
          <w:pPr>
            <w:pStyle w:val="Heading5"/>
            <w:jc w:val="both"/>
            <w:divId w:val="741559822"/>
            <w:rPr>
              <w:i w:val="0"/>
              <w:sz w:val="24"/>
              <w:szCs w:val="24"/>
            </w:rPr>
          </w:pPr>
          <w:r w:rsidRPr="00071E5A">
            <w:rPr>
              <w:i w:val="0"/>
              <w:sz w:val="24"/>
              <w:szCs w:val="24"/>
            </w:rPr>
            <w:t>For adults who</w:t>
          </w:r>
          <w:r w:rsidR="00B46EF6">
            <w:rPr>
              <w:i w:val="0"/>
              <w:sz w:val="24"/>
              <w:szCs w:val="24"/>
            </w:rPr>
            <w:t>,</w:t>
          </w:r>
          <w:r w:rsidRPr="00071E5A">
            <w:rPr>
              <w:i w:val="0"/>
              <w:sz w:val="24"/>
              <w:szCs w:val="24"/>
            </w:rPr>
            <w:t xml:space="preserve"> in </w:t>
          </w:r>
          <w:r w:rsidRPr="00D53D4E">
            <w:rPr>
              <w:i w:val="0"/>
              <w:sz w:val="24"/>
              <w:szCs w:val="24"/>
            </w:rPr>
            <w:t>addition to mental illness</w:t>
          </w:r>
          <w:r w:rsidR="00B46EF6">
            <w:rPr>
              <w:i w:val="0"/>
              <w:sz w:val="24"/>
              <w:szCs w:val="24"/>
            </w:rPr>
            <w:t>,</w:t>
          </w:r>
          <w:r w:rsidRPr="00D53D4E">
            <w:rPr>
              <w:i w:val="0"/>
              <w:sz w:val="24"/>
              <w:szCs w:val="24"/>
            </w:rPr>
            <w:t xml:space="preserve"> face problems such as loneliness, homelessness, substance and alcohol abuse</w:t>
          </w:r>
          <w:r w:rsidR="00B46EF6">
            <w:rPr>
              <w:i w:val="0"/>
              <w:sz w:val="24"/>
              <w:szCs w:val="24"/>
            </w:rPr>
            <w:t>,</w:t>
          </w:r>
          <w:r w:rsidRPr="00D53D4E">
            <w:rPr>
              <w:i w:val="0"/>
              <w:sz w:val="24"/>
              <w:szCs w:val="24"/>
            </w:rPr>
            <w:t xml:space="preserve"> or other indicators of social marginalization</w:t>
          </w:r>
          <w:r w:rsidR="00D53D4E" w:rsidRPr="00D53D4E">
            <w:rPr>
              <w:i w:val="0"/>
              <w:sz w:val="24"/>
              <w:szCs w:val="24"/>
            </w:rPr>
            <w:t>,</w:t>
          </w:r>
          <w:r w:rsidRPr="00D53D4E">
            <w:rPr>
              <w:i w:val="0"/>
              <w:sz w:val="24"/>
              <w:szCs w:val="24"/>
            </w:rPr>
            <w:t xml:space="preserve"> group interventions outperform</w:t>
          </w:r>
          <w:r w:rsidR="00B46EF6">
            <w:rPr>
              <w:i w:val="0"/>
              <w:sz w:val="24"/>
              <w:szCs w:val="24"/>
            </w:rPr>
            <w:t xml:space="preserve"> no or</w:t>
          </w:r>
          <w:r w:rsidRPr="00D53D4E">
            <w:rPr>
              <w:i w:val="0"/>
              <w:sz w:val="24"/>
              <w:szCs w:val="24"/>
            </w:rPr>
            <w:t xml:space="preserve"> individually delivered interventions on </w:t>
          </w:r>
          <w:r w:rsidR="00B46EF6">
            <w:rPr>
              <w:i w:val="0"/>
              <w:sz w:val="24"/>
              <w:szCs w:val="24"/>
            </w:rPr>
            <w:t>several</w:t>
          </w:r>
          <w:r w:rsidRPr="00D53D4E">
            <w:rPr>
              <w:i w:val="0"/>
              <w:sz w:val="24"/>
              <w:szCs w:val="24"/>
            </w:rPr>
            <w:t xml:space="preserve"> outcomes. Results from</w:t>
          </w:r>
          <w:r w:rsidRPr="00071E5A">
            <w:rPr>
              <w:i w:val="0"/>
              <w:sz w:val="24"/>
              <w:szCs w:val="24"/>
            </w:rPr>
            <w:t xml:space="preserve"> the meta-analyses suggest that for adults who suffer from both mental illness and social marginalization</w:t>
          </w:r>
          <w:r w:rsidR="00B07AEF">
            <w:rPr>
              <w:i w:val="0"/>
              <w:sz w:val="24"/>
              <w:szCs w:val="24"/>
            </w:rPr>
            <w:t>,</w:t>
          </w:r>
          <w:r w:rsidRPr="00071E5A">
            <w:rPr>
              <w:i w:val="0"/>
              <w:sz w:val="24"/>
              <w:szCs w:val="24"/>
            </w:rPr>
            <w:t xml:space="preserve"> group interventions are either more effective or have similar effects compared with individually delivered interventions. </w:t>
          </w: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rPr>
          <w:bCs/>
          <w:i/>
          <w:szCs w:val="27"/>
        </w:rPr>
      </w:sdtEndPr>
      <w:sdtContent>
        <w:p w14:paraId="0EB1539E" w14:textId="0655DD48" w:rsidR="0058111D" w:rsidRPr="00071E5A" w:rsidRDefault="002C7E51" w:rsidP="00B07AEF">
          <w:pPr>
            <w:pStyle w:val="Heading5"/>
            <w:jc w:val="both"/>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s substance abuse, self-harm</w:t>
          </w:r>
          <w:r w:rsidR="00B07AEF">
            <w:rPr>
              <w:i w:val="0"/>
              <w:sz w:val="24"/>
              <w:szCs w:val="24"/>
            </w:rPr>
            <w:t>,</w:t>
          </w:r>
          <w:r w:rsidR="006974ED" w:rsidRPr="00071E5A">
            <w:rPr>
              <w:i w:val="0"/>
              <w:sz w:val="24"/>
              <w:szCs w:val="24"/>
            </w:rPr>
            <w:t xml:space="preserve">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w:t>
          </w:r>
          <w:r w:rsidR="00B07AEF">
            <w:rPr>
              <w:i w:val="0"/>
              <w:sz w:val="24"/>
              <w:szCs w:val="24"/>
            </w:rPr>
            <w:t>for example,</w:t>
          </w:r>
          <w:r w:rsidR="00AA1FD1">
            <w:rPr>
              <w:i w:val="0"/>
              <w:sz w:val="24"/>
              <w:szCs w:val="24"/>
            </w:rPr>
            <w:t xml:space="preserve"> because it is possible to treat many </w:t>
          </w:r>
          <w:r w:rsidR="00B07AEF">
            <w:rPr>
              <w:i w:val="0"/>
              <w:sz w:val="24"/>
              <w:szCs w:val="24"/>
            </w:rPr>
            <w:t>patients</w:t>
          </w:r>
          <w:r w:rsidR="00AA1FD1">
            <w:rPr>
              <w:i w:val="0"/>
              <w:sz w:val="24"/>
              <w:szCs w:val="24"/>
            </w:rPr>
            <w:t xml:space="preserve"> </w:t>
          </w:r>
          <w:r w:rsidR="00B07AEF">
            <w:rPr>
              <w:i w:val="0"/>
              <w:sz w:val="24"/>
              <w:szCs w:val="24"/>
            </w:rPr>
            <w:t>simultaneously,</w:t>
          </w:r>
          <w:r w:rsidR="0026544D">
            <w:rPr>
              <w:i w:val="0"/>
              <w:sz w:val="24"/>
              <w:szCs w:val="24"/>
            </w:rPr>
            <w:t xml:space="preserve"> and the group </w:t>
          </w:r>
          <w:r w:rsidR="00B07AEF">
            <w:rPr>
              <w:i w:val="0"/>
              <w:sz w:val="24"/>
              <w:szCs w:val="24"/>
            </w:rPr>
            <w:t>offers</w:t>
          </w:r>
          <w:r w:rsidR="0026544D">
            <w:rPr>
              <w:i w:val="0"/>
              <w:sz w:val="24"/>
              <w:szCs w:val="24"/>
            </w:rPr>
            <w:t xml:space="preserve"> a social platform</w:t>
          </w:r>
          <w:r w:rsidRPr="00071E5A">
            <w:rPr>
              <w:i w:val="0"/>
              <w:sz w:val="24"/>
              <w:szCs w:val="24"/>
            </w:rPr>
            <w:t>.</w:t>
          </w:r>
          <w:r w:rsidR="0058111D" w:rsidRPr="00071E5A">
            <w:rPr>
              <w:i w:val="0"/>
              <w:sz w:val="24"/>
              <w:szCs w:val="24"/>
            </w:rPr>
            <w:t xml:space="preserve"> </w:t>
          </w:r>
          <w:r w:rsidR="00B07AEF">
            <w:rPr>
              <w:i w:val="0"/>
              <w:sz w:val="24"/>
              <w:szCs w:val="24"/>
            </w:rPr>
            <w:t>This review aimed</w:t>
          </w:r>
          <w:r w:rsidR="0058111D" w:rsidRPr="00071E5A">
            <w:rPr>
              <w:i w:val="0"/>
              <w:sz w:val="24"/>
              <w:szCs w:val="24"/>
            </w:rPr>
            <w:t xml:space="preserve"> to explore </w:t>
          </w:r>
          <w:r w:rsidR="00B07AEF">
            <w:rPr>
              <w:i w:val="0"/>
              <w:sz w:val="24"/>
              <w:szCs w:val="24"/>
            </w:rPr>
            <w:t>whether</w:t>
          </w:r>
          <w:r w:rsidR="0058111D" w:rsidRPr="00071E5A">
            <w:rPr>
              <w:i w:val="0"/>
              <w:sz w:val="24"/>
              <w:szCs w:val="24"/>
            </w:rPr>
            <w:t xml:space="preserve"> interventions delivered in a group to adults who suffer from both mental illness and social marginalization are more effective than individually delivered interventions on measures of both mental health and social reintegration.</w:t>
          </w:r>
        </w:p>
        <w:p w14:paraId="7F336873" w14:textId="77777777" w:rsidR="00B07AEF" w:rsidRDefault="00B07AEF" w:rsidP="00B07AEF">
          <w:pPr>
            <w:pStyle w:val="Heading5"/>
            <w:jc w:val="both"/>
            <w:divId w:val="741559822"/>
            <w:rPr>
              <w:i w:val="0"/>
              <w:sz w:val="24"/>
              <w:szCs w:val="24"/>
            </w:rPr>
          </w:pPr>
        </w:p>
        <w:p w14:paraId="4D0E6AE0" w14:textId="1B63B371" w:rsidR="0058111D" w:rsidRPr="00071E5A" w:rsidRDefault="0058111D" w:rsidP="00B07AEF">
          <w:pPr>
            <w:pStyle w:val="Heading5"/>
            <w:jc w:val="both"/>
            <w:divId w:val="741559822"/>
            <w:rPr>
              <w:i w:val="0"/>
              <w:color w:val="0066CC"/>
              <w:sz w:val="24"/>
              <w:szCs w:val="24"/>
            </w:rPr>
          </w:pPr>
          <w:r w:rsidRPr="00071E5A">
            <w:rPr>
              <w:i w:val="0"/>
              <w:sz w:val="24"/>
              <w:szCs w:val="24"/>
            </w:rPr>
            <w:t xml:space="preserve">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w:t>
          </w:r>
          <w:r w:rsidR="00B07AEF">
            <w:rPr>
              <w:i w:val="0"/>
              <w:sz w:val="24"/>
              <w:szCs w:val="24"/>
            </w:rPr>
            <w:t xml:space="preserve">were no (wait-list) or </w:t>
          </w:r>
          <w:r w:rsidRPr="00071E5A">
            <w:rPr>
              <w:i w:val="0"/>
              <w:sz w:val="24"/>
              <w:szCs w:val="24"/>
            </w:rPr>
            <w:t>individually delivered interventions</w:t>
          </w:r>
          <w:r w:rsidR="00B07AEF">
            <w:rPr>
              <w:i w:val="0"/>
              <w:sz w:val="24"/>
              <w:szCs w:val="24"/>
            </w:rPr>
            <w:t xml:space="preserve"> such as usual individual treatments</w:t>
          </w:r>
          <w:r w:rsidRPr="00071E5A">
            <w:rPr>
              <w:i w:val="0"/>
              <w:sz w:val="24"/>
              <w:szCs w:val="24"/>
            </w:rPr>
            <w:t>.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3D772444" w14:textId="17B69041" w:rsidR="00071E5A" w:rsidRPr="00B07AEF" w:rsidRDefault="002C7E51" w:rsidP="00B07AEF">
          <w:pPr>
            <w:pStyle w:val="Heading5"/>
            <w:jc w:val="both"/>
            <w:divId w:val="741559822"/>
            <w:rPr>
              <w:i w:val="0"/>
              <w:sz w:val="24"/>
              <w:szCs w:val="24"/>
            </w:rPr>
          </w:pPr>
          <w:r w:rsidRPr="00071E5A">
            <w:rPr>
              <w:i w:val="0"/>
              <w:sz w:val="24"/>
              <w:szCs w:val="24"/>
            </w:rPr>
            <w:t xml:space="preserve">This systematic review and meta-analyses </w:t>
          </w:r>
          <w:r w:rsidR="00B07AEF">
            <w:rPr>
              <w:i w:val="0"/>
              <w:sz w:val="24"/>
              <w:szCs w:val="24"/>
            </w:rPr>
            <w:t>summarise</w:t>
          </w:r>
          <w:r w:rsidRPr="00071E5A">
            <w:rPr>
              <w:i w:val="0"/>
              <w:sz w:val="24"/>
              <w:szCs w:val="24"/>
            </w:rPr>
            <w:t xml:space="preserve"> evidence from 62</w:t>
          </w:r>
          <w:r w:rsidR="0058111D" w:rsidRPr="00071E5A">
            <w:rPr>
              <w:i w:val="0"/>
              <w:sz w:val="24"/>
              <w:szCs w:val="24"/>
            </w:rPr>
            <w:t xml:space="preserve"> studies</w:t>
          </w:r>
          <w:r w:rsidR="00B07AEF">
            <w:rPr>
              <w:i w:val="0"/>
              <w:sz w:val="24"/>
              <w:szCs w:val="24"/>
            </w:rPr>
            <w:t xml:space="preserve">, and meta-analyzed 49 studies. </w:t>
          </w:r>
        </w:p>
      </w:sdtContent>
    </w:sdt>
    <w:p w14:paraId="4242CC40" w14:textId="3606C9C4" w:rsidR="003862F9" w:rsidRPr="00AF0241" w:rsidRDefault="00C37244" w:rsidP="00042A15">
      <w:pPr>
        <w:pStyle w:val="Heading3"/>
        <w:divId w:val="741559822"/>
      </w:pPr>
      <w:r w:rsidRPr="00AF0241">
        <w:t>What is the aim of this review?</w:t>
      </w:r>
    </w:p>
    <w:sdt>
      <w:sdtPr>
        <w:rPr>
          <w:bCs w:val="0"/>
          <w:i w:val="0"/>
          <w:color w:val="0066CC"/>
          <w:sz w:val="27"/>
          <w:szCs w:val="24"/>
        </w:rPr>
        <w:id w:val="-1022085948"/>
        <w:placeholder>
          <w:docPart w:val="97AC1CEF2A9948F0BB574C1F635B7890"/>
        </w:placeholder>
      </w:sdtPr>
      <w:sdtEndPr>
        <w:rPr>
          <w:bCs/>
          <w:i/>
          <w:szCs w:val="27"/>
        </w:rPr>
      </w:sdtEndPr>
      <w:sdtContent>
        <w:p w14:paraId="38E9FD87" w14:textId="5C75AC5B" w:rsidR="00F97B01" w:rsidRPr="00B07AEF" w:rsidRDefault="002C7E51" w:rsidP="00B07AEF">
          <w:pPr>
            <w:pStyle w:val="Heading5"/>
            <w:jc w:val="both"/>
            <w:divId w:val="741559822"/>
            <w:rPr>
              <w:i w:val="0"/>
              <w:iCs/>
              <w:sz w:val="24"/>
              <w:szCs w:val="24"/>
            </w:rPr>
          </w:pPr>
          <w:r w:rsidRPr="00B07AEF">
            <w:rPr>
              <w:i w:val="0"/>
              <w:iCs/>
              <w:sz w:val="24"/>
              <w:szCs w:val="24"/>
            </w:rPr>
            <w:t>This systematic review and series of meta-analyses summarises evidence from 62 primary studies. T</w:t>
          </w:r>
          <w:r w:rsidR="007D219F" w:rsidRPr="00B07AEF">
            <w:rPr>
              <w:i w:val="0"/>
              <w:iCs/>
              <w:sz w:val="24"/>
              <w:szCs w:val="24"/>
            </w:rPr>
            <w:t>he a</w:t>
          </w:r>
          <w:r w:rsidRPr="00B07AEF">
            <w:rPr>
              <w:i w:val="0"/>
              <w:iCs/>
              <w:sz w:val="24"/>
              <w:szCs w:val="24"/>
            </w:rPr>
            <w:t>im of the review was to explore if interventions delivered in a group to adults who suffer from both mental illness and social marginalization are more effective than individually delivered interventions on measures of both mental health and social reintegration.</w:t>
          </w:r>
        </w:p>
      </w:sdtContent>
    </w:sdt>
    <w:p w14:paraId="2EF569CD" w14:textId="66B73C64" w:rsidR="003862F9" w:rsidRPr="00AF0241" w:rsidRDefault="00C37244" w:rsidP="00B07AEF">
      <w:pPr>
        <w:pStyle w:val="Heading3"/>
        <w:divId w:val="741559822"/>
      </w:pPr>
      <w:r w:rsidRPr="00AF0241">
        <w:t>What are the main findings of this review?</w:t>
      </w:r>
    </w:p>
    <w:sdt>
      <w:sdtPr>
        <w:rPr>
          <w:bCs w:val="0"/>
          <w:i w:val="0"/>
          <w:color w:val="0066CC"/>
          <w:sz w:val="27"/>
          <w:szCs w:val="24"/>
        </w:rPr>
        <w:id w:val="507177660"/>
        <w:placeholder>
          <w:docPart w:val="9E3D6F27FBCF4585B0B22ACC444D9E34"/>
        </w:placeholder>
      </w:sdtPr>
      <w:sdtContent>
        <w:p w14:paraId="6006B3BE" w14:textId="77777777" w:rsidR="008C4930" w:rsidRPr="00B07AEF" w:rsidRDefault="008C4930" w:rsidP="0014058D">
          <w:pPr>
            <w:pStyle w:val="Heading5"/>
            <w:jc w:val="both"/>
            <w:divId w:val="741559822"/>
            <w:rPr>
              <w:b/>
              <w:i w:val="0"/>
              <w:iCs/>
              <w:sz w:val="24"/>
              <w:szCs w:val="24"/>
            </w:rPr>
          </w:pPr>
          <w:r w:rsidRPr="00B07AEF">
            <w:rPr>
              <w:b/>
              <w:i w:val="0"/>
              <w:iCs/>
              <w:sz w:val="24"/>
              <w:szCs w:val="24"/>
            </w:rPr>
            <w:t>What at studies are included?</w:t>
          </w:r>
        </w:p>
        <w:p w14:paraId="7C2A6C24" w14:textId="241A5AAC" w:rsidR="008C4930" w:rsidRPr="00B07AEF" w:rsidRDefault="008C4930" w:rsidP="0014058D">
          <w:pPr>
            <w:pStyle w:val="Heading5"/>
            <w:jc w:val="both"/>
            <w:divId w:val="741559822"/>
            <w:rPr>
              <w:i w:val="0"/>
              <w:iCs/>
              <w:sz w:val="24"/>
              <w:szCs w:val="24"/>
            </w:rPr>
          </w:pPr>
          <w:r w:rsidRPr="00B07AEF">
            <w:rPr>
              <w:i w:val="0"/>
              <w:iCs/>
              <w:sz w:val="24"/>
              <w:szCs w:val="24"/>
            </w:rPr>
            <w:t xml:space="preserve">This review includes studies that evaluate the effects of group-based interventions to support the social reintegration of marginalized adults who suffer from both mental illness and other problems when compared with an individually delivered intervention. A total of 62 studies were identified. </w:t>
          </w:r>
          <w:r w:rsidR="00B07AEF">
            <w:rPr>
              <w:i w:val="0"/>
              <w:iCs/>
              <w:sz w:val="24"/>
              <w:szCs w:val="24"/>
            </w:rPr>
            <w:t>61</w:t>
          </w:r>
          <w:r w:rsidRPr="00B07AEF">
            <w:rPr>
              <w:i w:val="0"/>
              <w:iCs/>
              <w:sz w:val="24"/>
              <w:szCs w:val="24"/>
            </w:rPr>
            <w:t xml:space="preserve"> of these were assessed to be of sufficient methodological quality to be included in the data synthesis, </w:t>
          </w:r>
          <w:r w:rsidR="00B07AEF">
            <w:rPr>
              <w:i w:val="0"/>
              <w:iCs/>
              <w:sz w:val="24"/>
              <w:szCs w:val="24"/>
            </w:rPr>
            <w:t>but</w:t>
          </w:r>
          <w:r w:rsidRPr="00B07AEF">
            <w:rPr>
              <w:i w:val="0"/>
              <w:iCs/>
              <w:sz w:val="24"/>
              <w:szCs w:val="24"/>
            </w:rPr>
            <w:t xml:space="preserve"> only 4</w:t>
          </w:r>
          <w:r w:rsidR="00B07AEF">
            <w:rPr>
              <w:i w:val="0"/>
              <w:iCs/>
              <w:sz w:val="24"/>
              <w:szCs w:val="24"/>
            </w:rPr>
            <w:t>9</w:t>
          </w:r>
          <w:r w:rsidRPr="00B07AEF">
            <w:rPr>
              <w:i w:val="0"/>
              <w:iCs/>
              <w:sz w:val="24"/>
              <w:szCs w:val="24"/>
            </w:rPr>
            <w:t xml:space="preserve"> studies could be used in at least one meta-analysis</w:t>
          </w:r>
          <w:r w:rsidR="00B07AEF">
            <w:rPr>
              <w:i w:val="0"/>
              <w:iCs/>
              <w:sz w:val="24"/>
              <w:szCs w:val="24"/>
            </w:rPr>
            <w:t>, as we could not compute effect sizes for 12 studies</w:t>
          </w:r>
          <w:r w:rsidRPr="00B07AEF">
            <w:rPr>
              <w:i w:val="0"/>
              <w:iCs/>
              <w:sz w:val="24"/>
              <w:szCs w:val="24"/>
            </w:rPr>
            <w:t>. The studies spanned the period from 2000 to 2022 and were carried out in the</w:t>
          </w:r>
          <w:r w:rsidR="006974ED" w:rsidRPr="00B07AEF">
            <w:rPr>
              <w:i w:val="0"/>
              <w:iCs/>
              <w:sz w:val="24"/>
              <w:szCs w:val="24"/>
            </w:rPr>
            <w:t xml:space="preserve"> OECD countries.</w:t>
          </w:r>
          <w:r w:rsidR="00B07AEF">
            <w:rPr>
              <w:i w:val="0"/>
              <w:iCs/>
              <w:sz w:val="24"/>
              <w:szCs w:val="24"/>
            </w:rPr>
            <w:t xml:space="preserve"> Most interventions lasted less than a year, and the effects of the interventions were all measured within the first year of the end of the interventions. </w:t>
          </w:r>
        </w:p>
        <w:p w14:paraId="0283A568" w14:textId="5C9F02D7" w:rsidR="008C4930" w:rsidRPr="00B07AEF" w:rsidRDefault="008C4930" w:rsidP="0014058D">
          <w:pPr>
            <w:pStyle w:val="Heading5"/>
            <w:jc w:val="both"/>
            <w:divId w:val="741559822"/>
            <w:rPr>
              <w:i w:val="0"/>
              <w:iCs/>
              <w:sz w:val="24"/>
              <w:szCs w:val="24"/>
              <w:lang w:val="en-US"/>
            </w:rPr>
          </w:pPr>
          <w:r w:rsidRPr="00B07AEF">
            <w:rPr>
              <w:i w:val="0"/>
              <w:iCs/>
              <w:sz w:val="24"/>
              <w:szCs w:val="24"/>
            </w:rPr>
            <w:t xml:space="preserve">The included studies were mostly randomised </w:t>
          </w:r>
          <w:r w:rsidR="00B07AEF">
            <w:rPr>
              <w:i w:val="0"/>
              <w:iCs/>
              <w:sz w:val="24"/>
              <w:szCs w:val="24"/>
            </w:rPr>
            <w:t>controlled</w:t>
          </w:r>
          <w:r w:rsidRPr="00B07AEF">
            <w:rPr>
              <w:i w:val="0"/>
              <w:iCs/>
              <w:sz w:val="24"/>
              <w:szCs w:val="24"/>
            </w:rPr>
            <w:t xml:space="preserve"> trials</w:t>
          </w:r>
          <w:r w:rsidR="0014058D">
            <w:rPr>
              <w:i w:val="0"/>
              <w:iCs/>
              <w:sz w:val="24"/>
              <w:szCs w:val="24"/>
            </w:rPr>
            <w:t xml:space="preserve"> (RCTs). Notably, close to half of the RCTs had been preregistered. Commonly, a</w:t>
          </w:r>
          <w:r w:rsidRPr="00B07AEF">
            <w:rPr>
              <w:i w:val="0"/>
              <w:iCs/>
              <w:sz w:val="24"/>
              <w:szCs w:val="24"/>
            </w:rPr>
            <w:t xml:space="preserve">ll included studies had a </w:t>
          </w:r>
          <w:r w:rsidR="00B07AEF">
            <w:rPr>
              <w:i w:val="0"/>
              <w:iCs/>
              <w:sz w:val="24"/>
              <w:szCs w:val="24"/>
            </w:rPr>
            <w:t>well-defined</w:t>
          </w:r>
          <w:r w:rsidRPr="00B07AEF">
            <w:rPr>
              <w:i w:val="0"/>
              <w:iCs/>
              <w:sz w:val="24"/>
              <w:szCs w:val="24"/>
            </w:rPr>
            <w:t xml:space="preserve"> control group. </w:t>
          </w:r>
        </w:p>
        <w:p w14:paraId="08527F03" w14:textId="68C66512" w:rsidR="008C4930" w:rsidRPr="00B07AEF" w:rsidRDefault="008C4930" w:rsidP="0014058D">
          <w:pPr>
            <w:spacing w:before="100" w:beforeAutospacing="1" w:after="100" w:afterAutospacing="1"/>
            <w:jc w:val="both"/>
            <w:divId w:val="741559822"/>
            <w:rPr>
              <w:rFonts w:eastAsia="Times New Roman"/>
              <w:b/>
              <w:iCs/>
              <w:lang w:val="en-US" w:eastAsia="da-DK"/>
            </w:rPr>
          </w:pPr>
          <w:r w:rsidRPr="00B07AEF">
            <w:rPr>
              <w:rFonts w:eastAsia="Times New Roman"/>
              <w:b/>
              <w:iCs/>
              <w:lang w:val="en-US" w:eastAsia="da-DK"/>
            </w:rPr>
            <w:t>Main Findings</w:t>
          </w:r>
        </w:p>
        <w:p w14:paraId="13674B9A" w14:textId="49D86D03" w:rsidR="008C4930" w:rsidRPr="00B07AEF" w:rsidRDefault="008C4930" w:rsidP="0014058D">
          <w:pPr>
            <w:spacing w:before="100" w:beforeAutospacing="1" w:after="100" w:afterAutospacing="1"/>
            <w:jc w:val="both"/>
            <w:divId w:val="741559822"/>
            <w:rPr>
              <w:rFonts w:eastAsia="Times New Roman"/>
              <w:iCs/>
              <w:lang w:val="en-US" w:eastAsia="da-DK"/>
            </w:rPr>
          </w:pPr>
          <w:r w:rsidRPr="00B07AEF">
            <w:rPr>
              <w:rFonts w:eastAsia="Times New Roman"/>
              <w:iCs/>
              <w:lang w:val="en-US" w:eastAsia="da-DK"/>
            </w:rPr>
            <w:t>The 4</w:t>
          </w:r>
          <w:r w:rsidR="0014058D">
            <w:rPr>
              <w:rFonts w:eastAsia="Times New Roman"/>
              <w:iCs/>
              <w:lang w:val="en-US" w:eastAsia="da-DK"/>
            </w:rPr>
            <w:t>9</w:t>
          </w:r>
          <w:r w:rsidRPr="00B07AEF">
            <w:rPr>
              <w:rFonts w:eastAsia="Times New Roman"/>
              <w:iCs/>
              <w:lang w:val="en-US" w:eastAsia="da-DK"/>
            </w:rPr>
            <w:t xml:space="preserve">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35E3BD7D" w14:textId="3F073C92" w:rsidR="0014058D" w:rsidRDefault="0014058D" w:rsidP="0014058D">
          <w:pPr>
            <w:spacing w:before="100" w:beforeAutospacing="1" w:after="100" w:afterAutospacing="1"/>
            <w:jc w:val="both"/>
            <w:divId w:val="741559822"/>
            <w:rPr>
              <w:rFonts w:eastAsia="Times New Roman"/>
              <w:iCs/>
              <w:lang w:val="en-US" w:eastAsia="da-DK"/>
            </w:rPr>
          </w:pPr>
          <w:r>
            <w:rPr>
              <w:rFonts w:eastAsia="Times New Roman"/>
              <w:iCs/>
              <w:lang w:val="en-US" w:eastAsia="da-DK"/>
            </w:rPr>
            <w:t>Across a range of meta-regressions</w:t>
          </w:r>
          <w:r w:rsidR="008C4930" w:rsidRPr="00B07AEF">
            <w:rPr>
              <w:rFonts w:eastAsia="Times New Roman"/>
              <w:iCs/>
              <w:lang w:val="en-US" w:eastAsia="da-DK"/>
            </w:rPr>
            <w:t xml:space="preserve">, </w:t>
          </w:r>
          <w:r>
            <w:rPr>
              <w:rFonts w:eastAsia="Times New Roman"/>
              <w:iCs/>
              <w:lang w:val="en-US" w:eastAsia="da-DK"/>
            </w:rPr>
            <w:t xml:space="preserve">the majority of analyses </w:t>
          </w:r>
          <w:r w:rsidR="008C4930" w:rsidRPr="00B07AEF">
            <w:rPr>
              <w:rFonts w:eastAsia="Times New Roman"/>
              <w:iCs/>
              <w:lang w:val="en-US" w:eastAsia="da-DK"/>
            </w:rPr>
            <w:t>show</w:t>
          </w:r>
          <w:r>
            <w:rPr>
              <w:rFonts w:eastAsia="Times New Roman"/>
              <w:iCs/>
              <w:lang w:val="en-US" w:eastAsia="da-DK"/>
            </w:rPr>
            <w:t>ed</w:t>
          </w:r>
          <w:r w:rsidR="008C4930" w:rsidRPr="00B07AEF">
            <w:rPr>
              <w:rFonts w:eastAsia="Times New Roman"/>
              <w:iCs/>
              <w:lang w:val="en-US" w:eastAsia="da-DK"/>
            </w:rPr>
            <w:t xml:space="preserve"> overall positive effects of group-based interventions,</w:t>
          </w:r>
          <w:r>
            <w:rPr>
              <w:rFonts w:eastAsia="Times New Roman"/>
              <w:iCs/>
              <w:lang w:val="en-US" w:eastAsia="da-DK"/>
            </w:rPr>
            <w:t xml:space="preserve"> independently of the type of measurement,</w:t>
          </w:r>
          <w:r w:rsidR="008C4930" w:rsidRPr="00B07AEF">
            <w:rPr>
              <w:rFonts w:eastAsia="Times New Roman"/>
              <w:iCs/>
              <w:lang w:val="en-US" w:eastAsia="da-DK"/>
            </w:rPr>
            <w:t xml:space="preserve"> though not all results were statistically sig</w:t>
          </w:r>
          <w:r w:rsidR="006974ED" w:rsidRPr="00B07AEF">
            <w:rPr>
              <w:rFonts w:eastAsia="Times New Roman"/>
              <w:iCs/>
              <w:lang w:val="en-US" w:eastAsia="da-DK"/>
            </w:rPr>
            <w:t>nificant. The two main analyses</w:t>
          </w:r>
          <w:r>
            <w:rPr>
              <w:rFonts w:eastAsia="Times New Roman"/>
              <w:iCs/>
              <w:lang w:val="en-US" w:eastAsia="da-DK"/>
            </w:rPr>
            <w:t xml:space="preserve"> regarding the overall average effect size</w:t>
          </w:r>
          <w:r w:rsidR="006974ED" w:rsidRPr="00B07AEF">
            <w:rPr>
              <w:rFonts w:eastAsia="Times New Roman"/>
              <w:iCs/>
              <w:lang w:val="en-US" w:eastAsia="da-DK"/>
            </w:rPr>
            <w:t xml:space="preserve">, </w:t>
          </w:r>
          <w:r w:rsidR="008C4930" w:rsidRPr="00B07AEF">
            <w:rPr>
              <w:rFonts w:eastAsia="Times New Roman"/>
              <w:iCs/>
              <w:lang w:val="en-US" w:eastAsia="da-DK"/>
            </w:rPr>
            <w:t>one examining social reintegration outcomes and the other foc</w:t>
          </w:r>
          <w:r w:rsidR="006974ED" w:rsidRPr="00B07AEF">
            <w:rPr>
              <w:rFonts w:eastAsia="Times New Roman"/>
              <w:iCs/>
              <w:lang w:val="en-US" w:eastAsia="da-DK"/>
            </w:rPr>
            <w:t>using on mental health outcomes</w:t>
          </w:r>
          <w:r>
            <w:rPr>
              <w:rFonts w:eastAsia="Times New Roman"/>
              <w:iCs/>
              <w:lang w:val="en-US" w:eastAsia="da-DK"/>
            </w:rPr>
            <w:t>,</w:t>
          </w:r>
          <w:r w:rsidR="006974ED" w:rsidRPr="00B07AEF">
            <w:rPr>
              <w:rFonts w:eastAsia="Times New Roman"/>
              <w:iCs/>
              <w:lang w:val="en-US" w:eastAsia="da-DK"/>
            </w:rPr>
            <w:t xml:space="preserve"> </w:t>
          </w:r>
          <w:r w:rsidR="008C4930" w:rsidRPr="00B07AEF">
            <w:rPr>
              <w:rFonts w:eastAsia="Times New Roman"/>
              <w:iCs/>
              <w:lang w:val="en-US" w:eastAsia="da-DK"/>
            </w:rPr>
            <w:t>both showed statistically significant benefits of group-based interventions.</w:t>
          </w:r>
          <w:r w:rsidR="00435B8D" w:rsidRPr="00B07AEF">
            <w:rPr>
              <w:rFonts w:eastAsia="Times New Roman"/>
              <w:iCs/>
              <w:lang w:val="en-US" w:eastAsia="da-DK"/>
            </w:rPr>
            <w:t xml:space="preserve"> </w:t>
          </w:r>
          <w:r>
            <w:rPr>
              <w:rFonts w:eastAsia="Times New Roman"/>
              <w:iCs/>
              <w:lang w:val="en-US" w:eastAsia="da-DK"/>
            </w:rPr>
            <w:t xml:space="preserve">Specifically, we found the treatment effect of group-based interventions to be 2.3 times larger than usual care for social </w:t>
          </w:r>
          <w:proofErr w:type="spellStart"/>
          <w:r>
            <w:rPr>
              <w:rFonts w:eastAsia="Times New Roman"/>
              <w:iCs/>
              <w:lang w:val="en-US" w:eastAsia="da-DK"/>
            </w:rPr>
            <w:t>reintegrational</w:t>
          </w:r>
          <w:proofErr w:type="spellEnd"/>
          <w:r>
            <w:rPr>
              <w:rFonts w:eastAsia="Times New Roman"/>
              <w:iCs/>
              <w:lang w:val="en-US" w:eastAsia="da-DK"/>
            </w:rPr>
            <w:t xml:space="preserve"> outcomes, and 1.4 times larger than usual care on mental health outcomes. </w:t>
          </w:r>
        </w:p>
        <w:p w14:paraId="7CCC0A64" w14:textId="5C0B1A2E" w:rsidR="008C4930" w:rsidRDefault="00435B8D" w:rsidP="0014058D">
          <w:pPr>
            <w:spacing w:before="100" w:beforeAutospacing="1" w:after="100" w:afterAutospacing="1"/>
            <w:jc w:val="both"/>
            <w:divId w:val="741559822"/>
            <w:rPr>
              <w:rFonts w:eastAsia="Times New Roman"/>
              <w:iCs/>
              <w:lang w:val="en-US" w:eastAsia="da-DK"/>
            </w:rPr>
          </w:pPr>
          <w:r w:rsidRPr="00B07AEF">
            <w:rPr>
              <w:rFonts w:eastAsia="Times New Roman"/>
              <w:iCs/>
              <w:lang w:val="en-US" w:eastAsia="da-DK"/>
            </w:rPr>
            <w:t xml:space="preserve">A unique characteristic of this body of literature is that </w:t>
          </w:r>
          <w:r w:rsidR="0014058D">
            <w:rPr>
              <w:rFonts w:eastAsia="Times New Roman"/>
              <w:iCs/>
              <w:lang w:val="en-US" w:eastAsia="da-DK"/>
            </w:rPr>
            <w:t>close to half</w:t>
          </w:r>
          <w:r w:rsidRPr="00B07AEF">
            <w:rPr>
              <w:rFonts w:eastAsia="Times New Roman"/>
              <w:iCs/>
              <w:lang w:val="en-US" w:eastAsia="da-DK"/>
            </w:rPr>
            <w:t xml:space="preserve"> of the studies represent preregistered studies</w:t>
          </w:r>
          <w:r w:rsidR="0014058D">
            <w:rPr>
              <w:rFonts w:eastAsia="Times New Roman"/>
              <w:iCs/>
              <w:lang w:val="en-US" w:eastAsia="da-DK"/>
            </w:rPr>
            <w:t xml:space="preserve">. When analyzing this group of studies only, we still found a substantial and statistically significant effect of group-based intervention when compared to no or usual individual treatments. To us, this provides rather hard evidence for the effectiveness of group-based intervention. </w:t>
          </w:r>
        </w:p>
        <w:p w14:paraId="27B0248C" w14:textId="7A882004" w:rsidR="00F97B01" w:rsidRPr="00AF0241" w:rsidRDefault="00317C72" w:rsidP="0014058D">
          <w:pPr>
            <w:spacing w:before="100" w:beforeAutospacing="1" w:after="100" w:afterAutospacing="1"/>
            <w:jc w:val="both"/>
            <w:divId w:val="741559822"/>
            <w:rPr>
              <w:color w:val="0066CC"/>
              <w:sz w:val="27"/>
              <w:szCs w:val="27"/>
            </w:rPr>
          </w:pPr>
          <w:r w:rsidRPr="00317C72">
            <w:rPr>
              <w:rFonts w:eastAsia="Times New Roman"/>
              <w:iCs/>
              <w:lang w:eastAsia="da-DK"/>
            </w:rPr>
            <w:t xml:space="preserve">Overall, our findings were robust to all sensitivity and publication bias analyses, </w:t>
          </w:r>
          <w:r>
            <w:rPr>
              <w:rFonts w:eastAsia="Times New Roman"/>
              <w:iCs/>
              <w:lang w:eastAsia="da-DK"/>
            </w:rPr>
            <w:t xml:space="preserve">which further </w:t>
          </w:r>
          <w:r w:rsidRPr="00317C72">
            <w:rPr>
              <w:rFonts w:eastAsia="Times New Roman"/>
              <w:iCs/>
              <w:lang w:eastAsia="da-DK"/>
            </w:rPr>
            <w:t>increas</w:t>
          </w:r>
          <w:r>
            <w:rPr>
              <w:rFonts w:eastAsia="Times New Roman"/>
              <w:iCs/>
              <w:lang w:eastAsia="da-DK"/>
            </w:rPr>
            <w:t xml:space="preserve">es the </w:t>
          </w:r>
          <w:r w:rsidRPr="00317C72">
            <w:rPr>
              <w:rFonts w:eastAsia="Times New Roman"/>
              <w:iCs/>
              <w:lang w:eastAsia="da-DK"/>
            </w:rPr>
            <w:t>confidence in the evidence base.</w:t>
          </w:r>
        </w:p>
      </w:sdtContent>
    </w:sdt>
    <w:p w14:paraId="17E89D3D" w14:textId="6658B4FA" w:rsidR="003862F9" w:rsidRPr="00AF0241" w:rsidRDefault="00C37244" w:rsidP="00042A15">
      <w:pPr>
        <w:pStyle w:val="Heading3"/>
        <w:divId w:val="741559822"/>
      </w:pPr>
      <w:r w:rsidRPr="00AF0241">
        <w:lastRenderedPageBreak/>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Content>
        <w:p w14:paraId="1A07A70D" w14:textId="2F7049D6" w:rsidR="00F97B01" w:rsidRPr="00AF0241" w:rsidRDefault="006974ED" w:rsidP="00317C72">
          <w:pPr>
            <w:pStyle w:val="NormalWeb"/>
            <w:jc w:val="both"/>
            <w:divId w:val="741559822"/>
            <w:rPr>
              <w:color w:val="0066CC"/>
              <w:sz w:val="27"/>
              <w:szCs w:val="27"/>
            </w:rPr>
          </w:pPr>
          <w:r>
            <w:t>The findings</w:t>
          </w:r>
          <w:r w:rsidR="00317C72">
            <w:t xml:space="preserve"> of the review</w:t>
          </w:r>
          <w:r>
            <w:t xml:space="preserve">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w:t>
          </w:r>
          <w:r w:rsidR="00317C72">
            <w:t xml:space="preserve">meta-regression </w:t>
          </w:r>
          <w:proofErr w:type="spellStart"/>
          <w:r w:rsidR="00317C72">
            <w:t>esitmates</w:t>
          </w:r>
          <w:proofErr w:type="spellEnd"/>
          <w:r>
            <w:t xml:space="preserve"> reached statistical significance, the consistent trend in favor of group-based interventions indicates that they are at least as effective as individual interventions, with no evidence of harmful effects</w:t>
          </w:r>
          <w:r w:rsidR="00317C72">
            <w:t>.</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co-morbidity.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These problems increase the risk that 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130AA3">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w:t>
      </w:r>
      <w:proofErr w:type="spellStart"/>
      <w:r w:rsidR="00324E8E" w:rsidRPr="00D53D4E">
        <w:rPr>
          <w:lang w:val="da-DK"/>
        </w:rPr>
        <w:t>Draine</w:t>
      </w:r>
      <w:proofErr w:type="spellEnd"/>
      <w:r w:rsidR="00324E8E" w:rsidRPr="00D53D4E">
        <w:rPr>
          <w:lang w:val="da-DK"/>
        </w:rPr>
        <w:t xml:space="preserv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xml:space="preserve">, &amp; King (2004) found that participants described experiencing stigma even in the absence of overt discrimination by others or within society. In the study, participants describe how their experiences of stigma often cause stress, anxiety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lastRenderedPageBreak/>
        <w:t>The growing demand for and use of group-based interventions happen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w:t>
      </w:r>
      <w:proofErr w:type="gramStart"/>
      <w:r w:rsidRPr="00AF0241">
        <w:rPr>
          <w:rFonts w:eastAsia="Times New Roman"/>
          <w:lang w:val="en-US" w:eastAsia="da-DK"/>
        </w:rPr>
        <w:t>community based</w:t>
      </w:r>
      <w:proofErr w:type="gramEnd"/>
      <w:r w:rsidRPr="00AF0241">
        <w:rPr>
          <w:rFonts w:eastAsia="Times New Roman"/>
          <w:lang w:val="en-US" w:eastAsia="da-DK"/>
        </w:rPr>
        <w:t xml:space="preserve">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w:t>
      </w:r>
      <w:proofErr w:type="gramStart"/>
      <w:r w:rsidRPr="00AF0241">
        <w:rPr>
          <w:rFonts w:eastAsia="Times New Roman"/>
          <w:lang w:val="en-US" w:eastAsia="da-DK"/>
        </w:rPr>
        <w:t>interventions</w:t>
      </w:r>
      <w:r w:rsidR="00C83D1C" w:rsidRPr="00AF0241">
        <w:rPr>
          <w:rFonts w:eastAsia="Times New Roman"/>
          <w:lang w:val="en-US" w:eastAsia="da-DK"/>
        </w:rPr>
        <w:t xml:space="preserve"> </w:t>
      </w:r>
      <w:r w:rsidRPr="00AF0241">
        <w:rPr>
          <w:rFonts w:eastAsia="Times New Roman"/>
          <w:lang w:val="en-US" w:eastAsia="da-DK"/>
        </w:rPr>
        <w:t xml:space="preserve"> (</w:t>
      </w:r>
      <w:proofErr w:type="spellStart"/>
      <w:proofErr w:type="gramEnd"/>
      <w:r w:rsidRPr="00AF0241">
        <w:rPr>
          <w:rFonts w:eastAsia="Times New Roman"/>
          <w:lang w:val="en-US" w:eastAsia="da-DK"/>
        </w:rPr>
        <w:t>Ruesh</w:t>
      </w:r>
      <w:proofErr w:type="spellEnd"/>
      <w:r w:rsidRPr="00AF0241">
        <w:rPr>
          <w:rFonts w:eastAsia="Times New Roman"/>
          <w:lang w:val="en-US" w:eastAsia="da-DK"/>
        </w:rPr>
        <w:t xml:space="preserve">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10" w:name="THEORY"/>
      <w:bookmarkEnd w:id="10"/>
      <w:r w:rsidRPr="00AF0241">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w:t>
      </w:r>
      <w:proofErr w:type="gramStart"/>
      <w:r w:rsidRPr="00AF0241">
        <w:t>receive</w:t>
      </w:r>
      <w:proofErr w:type="gramEnd"/>
      <w:r w:rsidRPr="00AF0241">
        <w:t xml:space="preser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w:t>
      </w:r>
      <w:proofErr w:type="gramStart"/>
      <w:r w:rsidRPr="00AF0241">
        <w:t>of  personal</w:t>
      </w:r>
      <w:proofErr w:type="gramEnd"/>
      <w:r w:rsidRPr="00AF0241">
        <w:t>/social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lastRenderedPageBreak/>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 xml:space="preserve">Social </w:t>
      </w:r>
      <w:proofErr w:type="gramStart"/>
      <w:r w:rsidRPr="00AF0241">
        <w:t>isolation ,</w:t>
      </w:r>
      <w:proofErr w:type="gramEnd"/>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w:t>
      </w:r>
      <w:proofErr w:type="spellStart"/>
      <w:r w:rsidRPr="00AF0241">
        <w:t>thorugh</w:t>
      </w:r>
      <w:proofErr w:type="spellEnd"/>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 xml:space="preserve">In addition, interpersonal and support factors are also </w:t>
      </w:r>
      <w:r w:rsidR="00633816" w:rsidRPr="00AF0241">
        <w:lastRenderedPageBreak/>
        <w:t>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w:t>
      </w:r>
      <w:proofErr w:type="spellStart"/>
      <w:r w:rsidR="00633816" w:rsidRPr="00AF0241">
        <w:t>Ruesh</w:t>
      </w:r>
      <w:proofErr w:type="spellEnd"/>
      <w:r w:rsidR="00633816" w:rsidRPr="00AF0241">
        <w:t xml:space="preserve">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w:t>
      </w:r>
      <w:proofErr w:type="gramStart"/>
      <w:r w:rsidR="00633816" w:rsidRPr="00AF0241">
        <w:t>group based</w:t>
      </w:r>
      <w:proofErr w:type="gramEnd"/>
      <w:r w:rsidR="00633816" w:rsidRPr="00AF0241">
        <w:t xml:space="preserve">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44785D">
      <w:pPr>
        <w:divId w:val="712923208"/>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 xml:space="preserve">Based on </w:t>
      </w:r>
      <w:proofErr w:type="spellStart"/>
      <w:r w:rsidRPr="00AF0241">
        <w:t>Strupp</w:t>
      </w:r>
      <w:proofErr w:type="spellEnd"/>
      <w:r w:rsidRPr="00AF0241">
        <w:t>,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lastRenderedPageBreak/>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w:t>
      </w:r>
      <w:proofErr w:type="spellStart"/>
      <w:r w:rsidRPr="00AF0241">
        <w:t>eg.</w:t>
      </w:r>
      <w:proofErr w:type="spellEnd"/>
      <w:r w:rsidRPr="00AF0241">
        <w:t xml:space="preserve"> some therapists appear be unsuitable or ineffective for patients with certain characteristics such as specific diagnoses, personality traits or underlying undiagnosed conditions). These effects are likely to be similar for group interventions (</w:t>
      </w:r>
      <w:proofErr w:type="spellStart"/>
      <w:r w:rsidRPr="00AF0241">
        <w:t>eg.</w:t>
      </w:r>
      <w:proofErr w:type="spellEnd"/>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proofErr w:type="gramStart"/>
      <w:r w:rsidRPr="00AF0241">
        <w:rPr>
          <w:i/>
          <w:iCs/>
        </w:rPr>
        <w:t>“ A</w:t>
      </w:r>
      <w:proofErr w:type="gramEnd"/>
      <w:r w:rsidRPr="00AF0241">
        <w:rPr>
          <w:i/>
          <w:iCs/>
        </w:rPr>
        <w:t xml:space="preserve">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7F9F347F" w14:textId="2D24ACF9" w:rsidR="00633816" w:rsidRPr="0044785D" w:rsidRDefault="00633816" w:rsidP="0044785D">
      <w:pPr>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r w:rsidR="0044785D">
        <w:br/>
      </w: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2" w:name="OBJECTIVES"/>
      <w:bookmarkEnd w:id="12"/>
      <w:r w:rsidRPr="00AF0241">
        <w:t xml:space="preserve">A large body of reviews explore the efficacy of psychiatric group interventions targeting specific mental health disorders such as group psychotherapy for anxiety or personality </w:t>
      </w:r>
      <w:r w:rsidRPr="00AF0241">
        <w:lastRenderedPageBreak/>
        <w:t>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w:t>
      </w:r>
      <w:proofErr w:type="gramStart"/>
      <w:r w:rsidRPr="00AF0241">
        <w:t>more broad</w:t>
      </w:r>
      <w:proofErr w:type="gramEnd"/>
      <w:r w:rsidRPr="00AF0241">
        <w:t xml:space="preserve">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 xml:space="preserve">In a review on the effects of group programs for recovery from psychosis,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proofErr w:type="spellStart"/>
      <w:r w:rsidRPr="00AF0241">
        <w:t>Bøg</w:t>
      </w:r>
      <w:proofErr w:type="spellEnd"/>
      <w:r w:rsidRPr="00AF0241">
        <w:t xml:space="preserve">, Filges, </w:t>
      </w:r>
      <w:proofErr w:type="spellStart"/>
      <w:r w:rsidRPr="00AF0241">
        <w:t>Brännström</w:t>
      </w:r>
      <w:proofErr w:type="spellEnd"/>
      <w:r w:rsidRPr="00AF0241">
        <w:t xml:space="preserve">, </w:t>
      </w:r>
      <w:proofErr w:type="spellStart"/>
      <w:r w:rsidRPr="00AF0241">
        <w:t>Jørgensen</w:t>
      </w:r>
      <w:proofErr w:type="spellEnd"/>
      <w:r w:rsidRPr="00AF0241">
        <w:t xml:space="preserve">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w:t>
      </w:r>
      <w:proofErr w:type="gramStart"/>
      <w:r w:rsidRPr="00AF0241">
        <w:t>interventions</w:t>
      </w:r>
      <w:proofErr w:type="gramEnd"/>
      <w:r w:rsidRPr="00AF0241">
        <w:t xml:space="preserve"> post‐treatment on measures of psychiatric symptoms, social functioning, and employment.</w:t>
      </w:r>
    </w:p>
    <w:p w14:paraId="7AD5BC3D" w14:textId="38E6E2B7" w:rsidR="0082078E" w:rsidRPr="00AF0241" w:rsidRDefault="0082078E" w:rsidP="001F4B1C">
      <w:pPr>
        <w:pStyle w:val="NormalWeb"/>
        <w:ind w:firstLine="720"/>
        <w:divId w:val="794105506"/>
      </w:pPr>
      <w:proofErr w:type="spellStart"/>
      <w:r w:rsidRPr="00AF0241">
        <w:t>Munthe</w:t>
      </w:r>
      <w:proofErr w:type="spellEnd"/>
      <w:r w:rsidRPr="00AF0241">
        <w:t xml:space="preserve">-Kaas, Berg &amp; </w:t>
      </w:r>
      <w:proofErr w:type="spellStart"/>
      <w:r w:rsidRPr="00AF0241">
        <w:t>Blaasvær</w:t>
      </w:r>
      <w:proofErr w:type="spellEnd"/>
      <w:r w:rsidRPr="00AF0241">
        <w:t xml:space="preserve">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 xml:space="preserve">Mahoney, </w:t>
      </w:r>
      <w:proofErr w:type="spellStart"/>
      <w:r w:rsidRPr="00AF0241">
        <w:t>Karatzias</w:t>
      </w:r>
      <w:proofErr w:type="spellEnd"/>
      <w:r w:rsidRPr="00AF0241">
        <w:t>,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w:t>
      </w:r>
      <w:r w:rsidRPr="00AF0241">
        <w:lastRenderedPageBreak/>
        <w:t>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2"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3"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 xml:space="preserve">Our review adds to the existing body of reviews by exploring the efficacy of group interventions on a </w:t>
      </w:r>
      <w:proofErr w:type="gramStart"/>
      <w:r w:rsidRPr="00AF0241">
        <w:t>more broad</w:t>
      </w:r>
      <w:proofErr w:type="gramEnd"/>
      <w:r w:rsidRPr="00AF0241">
        <w:t xml:space="preserve">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w:t>
      </w:r>
      <w:proofErr w:type="gramStart"/>
      <w:r w:rsidRPr="00AF0241">
        <w:t>possible</w:t>
      </w:r>
      <w:proofErr w:type="gramEnd"/>
      <w:r w:rsidRPr="00AF0241">
        <w:t xml:space="preserv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lastRenderedPageBreak/>
        <w:t xml:space="preserve">As pointed out </w:t>
      </w:r>
      <w:proofErr w:type="gramStart"/>
      <w:r w:rsidRPr="00AF0241">
        <w:t>by </w:t>
      </w:r>
      <w:r w:rsidR="00C11FC1" w:rsidRPr="00AF0241">
        <w:t xml:space="preserve"> McDaid</w:t>
      </w:r>
      <w:proofErr w:type="gramEnd"/>
      <w:r w:rsidR="00C11FC1" w:rsidRPr="00AF0241">
        <w:t xml:space="preserve">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 xml:space="preserve">points out that patients with major depressive disorder in Australian data have been found to have higher adjusted odds of 4.0 in difficulty of </w:t>
      </w:r>
      <w:proofErr w:type="gramStart"/>
      <w:r w:rsidRPr="00AF0241">
        <w:t>day to day</w:t>
      </w:r>
      <w:proofErr w:type="gramEnd"/>
      <w:r w:rsidRPr="00AF0241">
        <w:t xml:space="preserve">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r>
        <w:rPr>
          <w:rFonts w:eastAsia="Times New Roman"/>
          <w:b w:val="0"/>
          <w:color w:val="000000" w:themeColor="text1"/>
          <w:sz w:val="24"/>
          <w:szCs w:val="24"/>
        </w:rPr>
        <w:t>We followed the modernized Campbell’s Methodologic Expectations for Campbell Collaboration Intervention Reviews (MECCIR; Aloe et al., 2024) reporting guideline</w:t>
      </w:r>
      <w:r w:rsidR="0079737E">
        <w:rPr>
          <w:rFonts w:eastAsia="Times New Roman"/>
          <w:b w:val="0"/>
          <w:color w:val="000000" w:themeColor="text1"/>
          <w:sz w:val="24"/>
          <w:szCs w:val="24"/>
        </w:rPr>
        <w:t>s</w:t>
      </w:r>
      <w:bookmarkStart w:id="14" w:name="SELECTION_CRITERIA"/>
      <w:bookmarkEnd w:id="14"/>
      <w:r w:rsidR="0079737E">
        <w:t xml:space="preserve"> </w:t>
      </w:r>
      <w:r w:rsidR="0079737E" w:rsidRPr="0079737E">
        <w:rPr>
          <w:b w:val="0"/>
          <w:sz w:val="24"/>
          <w:szCs w:val="24"/>
        </w:rPr>
        <w:t xml:space="preserve">and conducted our analyses in accordance with our pre-registered protocol (Dalgaard et al., 2022) to the greatest extent </w:t>
      </w:r>
      <w:proofErr w:type="gramStart"/>
      <w:r w:rsidR="0079737E" w:rsidRPr="0079737E">
        <w:rPr>
          <w:b w:val="0"/>
          <w:sz w:val="24"/>
          <w:szCs w:val="24"/>
        </w:rPr>
        <w:t>possible.</w:t>
      </w:r>
      <w:r w:rsidRPr="0079737E">
        <w:rPr>
          <w:rFonts w:eastAsia="Times New Roman"/>
          <w:b w:val="0"/>
          <w:color w:val="000000" w:themeColor="text1"/>
          <w:sz w:val="24"/>
          <w:szCs w:val="24"/>
        </w:rPr>
        <w:t>.</w:t>
      </w:r>
      <w:proofErr w:type="gramEnd"/>
      <w:r w:rsidRPr="0079737E">
        <w:rPr>
          <w:rFonts w:eastAsia="Times New Roman"/>
          <w:b w:val="0"/>
          <w:color w:val="000000" w:themeColor="text1"/>
          <w:sz w:val="24"/>
          <w:szCs w:val="24"/>
        </w:rPr>
        <w:t xml:space="preserve"> </w:t>
      </w:r>
    </w:p>
    <w:p w14:paraId="20A83D79" w14:textId="3A39C0CF" w:rsidR="00645E89" w:rsidRDefault="00645E89" w:rsidP="0044785D">
      <w:pPr>
        <w:divId w:val="1426222456"/>
      </w:pPr>
    </w:p>
    <w:p w14:paraId="0111EC67" w14:textId="1EE2C54A" w:rsidR="00B2150D" w:rsidRPr="00AF0241" w:rsidRDefault="00B2150D" w:rsidP="00B2150D">
      <w:pPr>
        <w:pStyle w:val="Heading3"/>
        <w:divId w:val="1426222456"/>
        <w:rPr>
          <w:rFonts w:eastAsia="Times New Roman"/>
        </w:rPr>
      </w:pPr>
      <w:r>
        <w:rPr>
          <w:rFonts w:eastAsia="Times New Roman"/>
        </w:rPr>
        <w:t>Transparency and openness</w:t>
      </w:r>
    </w:p>
    <w:p w14:paraId="54A68975" w14:textId="18DDC1E0" w:rsidR="00B2150D" w:rsidRDefault="00B2150D" w:rsidP="0079737E">
      <w:pPr>
        <w:jc w:val="both"/>
        <w:divId w:val="1426222456"/>
      </w:pPr>
      <w:r>
        <w:t>To ensure the transparency and openness of the review, we have shared all parts for review, including all risk of bias (</w:t>
      </w:r>
      <w:proofErr w:type="spellStart"/>
      <w:r>
        <w:t>RoB</w:t>
      </w:r>
      <w:proofErr w:type="spellEnd"/>
      <w:r>
        <w:t xml:space="preserve">) assessments, effect size calculation, data extraction schemes, as well as the final meta-analysis code and data. </w:t>
      </w:r>
      <w:r w:rsidR="0079737E">
        <w:t xml:space="preserve">The </w:t>
      </w:r>
      <w:proofErr w:type="spellStart"/>
      <w:r w:rsidR="0079737E">
        <w:t>RoB</w:t>
      </w:r>
      <w:proofErr w:type="spellEnd"/>
      <w:r w:rsidR="0079737E">
        <w:t xml:space="preserve"> assessments, effect size calculations, and </w:t>
      </w:r>
      <w:r w:rsidR="0079737E">
        <w:lastRenderedPageBreak/>
        <w:t xml:space="preserve">meta-analysis code are available at </w:t>
      </w:r>
      <w:hyperlink r:id="rId14" w:history="1">
        <w:r w:rsidR="0041210A" w:rsidRPr="003671E7">
          <w:rPr>
            <w:rStyle w:val="Hyperlink"/>
          </w:rPr>
          <w:t>https://osf.io/s2j9a/files/osfstorage</w:t>
        </w:r>
      </w:hyperlink>
      <w:r>
        <w:t xml:space="preserve">, whereas the data extraction schemes and the final meta-analysis data are </w:t>
      </w:r>
      <w:r w:rsidR="0079737E">
        <w:t>provided alongside the publication of the review</w:t>
      </w:r>
      <w:r>
        <w:t xml:space="preserve">. </w:t>
      </w:r>
      <w:r w:rsidR="0041210A">
        <w:t xml:space="preserve">We have followed the FAIR data sharing principle </w:t>
      </w:r>
      <w:r w:rsidR="0079737E">
        <w:t>(</w:t>
      </w:r>
      <w:r w:rsidR="0041210A">
        <w:t>Findable, Accessible, Interoperable, and Reusable; Logan et al., 2021; Wilkinson et al., 2016</w:t>
      </w:r>
      <w:proofErr w:type="gramStart"/>
      <w:r w:rsidR="0041210A">
        <w:t>)  to</w:t>
      </w:r>
      <w:proofErr w:type="gramEnd"/>
      <w:r w:rsidR="0041210A">
        <w:t xml:space="preserve"> maximize the use of the open-sourced data. </w:t>
      </w:r>
    </w:p>
    <w:p w14:paraId="1B50AD38" w14:textId="77777777" w:rsidR="00B2150D" w:rsidRDefault="00B2150D" w:rsidP="0044785D">
      <w:pPr>
        <w:divId w:val="1426222456"/>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44785D">
      <w:pPr>
        <w:divId w:val="1426222456"/>
      </w:pPr>
    </w:p>
    <w:p w14:paraId="2EC6FEA8" w14:textId="77777777" w:rsidR="003862F9" w:rsidRPr="00AF0241" w:rsidRDefault="00C37244" w:rsidP="00F97B01">
      <w:pPr>
        <w:pStyle w:val="Heading3"/>
        <w:divId w:val="112793774"/>
        <w:rPr>
          <w:rFonts w:eastAsia="Times New Roman"/>
        </w:rPr>
      </w:pPr>
      <w:bookmarkStart w:id="15" w:name="CRIT_STUDIES"/>
      <w:bookmarkEnd w:id="15"/>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16" w:name="CRIT_PARTICIPANTS"/>
      <w:bookmarkEnd w:id="16"/>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w:t>
      </w:r>
      <w:proofErr w:type="gramStart"/>
      <w:r w:rsidR="00DD4A20">
        <w:rPr>
          <w:rFonts w:eastAsia="Times New Roman"/>
          <w:lang w:val="en-US" w:eastAsia="da-DK"/>
        </w:rPr>
        <w:t>studies ’</w:t>
      </w:r>
      <w:proofErr w:type="gramEnd"/>
      <w:r w:rsidR="00DD4A20">
        <w:rPr>
          <w:rFonts w:eastAsia="Times New Roman"/>
          <w:lang w:val="en-US" w:eastAsia="da-DK"/>
        </w:rPr>
        <w:t xml:space="preserve">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sidRPr="004414A3">
        <w:rPr>
          <w:lang w:val="en-US"/>
        </w:rPr>
        <w:t xml:space="preserve">Our study design definitions are heavily inspired by </w:t>
      </w:r>
      <w:proofErr w:type="spellStart"/>
      <w:r w:rsidRPr="004414A3">
        <w:rPr>
          <w:lang w:val="en-US"/>
        </w:rPr>
        <w:t>Shadish</w:t>
      </w:r>
      <w:proofErr w:type="spellEnd"/>
      <w:r w:rsidRPr="004414A3">
        <w:rPr>
          <w:lang w:val="en-US"/>
        </w:rPr>
        <w:t xml:space="preserve">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w:t>
      </w:r>
      <w:proofErr w:type="spellStart"/>
      <w:r w:rsidR="00DD4A20">
        <w:rPr>
          <w:rFonts w:eastAsia="Times New Roman"/>
          <w:lang w:val="en-US" w:eastAsia="da-DK"/>
        </w:rPr>
        <w:t>Shadish</w:t>
      </w:r>
      <w:proofErr w:type="spellEnd"/>
      <w:r w:rsidR="00DD4A20">
        <w:rPr>
          <w:rFonts w:eastAsia="Times New Roman"/>
          <w:lang w:val="en-US" w:eastAsia="da-DK"/>
        </w:rPr>
        <w:t xml:space="preserve"> et al. (2002, p. 12) define as a natural experiment. </w:t>
      </w:r>
    </w:p>
    <w:p w14:paraId="4290B3A0" w14:textId="3BC05A5B" w:rsidR="00645E89" w:rsidRPr="00AF0241" w:rsidRDefault="00645E89" w:rsidP="00CC17FD">
      <w:pPr>
        <w:spacing w:before="100" w:beforeAutospacing="1" w:after="100" w:afterAutospacing="1"/>
        <w:jc w:val="both"/>
        <w:divId w:val="247664649"/>
        <w:rPr>
          <w:rFonts w:eastAsia="Times New Roman"/>
          <w:lang w:val="en-US" w:eastAsia="da-DK"/>
        </w:rPr>
      </w:pPr>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group were excluded.</w:t>
      </w:r>
      <w:r w:rsidR="00CC17FD">
        <w:rPr>
          <w:rFonts w:eastAsia="Times New Roman"/>
          <w:lang w:val="en-US" w:eastAsia="da-DK"/>
        </w:rPr>
        <w:t xml:space="preserve"> A list including these studies can be found in the supplementary material accompanying this present review.  </w:t>
      </w:r>
      <w:r w:rsidR="00F2551E" w:rsidRPr="00AF0241">
        <w:rPr>
          <w:rFonts w:eastAsia="Times New Roman"/>
          <w:lang w:val="en-US" w:eastAsia="da-DK"/>
        </w:rPr>
        <w:t xml:space="preserve"> </w:t>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17" w:name="CRIT_INTERVENTIONS"/>
      <w:bookmarkEnd w:id="17"/>
      <w:r>
        <w:t xml:space="preserve">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w:t>
      </w:r>
      <w:r>
        <w:lastRenderedPageBreak/>
        <w:t>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proofErr w:type="spellStart"/>
      <w:r w:rsidRPr="0097247C">
        <w:rPr>
          <w:rFonts w:ascii="Times New Roman" w:eastAsia="Times New Roman" w:hAnsi="Times New Roman" w:cs="Times New Roman"/>
          <w:sz w:val="24"/>
          <w:lang w:eastAsia="da-DK"/>
        </w:rPr>
        <w:t>Alcohol</w:t>
      </w:r>
      <w:proofErr w:type="spellEnd"/>
      <w:r w:rsidRPr="0097247C">
        <w:rPr>
          <w:rFonts w:ascii="Times New Roman" w:eastAsia="Times New Roman" w:hAnsi="Times New Roman" w:cs="Times New Roman"/>
          <w:sz w:val="24"/>
          <w:lang w:eastAsia="da-DK"/>
        </w:rPr>
        <w:t>/</w:t>
      </w:r>
      <w:proofErr w:type="spellStart"/>
      <w:r w:rsidRPr="0097247C">
        <w:rPr>
          <w:rFonts w:ascii="Times New Roman" w:eastAsia="Times New Roman" w:hAnsi="Times New Roman" w:cs="Times New Roman"/>
          <w:sz w:val="24"/>
          <w:lang w:eastAsia="da-DK"/>
        </w:rPr>
        <w:t>substance</w:t>
      </w:r>
      <w:proofErr w:type="spellEnd"/>
      <w:r w:rsidRPr="0097247C">
        <w:rPr>
          <w:rFonts w:ascii="Times New Roman" w:eastAsia="Times New Roman" w:hAnsi="Times New Roman" w:cs="Times New Roman"/>
          <w:sz w:val="24"/>
          <w:lang w:eastAsia="da-DK"/>
        </w:rPr>
        <w:t xml:space="preserve"> </w:t>
      </w:r>
      <w:proofErr w:type="spellStart"/>
      <w:r w:rsidRPr="0097247C">
        <w:rPr>
          <w:rFonts w:ascii="Times New Roman" w:eastAsia="Times New Roman" w:hAnsi="Times New Roman" w:cs="Times New Roman"/>
          <w:sz w:val="24"/>
          <w:lang w:eastAsia="da-DK"/>
        </w:rPr>
        <w:t>abuse</w:t>
      </w:r>
      <w:proofErr w:type="spellEnd"/>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Homelessness</w:t>
      </w:r>
      <w:proofErr w:type="spellEnd"/>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Poverty</w:t>
      </w:r>
      <w:proofErr w:type="spellEnd"/>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Unemployment</w:t>
      </w:r>
      <w:proofErr w:type="spellEnd"/>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748EA4DB" w:rsidR="003862F9" w:rsidRPr="00AF0241" w:rsidRDefault="00C37244" w:rsidP="00D7480A">
      <w:pPr>
        <w:pStyle w:val="Heading3"/>
        <w:divId w:val="1456218627"/>
        <w:rPr>
          <w:rFonts w:eastAsia="Times New Roman"/>
        </w:rPr>
      </w:pPr>
      <w:r w:rsidRPr="00AF0241">
        <w:rPr>
          <w:rFonts w:eastAsia="Times New Roman"/>
        </w:rPr>
        <w:t>Types of interventions</w:t>
      </w:r>
      <w:bookmarkStart w:id="18" w:name="CRIT_OUTCOMES"/>
      <w:bookmarkEnd w:id="18"/>
    </w:p>
    <w:p w14:paraId="3ADD2D3D" w14:textId="0343105D" w:rsidR="004847E2" w:rsidRPr="00AF0241" w:rsidRDefault="00C468D6" w:rsidP="0019365B">
      <w:pPr>
        <w:divId w:val="541091655"/>
      </w:pPr>
      <w:r>
        <w:t>In th</w:t>
      </w:r>
      <w:r w:rsidR="004847E2" w:rsidRPr="00AF0241">
        <w:t>is review</w:t>
      </w:r>
      <w:r>
        <w:t xml:space="preserve">, we applied a broad definition of group-based interventions. This included </w:t>
      </w:r>
      <w:r w:rsidR="004847E2" w:rsidRPr="00AF0241">
        <w:t xml:space="preserve">all interventions targeting adults who suffer from mental illness and related social and personal problems </w:t>
      </w:r>
      <w:r>
        <w:t>that received an</w:t>
      </w:r>
      <w:r w:rsidR="004847E2" w:rsidRPr="00AF0241">
        <w:t xml:space="preserve"> intervention delivered in a group format</w:t>
      </w:r>
      <w:r>
        <w:t xml:space="preserve">. </w:t>
      </w:r>
      <w:r w:rsidRPr="00C468D6">
        <w:t xml:space="preserve">Specifically, this means that more than one participant </w:t>
      </w:r>
      <w:r w:rsidR="00B05924">
        <w:t xml:space="preserve">should have </w:t>
      </w:r>
      <w:r w:rsidRPr="00C468D6">
        <w:t>received the intervention simultaneously, in the same setting, and from the same therapist, caseworker, mentor</w:t>
      </w:r>
      <w:r w:rsidR="00B05924">
        <w:t>, etc</w:t>
      </w:r>
      <w:r w:rsidRPr="00C468D6">
        <w:t xml:space="preserve">. In addition, interventions were required to take place in a community or outpatient setting, as outlined in the section entitled </w:t>
      </w:r>
      <w:r>
        <w:rPr>
          <w:rStyle w:val="Emphasis"/>
        </w:rPr>
        <w:t>‘</w:t>
      </w:r>
      <w:r w:rsidRPr="00C468D6">
        <w:rPr>
          <w:rStyle w:val="Emphasis"/>
        </w:rPr>
        <w:t>The intervention’</w:t>
      </w:r>
      <w:r w:rsidRPr="00C468D6">
        <w:t>.</w:t>
      </w:r>
    </w:p>
    <w:p w14:paraId="25A89298" w14:textId="77777777" w:rsidR="004847E2" w:rsidRPr="00AF0241" w:rsidRDefault="004847E2" w:rsidP="0044785D">
      <w:pPr>
        <w:divId w:val="541091655"/>
        <w:rPr>
          <w:rFonts w:eastAsia="Times New Roman"/>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5F5AC08D" w:rsidR="003039A3" w:rsidRDefault="003039A3" w:rsidP="00B14DD7">
      <w:pPr>
        <w:jc w:val="both"/>
        <w:divId w:val="541091655"/>
        <w:rPr>
          <w:rFonts w:eastAsia="Times New Roman"/>
        </w:rPr>
      </w:pPr>
      <w:r>
        <w:rPr>
          <w:rFonts w:eastAsia="Times New Roman"/>
        </w:rPr>
        <w:t>In this section, we describe all the included outcome measures of the review.</w:t>
      </w:r>
      <w:r w:rsidR="00B14DD7">
        <w:rPr>
          <w:rFonts w:eastAsia="Times New Roman"/>
        </w:rPr>
        <w:t xml:space="preserve">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00B14DD7" w:rsidRPr="00B14DD7">
        <w:rPr>
          <w:rFonts w:eastAsia="Times New Roman"/>
        </w:rPr>
        <w:t xml:space="preserve">studies that assess </w:t>
      </w:r>
      <w:proofErr w:type="spellStart"/>
      <w:r w:rsidR="00B14DD7" w:rsidRPr="00B14DD7">
        <w:rPr>
          <w:rFonts w:eastAsia="Times New Roman"/>
        </w:rPr>
        <w:t>reintegrational</w:t>
      </w:r>
      <w:proofErr w:type="spellEnd"/>
      <w:r w:rsidR="00B14DD7" w:rsidRPr="00B14DD7">
        <w:rPr>
          <w:rFonts w:eastAsia="Times New Roman"/>
        </w:rPr>
        <w:t xml:space="preserve"> outcomes commonly include measures of mental health as well</w:t>
      </w:r>
      <w:r w:rsidR="00B14DD7">
        <w:rPr>
          <w:rFonts w:eastAsia="Times New Roman"/>
        </w:rPr>
        <w:t xml:space="preserve">. Originally, these types of outcomes were not the main focus of the review. Therefore, we consider mental health outcomes to represent secondary outcomes. </w:t>
      </w:r>
      <w:r w:rsidR="00940BD2" w:rsidRPr="00940BD2">
        <w:rPr>
          <w:rFonts w:eastAsia="Times New Roman"/>
        </w:rPr>
        <w:t xml:space="preserve">Because this distinction was not explicitly defined in the protocol, the analyses of mental health outcomes should be </w:t>
      </w:r>
      <w:r w:rsidR="00940BD2">
        <w:rPr>
          <w:rFonts w:eastAsia="Times New Roman"/>
        </w:rPr>
        <w:t>considered</w:t>
      </w:r>
      <w:r w:rsidR="00940BD2" w:rsidRPr="00940BD2">
        <w:rPr>
          <w:rFonts w:eastAsia="Times New Roman"/>
        </w:rPr>
        <w:t xml:space="preserve"> as exploratory</w:t>
      </w:r>
      <w:r w:rsidR="00940BD2">
        <w:rPr>
          <w:rFonts w:eastAsia="Times New Roman"/>
        </w:rPr>
        <w:t>.  That said</w:t>
      </w:r>
      <w:r>
        <w:rPr>
          <w:rFonts w:eastAsia="Times New Roman"/>
        </w:rPr>
        <w:t xml:space="preserve">, </w:t>
      </w:r>
      <w:r w:rsidR="00940BD2">
        <w:rPr>
          <w:rFonts w:eastAsia="Times New Roman"/>
        </w:rPr>
        <w:t xml:space="preserve">throughout the review, </w:t>
      </w:r>
      <w:r>
        <w:rPr>
          <w:rFonts w:eastAsia="Times New Roman"/>
        </w:rPr>
        <w:t xml:space="preserve">we </w:t>
      </w:r>
      <w:r w:rsidR="00940BD2" w:rsidRPr="00940BD2">
        <w:rPr>
          <w:rFonts w:eastAsia="Times New Roman"/>
        </w:rPr>
        <w:t>separate analyses</w:t>
      </w:r>
      <w:r w:rsidR="00940BD2">
        <w:rPr>
          <w:rFonts w:eastAsia="Times New Roman"/>
        </w:rPr>
        <w:t xml:space="preserve"> </w:t>
      </w:r>
      <w:r>
        <w:rPr>
          <w:rFonts w:eastAsia="Times New Roman"/>
        </w:rPr>
        <w:t xml:space="preserve">between the primary (social </w:t>
      </w:r>
      <w:proofErr w:type="spellStart"/>
      <w:r>
        <w:rPr>
          <w:rFonts w:eastAsia="Times New Roman"/>
        </w:rPr>
        <w:t>reintegrational</w:t>
      </w:r>
      <w:proofErr w:type="spellEnd"/>
      <w:r>
        <w:rPr>
          <w:rFonts w:eastAsia="Times New Roman"/>
        </w:rPr>
        <w:t xml:space="preserve">)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8751AFE"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 xml:space="preserve">Broadly, we characterized these types of outcomes as </w:t>
      </w:r>
      <w:proofErr w:type="spellStart"/>
      <w:r w:rsidR="00A416BC">
        <w:lastRenderedPageBreak/>
        <w:t>reintegrational</w:t>
      </w:r>
      <w:proofErr w:type="spellEnd"/>
      <w:r w:rsidR="00A416BC">
        <w:t xml:space="preserve"> outcomes where we interpret a decrease on the given scale to be an</w:t>
      </w:r>
      <w:r w:rsidR="00FF6132">
        <w:t xml:space="preserve"> indirect</w:t>
      </w:r>
      <w:r w:rsidR="00A416BC">
        <w:t xml:space="preserve"> indicator of increased </w:t>
      </w:r>
      <w:r w:rsidR="00FF6132">
        <w:t xml:space="preserve">reintegration </w:t>
      </w:r>
      <w:r w:rsidR="00B14DD7">
        <w:t>into</w:t>
      </w:r>
      <w:r w:rsidR="00FF6132">
        <w:t xml:space="preserve">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proofErr w:type="spellStart"/>
      <w:r w:rsidRPr="00AC08E7">
        <w:rPr>
          <w:rFonts w:ascii="Times New Roman" w:eastAsia="Times New Roman" w:hAnsi="Times New Roman" w:cs="Times New Roman"/>
          <w:bCs/>
          <w:sz w:val="24"/>
          <w:szCs w:val="24"/>
          <w:lang w:val="en-US" w:eastAsia="da-DK"/>
        </w:rPr>
        <w:t>Macay</w:t>
      </w:r>
      <w:proofErr w:type="spellEnd"/>
      <w:r w:rsidRPr="00AC08E7">
        <w:rPr>
          <w:rFonts w:ascii="Times New Roman" w:eastAsia="Times New Roman" w:hAnsi="Times New Roman" w:cs="Times New Roman"/>
          <w:bCs/>
          <w:sz w:val="24"/>
          <w:szCs w:val="24"/>
          <w:lang w:val="en-US" w:eastAsia="da-DK"/>
        </w:rPr>
        <w:t xml:space="preserve">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lastRenderedPageBreak/>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w:t>
      </w:r>
      <w:proofErr w:type="spellStart"/>
      <w:r w:rsidR="00CD16E9">
        <w:rPr>
          <w:rFonts w:eastAsia="Times New Roman"/>
          <w:lang w:val="en-US" w:eastAsia="da-DK"/>
        </w:rPr>
        <w:t>reintegrational</w:t>
      </w:r>
      <w:proofErr w:type="spellEnd"/>
      <w:r w:rsidR="00CD16E9">
        <w:rPr>
          <w:rFonts w:eastAsia="Times New Roman"/>
          <w:lang w:val="en-US" w:eastAsia="da-DK"/>
        </w:rPr>
        <w:t xml:space="preserve">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51B4250A" w14:textId="40F24DA3" w:rsidR="00FF19F5" w:rsidRPr="00FF19F5" w:rsidRDefault="00CD16E9" w:rsidP="00FF19F5">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13A83F55" w14:textId="77777777" w:rsidR="00FF19F5" w:rsidRDefault="00FF19F5" w:rsidP="00FF19F5">
      <w:pPr>
        <w:divId w:val="1798336831"/>
        <w:rPr>
          <w:rFonts w:eastAsia="Times New Roman"/>
          <w:sz w:val="28"/>
          <w:lang w:val="en-US" w:eastAsia="da-DK"/>
        </w:rPr>
      </w:pPr>
    </w:p>
    <w:p w14:paraId="5152AC41" w14:textId="79CF1BFE" w:rsidR="00FF19F5" w:rsidRDefault="0019365B" w:rsidP="00FF19F5">
      <w:pPr>
        <w:divId w:val="1798336831"/>
        <w:rPr>
          <w:rFonts w:eastAsia="Times New Roman"/>
          <w:szCs w:val="22"/>
          <w:lang w:val="en-US" w:eastAsia="da-DK"/>
        </w:rPr>
      </w:pPr>
      <w:r>
        <w:rPr>
          <w:rFonts w:eastAsia="Times New Roman"/>
          <w:szCs w:val="22"/>
          <w:lang w:val="en-US" w:eastAsia="da-DK"/>
        </w:rPr>
        <w:t xml:space="preserve">To recap, </w:t>
      </w:r>
      <w:r w:rsidR="00FF19F5" w:rsidRPr="00FF19F5">
        <w:rPr>
          <w:rFonts w:eastAsia="Times New Roman"/>
          <w:szCs w:val="22"/>
          <w:lang w:val="en-US" w:eastAsia="da-DK"/>
        </w:rPr>
        <w:t>Figure</w:t>
      </w:r>
      <w:r w:rsidR="00FF19F5">
        <w:rPr>
          <w:rFonts w:eastAsia="Times New Roman"/>
          <w:szCs w:val="22"/>
          <w:lang w:val="en-US" w:eastAsia="da-DK"/>
        </w:rPr>
        <w:t xml:space="preserve"> 1 shows the interconnections between all reported outcomes.</w:t>
      </w:r>
    </w:p>
    <w:p w14:paraId="2105F89A" w14:textId="77777777" w:rsidR="00FF19F5" w:rsidRDefault="00FF19F5" w:rsidP="00FF19F5">
      <w:pPr>
        <w:divId w:val="1798336831"/>
        <w:rPr>
          <w:rFonts w:eastAsia="Times New Roman"/>
          <w:szCs w:val="22"/>
          <w:lang w:val="en-US" w:eastAsia="da-DK"/>
        </w:rPr>
      </w:pPr>
    </w:p>
    <w:p w14:paraId="28509729" w14:textId="336BB7C3" w:rsidR="00FF19F5" w:rsidRPr="00FF19F5" w:rsidRDefault="00FF19F5" w:rsidP="00FF19F5">
      <w:pPr>
        <w:divId w:val="1798336831"/>
        <w:rPr>
          <w:rFonts w:eastAsia="Times New Roman"/>
          <w:sz w:val="20"/>
          <w:szCs w:val="18"/>
          <w:lang w:val="en-US" w:eastAsia="da-DK"/>
        </w:rPr>
      </w:pPr>
      <w:r w:rsidRPr="00FF19F5">
        <w:rPr>
          <w:rFonts w:eastAsia="Times New Roman"/>
          <w:b/>
          <w:bCs/>
          <w:szCs w:val="22"/>
          <w:lang w:val="en-US" w:eastAsia="da-DK"/>
        </w:rPr>
        <w:t>FIGU</w:t>
      </w:r>
      <w:r>
        <w:rPr>
          <w:rFonts w:eastAsia="Times New Roman"/>
          <w:b/>
          <w:bCs/>
          <w:szCs w:val="22"/>
          <w:lang w:val="en-US" w:eastAsia="da-DK"/>
        </w:rPr>
        <w:t>R</w:t>
      </w:r>
      <w:r w:rsidRPr="00FF19F5">
        <w:rPr>
          <w:rFonts w:eastAsia="Times New Roman"/>
          <w:b/>
          <w:bCs/>
          <w:szCs w:val="22"/>
          <w:lang w:val="en-US" w:eastAsia="da-DK"/>
        </w:rPr>
        <w:t>E 1</w:t>
      </w:r>
      <w:r>
        <w:rPr>
          <w:rFonts w:eastAsia="Times New Roman"/>
          <w:b/>
          <w:bCs/>
          <w:szCs w:val="22"/>
          <w:lang w:val="en-US" w:eastAsia="da-DK"/>
        </w:rPr>
        <w:t xml:space="preserve"> </w:t>
      </w:r>
      <w:r w:rsidRPr="00FF19F5">
        <w:rPr>
          <w:rFonts w:eastAsia="Times New Roman"/>
          <w:szCs w:val="22"/>
          <w:lang w:eastAsia="da-DK"/>
        </w:rPr>
        <w:t>Network structure of contrasts between primary and secondary outcome constructs</w:t>
      </w:r>
    </w:p>
    <w:p w14:paraId="028B475C" w14:textId="6CCB6986" w:rsidR="00FF19F5" w:rsidRDefault="00FF19F5" w:rsidP="00FF19F5">
      <w:pPr>
        <w:divId w:val="1798336831"/>
        <w:rPr>
          <w:rFonts w:eastAsia="Times New Roman"/>
          <w:sz w:val="28"/>
          <w:lang w:val="en-US" w:eastAsia="da-DK"/>
        </w:rPr>
      </w:pPr>
      <w:r>
        <w:rPr>
          <w:rFonts w:eastAsia="Times New Roman"/>
          <w:noProof/>
          <w:sz w:val="28"/>
          <w:lang w:val="en-US" w:eastAsia="da-DK"/>
        </w:rPr>
        <w:lastRenderedPageBreak/>
        <w:drawing>
          <wp:inline distT="0" distB="0" distL="0" distR="0" wp14:anchorId="529C305E" wp14:editId="74EB70CD">
            <wp:extent cx="5486411" cy="548641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86411" cy="5486411"/>
                    </a:xfrm>
                    <a:prstGeom prst="rect">
                      <a:avLst/>
                    </a:prstGeom>
                  </pic:spPr>
                </pic:pic>
              </a:graphicData>
            </a:graphic>
          </wp:inline>
        </w:drawing>
      </w:r>
    </w:p>
    <w:p w14:paraId="63467CB1" w14:textId="77777777" w:rsidR="00FF19F5" w:rsidRPr="00FF19F5" w:rsidRDefault="00FF19F5" w:rsidP="00FF19F5">
      <w:pPr>
        <w:divId w:val="1798336831"/>
        <w:rPr>
          <w:rFonts w:eastAsia="Times New Roman"/>
          <w:sz w:val="28"/>
          <w:lang w:val="en-US" w:eastAsia="da-DK"/>
        </w:rPr>
      </w:pPr>
    </w:p>
    <w:p w14:paraId="3045246D" w14:textId="536208BF" w:rsidR="00F167B0" w:rsidRPr="003D0FED" w:rsidRDefault="00C37244" w:rsidP="003D0FED">
      <w:pPr>
        <w:pStyle w:val="Heading4"/>
        <w:divId w:val="1798336831"/>
        <w:rPr>
          <w:rFonts w:cs="Times New Roman"/>
        </w:rPr>
      </w:pPr>
      <w:r w:rsidRPr="00AF0241">
        <w:rPr>
          <w:rFonts w:cs="Times New Roman"/>
        </w:rPr>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 xml:space="preserve">Effects measured 0-1 year after the end of the intervention were defined as </w:t>
      </w:r>
      <w:proofErr w:type="spellStart"/>
      <w:r>
        <w:t>posttest</w:t>
      </w:r>
      <w:proofErr w:type="spellEnd"/>
      <w:r>
        <w:t xml:space="preserve"> effects</w:t>
      </w:r>
    </w:p>
    <w:p w14:paraId="711F7977" w14:textId="0619D54A" w:rsidR="00F167B0" w:rsidRDefault="00F167B0" w:rsidP="00F167B0">
      <w:pPr>
        <w:pStyle w:val="NormalWeb"/>
        <w:numPr>
          <w:ilvl w:val="0"/>
          <w:numId w:val="38"/>
        </w:numPr>
        <w:divId w:val="1798336831"/>
      </w:pPr>
      <w:r>
        <w:t xml:space="preserve">Effects measured 1-2 </w:t>
      </w:r>
      <w:proofErr w:type="gramStart"/>
      <w:r>
        <w:t>years  after</w:t>
      </w:r>
      <w:proofErr w:type="gramEnd"/>
      <w:r>
        <w:t xml:space="preserve"> the end of the intervention were defined as medium-term follow-up effects</w:t>
      </w:r>
    </w:p>
    <w:p w14:paraId="403911A2" w14:textId="3E4E4508" w:rsidR="00F167B0" w:rsidRDefault="00F167B0" w:rsidP="00F167B0">
      <w:pPr>
        <w:pStyle w:val="NormalWeb"/>
        <w:numPr>
          <w:ilvl w:val="0"/>
          <w:numId w:val="38"/>
        </w:numPr>
        <w:divId w:val="1798336831"/>
      </w:pPr>
      <w:r>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lastRenderedPageBreak/>
        <w:t xml:space="preserve">That said, we only detected </w:t>
      </w:r>
      <w:proofErr w:type="spellStart"/>
      <w:r>
        <w:t>posttest</w:t>
      </w:r>
      <w:proofErr w:type="spellEnd"/>
      <w:r>
        <w:t xml:space="preserve"> effects in the included literature. Therefore, all the analyses of this review concern the </w:t>
      </w:r>
      <w:proofErr w:type="spellStart"/>
      <w:r>
        <w:t>posttest</w:t>
      </w:r>
      <w:proofErr w:type="spellEnd"/>
      <w:r>
        <w:t xml:space="preserve">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19" w:name="SEARCH_METHODS"/>
      <w:bookmarkEnd w:id="19"/>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20" w:name="ELECTRONIC_SEARCHES"/>
      <w:bookmarkEnd w:id="20"/>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t>The different strategies and methods are presented below and detailed documentation of the searches is available in Sup</w:t>
      </w:r>
      <w:r w:rsidR="00EB6BC1">
        <w:t>porting Information.</w:t>
      </w:r>
    </w:p>
    <w:p w14:paraId="24C941B1" w14:textId="77777777" w:rsidR="009377C6" w:rsidRPr="00AF0241" w:rsidRDefault="009377C6" w:rsidP="0044785D">
      <w:pPr>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lastRenderedPageBreak/>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21" w:name="OTHER_SEARCHES"/>
      <w:bookmarkEnd w:id="21"/>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22" w:name="DATA_COLLECTION"/>
      <w:bookmarkEnd w:id="22"/>
      <w:r w:rsidRPr="00AF0241">
        <w:t xml:space="preserve">In </w:t>
      </w:r>
      <w:proofErr w:type="gramStart"/>
      <w:r w:rsidRPr="00AF0241">
        <w:t>addition</w:t>
      </w:r>
      <w:proofErr w:type="gramEnd"/>
      <w:r w:rsidRPr="00AF0241">
        <w:t xml:space="preserve">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6"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7"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lastRenderedPageBreak/>
        <w:t>The Social Care Institute for Excellence (SCIE</w:t>
      </w:r>
      <w:proofErr w:type="gramStart"/>
      <w:r w:rsidRPr="00AF0241">
        <w:t>) :</w:t>
      </w:r>
      <w:proofErr w:type="gramEnd"/>
      <w:r w:rsidRPr="00AF0241">
        <w:t xml:space="preserve"> </w:t>
      </w:r>
      <w:hyperlink r:id="rId18"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9"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23"/>
      <w:r w:rsidRPr="00AF0241">
        <w:t>Citation-tracking</w:t>
      </w:r>
      <w:commentRangeEnd w:id="23"/>
      <w:r w:rsidR="000A72EB">
        <w:rPr>
          <w:rStyle w:val="CommentReference"/>
          <w:rFonts w:asciiTheme="minorHAnsi" w:eastAsiaTheme="minorHAnsi" w:hAnsiTheme="minorHAnsi" w:cstheme="minorBidi"/>
          <w:lang w:val="da-DK" w:eastAsia="en-US"/>
        </w:rPr>
        <w:commentReference w:id="23"/>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56F87FAD" w14:textId="489CCC94" w:rsidR="00120CB4" w:rsidRDefault="009377C6" w:rsidP="003D0FED">
      <w:pPr>
        <w:pStyle w:val="NormalWeb"/>
        <w:divId w:val="1183665933"/>
        <w:rPr>
          <w:rFonts w:eastAsia="Times New Roman"/>
        </w:rPr>
      </w:pPr>
      <w:r w:rsidRPr="00AF0241">
        <w:t>We reviewed studies published in English,</w:t>
      </w:r>
      <w:r w:rsidR="00F54E84" w:rsidRPr="00AF0241">
        <w:t xml:space="preserve"> Danish, Swedish</w:t>
      </w:r>
      <w:r w:rsidR="003D0FED">
        <w:t>,</w:t>
      </w:r>
      <w:r w:rsidR="00F54E84" w:rsidRPr="00AF0241">
        <w:t xml:space="preserve"> and Norwegian.</w:t>
      </w: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6E6BDB48" w:rsidR="009377C6" w:rsidRDefault="00EB6B15" w:rsidP="00EB6B15">
      <w:pPr>
        <w:divId w:val="1742412851"/>
        <w:rPr>
          <w:rFonts w:eastAsia="Times New Roman"/>
        </w:rPr>
      </w:pPr>
      <w:bookmarkStart w:id="24" w:name="STUDY_SELECTION"/>
      <w:bookmarkEnd w:id="24"/>
      <w:r>
        <w:rPr>
          <w:rFonts w:eastAsia="Times New Roman"/>
        </w:rPr>
        <w:t xml:space="preserve">All data extraction schemes are either enclosed with this publication or can be found at </w:t>
      </w:r>
      <w:hyperlink r:id="rId20" w:history="1">
        <w:r>
          <w:rPr>
            <w:rStyle w:val="Hyperlink"/>
            <w:rFonts w:eastAsia="Times New Roman"/>
          </w:rPr>
          <w:t>https://osf.io/s2j9a/files/osfstorage</w:t>
        </w:r>
      </w:hyperlink>
      <w:r>
        <w:rPr>
          <w:rFonts w:eastAsia="Times New Roman"/>
        </w:rPr>
        <w:t xml:space="preserve">. </w:t>
      </w:r>
      <w:r w:rsidR="00EC3C34">
        <w:rPr>
          <w:rFonts w:eastAsia="Times New Roman"/>
        </w:rPr>
        <w:t xml:space="preserve">We used EPPI-reviewer, Excel, and R to extract data.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lastRenderedPageBreak/>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25" w:name="DATA_EXTRACTION"/>
      <w:bookmarkEnd w:id="25"/>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26" w:name="QUALITY_ASSESSMENT"/>
      <w:bookmarkEnd w:id="26"/>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 xml:space="preserve">Effect sizes were primarily calculated by JKJ and MHV, and quality checked by JSA in accordance with the </w:t>
      </w:r>
      <w:proofErr w:type="spellStart"/>
      <w:r>
        <w:t>prescripted</w:t>
      </w:r>
      <w:proofErr w:type="spellEnd"/>
      <w:r>
        <w:t xml:space="preserve"> procedures for ensuring reproducible research in statistics developed by </w:t>
      </w:r>
      <w:proofErr w:type="spellStart"/>
      <w:r>
        <w:t>Hofner</w:t>
      </w:r>
      <w:proofErr w:type="spellEnd"/>
      <w:r>
        <w:t xml:space="preserve"> et al. (2016). All effect size issues were resolved by MHV.</w:t>
      </w:r>
      <w:r w:rsidR="002A0EC9">
        <w:t xml:space="preserve"> </w:t>
      </w:r>
    </w:p>
    <w:p w14:paraId="555797C1" w14:textId="474BF925" w:rsidR="00320450"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w:t>
      </w:r>
      <w:proofErr w:type="spellStart"/>
      <w:r>
        <w:t>vary_id</w:t>
      </w:r>
      <w:proofErr w:type="spellEnd"/>
      <w:r>
        <w:t xml:space="preserve"> in the covariate data and </w:t>
      </w:r>
      <w:proofErr w:type="spellStart"/>
      <w:r>
        <w:t>varifier</w:t>
      </w:r>
      <w:proofErr w:type="spellEnd"/>
      <w:r>
        <w:t xml:space="preserve">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21" w:history="1">
        <w:r w:rsidR="00495866">
          <w:rPr>
            <w:rStyle w:val="Hyperlink"/>
            <w:rFonts w:eastAsia="Times New Roman"/>
          </w:rPr>
          <w:t>https://osf.io/s2j9a/files/osfstorage</w:t>
        </w:r>
      </w:hyperlink>
      <w:r w:rsidR="00495866">
        <w:rPr>
          <w:rFonts w:eastAsia="Times New Roman"/>
        </w:rPr>
        <w:t xml:space="preserve">. </w:t>
      </w:r>
      <w:r w:rsidR="00332440">
        <w:rPr>
          <w:rFonts w:eastAsia="Times New Roman"/>
        </w:rPr>
        <w:tab/>
      </w:r>
      <w:r w:rsidR="00332440">
        <w:br/>
      </w:r>
    </w:p>
    <w:p w14:paraId="788AA8B3" w14:textId="77777777" w:rsidR="00A63943" w:rsidRPr="00AF0241" w:rsidRDefault="00A63943">
      <w:pPr>
        <w:pStyle w:val="Heading3"/>
        <w:divId w:val="2056736222"/>
        <w:rPr>
          <w:rFonts w:eastAsia="Times New Roman"/>
        </w:rPr>
      </w:pPr>
      <w:r w:rsidRPr="00AF0241">
        <w:rPr>
          <w:rFonts w:eastAsia="Times New Roman"/>
        </w:rPr>
        <w:t xml:space="preserve">Assessment of risk of bias in included studies </w:t>
      </w:r>
    </w:p>
    <w:p w14:paraId="4151D4B6" w14:textId="05D7D275" w:rsidR="00B52D0A" w:rsidRDefault="00CD1CBA" w:rsidP="00CE5B90">
      <w:pPr>
        <w:divId w:val="2056736222"/>
        <w:rPr>
          <w:rFonts w:eastAsia="Times New Roman"/>
        </w:rPr>
      </w:pPr>
      <w:r>
        <w:rPr>
          <w:rFonts w:eastAsia="Times New Roman"/>
        </w:rPr>
        <w:t>As</w:t>
      </w:r>
      <w:r w:rsidR="00A63943">
        <w:rPr>
          <w:rFonts w:eastAsia="Times New Roman"/>
        </w:rPr>
        <w:t xml:space="preserve"> we extracted result data (i.e., effect size estimates) from various </w:t>
      </w:r>
      <w:r w:rsidR="001F03E5">
        <w:rPr>
          <w:rFonts w:eastAsia="Times New Roman"/>
        </w:rPr>
        <w:t xml:space="preserve">research </w:t>
      </w:r>
      <w:r w:rsidR="00A63943">
        <w:rPr>
          <w:rFonts w:eastAsia="Times New Roman"/>
        </w:rPr>
        <w:t>designs and studies with varying quality, we conducted comprehensive risk of bias (</w:t>
      </w:r>
      <w:proofErr w:type="spellStart"/>
      <w:r w:rsidR="00A63943">
        <w:rPr>
          <w:rFonts w:eastAsia="Times New Roman"/>
        </w:rPr>
        <w:t>RoB</w:t>
      </w:r>
      <w:proofErr w:type="spellEnd"/>
      <w:r w:rsidR="00A63943">
        <w:rPr>
          <w:rFonts w:eastAsia="Times New Roman"/>
        </w:rPr>
        <w:t>) assessments. We did</w:t>
      </w:r>
      <w:r w:rsidR="00592079">
        <w:rPr>
          <w:rFonts w:eastAsia="Times New Roman"/>
        </w:rPr>
        <w:t xml:space="preserve"> this to: 1) prevent</w:t>
      </w:r>
      <w:r w:rsidR="00A63943">
        <w:rPr>
          <w:rFonts w:eastAsia="Times New Roman"/>
        </w:rPr>
        <w:t xml:space="preserve"> </w:t>
      </w:r>
      <w:r w:rsidR="00592079">
        <w:rPr>
          <w:rFonts w:eastAsia="Times New Roman"/>
        </w:rPr>
        <w:t>the inclusion of</w:t>
      </w:r>
      <w:r w:rsidR="00A63943">
        <w:rPr>
          <w:rFonts w:eastAsia="Times New Roman"/>
        </w:rPr>
        <w:t xml:space="preserve"> flawed results </w:t>
      </w:r>
      <w:r w:rsidR="00592079">
        <w:rPr>
          <w:rFonts w:eastAsia="Times New Roman"/>
        </w:rPr>
        <w:t>in our</w:t>
      </w:r>
      <w:r w:rsidR="00A63943">
        <w:rPr>
          <w:rFonts w:eastAsia="Times New Roman"/>
        </w:rPr>
        <w:t xml:space="preserve"> meta-analyses, 2) investigate how different levels of risk of bias </w:t>
      </w:r>
      <w:r w:rsidR="00592079">
        <w:rPr>
          <w:rFonts w:eastAsia="Times New Roman"/>
        </w:rPr>
        <w:t xml:space="preserve">influence </w:t>
      </w:r>
      <w:r w:rsidR="00A63943">
        <w:rPr>
          <w:rFonts w:eastAsia="Times New Roman"/>
        </w:rPr>
        <w:t xml:space="preserve">our final meta-analytical results, and 3) provide an overview of the general quality of </w:t>
      </w:r>
      <w:r w:rsidR="00592079">
        <w:rPr>
          <w:rFonts w:eastAsia="Times New Roman"/>
        </w:rPr>
        <w:t xml:space="preserve">the existing </w:t>
      </w:r>
      <w:r w:rsidR="00A63943">
        <w:rPr>
          <w:rFonts w:eastAsia="Times New Roman"/>
        </w:rPr>
        <w:t xml:space="preserve">literature. </w:t>
      </w:r>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r w:rsidR="00EB6B15">
        <w:rPr>
          <w:rFonts w:eastAsia="Times New Roman"/>
        </w:rPr>
        <w:t xml:space="preserve"> at least</w:t>
      </w:r>
      <w:r w:rsidR="00B52D0A">
        <w:rPr>
          <w:rFonts w:eastAsia="Times New Roman"/>
        </w:rPr>
        <w:t xml:space="preserve"> two </w:t>
      </w:r>
      <w:r w:rsidR="005C7035">
        <w:rPr>
          <w:rFonts w:eastAsia="Times New Roman"/>
        </w:rPr>
        <w:t>review authors</w:t>
      </w:r>
      <w:r w:rsidR="00B52D0A">
        <w:rPr>
          <w:rFonts w:eastAsia="Times New Roman"/>
        </w:rPr>
        <w:t xml:space="preserve">, and all disagreement was resolved by either NTD or MHV. For all studies, we assessed the risk of bias individually for each calculated effect size estimate, meaning that studies 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r w:rsidR="00EB6B15">
        <w:rPr>
          <w:rFonts w:eastAsia="Times New Roman"/>
        </w:rPr>
        <w:t xml:space="preserve"> Yet, we never experienced that </w:t>
      </w:r>
      <w:proofErr w:type="spellStart"/>
      <w:r w:rsidR="00EB6B15">
        <w:rPr>
          <w:rFonts w:eastAsia="Times New Roman"/>
        </w:rPr>
        <w:t>RoB</w:t>
      </w:r>
      <w:proofErr w:type="spellEnd"/>
      <w:r w:rsidR="00EB6B15">
        <w:rPr>
          <w:rFonts w:eastAsia="Times New Roman"/>
        </w:rPr>
        <w:t xml:space="preserve"> assessment varied across within-study effect sizes.</w:t>
      </w:r>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at </w:t>
      </w:r>
      <w:hyperlink r:id="rId22" w:history="1">
        <w:r w:rsidR="00B52D0A">
          <w:rPr>
            <w:rStyle w:val="Hyperlink"/>
            <w:rFonts w:eastAsia="Times New Roman"/>
          </w:rPr>
          <w:t>https://osf.io/s2j9a/files/osfstorage</w:t>
        </w:r>
      </w:hyperlink>
      <w:r w:rsidR="00B52D0A">
        <w:rPr>
          <w:rFonts w:eastAsia="Times New Roman"/>
        </w:rPr>
        <w:t xml:space="preserve"> in the ‘Risk of bias assessments’ folder. In this folder, one can find </w:t>
      </w:r>
      <w:r w:rsidR="00EB6B15">
        <w:rPr>
          <w:rFonts w:eastAsia="Times New Roman"/>
        </w:rPr>
        <w:t>an</w:t>
      </w:r>
      <w:r w:rsidR="00B52D0A">
        <w:rPr>
          <w:rFonts w:eastAsia="Times New Roman"/>
        </w:rPr>
        <w:t xml:space="preserve"> Excel file for each study containing the specific domain assessments. </w:t>
      </w:r>
    </w:p>
    <w:p w14:paraId="43B18754" w14:textId="77777777" w:rsidR="00EB6B15" w:rsidRDefault="00EB6B15">
      <w:pPr>
        <w:ind w:firstLine="720"/>
        <w:divId w:val="2056736222"/>
        <w:rPr>
          <w:rFonts w:eastAsia="Times New Roman"/>
        </w:rPr>
      </w:pPr>
    </w:p>
    <w:p w14:paraId="47AAFDCF" w14:textId="58221776" w:rsidR="00EB6B15" w:rsidRDefault="00EB6B15" w:rsidP="00CE5B90">
      <w:pPr>
        <w:divId w:val="2056736222"/>
        <w:rPr>
          <w:rStyle w:val="c9dxtc"/>
        </w:rPr>
      </w:pPr>
      <w:r>
        <w:rPr>
          <w:rFonts w:eastAsia="Times New Roman"/>
        </w:rPr>
        <w:lastRenderedPageBreak/>
        <w:t xml:space="preserve">As prescribed in our protocol, we used the </w:t>
      </w:r>
      <w:r w:rsidRPr="00AF0241">
        <w:t>Cochrane</w:t>
      </w:r>
      <w:r w:rsidR="00B05924">
        <w:t>’</w:t>
      </w:r>
      <w:r w:rsidRPr="00AF0241">
        <w:t xml:space="preserve">s revised </w:t>
      </w:r>
      <w:proofErr w:type="spellStart"/>
      <w:r>
        <w:t>RoB</w:t>
      </w:r>
      <w:proofErr w:type="spellEnd"/>
      <w:r>
        <w:t xml:space="preserve"> 2 (Risk of Bias)</w:t>
      </w:r>
      <w:r w:rsidRPr="00AF0241">
        <w:t xml:space="preserve"> tool</w:t>
      </w:r>
      <w:r>
        <w:t>s (</w:t>
      </w:r>
      <w:bookmarkStart w:id="27" w:name="_Hlk196402206"/>
      <w:r w:rsidRPr="00F65274">
        <w:rPr>
          <w:noProof/>
        </w:rPr>
        <w:t>Eldridge et al., 2021; Sterne et al., 2019</w:t>
      </w:r>
      <w:bookmarkEnd w:id="27"/>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w:t>
      </w:r>
      <w:proofErr w:type="gramStart"/>
      <w:r>
        <w:rPr>
          <w:rStyle w:val="c9dxtc"/>
        </w:rPr>
        <w:t>Of</w:t>
      </w:r>
      <w:proofErr w:type="gramEnd"/>
      <w:r>
        <w:rPr>
          <w:rStyle w:val="c9dxtc"/>
        </w:rPr>
        <w:t xml:space="preserve"> Bias In Non-randomized Studies - of Interventions; </w:t>
      </w:r>
      <w:r w:rsidRPr="00F65274">
        <w:rPr>
          <w:noProof/>
        </w:rPr>
        <w:t>Sterne, Hernán, et al., 2016</w:t>
      </w:r>
      <w:r>
        <w:rPr>
          <w:rStyle w:val="c9dxtc"/>
        </w:rPr>
        <w:t xml:space="preserve">). </w:t>
      </w:r>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schemes, we will present the assessments separately for each tool set. We used </w:t>
      </w:r>
      <w:r w:rsidR="00A95CA4">
        <w:rPr>
          <w:rStyle w:val="c9dxtc"/>
        </w:rPr>
        <w:t>the ggplot2</w:t>
      </w:r>
      <w:r w:rsidR="00EE63B7">
        <w:rPr>
          <w:rStyle w:val="c9dxtc"/>
        </w:rPr>
        <w:t xml:space="preserve"> R package</w:t>
      </w:r>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r w:rsidR="00EE63B7">
        <w:rPr>
          <w:rStyle w:val="c9dxtc"/>
        </w:rPr>
        <w:t>to visualize our risk of bias results</w:t>
      </w:r>
      <w:r w:rsidR="00964DB0">
        <w:rPr>
          <w:rStyle w:val="c9dxtc"/>
        </w:rPr>
        <w:t xml:space="preserve">. </w:t>
      </w:r>
    </w:p>
    <w:p w14:paraId="4E44C22F" w14:textId="3EDA5CAA" w:rsidR="00B52D0A" w:rsidRDefault="00B52D0A" w:rsidP="00B52F13">
      <w:pPr>
        <w:divId w:val="2056736222"/>
        <w:rPr>
          <w:rFonts w:eastAsia="Times New Roman"/>
        </w:rPr>
      </w:pPr>
    </w:p>
    <w:p w14:paraId="5A21CC8F" w14:textId="1B2EEA4A" w:rsidR="00B52D0A" w:rsidRDefault="00B52D0A" w:rsidP="00B52F13">
      <w:pPr>
        <w:pStyle w:val="Heading4"/>
        <w:divId w:val="2056736222"/>
      </w:pPr>
      <w:r>
        <w:t>Assessing randomized studies</w:t>
      </w:r>
      <w:r w:rsidR="004279F9">
        <w:t xml:space="preserve"> (#)</w:t>
      </w:r>
    </w:p>
    <w:p w14:paraId="6FABC8A9" w14:textId="457A3854" w:rsidR="0037717D" w:rsidRDefault="0037717D" w:rsidP="00B52F13">
      <w:pPr>
        <w:divId w:val="2056736222"/>
        <w:rPr>
          <w:rStyle w:val="c9dxtc"/>
        </w:rPr>
      </w:pPr>
      <w:r>
        <w:rPr>
          <w:rStyle w:val="c9dxtc"/>
        </w:rPr>
        <w:t xml:space="preserve">To be specific, we assessed individually randomized controlled trial (RCT) studies using the five main domains from the </w:t>
      </w:r>
      <w:proofErr w:type="spellStart"/>
      <w:r>
        <w:rPr>
          <w:rStyle w:val="c9dxtc"/>
        </w:rPr>
        <w:t>RoB</w:t>
      </w:r>
      <w:proofErr w:type="spellEnd"/>
      <w:r>
        <w:rPr>
          <w:rStyle w:val="c9dxtc"/>
        </w:rPr>
        <w:t xml:space="preserve"> 2 tool which aim to cover the most common factors</w:t>
      </w:r>
      <w:r w:rsidR="00EB6B15">
        <w:rPr>
          <w:rStyle w:val="c9dxtc"/>
        </w:rPr>
        <w:t xml:space="preserve"> usually</w:t>
      </w:r>
      <w:r>
        <w:rPr>
          <w:rStyle w:val="c9dxtc"/>
        </w:rPr>
        <w:t xml:space="preserve"> biasing trial results. The five domains covered in our assessment were</w:t>
      </w:r>
    </w:p>
    <w:p w14:paraId="64390560" w14:textId="77777777" w:rsidR="0037717D" w:rsidRPr="00AF0241" w:rsidRDefault="0037717D" w:rsidP="00B52F13">
      <w:pPr>
        <w:numPr>
          <w:ilvl w:val="0"/>
          <w:numId w:val="14"/>
        </w:numPr>
        <w:divId w:val="2056736222"/>
      </w:pPr>
      <w:r w:rsidRPr="00AF0241">
        <w:t>bias arising from the randomization process;</w:t>
      </w:r>
    </w:p>
    <w:p w14:paraId="7A901727" w14:textId="0B5AE22B" w:rsidR="0037717D" w:rsidRPr="00AF0241" w:rsidRDefault="0037717D" w:rsidP="00B52F13">
      <w:pPr>
        <w:numPr>
          <w:ilvl w:val="0"/>
          <w:numId w:val="14"/>
        </w:numPr>
        <w:divId w:val="2056736222"/>
      </w:pPr>
      <w:r w:rsidRPr="00AF0241">
        <w:t xml:space="preserve">bias due to deviations from intended interventions (separate signaling questions for </w:t>
      </w:r>
      <w:r w:rsidR="00B52D0A">
        <w:t xml:space="preserve">the </w:t>
      </w:r>
      <w:r w:rsidRPr="00AF0241">
        <w:t>effect of assignment and adhering to intervention);</w:t>
      </w:r>
    </w:p>
    <w:p w14:paraId="04D526DC" w14:textId="77777777" w:rsidR="0037717D" w:rsidRPr="00AF0241" w:rsidRDefault="0037717D" w:rsidP="00B52F13">
      <w:pPr>
        <w:numPr>
          <w:ilvl w:val="0"/>
          <w:numId w:val="14"/>
        </w:numPr>
        <w:divId w:val="2056736222"/>
      </w:pPr>
      <w:r w:rsidRPr="00AF0241">
        <w:t>bias due to missing outcome data;</w:t>
      </w:r>
    </w:p>
    <w:p w14:paraId="00408AC9" w14:textId="77777777" w:rsidR="0037717D" w:rsidRPr="00AF0241" w:rsidRDefault="0037717D" w:rsidP="00B52F13">
      <w:pPr>
        <w:numPr>
          <w:ilvl w:val="0"/>
          <w:numId w:val="14"/>
        </w:numPr>
        <w:divId w:val="2056736222"/>
      </w:pPr>
      <w:r w:rsidRPr="00AF0241">
        <w:t>bias in measurement of the outcome;</w:t>
      </w:r>
    </w:p>
    <w:p w14:paraId="69A08BB7" w14:textId="2ADB6705" w:rsidR="0037717D" w:rsidRDefault="0037717D">
      <w:pPr>
        <w:numPr>
          <w:ilvl w:val="0"/>
          <w:numId w:val="14"/>
        </w:numPr>
        <w:divId w:val="2056736222"/>
      </w:pPr>
      <w:r w:rsidRPr="00AF0241">
        <w:t>bias in selection of the reported result.</w:t>
      </w:r>
    </w:p>
    <w:p w14:paraId="3E0BF718" w14:textId="77777777" w:rsidR="00851464" w:rsidRDefault="00851464" w:rsidP="00B52F13">
      <w:pPr>
        <w:ind w:left="720"/>
        <w:divId w:val="2056736222"/>
      </w:pPr>
    </w:p>
    <w:p w14:paraId="60A3DA27" w14:textId="1C80F4C1" w:rsidR="00EB6B15" w:rsidRDefault="00EB6B15" w:rsidP="00B52F13">
      <w:pPr>
        <w:pStyle w:val="Heading4"/>
        <w:spacing w:after="0"/>
        <w:divId w:val="2056736222"/>
      </w:pPr>
      <w:r>
        <w:t>Assessing cluster-randomized studies</w:t>
      </w:r>
    </w:p>
    <w:p w14:paraId="50CDEF1B" w14:textId="08D555AE" w:rsidR="00B52D0A" w:rsidRDefault="0037717D" w:rsidP="00B52F13">
      <w:pPr>
        <w:pStyle w:val="NormalWeb"/>
        <w:spacing w:after="0"/>
        <w:divId w:val="2056736222"/>
        <w:rPr>
          <w:rStyle w:val="c9dxtc"/>
        </w:rPr>
      </w:pPr>
      <w:r w:rsidRPr="00AF0241">
        <w:t>For cluster-randomi</w:t>
      </w:r>
      <w:r>
        <w:t>z</w:t>
      </w:r>
      <w:r w:rsidRPr="00AF0241">
        <w:t>ed trials, an additional domain is included (</w:t>
      </w:r>
      <w:r>
        <w:t xml:space="preserve">i.e., </w:t>
      </w:r>
      <w:r w:rsidRPr="00AF0241">
        <w:t xml:space="preserve">1b </w:t>
      </w:r>
      <w:r w:rsidR="00EE63B7">
        <w:t>B</w:t>
      </w:r>
      <w:r w:rsidRPr="00AF0241">
        <w:t>ias arising from identification or recruitment of individual partici</w:t>
      </w:r>
      <w:r>
        <w:t xml:space="preserve">pants within clusters). </w:t>
      </w:r>
      <w:r w:rsidRPr="00AF0241">
        <w:t>In the cluster randomi</w:t>
      </w:r>
      <w:r>
        <w:t>z</w:t>
      </w:r>
      <w:r w:rsidRPr="00AF0241">
        <w:t>ed (CRCT) template</w:t>
      </w:r>
      <w:r w:rsidR="00EB6B15">
        <w:t xml:space="preserve"> </w:t>
      </w:r>
      <w:r w:rsidR="00EE63B7">
        <w:t>(</w:t>
      </w:r>
      <w:r w:rsidR="00EE63B7" w:rsidRPr="00F65274">
        <w:rPr>
          <w:noProof/>
        </w:rPr>
        <w:t>Eldridge et al., 2021</w:t>
      </w:r>
      <w:r w:rsidR="00EE63B7">
        <w:rPr>
          <w:noProof/>
        </w:rPr>
        <w:t>)</w:t>
      </w:r>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r>
        <w:t>-</w:t>
      </w:r>
      <w:r w:rsidRPr="00AF0241">
        <w:t>rando</w:t>
      </w:r>
      <w:r>
        <w:t xml:space="preserve">mized trials we </w:t>
      </w:r>
      <w:r w:rsidRPr="00AF0241">
        <w:t>only use</w:t>
      </w:r>
      <w:r>
        <w:t>d</w:t>
      </w:r>
      <w:r w:rsidRPr="00AF0241">
        <w:t xml:space="preserve"> the signaling questions concerning the bias arising from identification or recruitment of individual participants within clusters from the template for cluster</w:t>
      </w:r>
      <w:r>
        <w:t>-</w:t>
      </w:r>
      <w:r w:rsidRPr="00AF0241">
        <w:t>randomi</w:t>
      </w:r>
      <w:r>
        <w:t>z</w:t>
      </w:r>
      <w:r w:rsidRPr="00AF0241">
        <w:t>ed parallel-g</w:t>
      </w:r>
      <w:r>
        <w:t xml:space="preserve">roup trials; otherwise, we </w:t>
      </w:r>
      <w:r w:rsidRPr="00AF0241">
        <w:t>use</w:t>
      </w:r>
      <w:r>
        <w:t>d</w:t>
      </w:r>
      <w:r w:rsidRPr="00AF0241">
        <w:t xml:space="preserve"> the template and signaling questions for individually randomi</w:t>
      </w:r>
      <w:r>
        <w:t>z</w:t>
      </w:r>
      <w:r w:rsidRPr="00AF0241">
        <w:t>ed parallel-group trials.</w:t>
      </w:r>
      <w:r w:rsidR="004F00F8">
        <w:br/>
      </w:r>
    </w:p>
    <w:p w14:paraId="7E2B0DD3" w14:textId="41F8E851" w:rsidR="00B52D0A" w:rsidRPr="00B52F13" w:rsidRDefault="00B52D0A" w:rsidP="00B52F13">
      <w:pPr>
        <w:pStyle w:val="Heading4"/>
        <w:divId w:val="2056736222"/>
        <w:rPr>
          <w:bCs/>
          <w:iCs/>
          <w:sz w:val="32"/>
        </w:rPr>
      </w:pPr>
      <w:r>
        <w:t>Assessing non-randomized studies</w:t>
      </w:r>
    </w:p>
    <w:p w14:paraId="233D6C61" w14:textId="15C9C10D" w:rsidR="008D5999" w:rsidRDefault="00B52D0A">
      <w:pPr>
        <w:pStyle w:val="NormalWeb"/>
        <w:spacing w:after="0"/>
        <w:ind w:firstLine="360"/>
        <w:divId w:val="2056736222"/>
      </w:pPr>
      <w:r>
        <w:t xml:space="preserve">To assess the risk of bias in non-randomized studies, we used the </w:t>
      </w:r>
      <w:r w:rsidRPr="00AF0241">
        <w:t>seven domains</w:t>
      </w:r>
      <w:r>
        <w:t xml:space="preserve"> below covered by</w:t>
      </w:r>
      <w:r w:rsidRPr="00AF0241">
        <w:t xml:space="preserve"> </w:t>
      </w:r>
      <w:proofErr w:type="gramStart"/>
      <w:r w:rsidR="008D5999" w:rsidRPr="00AF0241">
        <w:t>The</w:t>
      </w:r>
      <w:proofErr w:type="gramEnd"/>
      <w:r w:rsidR="008D5999" w:rsidRPr="00AF0241">
        <w:t xml:space="preserve"> ROBINS-I tool:</w:t>
      </w:r>
    </w:p>
    <w:p w14:paraId="77FFBF4D" w14:textId="77777777" w:rsidR="0051749F" w:rsidRPr="00AF0241" w:rsidRDefault="0051749F" w:rsidP="0051749F">
      <w:pPr>
        <w:pStyle w:val="NormalWeb"/>
        <w:spacing w:after="0"/>
        <w:ind w:firstLine="360"/>
        <w:divId w:val="2056736222"/>
      </w:pPr>
    </w:p>
    <w:p w14:paraId="06738B73" w14:textId="77777777" w:rsidR="008D5999" w:rsidRPr="00AF0241" w:rsidRDefault="008D5999" w:rsidP="00B52F13">
      <w:pPr>
        <w:numPr>
          <w:ilvl w:val="0"/>
          <w:numId w:val="15"/>
        </w:numPr>
        <w:divId w:val="2056736222"/>
      </w:pPr>
      <w:r w:rsidRPr="00AF0241">
        <w:t>bias due to confounding</w:t>
      </w:r>
    </w:p>
    <w:p w14:paraId="19B975D3" w14:textId="77777777" w:rsidR="008D5999" w:rsidRPr="00AF0241" w:rsidRDefault="008D5999" w:rsidP="00B52F13">
      <w:pPr>
        <w:numPr>
          <w:ilvl w:val="0"/>
          <w:numId w:val="15"/>
        </w:numPr>
        <w:divId w:val="2056736222"/>
      </w:pPr>
      <w:r w:rsidRPr="00AF0241">
        <w:t>bias in selection of participants</w:t>
      </w:r>
    </w:p>
    <w:p w14:paraId="7AE9D838" w14:textId="77777777" w:rsidR="008D5999" w:rsidRPr="00AF0241" w:rsidRDefault="008D5999" w:rsidP="00B52F13">
      <w:pPr>
        <w:numPr>
          <w:ilvl w:val="0"/>
          <w:numId w:val="15"/>
        </w:numPr>
        <w:divId w:val="2056736222"/>
      </w:pPr>
      <w:r w:rsidRPr="00AF0241">
        <w:t>bias in classification of interventions</w:t>
      </w:r>
    </w:p>
    <w:p w14:paraId="7818E1DD" w14:textId="77777777" w:rsidR="008D5999" w:rsidRPr="00AF0241" w:rsidRDefault="008D5999" w:rsidP="00B52F13">
      <w:pPr>
        <w:numPr>
          <w:ilvl w:val="0"/>
          <w:numId w:val="15"/>
        </w:numPr>
        <w:divId w:val="2056736222"/>
      </w:pPr>
      <w:r w:rsidRPr="00AF0241">
        <w:t>bias due to deviations from intended interventions;</w:t>
      </w:r>
    </w:p>
    <w:p w14:paraId="6D9DCF7F" w14:textId="77777777" w:rsidR="008D5999" w:rsidRPr="00AF0241" w:rsidRDefault="008D5999" w:rsidP="00B52F13">
      <w:pPr>
        <w:numPr>
          <w:ilvl w:val="0"/>
          <w:numId w:val="15"/>
        </w:numPr>
        <w:divId w:val="2056736222"/>
      </w:pPr>
      <w:r w:rsidRPr="00AF0241">
        <w:t>bias due to missing outcome data;</w:t>
      </w:r>
    </w:p>
    <w:p w14:paraId="5A2E30D9" w14:textId="77777777" w:rsidR="008D5999" w:rsidRPr="00AF0241" w:rsidRDefault="008D5999" w:rsidP="00B52F13">
      <w:pPr>
        <w:numPr>
          <w:ilvl w:val="0"/>
          <w:numId w:val="15"/>
        </w:numPr>
        <w:divId w:val="2056736222"/>
      </w:pPr>
      <w:r w:rsidRPr="00AF0241">
        <w:t>bias in measurement of the outcome;</w:t>
      </w:r>
    </w:p>
    <w:p w14:paraId="105963AB" w14:textId="66BD0871" w:rsidR="008D5999" w:rsidRDefault="008D5999">
      <w:pPr>
        <w:numPr>
          <w:ilvl w:val="0"/>
          <w:numId w:val="15"/>
        </w:numPr>
        <w:divId w:val="2056736222"/>
      </w:pPr>
      <w:r w:rsidRPr="00AF0241">
        <w:t>bias in selection of the reported result.</w:t>
      </w:r>
    </w:p>
    <w:p w14:paraId="7CF9CA10" w14:textId="77777777" w:rsidR="0051749F" w:rsidRPr="00BC01A0" w:rsidRDefault="0051749F" w:rsidP="0051749F">
      <w:pPr>
        <w:ind w:left="720"/>
        <w:divId w:val="2056736222"/>
      </w:pPr>
    </w:p>
    <w:p w14:paraId="5B794C4D" w14:textId="10D1B936" w:rsidR="008D5999" w:rsidRPr="00AF0241" w:rsidRDefault="008D5999" w:rsidP="00B52F13">
      <w:pPr>
        <w:pStyle w:val="NormalWeb"/>
        <w:spacing w:after="0"/>
        <w:ind w:firstLine="720"/>
        <w:divId w:val="2056736222"/>
      </w:pPr>
      <w:r w:rsidRPr="00AF0241">
        <w:t>As there is no universal</w:t>
      </w:r>
      <w:r w:rsidR="00EE63B7">
        <w:t>ly</w:t>
      </w:r>
      <w:r w:rsidRPr="00AF0241">
        <w:t xml:space="preserve"> correct way to construct counterfactuals for non-randomi</w:t>
      </w:r>
      <w:r w:rsidR="00EE63B7">
        <w:t>z</w:t>
      </w:r>
      <w:r w:rsidRPr="00AF0241">
        <w:t>ed designs, we looked fo</w:t>
      </w:r>
      <w:r>
        <w:t>r evidence that identification wa</w:t>
      </w:r>
      <w:r w:rsidRPr="00AF0241">
        <w:t xml:space="preserve">s achieved and that the authors of the primary studies </w:t>
      </w:r>
      <w:r w:rsidR="00B52D0A">
        <w:t>convincingly justified their choice of method</w:t>
      </w:r>
      <w:r w:rsidRPr="00AF0241">
        <w:t xml:space="preserve"> by discussing the assumption(s) </w:t>
      </w:r>
      <w:r w:rsidRPr="00AF0241">
        <w:lastRenderedPageBreak/>
        <w:t>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r w:rsidR="00EE63B7">
        <w:br/>
      </w:r>
    </w:p>
    <w:p w14:paraId="4FA7AAE8" w14:textId="42C27520" w:rsidR="00EE63B7" w:rsidRDefault="00EE63B7" w:rsidP="00B52F13">
      <w:pPr>
        <w:pStyle w:val="Heading4"/>
        <w:spacing w:after="0"/>
        <w:divId w:val="2056736222"/>
      </w:pPr>
      <w:r>
        <w:t>Assessing i</w:t>
      </w:r>
      <w:r w:rsidRPr="00464975">
        <w:t>mport</w:t>
      </w:r>
      <w:r>
        <w:t>ant</w:t>
      </w:r>
      <w:r w:rsidRPr="00464975">
        <w:t xml:space="preserve"> pre-specified confounding factors</w:t>
      </w:r>
    </w:p>
    <w:p w14:paraId="26FF4947" w14:textId="44846C5C" w:rsidR="00EE63B7" w:rsidRDefault="00EE63B7" w:rsidP="00CE5B90">
      <w:pPr>
        <w:pStyle w:val="NormalWeb"/>
        <w:spacing w:after="0"/>
        <w:divId w:val="2056736222"/>
      </w:pPr>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p>
    <w:p w14:paraId="273DE974" w14:textId="77777777" w:rsidR="0051749F" w:rsidRDefault="0051749F" w:rsidP="0051749F">
      <w:pPr>
        <w:pStyle w:val="NormalWeb"/>
        <w:spacing w:after="0"/>
        <w:ind w:firstLine="720"/>
        <w:divId w:val="2056736222"/>
      </w:pPr>
    </w:p>
    <w:p w14:paraId="022C1BF7" w14:textId="0D31CD6D" w:rsidR="00EE63B7" w:rsidRDefault="00EE63B7" w:rsidP="00CE5B90">
      <w:pPr>
        <w:pStyle w:val="NormalWeb"/>
        <w:spacing w:after="0"/>
        <w:divId w:val="2056736222"/>
      </w:pPr>
      <w:r>
        <w:t>W</w:t>
      </w:r>
      <w:r w:rsidRPr="00AF0241">
        <w:t xml:space="preserve">e identified the following observable confounding factors to be most relevant: </w:t>
      </w:r>
      <w:r w:rsidRPr="00B52F13">
        <w:rPr>
          <w:i/>
        </w:rPr>
        <w:t>age</w:t>
      </w:r>
      <w:r w:rsidRPr="00AF0241">
        <w:t xml:space="preserve">, </w:t>
      </w:r>
      <w:r w:rsidRPr="00B52F13">
        <w:rPr>
          <w:i/>
        </w:rPr>
        <w:t>gender</w:t>
      </w:r>
      <w:r>
        <w:rPr>
          <w:i/>
        </w:rPr>
        <w:t>,</w:t>
      </w:r>
      <w:r w:rsidRPr="00AF0241">
        <w:t xml:space="preserve"> and </w:t>
      </w:r>
      <w:r w:rsidRPr="00B52F13">
        <w:rPr>
          <w:i/>
        </w:rPr>
        <w:t>risk indicators</w:t>
      </w:r>
      <w:r w:rsidRPr="00AF0241">
        <w:t xml:space="preserve"> as described in </w:t>
      </w:r>
      <w:r>
        <w:t>the ‘</w:t>
      </w:r>
      <w:r w:rsidRPr="00464975">
        <w:rPr>
          <w:iCs/>
        </w:rPr>
        <w:t>Type of participants</w:t>
      </w:r>
      <w:r>
        <w:rPr>
          <w:i/>
          <w:iCs/>
        </w:rPr>
        <w:t xml:space="preserve">’ </w:t>
      </w:r>
      <w:r w:rsidRPr="00AF0241">
        <w:t>section</w:t>
      </w:r>
      <w:r>
        <w:t xml:space="preserve">. </w:t>
      </w:r>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p>
    <w:p w14:paraId="4AA2909C" w14:textId="77777777" w:rsidR="0051749F" w:rsidRDefault="0051749F" w:rsidP="0051749F">
      <w:pPr>
        <w:pStyle w:val="NormalWeb"/>
        <w:spacing w:after="0"/>
        <w:ind w:firstLine="720"/>
        <w:divId w:val="2056736222"/>
      </w:pPr>
    </w:p>
    <w:p w14:paraId="491AB77E" w14:textId="6024724A" w:rsidR="008D5999" w:rsidRDefault="008D5999" w:rsidP="00CE5B90">
      <w:pPr>
        <w:pStyle w:val="NormalWeb"/>
        <w:spacing w:after="0"/>
        <w:divId w:val="2056736222"/>
      </w:pPr>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p>
    <w:p w14:paraId="65FDF394" w14:textId="77777777" w:rsidR="0051749F" w:rsidRPr="00AF0241" w:rsidRDefault="0051749F" w:rsidP="0051749F">
      <w:pPr>
        <w:pStyle w:val="NormalWeb"/>
        <w:spacing w:after="0"/>
        <w:ind w:firstLine="720"/>
        <w:divId w:val="2056736222"/>
      </w:pPr>
    </w:p>
    <w:p w14:paraId="20FE3A36" w14:textId="0A141655" w:rsidR="008D5999" w:rsidRDefault="008D5999" w:rsidP="00CE5B90">
      <w:pPr>
        <w:pStyle w:val="NormalWeb"/>
        <w:spacing w:after="0"/>
        <w:divId w:val="2056736222"/>
      </w:pPr>
      <w:r w:rsidRPr="00AF0241">
        <w:t>Pre-treatment group equivalence on mental illness such as primary diagnosis and comorbid conditions/problems such as alcohol/substance use, homelessness, poverty</w:t>
      </w:r>
      <w:r w:rsidR="00EE63B7">
        <w:t>,</w:t>
      </w:r>
      <w:r w:rsidRPr="00AF0241">
        <w:t xml:space="preserve"> etc</w:t>
      </w:r>
      <w:r w:rsidR="00EE63B7">
        <w:t>.</w:t>
      </w:r>
      <w:r w:rsidRPr="00AF0241">
        <w:t xml:space="preserve"> are indisputable important confounders as the magnitude and severity of pre-existing conditions and problems within the target population is very likely to be associated with treatment effects</w:t>
      </w:r>
      <w:r w:rsidR="00EE63B7">
        <w:t xml:space="preserve"> </w:t>
      </w:r>
      <w:r w:rsidRPr="00AF0241">
        <w:fldChar w:fldCharType="begin"/>
      </w:r>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p>
    <w:p w14:paraId="0B195ACC" w14:textId="77777777" w:rsidR="0051749F" w:rsidRDefault="0051749F" w:rsidP="0051749F">
      <w:pPr>
        <w:pStyle w:val="NormalWeb"/>
        <w:spacing w:after="0"/>
        <w:ind w:firstLine="720"/>
        <w:divId w:val="2056736222"/>
      </w:pPr>
    </w:p>
    <w:p w14:paraId="74B2D8EA" w14:textId="42E8BF03" w:rsidR="00EE63B7" w:rsidRDefault="00EE63B7" w:rsidP="00CE5B90">
      <w:pPr>
        <w:pStyle w:val="NormalWeb"/>
        <w:spacing w:after="0"/>
        <w:divId w:val="2056736222"/>
      </w:pPr>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p>
    <w:p w14:paraId="75F49EFE" w14:textId="77777777" w:rsidR="0051749F" w:rsidRPr="00AF0241" w:rsidRDefault="0051749F" w:rsidP="0051749F">
      <w:pPr>
        <w:pStyle w:val="NormalWeb"/>
        <w:spacing w:after="0"/>
        <w:ind w:firstLine="720"/>
        <w:divId w:val="2056736222"/>
      </w:pPr>
    </w:p>
    <w:p w14:paraId="540BF080" w14:textId="71350785" w:rsidR="008D5999" w:rsidRPr="00EE63B7" w:rsidRDefault="00EE63B7" w:rsidP="00B52F13">
      <w:pPr>
        <w:pStyle w:val="Heading4"/>
        <w:spacing w:after="0"/>
        <w:divId w:val="2056736222"/>
      </w:pPr>
      <w:r>
        <w:t>Assessing e</w:t>
      </w:r>
      <w:r w:rsidR="008D5999" w:rsidRPr="00B52F13">
        <w:t>ffect</w:t>
      </w:r>
      <w:r>
        <w:t>s</w:t>
      </w:r>
      <w:r w:rsidR="008D5999" w:rsidRPr="00B52F13">
        <w:t xml:space="preserve"> of primary interest and important co-interventions</w:t>
      </w:r>
    </w:p>
    <w:p w14:paraId="4A36613E" w14:textId="4E799793" w:rsidR="008D5999" w:rsidRDefault="008D5999" w:rsidP="00B52F13">
      <w:pPr>
        <w:pStyle w:val="NormalWeb"/>
        <w:spacing w:after="0"/>
        <w:divId w:val="2056736222"/>
      </w:pPr>
      <w:r w:rsidRPr="00AF0241">
        <w:t xml:space="preserve">We are mainly interested in the effect of starting and adhering to the intended intervention, i.e. the treatment on the treated (TOT) effect. The risk of bias assessments </w:t>
      </w:r>
      <w:proofErr w:type="gramStart"/>
      <w:r>
        <w:t>were</w:t>
      </w:r>
      <w:proofErr w:type="gramEnd"/>
      <w:r>
        <w:t xml:space="preserve"> therefore carried out</w:t>
      </w:r>
      <w:r w:rsidRPr="00AF0241">
        <w:t xml:space="preserve"> in relation to this specific effect. Important co-interventions may include psychopharmacological treatment or other active treatments such as individual psychotherapy, mentoring</w:t>
      </w:r>
      <w:r w:rsidR="00EE63B7">
        <w:t>,</w:t>
      </w:r>
      <w:r w:rsidRPr="00AF0241">
        <w:t xml:space="preserve"> or counseling.</w:t>
      </w:r>
    </w:p>
    <w:p w14:paraId="5BF0396B" w14:textId="77777777" w:rsidR="00EE63B7" w:rsidRDefault="00EE63B7" w:rsidP="00B52F13">
      <w:pPr>
        <w:pStyle w:val="NormalWeb"/>
        <w:spacing w:after="0"/>
        <w:ind w:firstLine="720"/>
        <w:divId w:val="2056736222"/>
        <w:rPr>
          <w:rStyle w:val="c9dxtc"/>
          <w:rFonts w:cstheme="minorHAnsi"/>
          <w:i/>
          <w:szCs w:val="36"/>
        </w:rPr>
      </w:pPr>
    </w:p>
    <w:p w14:paraId="42A8A5BE" w14:textId="04D67534" w:rsidR="00CD1CBA" w:rsidRDefault="00B52D0A" w:rsidP="00B52F13">
      <w:pPr>
        <w:pStyle w:val="Heading4"/>
        <w:divId w:val="2056736222"/>
      </w:pPr>
      <w:r>
        <w:t>General decision rules</w:t>
      </w:r>
      <w:r w:rsidR="001F03E5">
        <w:t xml:space="preserve"> </w:t>
      </w:r>
      <w:r w:rsidR="0051749F">
        <w:t>across all risk of bias tools</w:t>
      </w:r>
    </w:p>
    <w:p w14:paraId="78665863" w14:textId="6297F61A" w:rsidR="0037717D" w:rsidRDefault="00CD1CBA" w:rsidP="00CE5B90">
      <w:pPr>
        <w:divId w:val="2056736222"/>
        <w:rPr>
          <w:rFonts w:eastAsia="Times New Roman"/>
        </w:rPr>
      </w:pPr>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required (as for the studies assessed with the </w:t>
      </w:r>
      <w:proofErr w:type="spellStart"/>
      <w:r>
        <w:rPr>
          <w:rFonts w:eastAsia="Times New Roman"/>
        </w:rPr>
        <w:t>RoB</w:t>
      </w:r>
      <w:proofErr w:type="spellEnd"/>
      <w:r>
        <w:rPr>
          <w:rFonts w:eastAsia="Times New Roman"/>
        </w:rPr>
        <w:t xml:space="preserve"> 2 tools) that non-randomized studies either provide the raw data or a pre-registered protocol to be considered to have a low risk of bias in selective reporting. Furthermore, to align the </w:t>
      </w:r>
      <w:proofErr w:type="spellStart"/>
      <w:r>
        <w:rPr>
          <w:rFonts w:eastAsia="Times New Roman"/>
        </w:rPr>
        <w:t>RoB</w:t>
      </w:r>
      <w:proofErr w:type="spellEnd"/>
      <w:r>
        <w:rPr>
          <w:rFonts w:eastAsia="Times New Roman"/>
        </w:rPr>
        <w:t xml:space="preserve"> assessment to the standards of psychological and social science research, we did not consider questions about blinding and double-blinding to have any consequential impact on the overall </w:t>
      </w:r>
      <w:proofErr w:type="spellStart"/>
      <w:r>
        <w:rPr>
          <w:rFonts w:eastAsia="Times New Roman"/>
        </w:rPr>
        <w:t>RoB</w:t>
      </w:r>
      <w:proofErr w:type="spellEnd"/>
      <w:r>
        <w:rPr>
          <w:rFonts w:eastAsia="Times New Roman"/>
        </w:rPr>
        <w:t xml:space="preserve"> assessment. Across all assessment tools, we also applied the decision rule that whenever a study received four non-low judgments</w:t>
      </w:r>
      <w:r w:rsidR="0051749F">
        <w:rPr>
          <w:rFonts w:eastAsia="Times New Roman"/>
        </w:rPr>
        <w:t>,</w:t>
      </w:r>
      <w:r>
        <w:rPr>
          <w:rFonts w:eastAsia="Times New Roman"/>
        </w:rPr>
        <w:t xml:space="preserve"> we moved up the overall </w:t>
      </w:r>
      <w:proofErr w:type="spellStart"/>
      <w:r>
        <w:rPr>
          <w:rFonts w:eastAsia="Times New Roman"/>
        </w:rPr>
        <w:t>RoB</w:t>
      </w:r>
      <w:proofErr w:type="spellEnd"/>
      <w:r>
        <w:rPr>
          <w:rFonts w:eastAsia="Times New Roman"/>
        </w:rPr>
        <w:t xml:space="preserve"> judgment to the next level. For example, if a study received four moderate judgments, we considered the overall risk of bias to be serious</w:t>
      </w:r>
      <w:r w:rsidR="00894507">
        <w:rPr>
          <w:rFonts w:eastAsia="Times New Roman"/>
        </w:rPr>
        <w:t xml:space="preserve"> alternatively of high concern</w:t>
      </w:r>
      <w:r>
        <w:rPr>
          <w:rFonts w:eastAsia="Times New Roman"/>
        </w:rPr>
        <w:t xml:space="preserve"> (see </w:t>
      </w:r>
      <w:proofErr w:type="spellStart"/>
      <w:r>
        <w:rPr>
          <w:rFonts w:eastAsia="Times New Roman"/>
        </w:rPr>
        <w:t>McCay</w:t>
      </w:r>
      <w:proofErr w:type="spellEnd"/>
      <w:r>
        <w:rPr>
          <w:rFonts w:eastAsia="Times New Roman"/>
        </w:rPr>
        <w:t xml:space="preserve"> et al. 2006 </w:t>
      </w:r>
      <w:r w:rsidR="00894507">
        <w:rPr>
          <w:rFonts w:eastAsia="Times New Roman"/>
        </w:rPr>
        <w:t>&amp; Smith et al. 2021</w:t>
      </w:r>
      <w:r>
        <w:rPr>
          <w:rFonts w:eastAsia="Times New Roman"/>
        </w:rPr>
        <w:t xml:space="preserve">). </w:t>
      </w:r>
      <w:r w:rsidR="0037717D">
        <w:rPr>
          <w:rFonts w:eastAsia="Times New Roman"/>
        </w:rPr>
        <w:t>Whenever all effect size estimates within a non-randomized study were judged as ‘Critical’</w:t>
      </w:r>
      <w:r w:rsidR="00EE63B7">
        <w:rPr>
          <w:rFonts w:eastAsia="Times New Roman"/>
        </w:rPr>
        <w:t xml:space="preserve"> in one domain</w:t>
      </w:r>
      <w:r w:rsidR="0037717D">
        <w:rPr>
          <w:rFonts w:eastAsia="Times New Roman"/>
        </w:rPr>
        <w:t xml:space="preserve">, </w:t>
      </w:r>
      <w:r w:rsidR="0037717D" w:rsidRPr="00AF0241">
        <w:t xml:space="preserve">we stopped the </w:t>
      </w:r>
      <w:proofErr w:type="spellStart"/>
      <w:r w:rsidR="0037717D">
        <w:t>RoB</w:t>
      </w:r>
      <w:proofErr w:type="spellEnd"/>
      <w:r w:rsidR="0037717D">
        <w:t xml:space="preserve"> </w:t>
      </w:r>
      <w:r w:rsidR="0037717D" w:rsidRPr="00AF0241">
        <w:t>assessment</w:t>
      </w:r>
      <w:r w:rsidR="0037717D">
        <w:t xml:space="preserve">. Consequently, studies that received a critical </w:t>
      </w:r>
      <w:proofErr w:type="spellStart"/>
      <w:r w:rsidR="0037717D">
        <w:t>RoB</w:t>
      </w:r>
      <w:proofErr w:type="spellEnd"/>
      <w:r w:rsidR="0037717D">
        <w:t xml:space="preserve"> assessment were thus excluded from our meta-analyses, as prescribed by the tool guidance </w:t>
      </w:r>
      <w:r w:rsidR="00943531" w:rsidRPr="00F65274">
        <w:rPr>
          <w:noProof/>
        </w:rPr>
        <w:t>(Sterne, Higgins, et al., 2016</w:t>
      </w:r>
      <w:r w:rsidR="00943531">
        <w:rPr>
          <w:noProof/>
        </w:rPr>
        <w:t>, p. 17).</w:t>
      </w:r>
    </w:p>
    <w:p w14:paraId="6B219396" w14:textId="78B65025" w:rsidR="00C51B44" w:rsidRDefault="00C51B44" w:rsidP="0044785D">
      <w:pPr>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143A3A62" w:rsidR="00C837B7" w:rsidRPr="00061B6C" w:rsidRDefault="00C837B7" w:rsidP="00C837B7">
      <w:pPr>
        <w:divId w:val="106312082"/>
      </w:pPr>
      <w:r>
        <w:rPr>
          <w:rFonts w:eastAsia="Times New Roman"/>
        </w:rPr>
        <w:t>All effect size calculations were conducted using R 4.</w:t>
      </w:r>
      <w:r w:rsidR="00B14DD7">
        <w:rPr>
          <w:rFonts w:eastAsia="Times New Roman"/>
        </w:rPr>
        <w:t>5</w:t>
      </w:r>
      <w:r>
        <w:rPr>
          <w:rFonts w:eastAsia="Times New Roman"/>
        </w:rPr>
        <w:t>.</w:t>
      </w:r>
      <w:r w:rsidR="00B14DD7">
        <w:rPr>
          <w:rFonts w:eastAsia="Times New Roman"/>
        </w:rPr>
        <w:t>1</w:t>
      </w:r>
      <w:r>
        <w:rPr>
          <w:rFonts w:eastAsia="Times New Roman"/>
        </w:rPr>
        <w:t xml:space="preserve">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proofErr w:type="spellStart"/>
      <w:r w:rsidRPr="000F7975">
        <w:rPr>
          <w:rFonts w:ascii="Courier New" w:hAnsi="Courier New" w:cs="Courier New"/>
        </w:rPr>
        <w:t>estmeansd</w:t>
      </w:r>
      <w:proofErr w:type="spellEnd"/>
      <w:r>
        <w:t xml:space="preserve"> (version 1.0.1; </w:t>
      </w:r>
      <w:r w:rsidRPr="009A2E4B">
        <w:rPr>
          <w:noProof/>
        </w:rPr>
        <w:t>McGrath et al., 2019</w:t>
      </w:r>
      <w:r>
        <w:t xml:space="preserve">), and we used the </w:t>
      </w:r>
      <w:proofErr w:type="spellStart"/>
      <w:r w:rsidRPr="000F7975">
        <w:rPr>
          <w:rFonts w:ascii="Courier New" w:hAnsi="Courier New" w:cs="Courier New"/>
        </w:rPr>
        <w:t>metafor</w:t>
      </w:r>
      <w:proofErr w:type="spellEnd"/>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23"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proofErr w:type="spellStart"/>
      <w:r>
        <w:rPr>
          <w:noProof/>
        </w:rPr>
        <w:t>Maassen</w:t>
      </w:r>
      <w:proofErr w:type="spellEnd"/>
      <w:r>
        <w:rPr>
          <w:noProof/>
        </w:rPr>
        <w:t xml:space="preserve"> et al., 2020).</w:t>
      </w:r>
      <w:r>
        <w:rPr>
          <w:rFonts w:eastAsia="Times New Roman"/>
        </w:rPr>
        <w:t xml:space="preserve"> </w:t>
      </w: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789AB8B2" w:rsidR="00061B6C" w:rsidRDefault="00CE5B90" w:rsidP="00D172F6">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Across all interventions and outcomes, we calculated 34</w:t>
      </w:r>
      <w:r w:rsidR="00F3574D">
        <w:t>9</w:t>
      </w:r>
      <w:r>
        <w:t xml:space="preserve"> SMD estimates clustered within </w:t>
      </w:r>
      <w:r>
        <w:lastRenderedPageBreak/>
        <w:t>4</w:t>
      </w:r>
      <w:r w:rsidR="00B14DD7">
        <w:t xml:space="preserve">9 </w:t>
      </w:r>
      <w:r>
        <w:t xml:space="preserve">studies. </w:t>
      </w:r>
      <w:r w:rsidR="001A399F">
        <w:t xml:space="preserve">As can be seen from Table 1, </w:t>
      </w:r>
      <w:r>
        <w:t>20</w:t>
      </w:r>
      <w:r w:rsidR="00B14DD7">
        <w:t>5</w:t>
      </w:r>
      <w:r>
        <w:t xml:space="preserve"> effect sizes from 4</w:t>
      </w:r>
      <w:r w:rsidR="00B14DD7">
        <w:t>6</w:t>
      </w:r>
      <w:r>
        <w:t xml:space="preserve"> studies captured social reintegration outcomes, while 14</w:t>
      </w:r>
      <w:r w:rsidR="00B14DD7">
        <w:t xml:space="preserve">4 </w:t>
      </w:r>
      <w:r>
        <w:t>effect sizes from 4</w:t>
      </w:r>
      <w:r w:rsidR="00B14DD7">
        <w:t>2</w:t>
      </w:r>
      <w:r>
        <w:t xml:space="preserve"> studies captured mental health outcomes.</w:t>
      </w:r>
      <w:r w:rsidR="00C837B7">
        <w:t xml:space="preserve"> All but two effect sizes represent pretest-adjusted effect sizes.</w:t>
      </w:r>
      <w:r w:rsidR="00B46BDE">
        <w:t xml:space="preserve"> For all effect sizes, we used the PRIMED workflow to test for computational errors. </w:t>
      </w:r>
      <w:r w:rsidR="00C837B7">
        <w:t xml:space="preserve"> </w:t>
      </w:r>
      <w:bookmarkStart w:id="28" w:name="EFFECT_MEASURES"/>
      <w:bookmarkEnd w:id="28"/>
    </w:p>
    <w:p w14:paraId="4439598D" w14:textId="0AECB38F"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T</w:t>
      </w:r>
      <w:r w:rsidR="007379A1">
        <w:rPr>
          <w:rFonts w:eastAsia="Times New Roman"/>
          <w:b/>
        </w:rPr>
        <w:t>ABLE</w:t>
      </w:r>
      <w:r w:rsidRPr="001A399F">
        <w:rPr>
          <w:rFonts w:eastAsia="Times New Roman"/>
          <w:b/>
        </w:rPr>
        <w:t xml:space="preserve"> </w:t>
      </w:r>
      <w:r w:rsidR="001A399F" w:rsidRPr="001A399F">
        <w:rPr>
          <w:rFonts w:eastAsia="Times New Roman"/>
          <w:b/>
        </w:rPr>
        <w:t>1</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000000"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w:t>
      </w:r>
      <w:proofErr w:type="gramStart"/>
      <w:r>
        <w:rPr>
          <w:rFonts w:eastAsia="Times New Roman"/>
          <w:sz w:val="20"/>
        </w:rPr>
        <w:t xml:space="preserve">studies; </w:t>
      </w:r>
      <w:r w:rsidR="00164D0C">
        <w:rPr>
          <w:rFonts w:eastAsia="Times New Roman"/>
          <w:sz w:val="20"/>
        </w:rPr>
        <w:t xml:space="preserve"> </w:t>
      </w:r>
      <w:r w:rsidR="00164D0C" w:rsidRPr="00164D0C">
        <w:rPr>
          <w:rFonts w:eastAsia="Times New Roman"/>
          <w:i/>
          <w:sz w:val="20"/>
        </w:rPr>
        <w:t>K</w:t>
      </w:r>
      <w:proofErr w:type="gramEnd"/>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33984E73"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proofErr w:type="spellStart"/>
      <w:r w:rsidR="0039285E">
        <w:rPr>
          <w:noProof/>
        </w:rPr>
        <w:t>Borenstein</w:t>
      </w:r>
      <w:proofErr w:type="spellEnd"/>
      <w:r w:rsidR="0039285E">
        <w:rPr>
          <w:noProof/>
        </w:rPr>
        <w:t xml:space="preserve">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lastRenderedPageBreak/>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w:t>
      </w:r>
      <w:proofErr w:type="spellStart"/>
      <w:r w:rsidR="000D7DF2">
        <w:t>Citkowicz</w:t>
      </w:r>
      <w:proofErr w:type="spellEnd"/>
      <w:r w:rsidR="000D7DF2">
        <w:t xml:space="preserve"> (2015) that specifically account for this design issue. </w:t>
      </w:r>
      <w:r w:rsidR="002D75DE">
        <w:t xml:space="preserve">Because our priority was the covariate-adjusted effect size, and given that Hedges and </w:t>
      </w:r>
      <w:proofErr w:type="spellStart"/>
      <w:r w:rsidR="002D75DE">
        <w:t>Citkowicz</w:t>
      </w:r>
      <w:proofErr w:type="spellEnd"/>
      <w:r w:rsidR="002D75DE">
        <w:t xml:space="preserve"> primarily developed cluster formulas for </w:t>
      </w:r>
      <w:proofErr w:type="spellStart"/>
      <w:r w:rsidR="002D75DE">
        <w:t>posttest</w:t>
      </w:r>
      <w:proofErr w:type="spellEnd"/>
      <w:r w:rsidR="002D75DE">
        <w:t xml:space="preserve">-only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4"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 xml:space="preserve">2012; Haslem et al., 2019; van </w:t>
      </w:r>
      <w:proofErr w:type="spellStart"/>
      <w:r w:rsidR="00B53BA5">
        <w:t>Gestel</w:t>
      </w:r>
      <w:proofErr w:type="spellEnd"/>
      <w:r w:rsidR="00B53BA5">
        <w:t>-Timmermans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03B67F27" w14:textId="77777777" w:rsidR="000E76F8" w:rsidRDefault="000E76F8" w:rsidP="00EB2B1A">
      <w:pPr>
        <w:jc w:val="both"/>
        <w:divId w:val="106312082"/>
      </w:pPr>
    </w:p>
    <w:p w14:paraId="03598309" w14:textId="3ED3BCE1" w:rsidR="00083A06" w:rsidRDefault="000E76F8" w:rsidP="00EB2B1A">
      <w:pPr>
        <w:jc w:val="both"/>
        <w:divId w:val="106312082"/>
      </w:pPr>
      <w:r>
        <w:t xml:space="preserve">The final distributions of effect sizes for </w:t>
      </w:r>
      <w:proofErr w:type="spellStart"/>
      <w:r>
        <w:t>reintegrational</w:t>
      </w:r>
      <w:proofErr w:type="spellEnd"/>
      <w:r>
        <w:t xml:space="preserve"> and mental health outcomes, </w:t>
      </w:r>
      <w:proofErr w:type="gramStart"/>
      <w:r>
        <w:t>respectively,  in</w:t>
      </w:r>
      <w:proofErr w:type="gramEnd"/>
      <w:r>
        <w:t xml:space="preserve"> presented in Figures </w:t>
      </w:r>
      <w:r w:rsidR="0019365B">
        <w:t>2</w:t>
      </w:r>
      <w:r>
        <w:t xml:space="preserve"> and </w:t>
      </w:r>
      <w:r w:rsidR="0019365B">
        <w:t>3</w:t>
      </w:r>
      <w:r>
        <w:t xml:space="preserve">. </w:t>
      </w:r>
    </w:p>
    <w:p w14:paraId="3D780105" w14:textId="77777777" w:rsidR="0019365B" w:rsidRDefault="0019365B" w:rsidP="00EB2B1A">
      <w:pPr>
        <w:jc w:val="both"/>
        <w:divId w:val="106312082"/>
        <w:rPr>
          <w:b/>
          <w:bCs/>
        </w:rPr>
      </w:pPr>
    </w:p>
    <w:p w14:paraId="6D44420E" w14:textId="0EF33A82" w:rsidR="00083A06" w:rsidRPr="00083A06" w:rsidRDefault="00083A06" w:rsidP="00EB2B1A">
      <w:pPr>
        <w:jc w:val="both"/>
        <w:divId w:val="106312082"/>
      </w:pPr>
      <w:r w:rsidRPr="00083A06">
        <w:rPr>
          <w:b/>
          <w:bCs/>
        </w:rPr>
        <w:t xml:space="preserve">FIGURE </w:t>
      </w:r>
      <w:r w:rsidR="0019365B">
        <w:rPr>
          <w:b/>
          <w:bCs/>
        </w:rPr>
        <w:t>2</w:t>
      </w:r>
      <w:r>
        <w:t xml:space="preserve"> </w:t>
      </w:r>
      <w:r w:rsidRPr="00083A06">
        <w:t xml:space="preserve">Empirical distribution of </w:t>
      </w:r>
      <w:proofErr w:type="spellStart"/>
      <w:r w:rsidRPr="00083A06">
        <w:t>reintegrational</w:t>
      </w:r>
      <w:proofErr w:type="spellEnd"/>
      <w:r>
        <w:t xml:space="preserve"> (primary outcome)</w:t>
      </w:r>
      <w:r w:rsidRPr="00083A06">
        <w:t xml:space="preserve"> effect size estimates</w:t>
      </w:r>
      <w:r>
        <w:t>.</w:t>
      </w:r>
    </w:p>
    <w:p w14:paraId="7824B267" w14:textId="140A6152" w:rsidR="00083A06" w:rsidRDefault="00083A06" w:rsidP="00EB2B1A">
      <w:pPr>
        <w:jc w:val="both"/>
        <w:divId w:val="106312082"/>
      </w:pPr>
      <w:r>
        <w:rPr>
          <w:noProof/>
        </w:rPr>
        <w:drawing>
          <wp:inline distT="0" distB="0" distL="0" distR="0" wp14:anchorId="50384625" wp14:editId="593194B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64C5962F" w14:textId="5265A054" w:rsidR="00083A06" w:rsidRPr="00083A06" w:rsidRDefault="00083A06" w:rsidP="00EB2B1A">
      <w:pPr>
        <w:jc w:val="both"/>
        <w:divId w:val="106312082"/>
      </w:pPr>
      <w:r w:rsidRPr="00083A06">
        <w:rPr>
          <w:b/>
          <w:bCs/>
        </w:rPr>
        <w:t xml:space="preserve">FIGURE </w:t>
      </w:r>
      <w:r w:rsidR="0019365B">
        <w:rPr>
          <w:b/>
          <w:bCs/>
        </w:rPr>
        <w:t>3</w:t>
      </w:r>
      <w:r>
        <w:t xml:space="preserve"> </w:t>
      </w:r>
      <w:r w:rsidRPr="00083A06">
        <w:t xml:space="preserve">Empirical distribution of </w:t>
      </w:r>
      <w:r>
        <w:t xml:space="preserve">mental health (secondary outcome) </w:t>
      </w:r>
      <w:r w:rsidRPr="00083A06">
        <w:t>effect size estimates</w:t>
      </w:r>
      <w:r>
        <w:t>.</w:t>
      </w:r>
    </w:p>
    <w:p w14:paraId="13CA514A" w14:textId="62730668" w:rsidR="00083A06" w:rsidRDefault="00672563" w:rsidP="00EB2B1A">
      <w:pPr>
        <w:jc w:val="both"/>
        <w:divId w:val="106312082"/>
      </w:pPr>
      <w:r>
        <w:rPr>
          <w:noProof/>
        </w:rPr>
        <w:lastRenderedPageBreak/>
        <w:drawing>
          <wp:inline distT="0" distB="0" distL="0" distR="0" wp14:anchorId="71C9AACE" wp14:editId="12BC4525">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54BFEF4C" w14:textId="77777777" w:rsidR="00083A06" w:rsidRDefault="00083A06" w:rsidP="00EB2B1A">
      <w:pPr>
        <w:jc w:val="both"/>
        <w:divId w:val="106312082"/>
      </w:pPr>
    </w:p>
    <w:p w14:paraId="18F55D17" w14:textId="539D4DD6" w:rsidR="000E76F8" w:rsidRPr="00390A78" w:rsidRDefault="00FE1FE8" w:rsidP="00EB2B1A">
      <w:pPr>
        <w:jc w:val="both"/>
        <w:divId w:val="106312082"/>
      </w:pPr>
      <w:r>
        <w:t xml:space="preserve">For more detailed visualization across more specific outcomes, see the PRIMED Figures </w:t>
      </w:r>
      <w:r w:rsidR="00083A06">
        <w:t>95</w:t>
      </w:r>
      <w:r>
        <w:t xml:space="preserve"> and </w:t>
      </w:r>
      <w:r w:rsidR="00083A06">
        <w:t>96</w:t>
      </w:r>
      <w:r>
        <w:t>.</w:t>
      </w:r>
    </w:p>
    <w:p w14:paraId="74FAD8F1" w14:textId="7BA3A28B" w:rsidR="00D172F6" w:rsidRDefault="00E06534" w:rsidP="00EB2B1A">
      <w:pPr>
        <w:jc w:val="both"/>
        <w:divId w:val="106312082"/>
      </w:pPr>
      <w:r>
        <w:tab/>
      </w:r>
      <w:r w:rsidR="00D172F6">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3C003E67"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F85227">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w:t>
      </w:r>
      <w:proofErr w:type="spellStart"/>
      <w:r w:rsidR="0074415E">
        <w:t>Citkowicz</w:t>
      </w:r>
      <w:proofErr w:type="spellEnd"/>
      <w:r w:rsidR="0074415E">
        <w:t>,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4ECB5055"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F85227">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w:t>
      </w:r>
      <w:r>
        <w:lastRenderedPageBreak/>
        <w:t>represent the pre</w:t>
      </w:r>
      <w:r w:rsidR="00F6432E">
        <w:t>-</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w:t>
      </w:r>
      <w:proofErr w:type="spellStart"/>
      <w:r w:rsidR="00764B03">
        <w:t>posttest</w:t>
      </w:r>
      <w:proofErr w:type="spellEnd"/>
    </w:p>
    <w:p w14:paraId="45DD1CE0" w14:textId="4B31CCA4" w:rsidR="00153772" w:rsidRDefault="00764B03" w:rsidP="00EB2B1A">
      <w:pPr>
        <w:jc w:val="both"/>
        <w:divId w:val="106312082"/>
        <w:rPr>
          <w:lang w:val="en-US"/>
        </w:rPr>
      </w:pPr>
      <w:r>
        <w:t>means</w:t>
      </w:r>
      <w:r w:rsidR="00153772">
        <w:t xml:space="preserve">. For five studies (van </w:t>
      </w:r>
      <w:proofErr w:type="spellStart"/>
      <w:r w:rsidR="00153772">
        <w:t>Gestel</w:t>
      </w:r>
      <w:proofErr w:type="spellEnd"/>
      <w:r w:rsidR="00153772">
        <w:t xml:space="preserve">-Timmermans et al., 2012; Gonzalez &amp; Prihoda, 2007; </w:t>
      </w:r>
      <w:proofErr w:type="spellStart"/>
      <w:r w:rsidR="00153772">
        <w:t>McCay</w:t>
      </w:r>
      <w:proofErr w:type="spellEnd"/>
      <w:r w:rsidR="00153772">
        <w:t xml:space="preserve"> et al., 2007; Smith et al., 2021; Wuthrich &amp; </w:t>
      </w:r>
      <w:proofErr w:type="spellStart"/>
      <w:r w:rsidR="00153772">
        <w:t>Rapee</w:t>
      </w:r>
      <w:proofErr w:type="spellEnd"/>
      <w:r w:rsidR="00153772">
        <w:t xml:space="preserv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Smith et al., 2021; </w:t>
      </w:r>
      <w:proofErr w:type="spellStart"/>
      <w:r w:rsidR="00B82A74">
        <w:t>Wojtalik</w:t>
      </w:r>
      <w:proofErr w:type="spellEnd"/>
      <w:r w:rsidR="00B82A74">
        <w:t xml:space="preserve"> et al., 2022; 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w:t>
      </w:r>
      <w:proofErr w:type="spellStart"/>
      <w:r w:rsidR="00940B0A" w:rsidRPr="00F164DB">
        <w:rPr>
          <w:lang w:val="en-US"/>
        </w:rPr>
        <w:t>McCay</w:t>
      </w:r>
      <w:proofErr w:type="spellEnd"/>
      <w:r w:rsidR="00940B0A" w:rsidRPr="00F164DB">
        <w:rPr>
          <w:lang w:val="en-US"/>
        </w:rPr>
        <w:t xml:space="preserve">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lang w:val="en-US"/>
        </w:rPr>
      </w:pPr>
      <w:r>
        <w:rPr>
          <w:rFonts w:eastAsia="Times New Roman"/>
        </w:rPr>
        <w:t xml:space="preserve"> </w:t>
      </w: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01ECC068"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F85227">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w:t>
      </w:r>
      <w:proofErr w:type="spellStart"/>
      <w:r w:rsidR="0083369D">
        <w:t>Acarturk</w:t>
      </w:r>
      <w:proofErr w:type="spellEnd"/>
      <w:r w:rsidR="0083369D">
        <w:t xml:space="preserve"> et al., 2022; </w:t>
      </w:r>
      <w:proofErr w:type="spellStart"/>
      <w:r w:rsidR="0083369D">
        <w:t>Bækkelund</w:t>
      </w:r>
      <w:proofErr w:type="spellEnd"/>
      <w:r w:rsidR="0083369D">
        <w:t xml:space="preserve"> et al., 2022; Craigie &amp; Nathan, 2009; van </w:t>
      </w:r>
      <w:proofErr w:type="spellStart"/>
      <w:r w:rsidR="0083369D">
        <w:t>Gestel</w:t>
      </w:r>
      <w:proofErr w:type="spellEnd"/>
      <w:r w:rsidR="0083369D">
        <w:t xml:space="preserve">-Timmermans et al., 2012; Gutman et al., 2019; </w:t>
      </w:r>
      <w:proofErr w:type="spellStart"/>
      <w:r w:rsidR="0083369D">
        <w:t>McCay</w:t>
      </w:r>
      <w:proofErr w:type="spellEnd"/>
      <w:r w:rsidR="0083369D">
        <w:t xml:space="preserve"> et al., 2006; Popolo et al., 2019; </w:t>
      </w:r>
      <w:proofErr w:type="spellStart"/>
      <w:r w:rsidR="0083369D">
        <w:t>Rabenstein</w:t>
      </w:r>
      <w:proofErr w:type="spellEnd"/>
      <w:r w:rsidR="0083369D">
        <w:t xml:space="preserve">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proofErr w:type="spellStart"/>
      <w:r w:rsidR="00645CCF">
        <w:t>Rüsch</w:t>
      </w:r>
      <w:proofErr w:type="spellEnd"/>
      <w:r w:rsidR="00645CCF">
        <w:t xml:space="preserve"> et al., 2019; </w:t>
      </w:r>
      <w:proofErr w:type="spellStart"/>
      <w:r w:rsidR="00645CCF">
        <w:t>Schrank</w:t>
      </w:r>
      <w:proofErr w:type="spellEnd"/>
      <w:r w:rsidR="00645CCF">
        <w:t xml:space="preserve">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w:t>
      </w:r>
      <w:proofErr w:type="spellStart"/>
      <w:r w:rsidR="00927846">
        <w:t>DiD</w:t>
      </w:r>
      <w:proofErr w:type="spellEnd"/>
      <w:r w:rsidR="00927846">
        <w:t xml:space="preserve">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w:t>
      </w:r>
      <w:proofErr w:type="spellStart"/>
      <w:r w:rsidR="00083049">
        <w:t>Druss</w:t>
      </w:r>
      <w:proofErr w:type="spellEnd"/>
      <w:r w:rsidR="00083049">
        <w:t xml:space="preserve">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proofErr w:type="spellStart"/>
      <w:r w:rsidRPr="00F164DB">
        <w:rPr>
          <w:lang w:val="en-US"/>
        </w:rPr>
        <w:t>McCay</w:t>
      </w:r>
      <w:proofErr w:type="spellEnd"/>
      <w:r w:rsidRPr="00F164DB">
        <w:rPr>
          <w:lang w:val="en-US"/>
        </w:rPr>
        <w:t xml:space="preserve"> et al., 2007; </w:t>
      </w:r>
      <w:r>
        <w:t xml:space="preserve">Smith et al., 2021; Wuthrich &amp; </w:t>
      </w:r>
      <w:proofErr w:type="spellStart"/>
      <w:r>
        <w:t>Rapee</w:t>
      </w:r>
      <w:proofErr w:type="spellEnd"/>
      <w:r>
        <w:t>,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lastRenderedPageBreak/>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proofErr w:type="spellStart"/>
      <w:r w:rsidR="00157A14" w:rsidRPr="005E5EF2">
        <w:rPr>
          <w:noProof/>
        </w:rPr>
        <w:t>Raudenbush</w:t>
      </w:r>
      <w:proofErr w:type="spellEnd"/>
      <w:r w:rsidR="00157A14" w:rsidRPr="005E5EF2">
        <w:rPr>
          <w:noProof/>
        </w:rPr>
        <w:t xml:space="preserve">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29" w:name="_Hlk196742226"/>
      <w:r w:rsidRPr="005E3353">
        <w:rPr>
          <w:noProof/>
        </w:rPr>
        <w:t>Higgins, Eldridge, et al.</w:t>
      </w:r>
      <w:r>
        <w:rPr>
          <w:noProof/>
        </w:rPr>
        <w:t xml:space="preserve"> (</w:t>
      </w:r>
      <w:r w:rsidRPr="005E3353">
        <w:rPr>
          <w:noProof/>
        </w:rPr>
        <w:t xml:space="preserve"> 2019</w:t>
      </w:r>
      <w:bookmarkEnd w:id="29"/>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 xml:space="preserve">As the statistical method we used for cluster adjustments (i.e., Hedges &amp; </w:t>
      </w:r>
      <w:proofErr w:type="spellStart"/>
      <w:r>
        <w:rPr>
          <w:rFonts w:eastAsia="Times New Roman"/>
        </w:rPr>
        <w:t>Citkowicz</w:t>
      </w:r>
      <w:proofErr w:type="spellEnd"/>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proofErr w:type="spellStart"/>
      <w:r w:rsidRPr="009E69F3">
        <w:rPr>
          <w:rFonts w:ascii="Courier New" w:eastAsia="Times New Roman" w:hAnsi="Courier New" w:cs="Courier New"/>
        </w:rPr>
        <w:t>VIVECampbell</w:t>
      </w:r>
      <w:proofErr w:type="spellEnd"/>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 xml:space="preserve">Our protocol states that we intended to analyze </w:t>
      </w:r>
      <w:proofErr w:type="spellStart"/>
      <w:r>
        <w:rPr>
          <w:rFonts w:eastAsia="Times New Roman"/>
        </w:rPr>
        <w:t>posttest</w:t>
      </w:r>
      <w:proofErr w:type="spellEnd"/>
      <w:r>
        <w:rPr>
          <w:rFonts w:eastAsia="Times New Roman"/>
        </w:rPr>
        <w:t xml:space="preserve">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lastRenderedPageBreak/>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Johnson, 2010; Tipton, 2015; Tipton &amp; Pustejovsky, 2015) or cluster bootstrap methods (Joshi et al., 2022; Pustejovsky, 2023; Pustejovsky, </w:t>
      </w:r>
      <w:proofErr w:type="spellStart"/>
      <w:r>
        <w:t>Citkowicz</w:t>
      </w:r>
      <w:proofErr w:type="spellEnd"/>
      <w:r>
        <w:t>,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w:t>
      </w:r>
      <w:proofErr w:type="gramStart"/>
      <w:r w:rsidR="00A4582B">
        <w:rPr>
          <w:rFonts w:eastAsia="Times New Roman"/>
        </w:rPr>
        <w:t>treatment</w:t>
      </w:r>
      <w:proofErr w:type="gramEnd"/>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proofErr w:type="spellStart"/>
      <w:r w:rsidR="00F178F9" w:rsidRPr="000E5E7A">
        <w:rPr>
          <w:rFonts w:ascii="Courier New" w:eastAsia="Times New Roman" w:hAnsi="Courier New" w:cs="Courier New"/>
        </w:rPr>
        <w:t>vcalc</w:t>
      </w:r>
      <w:proofErr w:type="spellEnd"/>
      <w:r w:rsidR="00F178F9">
        <w:rPr>
          <w:rFonts w:eastAsia="Times New Roman"/>
        </w:rPr>
        <w:t xml:space="preserve"> function from the </w:t>
      </w:r>
      <w:proofErr w:type="spellStart"/>
      <w:r w:rsidR="00F178F9" w:rsidRPr="000E5E7A">
        <w:rPr>
          <w:rFonts w:ascii="Courier New" w:eastAsia="Times New Roman" w:hAnsi="Courier New" w:cs="Courier New"/>
        </w:rPr>
        <w:t>metafor</w:t>
      </w:r>
      <w:proofErr w:type="spellEnd"/>
      <w:r w:rsidR="000E5E7A">
        <w:rPr>
          <w:rFonts w:asciiTheme="minorHAnsi" w:eastAsia="Times New Roman" w:hAnsiTheme="minorHAnsi" w:cstheme="minorHAnsi"/>
        </w:rPr>
        <w:t xml:space="preserve"> </w:t>
      </w:r>
      <w:r w:rsidR="000E5E7A" w:rsidRPr="000E5E7A">
        <w:rPr>
          <w:rFonts w:eastAsia="Times New Roman"/>
        </w:rPr>
        <w:t>(</w:t>
      </w:r>
      <w:proofErr w:type="spellStart"/>
      <w:r w:rsidR="000E5E7A" w:rsidRPr="000E5E7A">
        <w:rPr>
          <w:rFonts w:eastAsia="Times New Roman"/>
        </w:rPr>
        <w:t>Viechtbauer</w:t>
      </w:r>
      <w:proofErr w:type="spellEnd"/>
      <w:r w:rsidR="000E5E7A" w:rsidRPr="000E5E7A">
        <w:rPr>
          <w:rFonts w:eastAsia="Times New Roman"/>
        </w:rPr>
        <w:t>, 2025)</w:t>
      </w:r>
      <w:r w:rsidR="00F178F9" w:rsidRPr="000E5E7A">
        <w:rPr>
          <w:rFonts w:eastAsia="Times New Roman"/>
        </w:rPr>
        <w:t>,</w:t>
      </w:r>
      <w:r w:rsidR="00F178F9">
        <w:rPr>
          <w:rFonts w:eastAsia="Times New Roman"/>
        </w:rPr>
        <w:t xml:space="preserve"> </w:t>
      </w:r>
      <w:r w:rsidR="005C3AFD">
        <w:t xml:space="preserve">which implements formulas from </w:t>
      </w:r>
      <w:proofErr w:type="spellStart"/>
      <w:r w:rsidR="00F178F9">
        <w:rPr>
          <w:rFonts w:eastAsia="Times New Roman"/>
        </w:rPr>
        <w:t>Gleser</w:t>
      </w:r>
      <w:proofErr w:type="spellEnd"/>
      <w:r w:rsidR="00F178F9">
        <w:rPr>
          <w:rFonts w:eastAsia="Times New Roman"/>
        </w:rPr>
        <w:t xml:space="preserve">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7"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0" w:name="MISSING_DATA"/>
      <w:bookmarkEnd w:id="30"/>
      <w:r w:rsidRPr="00AF0241">
        <w:rPr>
          <w:rFonts w:eastAsia="Times New Roman"/>
        </w:rPr>
        <w:lastRenderedPageBreak/>
        <w:t xml:space="preserve">Dealing with missing data </w:t>
      </w:r>
    </w:p>
    <w:p w14:paraId="232290BB" w14:textId="51163ED5" w:rsidR="000C776B" w:rsidRDefault="000C776B" w:rsidP="00AA7ECC">
      <w:bookmarkStart w:id="31" w:name="HETEROGENEITY_ASSESSMENT"/>
      <w:bookmarkEnd w:id="31"/>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4039A2">
      <w:pPr>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w:t>
      </w:r>
      <w:proofErr w:type="spellStart"/>
      <w:r w:rsidR="00DB2F79">
        <w:rPr>
          <w:lang w:val="en-US"/>
        </w:rPr>
        <w:t>reintegrational</w:t>
      </w:r>
      <w:proofErr w:type="spellEnd"/>
      <w:r w:rsidR="00DB2F79">
        <w:rPr>
          <w:lang w:val="en-US"/>
        </w:rPr>
        <w:t xml:space="preserve"> effect 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w:t>
      </w:r>
      <w:proofErr w:type="spellStart"/>
      <w:r w:rsidR="00A84119">
        <w:rPr>
          <w:lang w:val="en-US"/>
        </w:rPr>
        <w:t>reintegrational</w:t>
      </w:r>
      <w:proofErr w:type="spellEnd"/>
      <w:r w:rsidR="00A84119">
        <w:rPr>
          <w:lang w:val="en-US"/>
        </w:rPr>
        <w:t xml:space="preserve">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B14DD7">
      <w:pPr>
        <w:jc w:val="both"/>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2E605117" w:rsidR="00AA7ECC" w:rsidRDefault="00BC73A7" w:rsidP="00AA7ECC">
      <w:pPr>
        <w:rPr>
          <w:lang w:val="en-US"/>
        </w:rPr>
      </w:pPr>
      <w:r>
        <w:rPr>
          <w:lang w:val="en-US"/>
        </w:rPr>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2" w:name="BIAS_ASSESSMENT"/>
      <w:bookmarkEnd w:id="32"/>
    </w:p>
    <w:p w14:paraId="233D51FC" w14:textId="05BFE9B5"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w:t>
      </w:r>
      <w:proofErr w:type="spellStart"/>
      <w:r w:rsidR="00927FF1">
        <w:t>Viechtbauer</w:t>
      </w:r>
      <w:proofErr w:type="spellEnd"/>
      <w:r w:rsidR="00927FF1">
        <w:t>,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w:t>
      </w:r>
      <w:proofErr w:type="spellStart"/>
      <w:r w:rsidR="00927FF1">
        <w:t>Borenstein</w:t>
      </w:r>
      <w:proofErr w:type="spellEnd"/>
      <w:r w:rsidR="00927FF1">
        <w:t xml:space="preserve"> et al., 2017)</w:t>
      </w:r>
      <w:r w:rsidR="000D234B">
        <w:rPr>
          <w:rFonts w:eastAsia="Times New Roman"/>
        </w:rPr>
        <w:t xml:space="preserve">. </w:t>
      </w:r>
      <w:r w:rsidR="00927FF1">
        <w:rPr>
          <w:rFonts w:eastAsia="Times New Roman"/>
        </w:rPr>
        <w:t xml:space="preserve">For the overall average effect size estimates, we also report </w:t>
      </w:r>
      <w:r w:rsidR="00552AF7">
        <w:rPr>
          <w:rFonts w:eastAsia="Times New Roman"/>
          <w:i/>
          <w:iCs/>
        </w:rPr>
        <w:t xml:space="preserve">Q </w:t>
      </w:r>
      <w:r w:rsidR="00552AF7">
        <w:rPr>
          <w:rFonts w:eastAsia="Times New Roman"/>
        </w:rPr>
        <w:t>statistics and 67</w:t>
      </w:r>
      <w:r w:rsidR="00927FF1">
        <w:rPr>
          <w:rFonts w:eastAsia="Times New Roman"/>
        </w:rPr>
        <w:t>% prediction intervals.</w:t>
      </w:r>
      <w:r w:rsidR="00552AF7">
        <w:rPr>
          <w:rFonts w:eastAsia="Times New Roman"/>
        </w:rPr>
        <w:t xml:space="preserve"> </w:t>
      </w:r>
      <w:r w:rsidR="00D4328E">
        <w:rPr>
          <w:rFonts w:eastAsia="Times New Roman"/>
        </w:rPr>
        <w:t xml:space="preserve">With inspiration from </w:t>
      </w:r>
      <w:r w:rsidR="009A437B">
        <w:rPr>
          <w:rFonts w:eastAsia="Times New Roman"/>
        </w:rPr>
        <w:t>Treves et al. (2025)</w:t>
      </w:r>
      <w:r w:rsidR="00D4328E">
        <w:rPr>
          <w:rFonts w:eastAsia="Times New Roman"/>
        </w:rPr>
        <w:t>, w</w:t>
      </w:r>
      <w:r w:rsidR="00552AF7">
        <w:rPr>
          <w:rFonts w:eastAsia="Times New Roman"/>
        </w:rPr>
        <w:t xml:space="preserve">e </w:t>
      </w:r>
      <w:r w:rsidR="00D4328E">
        <w:rPr>
          <w:rFonts w:eastAsia="Times New Roman"/>
        </w:rPr>
        <w:t>chose</w:t>
      </w:r>
      <w:r w:rsidR="00552AF7">
        <w:rPr>
          <w:rFonts w:eastAsia="Times New Roman"/>
        </w:rPr>
        <w:t xml:space="preserve"> to </w:t>
      </w:r>
      <w:r w:rsidR="00D4328E">
        <w:rPr>
          <w:rFonts w:eastAsia="Times New Roman"/>
        </w:rPr>
        <w:t>use a 67% prediction interval</w:t>
      </w:r>
      <w:r w:rsidR="00B9177A">
        <w:rPr>
          <w:rFonts w:eastAsia="Times New Roman"/>
        </w:rPr>
        <w:t xml:space="preserve"> because</w:t>
      </w:r>
      <w:r w:rsidR="00D4328E">
        <w:rPr>
          <w:rFonts w:eastAsia="Times New Roman"/>
        </w:rPr>
        <w:t xml:space="preserve"> this</w:t>
      </w:r>
      <w:r w:rsidR="00B9177A">
        <w:rPr>
          <w:rFonts w:eastAsia="Times New Roman"/>
        </w:rPr>
        <w:t xml:space="preserve"> interval</w:t>
      </w:r>
      <w:r w:rsidR="00D4328E">
        <w:rPr>
          <w:rFonts w:eastAsia="Times New Roman"/>
        </w:rPr>
        <w:t xml:space="preserve"> covers the most typical </w:t>
      </w:r>
      <w:r w:rsidR="00B9177A">
        <w:rPr>
          <w:rFonts w:eastAsia="Times New Roman"/>
        </w:rPr>
        <w:t xml:space="preserve">range of </w:t>
      </w:r>
      <w:r w:rsidR="00210A2B">
        <w:rPr>
          <w:rFonts w:eastAsia="Times New Roman"/>
        </w:rPr>
        <w:t>observations</w:t>
      </w:r>
      <w:r w:rsidR="00D4328E">
        <w:rPr>
          <w:rFonts w:eastAsia="Times New Roman"/>
        </w:rPr>
        <w:t xml:space="preserve"> that one would expect to see in a new study</w:t>
      </w:r>
      <w:r w:rsidR="00210A2B">
        <w:rPr>
          <w:rFonts w:eastAsia="Times New Roman"/>
        </w:rPr>
        <w:t>. In fact,</w:t>
      </w:r>
      <w:r w:rsidR="00D4328E">
        <w:rPr>
          <w:rFonts w:eastAsia="Times New Roman"/>
        </w:rPr>
        <w:t xml:space="preserve"> it represents </w:t>
      </w:r>
      <w:r w:rsidR="009A437B">
        <w:rPr>
          <w:rFonts w:eastAsia="Times New Roman"/>
        </w:rPr>
        <w:t xml:space="preserve">2/3 of </w:t>
      </w:r>
      <w:r w:rsidR="00210A2B">
        <w:rPr>
          <w:rFonts w:eastAsia="Times New Roman"/>
        </w:rPr>
        <w:t>the most likely</w:t>
      </w:r>
      <w:r w:rsidR="009A437B">
        <w:rPr>
          <w:rFonts w:eastAsia="Times New Roman"/>
        </w:rPr>
        <w:t xml:space="preserve"> effect sizes</w:t>
      </w:r>
      <w:r w:rsidR="00210A2B">
        <w:rPr>
          <w:rFonts w:eastAsia="Times New Roman"/>
        </w:rPr>
        <w:t xml:space="preserve"> expected to be seen in a new study.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lastRenderedPageBreak/>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 xml:space="preserve">(c.f. Carter et al., 2019; Chen &amp; Pustejovsky, 2025; Hedges &amp; </w:t>
      </w:r>
      <w:proofErr w:type="spellStart"/>
      <w:r w:rsidR="004739A5">
        <w:t>Vevea</w:t>
      </w:r>
      <w:proofErr w:type="spellEnd"/>
      <w:r w:rsidR="004739A5">
        <w:t>,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w:t>
      </w:r>
      <w:proofErr w:type="spellStart"/>
      <w:r w:rsidR="005E609C">
        <w:rPr>
          <w:rFonts w:eastAsia="Times New Roman"/>
          <w:szCs w:val="27"/>
        </w:rPr>
        <w:t>reintegrational</w:t>
      </w:r>
      <w:proofErr w:type="spellEnd"/>
      <w:r w:rsidR="005E609C">
        <w:rPr>
          <w:rFonts w:eastAsia="Times New Roman"/>
          <w:szCs w:val="27"/>
        </w:rPr>
        <w:t xml:space="preserve">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Bootstrap versions of the newly developed hybrid extended meta-analysis (HYEMA) tests (van </w:t>
      </w:r>
      <w:proofErr w:type="spellStart"/>
      <w:r w:rsidRPr="004414A3">
        <w:rPr>
          <w:rFonts w:ascii="Times New Roman" w:eastAsia="Times New Roman" w:hAnsi="Times New Roman" w:cs="Times New Roman"/>
          <w:sz w:val="24"/>
          <w:szCs w:val="24"/>
          <w:lang w:val="en-US"/>
        </w:rPr>
        <w:t>Aert</w:t>
      </w:r>
      <w:proofErr w:type="spellEnd"/>
      <w:r w:rsidRPr="004414A3">
        <w:rPr>
          <w:rFonts w:ascii="Times New Roman" w:eastAsia="Times New Roman" w:hAnsi="Times New Roman" w:cs="Times New Roman"/>
          <w:sz w:val="24"/>
          <w:szCs w:val="24"/>
          <w:lang w:val="en-US"/>
        </w:rPr>
        <w:t>, 2025)</w:t>
      </w:r>
    </w:p>
    <w:p w14:paraId="37660341" w14:textId="5064EBD2"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 xml:space="preserve">(Mathur &amp; </w:t>
      </w:r>
      <w:proofErr w:type="spellStart"/>
      <w:r w:rsidR="00F02D49" w:rsidRPr="004414A3">
        <w:rPr>
          <w:rFonts w:ascii="Times New Roman" w:hAnsi="Times New Roman" w:cs="Times New Roman"/>
          <w:sz w:val="24"/>
          <w:szCs w:val="24"/>
          <w:lang w:val="en-US"/>
        </w:rPr>
        <w:t>VanderWeele</w:t>
      </w:r>
      <w:proofErr w:type="spellEnd"/>
      <w:r w:rsidR="00F02D49" w:rsidRPr="004414A3">
        <w:rPr>
          <w:rFonts w:ascii="Times New Roman" w:hAnsi="Times New Roman" w:cs="Times New Roman"/>
          <w:sz w:val="24"/>
          <w:szCs w:val="24"/>
          <w:lang w:val="en-US"/>
        </w:rPr>
        <w:t>, 2020)</w:t>
      </w:r>
      <w:r w:rsidRPr="004414A3">
        <w:rPr>
          <w:rFonts w:ascii="Times New Roman" w:hAnsi="Times New Roman" w:cs="Times New Roman"/>
          <w:sz w:val="24"/>
          <w:szCs w:val="24"/>
          <w:lang w:val="en-US"/>
        </w:rPr>
        <w:t xml:space="preserve">, </w:t>
      </w:r>
    </w:p>
    <w:p w14:paraId="690D6EE8" w14:textId="51A2DB3A"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 xml:space="preserve">(van </w:t>
      </w:r>
      <w:proofErr w:type="spellStart"/>
      <w:r w:rsidRPr="00466B4F">
        <w:rPr>
          <w:rFonts w:ascii="Times New Roman" w:hAnsi="Times New Roman" w:cs="Times New Roman"/>
          <w:sz w:val="24"/>
          <w:szCs w:val="24"/>
        </w:rPr>
        <w:t>Aert</w:t>
      </w:r>
      <w:proofErr w:type="spellEnd"/>
      <w:r w:rsidRPr="00466B4F">
        <w:rPr>
          <w:rFonts w:ascii="Times New Roman" w:hAnsi="Times New Roman" w:cs="Times New Roman"/>
          <w:sz w:val="24"/>
          <w:szCs w:val="24"/>
        </w:rPr>
        <w:t xml:space="preserve"> &amp; van </w:t>
      </w:r>
      <w:proofErr w:type="spellStart"/>
      <w:r w:rsidRPr="00466B4F">
        <w:rPr>
          <w:rFonts w:ascii="Times New Roman" w:hAnsi="Times New Roman" w:cs="Times New Roman"/>
          <w:sz w:val="24"/>
          <w:szCs w:val="24"/>
        </w:rPr>
        <w:t>Assen</w:t>
      </w:r>
      <w:proofErr w:type="spellEnd"/>
      <w:r w:rsidRPr="00466B4F">
        <w:rPr>
          <w:rFonts w:ascii="Times New Roman" w:hAnsi="Times New Roman" w:cs="Times New Roman"/>
          <w:sz w:val="24"/>
          <w:szCs w:val="24"/>
        </w:rPr>
        <w:t>, 2025)</w:t>
      </w:r>
      <w:r w:rsidR="00466B4F">
        <w:rPr>
          <w:rFonts w:ascii="Times New Roman" w:eastAsia="Times New Roman" w:hAnsi="Times New Roman" w:cs="Times New Roman"/>
          <w:sz w:val="24"/>
          <w:szCs w:val="24"/>
        </w:rPr>
        <w:t xml:space="preserve">. </w:t>
      </w:r>
    </w:p>
    <w:p w14:paraId="093385A8" w14:textId="793DE02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 xml:space="preserve">CHE-ISCW; Chen &amp; Pustejovsky, 2025; Rodgers &amp; Pustejovsky, 2021). </w:t>
      </w:r>
    </w:p>
    <w:p w14:paraId="5F7F23AE" w14:textId="1416A98F"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 xml:space="preserve">(Chen &amp; Pustejovsky, 2025), </w:t>
      </w:r>
    </w:p>
    <w:p w14:paraId="26A78305" w14:textId="5F6252E4"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w:t>
      </w:r>
      <w:proofErr w:type="spellStart"/>
      <w:r w:rsidR="00F02D49" w:rsidRPr="004414A3">
        <w:rPr>
          <w:rFonts w:ascii="Times New Roman" w:eastAsia="Times New Roman" w:hAnsi="Times New Roman" w:cs="Times New Roman"/>
          <w:sz w:val="24"/>
          <w:szCs w:val="24"/>
          <w:lang w:val="en-US"/>
        </w:rPr>
        <w:t>Citkowicz</w:t>
      </w:r>
      <w:proofErr w:type="spellEnd"/>
      <w:r w:rsidR="00F02D49" w:rsidRPr="004414A3">
        <w:rPr>
          <w:rFonts w:ascii="Times New Roman" w:eastAsia="Times New Roman" w:hAnsi="Times New Roman" w:cs="Times New Roman"/>
          <w:sz w:val="24"/>
          <w:szCs w:val="24"/>
          <w:lang w:val="en-US"/>
        </w:rPr>
        <w:t xml:space="preserve"> et al., 2025). </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DC03AC5"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proofErr w:type="spellStart"/>
      <w:r w:rsidR="005A5B74">
        <w:t>Citkowicz</w:t>
      </w:r>
      <w:proofErr w:type="spellEnd"/>
      <w:r w:rsidR="005A5B74">
        <w:t xml:space="preserve">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 xml:space="preserve">better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 relative to selection models (such </w:t>
      </w:r>
      <w:r w:rsidR="000C42E4">
        <w:rPr>
          <w:rFonts w:eastAsia="Times New Roman"/>
          <w:szCs w:val="27"/>
        </w:rPr>
        <w:t xml:space="preserve">as </w:t>
      </w:r>
      <w:r w:rsidR="00507340">
        <w:rPr>
          <w:rFonts w:eastAsia="Times New Roman"/>
          <w:szCs w:val="27"/>
        </w:rPr>
        <w:t xml:space="preserve">the </w:t>
      </w:r>
      <w:r w:rsidR="00476280">
        <w:rPr>
          <w:rFonts w:eastAsia="Times New Roman"/>
          <w:szCs w:val="27"/>
        </w:rPr>
        <w:t>3PSM and 4PSM</w:t>
      </w:r>
      <w:r w:rsidR="00507340">
        <w:rPr>
          <w:rFonts w:eastAsia="Times New Roman"/>
          <w:szCs w:val="27"/>
        </w:rPr>
        <w:t xml:space="preserve"> models</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527421">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000000"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527421">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2939D17B"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deeper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58038267" w14:textId="3CA3310A" w:rsidR="008E1FB9" w:rsidRDefault="004739A5" w:rsidP="008E1FB9">
      <w:pPr>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 xml:space="preserve">the estimated slope from the robust Egger’s regression tests (van </w:t>
      </w:r>
      <w:proofErr w:type="spellStart"/>
      <w:r w:rsidR="00F02D49" w:rsidRPr="00466B4F">
        <w:rPr>
          <w:rFonts w:eastAsia="Times New Roman"/>
          <w:szCs w:val="27"/>
        </w:rPr>
        <w:t>Aert</w:t>
      </w:r>
      <w:proofErr w:type="spellEnd"/>
      <w:r w:rsidR="00F02D49" w:rsidRPr="00466B4F">
        <w:rPr>
          <w:rFonts w:eastAsia="Times New Roman"/>
          <w:szCs w:val="27"/>
        </w:rPr>
        <w: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 As a supplementary analysis, we also visualized funnel plots across different types of </w:t>
      </w:r>
      <w:proofErr w:type="spellStart"/>
      <w:r w:rsidR="008E1FB9">
        <w:rPr>
          <w:rFonts w:eastAsia="Times New Roman"/>
          <w:szCs w:val="27"/>
        </w:rPr>
        <w:t>reintegrational</w:t>
      </w:r>
      <w:proofErr w:type="spellEnd"/>
      <w:r w:rsidR="008E1FB9">
        <w:rPr>
          <w:rFonts w:eastAsia="Times New Roman"/>
          <w:szCs w:val="27"/>
        </w:rPr>
        <w:t xml:space="preserve"> as well as mental health outcomes. </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001470">
      <w:pPr>
        <w:pStyle w:val="Heading4"/>
      </w:pPr>
      <w:r>
        <w:t>Selective reporting and preregistration</w:t>
      </w:r>
    </w:p>
    <w:p w14:paraId="54118122" w14:textId="2FF099B0" w:rsidR="002768AE" w:rsidRDefault="004739A5" w:rsidP="004739A5">
      <w:pPr>
        <w:jc w:val="both"/>
        <w:rPr>
          <w:rFonts w:eastAsia="Times New Roman"/>
          <w:szCs w:val="27"/>
        </w:rPr>
      </w:pPr>
      <w:r>
        <w:rPr>
          <w:rFonts w:eastAsia="Times New Roman"/>
          <w:szCs w:val="27"/>
        </w:rPr>
        <w:t xml:space="preserve">A special feature of our data is that approximately half of the included studies (22 of 45 studies in the social integrational data and 20 out of 41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conventional/non-preregistered studies. </w:t>
      </w:r>
      <w:r w:rsidR="008C765B">
        <w:rPr>
          <w:rFonts w:eastAsia="Times New Roman"/>
          <w:szCs w:val="27"/>
        </w:rPr>
        <w:t xml:space="preserve">For this type of effect size data, it has recently been suggested not to correct preregistered studies for publication bias (van </w:t>
      </w:r>
      <w:proofErr w:type="spellStart"/>
      <w:r w:rsidR="008C765B">
        <w:rPr>
          <w:rFonts w:eastAsia="Times New Roman"/>
          <w:szCs w:val="27"/>
        </w:rPr>
        <w:t>Aert</w:t>
      </w:r>
      <w:proofErr w:type="spellEnd"/>
      <w:r w:rsidR="008C765B">
        <w:rPr>
          <w:rFonts w:eastAsia="Times New Roman"/>
          <w:szCs w:val="27"/>
        </w:rPr>
        <w:t xml:space="preserve">, 2025) or to model this factor (Pustejovsky, </w:t>
      </w:r>
      <w:proofErr w:type="spellStart"/>
      <w:r w:rsidR="008C765B">
        <w:rPr>
          <w:rFonts w:eastAsia="Times New Roman"/>
          <w:szCs w:val="27"/>
        </w:rPr>
        <w:t>Citkowicz</w:t>
      </w:r>
      <w:proofErr w:type="spellEnd"/>
      <w:r w:rsidR="008C765B">
        <w:rPr>
          <w:rFonts w:eastAsia="Times New Roman"/>
          <w:szCs w:val="27"/>
        </w:rPr>
        <w:t xml:space="preserve">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01CA00B7" w:rsidR="00001470" w:rsidRDefault="0013117B" w:rsidP="00476280">
      <w:pPr>
        <w:pStyle w:val="Heading4"/>
      </w:pPr>
      <w:r>
        <w:t>Model</w:t>
      </w:r>
      <w:r w:rsidR="00001470">
        <w:t>-</w:t>
      </w:r>
      <w:r>
        <w:t>specific details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w:t>
      </w:r>
      <w:proofErr w:type="spellStart"/>
      <w:r w:rsidR="00ED1CC0">
        <w:rPr>
          <w:rFonts w:eastAsia="Times New Roman"/>
          <w:szCs w:val="27"/>
        </w:rPr>
        <w:t>Aert</w:t>
      </w:r>
      <w:proofErr w:type="spellEnd"/>
      <w:r w:rsidR="00ED1CC0">
        <w:rPr>
          <w:rFonts w:eastAsia="Times New Roman"/>
          <w:szCs w:val="27"/>
        </w:rPr>
        <w: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cluster-</w:t>
      </w:r>
      <w:proofErr w:type="spellStart"/>
      <w:r w:rsidR="000F738B">
        <w:rPr>
          <w:rFonts w:eastAsia="Times New Roman"/>
          <w:szCs w:val="27"/>
        </w:rPr>
        <w:t>boostrapped</w:t>
      </w:r>
      <w:proofErr w:type="spellEnd"/>
      <w:r w:rsidR="000F738B">
        <w:rPr>
          <w:rFonts w:eastAsia="Times New Roman"/>
          <w:szCs w:val="27"/>
        </w:rPr>
        <w:t xml:space="preserve"> this model (Pustejovsky &amp; Joshi, 2023). For the bootstrap models, we calculated the percentile confidence intervals, as </w:t>
      </w:r>
      <w:r w:rsidR="000F738B">
        <w:rPr>
          <w:rFonts w:eastAsia="Times New Roman"/>
          <w:szCs w:val="27"/>
        </w:rPr>
        <w:lastRenderedPageBreak/>
        <w:t xml:space="preserve">these have shown the most promising performance in other applications (Pustejovsky, </w:t>
      </w:r>
      <w:proofErr w:type="spellStart"/>
      <w:r w:rsidR="000F738B">
        <w:t>Citkowicz</w:t>
      </w:r>
      <w:proofErr w:type="spellEnd"/>
      <w:r w:rsidR="000F738B">
        <w:t>,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w:t>
      </w:r>
      <w:proofErr w:type="spellStart"/>
      <w:r w:rsidR="00ED1CC0">
        <w:t>constrast</w:t>
      </w:r>
      <w:proofErr w:type="spellEnd"/>
      <w:r w:rsidR="00ED1CC0">
        <w:t xml:space="preserve"> tests, investigating whether effect sizes differed across different types of </w:t>
      </w:r>
      <w:proofErr w:type="gramStart"/>
      <w:r w:rsidR="00ED1CC0">
        <w:t>outcome</w:t>
      </w:r>
      <w:proofErr w:type="gramEnd"/>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527421">
        <w:tc>
          <w:tcPr>
            <w:tcW w:w="350" w:type="pct"/>
            <w:vAlign w:val="center"/>
          </w:tcPr>
          <w:p w14:paraId="47CFCA48" w14:textId="77777777" w:rsidR="00A0745C" w:rsidRDefault="00A0745C" w:rsidP="00527421">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527421">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527421">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w:t>
      </w:r>
      <w:proofErr w:type="spellStart"/>
      <w:proofErr w:type="gramStart"/>
      <w:r>
        <w:t>rma</w:t>
      </w:r>
      <w:proofErr w:type="spellEnd"/>
      <w:r>
        <w:t>(</w:t>
      </w:r>
      <w:proofErr w:type="gramEnd"/>
      <w:r>
        <w:t xml:space="preserve">) function in </w:t>
      </w:r>
      <w:proofErr w:type="spellStart"/>
      <w:r>
        <w:t>metafor</w:t>
      </w:r>
      <w:proofErr w:type="spellEnd"/>
      <w:r>
        <w:t>.</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 (2025) showed that the method performs well even in 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77777777" w:rsidR="00E006A7" w:rsidRDefault="00CE69BB" w:rsidP="00CE69BB">
      <w:pPr>
        <w:jc w:val="both"/>
      </w:pPr>
      <w:r>
        <w:t xml:space="preserve">The worst-case meta-analyses are a sensitivity analysis in which all positive and statistically significant effect sizes were excluded, under the extreme assumption that they represent false positives. If the remaining effect(s) is/are still statistically significant and substantial in size, this provides strong evidence that publication bias is not the primary factor driving the effect(s). We used this type of analysis to </w:t>
      </w:r>
      <w:proofErr w:type="spellStart"/>
      <w:r>
        <w:t>reestimate</w:t>
      </w:r>
      <w:proofErr w:type="spellEnd"/>
      <w:r>
        <w:t xml:space="preserve"> the overall average effect size as well as subgroup effects across preregistration status and types of </w:t>
      </w:r>
      <w:proofErr w:type="gramStart"/>
      <w:r>
        <w:t>outcome</w:t>
      </w:r>
      <w:proofErr w:type="gramEnd"/>
      <w:r>
        <w:t>. For the latter analysis, we controlled for the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w:t>
      </w:r>
      <w:r>
        <w:lastRenderedPageBreak/>
        <w:t>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 xml:space="preserve">values (Joshi, </w:t>
      </w:r>
      <w:proofErr w:type="spellStart"/>
      <w:r>
        <w:t>Pustevjosky</w:t>
      </w:r>
      <w:proofErr w:type="spellEnd"/>
      <w:r>
        <w:t xml:space="preserve">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177933E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to the models. </w:t>
      </w:r>
      <w:r w:rsidR="009B0BCC">
        <w:t xml:space="preserve">As with the PECHE-CHE-ISCW model, we used this test to adjust the overall average effect size as well as the moderator effects across preregistration status and types of </w:t>
      </w:r>
      <w:proofErr w:type="gramStart"/>
      <w:r w:rsidR="009B0BCC">
        <w:t>outcome</w:t>
      </w:r>
      <w:proofErr w:type="gramEnd"/>
      <w:r w:rsidR="009B0BCC">
        <w:t xml:space="preserve">. Differently, and in addition to the PECHE-CHE-ISCW model, we also controlled for the preregistration status when estimating the overall average effect. </w:t>
      </w:r>
    </w:p>
    <w:p w14:paraId="410257DD" w14:textId="11F18BA2" w:rsidR="009B0BCC" w:rsidRDefault="009B0BCC" w:rsidP="00A35C3F">
      <w:pPr>
        <w:jc w:val="both"/>
      </w:pPr>
    </w:p>
    <w:p w14:paraId="7A86913A" w14:textId="1FC89975" w:rsidR="009B0BCC" w:rsidRPr="009B0BCC" w:rsidRDefault="009B0BCC" w:rsidP="009B0BCC">
      <w:pPr>
        <w:autoSpaceDE w:val="0"/>
        <w:autoSpaceDN w:val="0"/>
        <w:adjustRightInd w:val="0"/>
        <w:jc w:val="both"/>
        <w:rPr>
          <w:rFonts w:eastAsia="Times New Roman"/>
          <w:lang w:val="en-US"/>
        </w:rPr>
      </w:pPr>
      <w:r w:rsidRPr="009B0BCC">
        <w:t xml:space="preserve">It has been recommended by </w:t>
      </w:r>
      <w:proofErr w:type="spellStart"/>
      <w:r w:rsidRPr="009B0BCC">
        <w:t>Standley</w:t>
      </w:r>
      <w:proofErr w:type="spellEnd"/>
      <w:r w:rsidRPr="009B0BCC">
        <w:t xml:space="preserve"> and </w:t>
      </w:r>
      <w:proofErr w:type="spellStart"/>
      <w:r w:rsidRPr="009B0BCC">
        <w:t>Doucouliagos</w:t>
      </w:r>
      <w:proofErr w:type="spellEnd"/>
      <w:r w:rsidRPr="009B0BCC">
        <w:t xml:space="preserve"> (</w:t>
      </w:r>
      <w:r w:rsidRPr="00E1490A">
        <w:rPr>
          <w:color w:val="000000" w:themeColor="text1"/>
        </w:rPr>
        <w:t>2014</w:t>
      </w:r>
      <w:r w:rsidRPr="009B0BCC">
        <w:t>) that “</w:t>
      </w:r>
      <w:r w:rsidRPr="009B0BCC">
        <w:rPr>
          <w:rFonts w:eastAsia="Times New Roman"/>
          <w:lang w:val="en-US"/>
        </w:rPr>
        <w:t xml:space="preserve">[w]hen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w:t>
      </w:r>
      <w:proofErr w:type="spellStart"/>
      <w:r w:rsidRPr="009B0BCC">
        <w:rPr>
          <w:rFonts w:eastAsia="Times New Roman"/>
          <w:lang w:val="en-US"/>
        </w:rPr>
        <w:t>Pustevjosky</w:t>
      </w:r>
      <w:proofErr w:type="spellEnd"/>
      <w:r w:rsidRPr="009B0BCC">
        <w:rPr>
          <w:rFonts w:eastAsia="Times New Roman"/>
          <w:lang w:val="en-US"/>
        </w:rPr>
        <w:t>,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 xml:space="preserve">when </w:t>
      </w:r>
      <w:proofErr w:type="spellStart"/>
      <w:r w:rsidRPr="009B0BCC">
        <w:rPr>
          <w:rFonts w:eastAsia="Times New Roman"/>
          <w:lang w:val="en-US"/>
        </w:rPr>
        <w:t>reestimating</w:t>
      </w:r>
      <w:proofErr w:type="spellEnd"/>
      <w:r w:rsidRPr="009B0BCC">
        <w:rPr>
          <w:rFonts w:eastAsia="Times New Roman"/>
          <w:lang w:val="en-US"/>
        </w:rPr>
        <w:t xml:space="preserve">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t xml:space="preserve">As selection models have shown promise across a range of simulations </w:t>
      </w:r>
      <w:r w:rsidR="00712393" w:rsidRPr="00846EC8">
        <w:t xml:space="preserve">(Carter et al., 2019; Chen &amp; Pustejovsky, 2025; Pustejovsky, </w:t>
      </w:r>
      <w:proofErr w:type="spellStart"/>
      <w:r w:rsidR="00712393" w:rsidRPr="00846EC8">
        <w:t>Citkowicz</w:t>
      </w:r>
      <w:proofErr w:type="spellEnd"/>
      <w:r w:rsidR="00712393" w:rsidRPr="00846EC8">
        <w:t>,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 xml:space="preserve">“likelihood of </w:t>
      </w:r>
      <w:proofErr w:type="spellStart"/>
      <w:r w:rsidR="000D477F" w:rsidRPr="000D477F">
        <w:rPr>
          <w:rFonts w:eastAsia="Times New Roman"/>
          <w:lang w:val="en-US"/>
        </w:rPr>
        <w:t>nonaffirmative</w:t>
      </w:r>
      <w:proofErr w:type="spellEnd"/>
      <w:r w:rsidR="000D477F" w:rsidRPr="000D477F">
        <w:rPr>
          <w:rFonts w:eastAsia="Times New Roman"/>
          <w:lang w:val="en-US"/>
        </w:rPr>
        <w:t xml:space="preserve"> effect sizes being observed relative to affirmative effect </w:t>
      </w:r>
      <w:proofErr w:type="gramStart"/>
      <w:r w:rsidR="000D477F" w:rsidRPr="000D477F">
        <w:rPr>
          <w:rFonts w:eastAsia="Times New Roman"/>
          <w:lang w:val="en-US"/>
        </w:rPr>
        <w:t>sizes</w:t>
      </w:r>
      <w:r w:rsidR="00A84C2B">
        <w:rPr>
          <w:rFonts w:eastAsia="Times New Roman"/>
          <w:lang w:val="en-US"/>
        </w:rPr>
        <w:t>.</w:t>
      </w:r>
      <w:r w:rsidR="000D477F" w:rsidRPr="000D477F">
        <w:rPr>
          <w:rFonts w:eastAsia="Times New Roman"/>
          <w:lang w:val="en-US"/>
        </w:rPr>
        <w:t>“</w:t>
      </w:r>
      <w:proofErr w:type="gramEnd"/>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 xml:space="preserve">Pustejovsky, </w:t>
      </w:r>
      <w:proofErr w:type="spellStart"/>
      <w:r w:rsidRPr="00020541">
        <w:t>Citkowicz</w:t>
      </w:r>
      <w:proofErr w:type="spellEnd"/>
      <w:r w:rsidRPr="00020541">
        <w:t>,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w:t>
      </w:r>
      <w:r w:rsidR="007000EF">
        <w:rPr>
          <w:rFonts w:eastAsia="Times New Roman"/>
          <w:lang w:val="en-US"/>
        </w:rPr>
        <w:lastRenderedPageBreak/>
        <w:t>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proofErr w:type="spellStart"/>
      <w:r w:rsidR="00130C64">
        <w:rPr>
          <w:rFonts w:ascii="Courier New" w:hAnsi="Courier New" w:cs="Courier New"/>
        </w:rPr>
        <w:t>wildmeta</w:t>
      </w:r>
      <w:proofErr w:type="spellEnd"/>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proofErr w:type="spellStart"/>
      <w:r w:rsidR="00130C64">
        <w:rPr>
          <w:rFonts w:ascii="Courier New" w:hAnsi="Courier New" w:cs="Courier New"/>
        </w:rPr>
        <w:t>metaselection</w:t>
      </w:r>
      <w:proofErr w:type="spellEnd"/>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proofErr w:type="spellStart"/>
      <w:r w:rsidR="00130C64">
        <w:rPr>
          <w:rFonts w:ascii="Courier New" w:hAnsi="Courier New" w:cs="Courier New"/>
        </w:rPr>
        <w:t>puniform</w:t>
      </w:r>
      <w:proofErr w:type="spellEnd"/>
      <w:r w:rsidR="00130C64">
        <w:t xml:space="preserve"> (version 0.2.7; </w:t>
      </w:r>
      <w:r w:rsidR="00130C64">
        <w:rPr>
          <w:noProof/>
        </w:rPr>
        <w:t>van Aert, 2023</w:t>
      </w:r>
      <w:r w:rsidR="00130C64">
        <w:t>)</w:t>
      </w:r>
      <w:r w:rsidR="00EB6E6C">
        <w:t xml:space="preserve"> for</w:t>
      </w:r>
      <w:r>
        <w:t xml:space="preserve"> the p-uniform* and HYEMA estimations. For </w:t>
      </w:r>
      <w:r w:rsidR="005B33BC">
        <w:t>the single-</w:t>
      </w:r>
      <w:proofErr w:type="spellStart"/>
      <w:r w:rsidR="005B33BC">
        <w:t>constrast</w:t>
      </w:r>
      <w:proofErr w:type="spellEnd"/>
      <w:r w:rsidR="005B33BC">
        <w:t xml:space="preserve"> test (i.e., </w:t>
      </w:r>
      <w:r w:rsidR="005B33BC">
        <w:rPr>
          <w:i/>
        </w:rPr>
        <w:t>t</w:t>
      </w:r>
      <w:r w:rsidR="005B33BC">
        <w:t>-test)</w:t>
      </w:r>
      <w:r>
        <w:t>, we used</w:t>
      </w:r>
      <w:r w:rsidR="005B33BC">
        <w:t xml:space="preserve"> the</w:t>
      </w:r>
      <w:r>
        <w:t xml:space="preserve"> </w:t>
      </w:r>
      <w:proofErr w:type="spellStart"/>
      <w:r w:rsidRPr="005B33BC">
        <w:rPr>
          <w:rFonts w:ascii="Courier New" w:hAnsi="Courier New" w:cs="Courier New"/>
        </w:rPr>
        <w:t>metafor</w:t>
      </w:r>
      <w:proofErr w:type="spellEnd"/>
      <w:r w:rsidR="00DA41F9">
        <w:rPr>
          <w:rFonts w:ascii="Courier New" w:hAnsi="Courier New" w:cs="Courier New"/>
        </w:rPr>
        <w:t xml:space="preserve"> </w:t>
      </w:r>
      <w:r w:rsidR="00DA41F9">
        <w:t xml:space="preserve">(version 4.8-0; </w:t>
      </w:r>
      <w:proofErr w:type="spellStart"/>
      <w:r w:rsidR="00DA41F9">
        <w:t>Viechtbauer</w:t>
      </w:r>
      <w:proofErr w:type="spellEnd"/>
      <w:r w:rsidR="00DA41F9">
        <w:t>, 2010)</w:t>
      </w:r>
      <w:r>
        <w:t xml:space="preserve"> and </w:t>
      </w:r>
      <w:proofErr w:type="spellStart"/>
      <w:r w:rsidRPr="005B33BC">
        <w:rPr>
          <w:rFonts w:ascii="Courier New" w:hAnsi="Courier New" w:cs="Courier New"/>
        </w:rPr>
        <w:t>clubSandwich</w:t>
      </w:r>
      <w:proofErr w:type="spellEnd"/>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33" w:name="DATA_SYNTHESIS"/>
      <w:bookmarkEnd w:id="33"/>
      <w:r w:rsidRPr="00AF0241">
        <w:rPr>
          <w:rFonts w:eastAsia="Times New Roman"/>
        </w:rPr>
        <w:t xml:space="preserve">Data synthesis </w:t>
      </w:r>
    </w:p>
    <w:p w14:paraId="21FFD9E9" w14:textId="35663787" w:rsidR="009F49A6" w:rsidRDefault="009F49A6" w:rsidP="00130C64">
      <w:pPr>
        <w:jc w:val="both"/>
      </w:pPr>
      <w:bookmarkStart w:id="34" w:name="SUBGROUP_ANALYSIS"/>
      <w:bookmarkEnd w:id="34"/>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proofErr w:type="spellStart"/>
      <w:r>
        <w:rPr>
          <w:rFonts w:ascii="Courier New" w:hAnsi="Courier New" w:cs="Courier New"/>
        </w:rPr>
        <w:t>metafor</w:t>
      </w:r>
      <w:proofErr w:type="spellEnd"/>
      <w:r>
        <w:t xml:space="preserve"> package (version 4.8-0; </w:t>
      </w:r>
      <w:proofErr w:type="spellStart"/>
      <w:r>
        <w:t>Viechtbauer</w:t>
      </w:r>
      <w:proofErr w:type="spellEnd"/>
      <w:r>
        <w:t>, 2010) 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proofErr w:type="spellStart"/>
      <w:r w:rsidR="00C10305" w:rsidRPr="00C10305">
        <w:rPr>
          <w:rFonts w:ascii="Courier New" w:hAnsi="Courier New" w:cs="Courier New"/>
        </w:rPr>
        <w:t>wildmeta</w:t>
      </w:r>
      <w:proofErr w:type="spellEnd"/>
      <w:r w:rsidR="00C10305">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0D035242" w:rsidR="007B543C" w:rsidRPr="007B543C" w:rsidRDefault="001D32A5" w:rsidP="007B543C">
      <w:pPr>
        <w:jc w:val="both"/>
        <w:rPr>
          <w:lang w:val="en-US"/>
        </w:rPr>
      </w:pPr>
      <w:r w:rsidRPr="004414A3">
        <w:rPr>
          <w:lang w:val="en-US"/>
        </w:rPr>
        <w:t>As we experienced having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w:t>
      </w:r>
      <w:r w:rsidR="00F3095B">
        <w:rPr>
          <w:lang w:val="en-US"/>
        </w:rPr>
        <w:t xml:space="preserve">Specifically, this model accounts for the hierarchical data structure, with effect sizes nested within studies, allowing us to obtain heterogeneity measures at both </w:t>
      </w:r>
      <w:r w:rsidR="002F22A6" w:rsidRPr="004414A3">
        <w:rPr>
          <w:lang w:val="en-US"/>
        </w:rPr>
        <w:t xml:space="preserve">the study-level and the effect size-level. This provides valuable diagnostic information about at what levels unexplained heterogeneity might be explained. </w:t>
      </w:r>
      <w:r w:rsidR="007B543C">
        <w:rPr>
          <w:lang w:val="en-US"/>
        </w:rPr>
        <w:t>We 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w:t>
      </w:r>
      <w:proofErr w:type="spellStart"/>
      <w:r w:rsidR="007B543C" w:rsidRPr="006C4B93">
        <w:t>Viechtbauer</w:t>
      </w:r>
      <w:proofErr w:type="spellEnd"/>
      <w:r w:rsidR="007B543C" w:rsidRPr="006C4B93">
        <w:t>,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1F2562EA" w:rsidR="00390B8F" w:rsidRPr="004414A3" w:rsidRDefault="007B543C" w:rsidP="00390B8F">
      <w:pPr>
        <w:pStyle w:val="Heading6"/>
        <w:rPr>
          <w:lang w:val="en-US"/>
        </w:rPr>
      </w:pPr>
      <w:r w:rsidRPr="004414A3">
        <w:rPr>
          <w:lang w:val="en-US"/>
        </w:rPr>
        <w:lastRenderedPageBreak/>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 (#)</w:t>
      </w:r>
    </w:p>
    <w:p w14:paraId="6545901B" w14:textId="7B740262" w:rsidR="00C10305" w:rsidRPr="00750D5C" w:rsidRDefault="002837CC" w:rsidP="00750D5C">
      <w:pPr>
        <w:autoSpaceDE w:val="0"/>
        <w:autoSpaceDN w:val="0"/>
        <w:adjustRightInd w:val="0"/>
        <w:jc w:val="both"/>
        <w:rPr>
          <w:rFonts w:eastAsia="CIDFont+F5"/>
          <w:lang w:val="en-US"/>
        </w:rPr>
      </w:pPr>
      <w:r w:rsidRPr="004414A3">
        <w:rPr>
          <w:lang w:val="en-US"/>
        </w:rPr>
        <w:t>To explicate th</w:t>
      </w:r>
      <w:r w:rsidR="00BF23C8">
        <w:rPr>
          <w:lang w:val="en-US"/>
        </w:rPr>
        <w:t>e statistical</w:t>
      </w:r>
      <w:r w:rsidR="009856BD" w:rsidRPr="004414A3">
        <w:rPr>
          <w:lang w:val="en-US"/>
        </w:rPr>
        <w:t xml:space="preserve"> </w:t>
      </w:r>
      <w:r w:rsidRPr="004414A3">
        <w:rPr>
          <w:lang w:val="en-US"/>
        </w:rPr>
        <w:t>model</w:t>
      </w:r>
      <w:r w:rsidR="00BF23C8">
        <w:rPr>
          <w:lang w:val="en-US"/>
        </w:rPr>
        <w:t>s used in this review</w:t>
      </w:r>
      <w:r w:rsidRPr="004414A3">
        <w:rPr>
          <w:lang w:val="en-US"/>
        </w:rPr>
        <w:t xml:space="preserve">,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know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27421">
        <w:tc>
          <w:tcPr>
            <w:tcW w:w="350" w:type="pct"/>
            <w:vAlign w:val="center"/>
          </w:tcPr>
          <w:p w14:paraId="4A283E31" w14:textId="77777777" w:rsidR="00750D5C" w:rsidRDefault="00750D5C" w:rsidP="00527421">
            <w:pPr>
              <w:autoSpaceDE w:val="0"/>
              <w:autoSpaceDN w:val="0"/>
              <w:adjustRightInd w:val="0"/>
              <w:spacing w:line="360" w:lineRule="auto"/>
              <w:rPr>
                <w:lang w:val="en-US"/>
              </w:rPr>
            </w:pPr>
          </w:p>
        </w:tc>
        <w:tc>
          <w:tcPr>
            <w:tcW w:w="4300" w:type="pct"/>
            <w:vAlign w:val="center"/>
          </w:tcPr>
          <w:p w14:paraId="04E6CC06" w14:textId="1C7B5FA6" w:rsidR="00750D5C" w:rsidRPr="00750D5C" w:rsidRDefault="00000000" w:rsidP="00527421">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27421">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3C3A203A" w:rsidR="007B543C" w:rsidRPr="004414A3" w:rsidRDefault="00750D5C" w:rsidP="00750D5C">
      <w:pPr>
        <w:jc w:val="both"/>
        <w:rPr>
          <w:lang w:val="en-US"/>
        </w:rPr>
      </w:pPr>
      <w:r w:rsidRPr="004414A3">
        <w:rPr>
          <w:lang w:val="en-US"/>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20B6FB2E"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Pr="004414A3">
        <w:rPr>
          <w:lang w:val="en-US"/>
        </w:rPr>
        <w:t xml:space="preserve">within 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357A248C" w14:textId="3FA95C40" w:rsidR="006A508A" w:rsidRDefault="00610AF3" w:rsidP="008A6540">
      <w:pPr>
        <w:jc w:val="both"/>
      </w:pPr>
      <w:r>
        <w:t xml:space="preserve">To investigate whether focal moderators </w:t>
      </w:r>
      <w:r w:rsidR="001361FF">
        <w:t>could</w:t>
      </w:r>
      <w:r>
        <w:t xml:space="preserve"> explain the true difference in effect sizes, we conducted a</w:t>
      </w:r>
      <w:r w:rsidR="00D84693">
        <w:t xml:space="preserve"> series</w:t>
      </w:r>
      <w:r>
        <w:t xml:space="preserve"> of subgroup</w:t>
      </w:r>
      <w:r w:rsidR="00D84693">
        <w:t xml:space="preserve"> and </w:t>
      </w:r>
      <w:r>
        <w:t xml:space="preserve">moderator analyses. These analyses fall into three categories: 1) analyses regarding theoretically relevant categorical </w:t>
      </w:r>
      <w:r w:rsidR="00151C75">
        <w:t>moderators</w:t>
      </w:r>
      <w:r>
        <w:t xml:space="preserve">, 2) analyses of methodological and bias-related categorical </w:t>
      </w:r>
      <w:r w:rsidR="00151C75">
        <w:t>moderators</w:t>
      </w:r>
      <w:r>
        <w:t xml:space="preserve">, and 3) analyses concerning theoretically relevant continuous </w:t>
      </w:r>
      <w:r w:rsidR="00151C75">
        <w:t>moderators</w:t>
      </w:r>
      <w:r>
        <w:t xml:space="preserve">. </w:t>
      </w:r>
      <w:r w:rsidR="000D2883">
        <w:t>For the first and second sets of analyses, we used the</w:t>
      </w:r>
      <w:r w:rsidR="006A508A">
        <w:t xml:space="preserve"> partially empirical subgroup correlated-effects plus (PESCE+</w:t>
      </w:r>
      <w:r w:rsidR="00F11723">
        <w:t>[RVE]</w:t>
      </w:r>
      <w:r w:rsidR="006A508A">
        <w:t>)</w:t>
      </w:r>
      <w:r w:rsidR="000D2883">
        <w:t xml:space="preserve"> model (Pustejovsky &amp; Tipton, 2022)</w:t>
      </w:r>
      <w:r w:rsidR="00D84693">
        <w:t>.</w:t>
      </w:r>
      <w:r w:rsidR="000D2883">
        <w:t xml:space="preserve"> </w:t>
      </w:r>
      <w:r w:rsidR="00D84693" w:rsidRPr="00D84693">
        <w:t>For the third category, we relied on the PECHE-RVE model</w:t>
      </w:r>
      <w:r w:rsidR="00F11723">
        <w:t>, as presented in</w:t>
      </w:r>
      <w:r w:rsidR="00D84693" w:rsidRPr="00D84693">
        <w:t xml:space="preserve"> Equation (5).</w:t>
      </w:r>
      <w:r w:rsidR="001C439B">
        <w:t xml:space="preserve"> </w:t>
      </w:r>
    </w:p>
    <w:p w14:paraId="757B7CCB" w14:textId="77777777" w:rsidR="00D84693" w:rsidRDefault="00D84693" w:rsidP="008A6540">
      <w:pPr>
        <w:jc w:val="both"/>
      </w:pPr>
    </w:p>
    <w:p w14:paraId="0583AEDF" w14:textId="2AF3D6D1" w:rsidR="006A508A" w:rsidRDefault="006A508A" w:rsidP="00D84693">
      <w:pPr>
        <w:jc w:val="both"/>
      </w:pPr>
      <w:r>
        <w:t xml:space="preserve">Specifically, we applied the PESCE+ model combined with RVE and cluster wild bootstrapping when investigating binary or categorical moderators. </w:t>
      </w:r>
      <w:r w:rsidR="00D84693">
        <w:t>Generally</w:t>
      </w:r>
      <w:r>
        <w:t>, this amounts to conducting individual PECHE meta-analyses</w:t>
      </w:r>
      <w:r w:rsidR="0028781B">
        <w:rPr>
          <w:rStyle w:val="FootnoteReference"/>
        </w:rPr>
        <w:footnoteReference w:id="9"/>
      </w:r>
      <w:r>
        <w:t xml:space="preserve"> across </w:t>
      </w:r>
      <w:r w:rsidR="00D84693">
        <w:t>each subgroup</w:t>
      </w:r>
      <w:r>
        <w:t xml:space="preserve">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w:t>
      </w:r>
      <w:r w:rsidR="00D84693">
        <w:t xml:space="preserve">the </w:t>
      </w:r>
      <w:r>
        <w:t xml:space="preserve">HTZ test), whereas we used cluster wild bootstrapping to estimate Wald test </w:t>
      </w:r>
      <w:r>
        <w:rPr>
          <w:i/>
          <w:iCs/>
        </w:rPr>
        <w:t>p-</w:t>
      </w:r>
      <w:r>
        <w:t xml:space="preserve">values comparing </w:t>
      </w:r>
      <w:r>
        <w:lastRenderedPageBreak/>
        <w:t>differences between the subgroup effects.</w:t>
      </w:r>
      <w:r>
        <w:rPr>
          <w:rStyle w:val="FootnoteReference"/>
        </w:rPr>
        <w:footnoteReference w:id="10"/>
      </w:r>
      <w:r>
        <w:t xml:space="preserve"> In line with the estimation of the overall average effect size, we fitted this model to include heterogeneity at both the effect and study levels (indicated by the + sign).</w:t>
      </w:r>
      <w:r>
        <w:tab/>
      </w:r>
    </w:p>
    <w:p w14:paraId="1B104A97" w14:textId="77777777" w:rsidR="00F11723" w:rsidRDefault="00F11723" w:rsidP="00D84693">
      <w:pPr>
        <w:jc w:val="both"/>
      </w:pPr>
    </w:p>
    <w:p w14:paraId="5815172D" w14:textId="77777777" w:rsidR="00F11723" w:rsidRDefault="00F11723" w:rsidP="00F11723">
      <w:pPr>
        <w:pStyle w:val="Heading4"/>
      </w:pPr>
      <w:r>
        <w:t>List of moderators</w:t>
      </w:r>
    </w:p>
    <w:p w14:paraId="3C27010D" w14:textId="21006F6D" w:rsidR="00F11723" w:rsidRDefault="00F11723" w:rsidP="00F11723">
      <w:pPr>
        <w:jc w:val="both"/>
      </w:pPr>
      <w:r>
        <w:t xml:space="preserve">As per protocol, the moderator analyses included the following factors:  </w:t>
      </w:r>
    </w:p>
    <w:p w14:paraId="3F60122F" w14:textId="77777777" w:rsidR="00F11723" w:rsidRDefault="00F11723" w:rsidP="00F11723">
      <w:pPr>
        <w:jc w:val="both"/>
      </w:pPr>
    </w:p>
    <w:p w14:paraId="63A67355" w14:textId="77777777" w:rsidR="00F11723" w:rsidRPr="00E2707B" w:rsidRDefault="00F11723" w:rsidP="00F11723">
      <w:pPr>
        <w:jc w:val="both"/>
        <w:rPr>
          <w:i/>
          <w:iCs/>
        </w:rPr>
      </w:pPr>
      <w:r w:rsidRPr="00E2707B">
        <w:rPr>
          <w:i/>
          <w:iCs/>
        </w:rPr>
        <w:t>Theoretic</w:t>
      </w:r>
      <w:r>
        <w:rPr>
          <w:i/>
          <w:iCs/>
        </w:rPr>
        <w:t>al factors</w:t>
      </w:r>
      <w:r w:rsidRPr="00E2707B">
        <w:rPr>
          <w:i/>
          <w:iCs/>
        </w:rPr>
        <w:t xml:space="preserve">: </w:t>
      </w:r>
    </w:p>
    <w:p w14:paraId="03A3710E"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Pr="00BA05EA">
        <w:rPr>
          <w:rFonts w:ascii="Times New Roman" w:hAnsi="Times New Roman" w:cs="Times New Roman"/>
          <w:sz w:val="24"/>
          <w:szCs w:val="24"/>
          <w:lang w:val="en-US"/>
        </w:rPr>
        <w:t>measured outcome</w:t>
      </w:r>
      <w:r>
        <w:rPr>
          <w:rFonts w:ascii="Times New Roman" w:hAnsi="Times New Roman" w:cs="Times New Roman"/>
          <w:sz w:val="24"/>
          <w:szCs w:val="24"/>
          <w:lang w:val="en-US"/>
        </w:rPr>
        <w:t xml:space="preserve"> (e.g., </w:t>
      </w:r>
      <w:proofErr w:type="spellStart"/>
      <w:r>
        <w:rPr>
          <w:rFonts w:ascii="Times New Roman" w:hAnsi="Times New Roman" w:cs="Times New Roman"/>
          <w:sz w:val="24"/>
          <w:szCs w:val="24"/>
          <w:lang w:val="en-US"/>
        </w:rPr>
        <w:t>alcholhol</w:t>
      </w:r>
      <w:proofErr w:type="spellEnd"/>
      <w:r>
        <w:rPr>
          <w:rFonts w:ascii="Times New Roman" w:hAnsi="Times New Roman" w:cs="Times New Roman"/>
          <w:sz w:val="24"/>
          <w:szCs w:val="24"/>
          <w:lang w:val="en-US"/>
        </w:rPr>
        <w:t xml:space="preserve"> and drug use, social functioning, well-being and quality of life)</w:t>
      </w:r>
    </w:p>
    <w:p w14:paraId="3034CC27"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sample characteristics including: </w:t>
      </w:r>
    </w:p>
    <w:p w14:paraId="7488B221"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vs. without participants with schizophrenia, </w:t>
      </w:r>
    </w:p>
    <w:p w14:paraId="3B26A482"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w:t>
      </w:r>
      <w:proofErr w:type="spellStart"/>
      <w:r>
        <w:rPr>
          <w:rFonts w:ascii="Times New Roman" w:hAnsi="Times New Roman" w:cs="Times New Roman"/>
          <w:sz w:val="24"/>
          <w:szCs w:val="24"/>
          <w:lang w:val="en-US"/>
        </w:rPr>
        <w:t>og</w:t>
      </w:r>
      <w:proofErr w:type="spellEnd"/>
      <w:r>
        <w:rPr>
          <w:rFonts w:ascii="Times New Roman" w:hAnsi="Times New Roman" w:cs="Times New Roman"/>
          <w:sz w:val="24"/>
          <w:szCs w:val="24"/>
          <w:lang w:val="en-US"/>
        </w:rPr>
        <w:t xml:space="preserve"> males in the sample, </w:t>
      </w:r>
    </w:p>
    <w:p w14:paraId="5481E744"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169205F4" w14:textId="77777777" w:rsidR="00F11723" w:rsidRPr="00F36BA5" w:rsidRDefault="00F11723" w:rsidP="00F36BA5">
      <w:pPr>
        <w:jc w:val="both"/>
        <w:rPr>
          <w:lang w:val="en-US"/>
        </w:rPr>
      </w:pPr>
    </w:p>
    <w:p w14:paraId="7AFB2AD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BA05EA">
        <w:rPr>
          <w:rFonts w:ascii="Times New Roman" w:hAnsi="Times New Roman" w:cs="Times New Roman"/>
          <w:sz w:val="24"/>
          <w:szCs w:val="24"/>
          <w:lang w:val="en-US"/>
        </w:rPr>
        <w:t>he type of intervention (cognitive-behavioral therapy [CBT] vs. other types of interventions).</w:t>
      </w:r>
    </w:p>
    <w:p w14:paraId="10A78C12"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06B53BBA"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duration of the intervention</w:t>
      </w:r>
    </w:p>
    <w:p w14:paraId="71C0EFFC" w14:textId="77777777" w:rsidR="00F11723" w:rsidRPr="00EC4D34" w:rsidRDefault="00F11723" w:rsidP="00F11723">
      <w:pPr>
        <w:pStyle w:val="ListParagraph"/>
        <w:ind w:left="1080"/>
        <w:jc w:val="both"/>
        <w:rPr>
          <w:rFonts w:ascii="Times New Roman" w:hAnsi="Times New Roman" w:cs="Times New Roman"/>
          <w:sz w:val="24"/>
          <w:szCs w:val="24"/>
          <w:lang w:val="en-US"/>
        </w:rPr>
      </w:pPr>
    </w:p>
    <w:p w14:paraId="11C39734" w14:textId="77777777" w:rsidR="00F11723" w:rsidRPr="00EC4D34" w:rsidRDefault="00F11723" w:rsidP="00F11723">
      <w:pPr>
        <w:jc w:val="both"/>
        <w:rPr>
          <w:i/>
          <w:iCs/>
          <w:lang w:val="en-US"/>
        </w:rPr>
      </w:pPr>
      <w:r w:rsidRPr="00EC4D34">
        <w:rPr>
          <w:i/>
          <w:iCs/>
          <w:lang w:val="en-US"/>
        </w:rPr>
        <w:t>Methodological factors</w:t>
      </w:r>
    </w:p>
    <w:p w14:paraId="178C54B9"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7D9B04D6"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3F157875"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5BAFDF1"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61ACCD6E"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3D51EEB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3B718915" w14:textId="179D87C1" w:rsidR="002C445F" w:rsidRDefault="004B3508" w:rsidP="002C445F">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tim</w:t>
      </w:r>
      <w:r>
        <w:rPr>
          <w:rFonts w:ascii="Times New Roman" w:hAnsi="Times New Roman" w:cs="Times New Roman"/>
          <w:sz w:val="24"/>
          <w:szCs w:val="24"/>
          <w:lang w:val="en-US"/>
        </w:rPr>
        <w:t>ing</w:t>
      </w:r>
      <w:r w:rsidRPr="00EC4D34">
        <w:rPr>
          <w:rFonts w:ascii="Times New Roman" w:hAnsi="Times New Roman" w:cs="Times New Roman"/>
          <w:sz w:val="24"/>
          <w:szCs w:val="24"/>
          <w:lang w:val="en-US"/>
        </w:rPr>
        <w:t xml:space="preserve"> of </w:t>
      </w:r>
      <w:r>
        <w:rPr>
          <w:rFonts w:ascii="Times New Roman" w:hAnsi="Times New Roman" w:cs="Times New Roman"/>
          <w:sz w:val="24"/>
          <w:szCs w:val="24"/>
          <w:lang w:val="en-US"/>
        </w:rPr>
        <w:t xml:space="preserve">the </w:t>
      </w:r>
      <w:r w:rsidRPr="00EC4D34">
        <w:rPr>
          <w:rFonts w:ascii="Times New Roman" w:hAnsi="Times New Roman" w:cs="Times New Roman"/>
          <w:sz w:val="24"/>
          <w:szCs w:val="24"/>
          <w:lang w:val="en-US"/>
        </w:rPr>
        <w:t xml:space="preserve">measurement after the end of the intervention. </w:t>
      </w:r>
    </w:p>
    <w:p w14:paraId="04E131B8" w14:textId="77777777" w:rsidR="002C445F" w:rsidRDefault="002C445F" w:rsidP="002C445F">
      <w:pPr>
        <w:pStyle w:val="ListParagraph"/>
        <w:ind w:left="1080"/>
        <w:jc w:val="both"/>
        <w:rPr>
          <w:rFonts w:ascii="Times New Roman" w:hAnsi="Times New Roman" w:cs="Times New Roman"/>
          <w:sz w:val="24"/>
          <w:szCs w:val="24"/>
          <w:lang w:val="en-US"/>
        </w:rPr>
      </w:pPr>
    </w:p>
    <w:p w14:paraId="6422C016" w14:textId="4418132B" w:rsidR="002C445F" w:rsidRPr="002C445F" w:rsidRDefault="002C445F" w:rsidP="002C445F">
      <w:pPr>
        <w:jc w:val="both"/>
        <w:rPr>
          <w:lang w:val="en-US"/>
        </w:rPr>
      </w:pPr>
      <w:r w:rsidRPr="002C445F">
        <w:rPr>
          <w:lang w:val="en-US"/>
        </w:rPr>
        <w:t>Across all of the above-listed meta-regression analyses, we both fitted models, with and without controlling for other covariates than the independent subgroup variable. In the covariate-adjusted models, we controlled for 1) the type of outcome, 2) whether the sample included participants with schizophrenia, 3) whether the group-based intervention was based on CBT, 4) preregistration status, 5</w:t>
      </w:r>
      <w:proofErr w:type="gramStart"/>
      <w:r w:rsidRPr="002C445F">
        <w:rPr>
          <w:lang w:val="en-US"/>
        </w:rPr>
        <w:t>)  type</w:t>
      </w:r>
      <w:proofErr w:type="gramEnd"/>
      <w:r w:rsidRPr="002C445F">
        <w:rPr>
          <w:lang w:val="en-US"/>
        </w:rPr>
        <w:t xml:space="preserve"> </w:t>
      </w:r>
      <w:proofErr w:type="spellStart"/>
      <w:r w:rsidRPr="002C445F">
        <w:rPr>
          <w:lang w:val="en-US"/>
        </w:rPr>
        <w:t>og</w:t>
      </w:r>
      <w:proofErr w:type="spellEnd"/>
      <w:r w:rsidRPr="002C445F">
        <w:rPr>
          <w:lang w:val="en-US"/>
        </w:rPr>
        <w:t xml:space="preserve"> test, 6) the analytical strategy, 7) the research design ([C]RCT vs. QES), and finally 8) type of control group. To guard against multicollinearity, we only added covariates that did not show intercorrelations above 0.5. Consequently, we did not add the total number of sessions as it correlated with the duration of the intervention, and we did not control for the effects’ overall </w:t>
      </w:r>
      <w:r w:rsidRPr="002C445F">
        <w:rPr>
          <w:lang w:val="en-US"/>
        </w:rPr>
        <w:lastRenderedPageBreak/>
        <w:t>risk of bias</w:t>
      </w:r>
      <w:r>
        <w:rPr>
          <w:lang w:val="en-US"/>
        </w:rPr>
        <w:t>,</w:t>
      </w:r>
      <w:r w:rsidRPr="002C445F">
        <w:rPr>
          <w:lang w:val="en-US"/>
        </w:rPr>
        <w:t xml:space="preserve"> as it correlated with the research design of the studies, with non-randomized generally yielding effects with </w:t>
      </w:r>
      <w:r>
        <w:rPr>
          <w:lang w:val="en-US"/>
        </w:rPr>
        <w:t xml:space="preserve">a </w:t>
      </w:r>
      <w:r w:rsidRPr="002C445F">
        <w:rPr>
          <w:lang w:val="en-US"/>
        </w:rPr>
        <w:t>higher risk of bias. Find the full correlation matrix used for the selection of variables in the PRIMED Tables 33 and 38.</w:t>
      </w:r>
    </w:p>
    <w:p w14:paraId="24300647" w14:textId="77777777" w:rsidR="002C445F" w:rsidRPr="002C445F" w:rsidRDefault="002C445F" w:rsidP="002C445F">
      <w:pPr>
        <w:jc w:val="both"/>
        <w:rPr>
          <w:lang w:val="en-US"/>
        </w:rPr>
      </w:pPr>
    </w:p>
    <w:p w14:paraId="616D960D" w14:textId="44886577" w:rsidR="002C445F" w:rsidRPr="002C445F" w:rsidRDefault="002C445F" w:rsidP="002C445F">
      <w:pPr>
        <w:jc w:val="both"/>
        <w:rPr>
          <w:lang w:val="en-US"/>
        </w:rPr>
      </w:pPr>
      <w:r w:rsidRPr="002C445F">
        <w:rPr>
          <w:lang w:val="en-US"/>
        </w:rPr>
        <w:t xml:space="preserve">To ease and ensure correct interpretation of overall average subgroup means from the PESCE+ model (Fisher &amp; Tipton, 2015), we centered all bivariate and continuous control variables. For the former set of variables, we used mean-centering, whereas we used </w:t>
      </w:r>
      <w:r w:rsidR="001C439B">
        <w:rPr>
          <w:lang w:val="en-US"/>
        </w:rPr>
        <w:t>rounded</w:t>
      </w:r>
      <w:r w:rsidRPr="002C445F">
        <w:rPr>
          <w:lang w:val="en-US"/>
        </w:rPr>
        <w:t xml:space="preserve"> median-centering for the continuous variables. When using the type of outcome measure as control, we added a dummy variable individually for each outcome to the model.</w:t>
      </w:r>
    </w:p>
    <w:p w14:paraId="2F61A7E4" w14:textId="77777777" w:rsidR="002C445F" w:rsidRDefault="002C445F" w:rsidP="008A6540">
      <w:pPr>
        <w:jc w:val="both"/>
      </w:pPr>
    </w:p>
    <w:p w14:paraId="229D1FF9" w14:textId="77777777" w:rsidR="00E90C29" w:rsidRPr="004414A3" w:rsidRDefault="00E90C29" w:rsidP="00E90C29">
      <w:pPr>
        <w:pStyle w:val="Heading4"/>
        <w:rPr>
          <w:lang w:val="en-US"/>
        </w:rPr>
      </w:pPr>
      <w:r w:rsidRPr="004414A3">
        <w:rPr>
          <w:lang w:val="en-US"/>
        </w:rPr>
        <w:t>Further model details and notation (#)</w:t>
      </w:r>
    </w:p>
    <w:p w14:paraId="002677B6" w14:textId="57241AA9" w:rsidR="00E90C29" w:rsidRDefault="00BF23C8" w:rsidP="00F11723">
      <w:pPr>
        <w:jc w:val="both"/>
      </w:pPr>
      <w:r>
        <w:t>The</w:t>
      </w:r>
      <w:r w:rsidR="00E90C29">
        <w:t xml:space="preserve"> PESCE+</w:t>
      </w:r>
      <w:r w:rsidR="00F11723">
        <w:t>[</w:t>
      </w:r>
      <w:r w:rsidR="00E90C29">
        <w:t>RVE</w:t>
      </w:r>
      <w:r w:rsidR="00F11723">
        <w:t>]</w:t>
      </w:r>
      <w:r w:rsidR="00E90C29">
        <w:t xml:space="preserve"> model accounts for dependent effect sizes by assuming that effects from the same studies falling into the same subgroup</w:t>
      </w:r>
      <w:r w:rsidR="006F3DCF">
        <w:rPr>
          <w:iCs/>
        </w:rPr>
        <w:t xml:space="preserve"> </w:t>
      </w:r>
      <w:r w:rsidR="00E90C29">
        <w:t>are correlat</w:t>
      </w:r>
      <w:r w:rsidR="00FE25C7">
        <w:t xml:space="preserve">ed, </w:t>
      </w:r>
      <w:r w:rsidR="00E90C29">
        <w:t xml:space="preserve">whereas effects falling </w:t>
      </w:r>
      <w:r w:rsidR="006F3DCF">
        <w:t>into different subgroups are</w:t>
      </w:r>
      <w:r w:rsidR="0092094C">
        <w:t xml:space="preserve"> assumed to</w:t>
      </w:r>
      <w:r w:rsidR="006F3DCF">
        <w:t xml:space="preserve"> </w:t>
      </w:r>
      <w:r w:rsidR="0092094C">
        <w:t xml:space="preserve">be </w:t>
      </w:r>
      <w:r w:rsidR="006F3DCF">
        <w:t>uncorrelated</w:t>
      </w:r>
      <w:r>
        <w:t xml:space="preserve">. </w:t>
      </w:r>
      <w:r w:rsidR="00F11723">
        <w:t>Despite</w:t>
      </w:r>
      <w:r>
        <w:t xml:space="preserve"> </w:t>
      </w:r>
      <w:r w:rsidR="00F11723" w:rsidRPr="00F11723">
        <w:t xml:space="preserve">more advanced models </w:t>
      </w:r>
      <w:r w:rsidR="00F11723">
        <w:t>being</w:t>
      </w:r>
      <w:r w:rsidR="00F11723" w:rsidRPr="00F11723">
        <w:t xml:space="preserve"> available that account for correlations between effects from the same study appearing across different subgroups, these models have only been shown to perform adequately under specific data structures, which were not present in our dataset.</w:t>
      </w:r>
      <w:r w:rsidR="00F11723">
        <w:t xml:space="preserve"> Therefore, we used the PESCE+[RVE], which formally takes the following </w:t>
      </w:r>
      <w:r w:rsidR="00C95856">
        <w:t>form</w:t>
      </w:r>
    </w:p>
    <w:p w14:paraId="31ED0BB0" w14:textId="77777777" w:rsidR="0028781B" w:rsidRDefault="0028781B" w:rsidP="00E90C29"/>
    <w:p w14:paraId="6CB6AC90" w14:textId="77777777" w:rsidR="00100263" w:rsidRDefault="00100263" w:rsidP="00E90C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90C29" w:rsidRPr="007332FC" w14:paraId="016B07C2" w14:textId="77777777" w:rsidTr="00527421">
        <w:tc>
          <w:tcPr>
            <w:tcW w:w="350" w:type="pct"/>
            <w:vAlign w:val="center"/>
          </w:tcPr>
          <w:p w14:paraId="36E8B22E" w14:textId="77777777" w:rsidR="00E90C29" w:rsidRDefault="00E90C29" w:rsidP="00527421">
            <w:pPr>
              <w:autoSpaceDE w:val="0"/>
              <w:autoSpaceDN w:val="0"/>
              <w:adjustRightInd w:val="0"/>
              <w:spacing w:line="360" w:lineRule="auto"/>
              <w:rPr>
                <w:lang w:val="en-US"/>
              </w:rPr>
            </w:pPr>
          </w:p>
        </w:tc>
        <w:tc>
          <w:tcPr>
            <w:tcW w:w="4300" w:type="pct"/>
            <w:vAlign w:val="center"/>
          </w:tcPr>
          <w:p w14:paraId="12164F19" w14:textId="54A67047" w:rsidR="00E90C29" w:rsidRPr="00C95856" w:rsidRDefault="00000000" w:rsidP="00C95856">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7CE53D3B" w14:textId="77777777" w:rsidR="00E90C29" w:rsidRPr="007332FC" w:rsidRDefault="00E90C29" w:rsidP="00527421">
            <w:pPr>
              <w:pStyle w:val="Caption"/>
              <w:jc w:val="both"/>
              <w:rPr>
                <w:i w:val="0"/>
                <w:lang w:val="en-US"/>
              </w:rPr>
            </w:pPr>
            <w:r>
              <w:rPr>
                <w:i w:val="0"/>
                <w:color w:val="000000" w:themeColor="text1"/>
                <w:sz w:val="24"/>
              </w:rPr>
              <w:t>(6</w:t>
            </w:r>
            <w:r w:rsidRPr="000A72EB">
              <w:rPr>
                <w:i w:val="0"/>
                <w:color w:val="000000" w:themeColor="text1"/>
                <w:sz w:val="24"/>
              </w:rPr>
              <w:t>)</w:t>
            </w:r>
          </w:p>
        </w:tc>
      </w:tr>
    </w:tbl>
    <w:p w14:paraId="495B4291" w14:textId="77777777" w:rsidR="00B344A7" w:rsidRDefault="00B344A7" w:rsidP="008A6540">
      <w:pPr>
        <w:jc w:val="both"/>
      </w:pPr>
    </w:p>
    <w:p w14:paraId="0AE57B47" w14:textId="4DBBC5BA" w:rsidR="004A5FFE" w:rsidRDefault="006042B0" w:rsidP="002C445F">
      <w:pPr>
        <w:jc w:val="both"/>
        <w:rPr>
          <w:i/>
          <w:iCs/>
          <w:lang w:val="en-US"/>
        </w:rPr>
      </w:pPr>
      <w:r>
        <w:t xml:space="preserve">Here,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m:oMath>
        <m:r>
          <w:rPr>
            <w:rFonts w:ascii="Cambria Math" w:hAnsi="Cambria Math"/>
          </w:rPr>
          <m:t>c=1…C</m:t>
        </m:r>
      </m:oMath>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rsidR="002F1748">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rsidR="00B344A7">
        <w:t xml:space="preserve">, </w:t>
      </w:r>
      <w:r w:rsidR="00F11723">
        <w:t xml:space="preserve">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rsidR="004B3508">
        <w:t xml:space="preserve">, and </w:t>
      </w:r>
      <w:r w:rsidR="00BF23C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m:r>
          <w:rPr>
            <w:rFonts w:ascii="Cambria Math" w:hAnsi="Cambria Math"/>
          </w:rPr>
          <m:t xml:space="preserve">, </m:t>
        </m:r>
      </m:oMath>
      <w:r w:rsidR="0064441A">
        <w:t>thereby</w:t>
      </w:r>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rsidR="004B3508">
        <w:t xml:space="preserve"> when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r w:rsidR="00B068DE">
        <w:t>.</w:t>
      </w:r>
      <w:r w:rsidR="00BF23C8">
        <w:t xml:space="preserve"> </w:t>
      </w:r>
      <w:r w:rsidR="00E2707B" w:rsidRPr="00E2707B">
        <w:rPr>
          <w:i/>
          <w:iCs/>
          <w:lang w:val="en-US"/>
        </w:rPr>
        <w:t xml:space="preserve"> </w:t>
      </w:r>
    </w:p>
    <w:p w14:paraId="6D252C95" w14:textId="77777777" w:rsidR="001C439B" w:rsidRDefault="001C439B" w:rsidP="002C445F">
      <w:pPr>
        <w:jc w:val="both"/>
        <w:rPr>
          <w:i/>
          <w:iCs/>
          <w:lang w:val="en-US"/>
        </w:rPr>
      </w:pPr>
    </w:p>
    <w:p w14:paraId="287813A7" w14:textId="5254D426" w:rsidR="001C439B" w:rsidRDefault="001C439B" w:rsidP="001C439B">
      <w:pPr>
        <w:pStyle w:val="Heading4"/>
      </w:pPr>
      <w:r>
        <w:t>Additional modeling</w:t>
      </w:r>
      <w:r w:rsidR="00042A27">
        <w:t xml:space="preserve"> (#)</w:t>
      </w:r>
      <w:r>
        <w:t xml:space="preserve"> </w:t>
      </w:r>
    </w:p>
    <w:p w14:paraId="473CDBD0" w14:textId="77777777" w:rsidR="002937A2" w:rsidRDefault="001C439B" w:rsidP="002C445F">
      <w:pPr>
        <w:jc w:val="both"/>
      </w:pPr>
      <w:r>
        <w:t xml:space="preserve">As the majority of studies both reported on </w:t>
      </w:r>
      <w:proofErr w:type="spellStart"/>
      <w:r>
        <w:t>reintegrational</w:t>
      </w:r>
      <w:proofErr w:type="spellEnd"/>
      <w:r>
        <w:t xml:space="preserve"> and mental health outcomes, we used the </w:t>
      </w:r>
      <w:r w:rsidR="002937A2">
        <w:t>partially c</w:t>
      </w:r>
      <w:r>
        <w:t xml:space="preserve">orrelated </w:t>
      </w:r>
      <w:r w:rsidR="002937A2">
        <w:t>and m</w:t>
      </w:r>
      <w:r>
        <w:t>ultivariate</w:t>
      </w:r>
      <w:r w:rsidR="00A07280">
        <w:t xml:space="preserve"> effects</w:t>
      </w:r>
      <w:r w:rsidR="002937A2">
        <w:t xml:space="preserve"> plus</w:t>
      </w:r>
      <w:r>
        <w:t xml:space="preserve"> model (</w:t>
      </w:r>
      <w:r w:rsidR="002937A2">
        <w:t>PE</w:t>
      </w:r>
      <w:r>
        <w:t xml:space="preserve">CVME; Pustejovsky &amp; Tipton, 2022, first version on OSF) to </w:t>
      </w:r>
      <w:r w:rsidR="002937A2">
        <w:t xml:space="preserve">statistically </w:t>
      </w:r>
      <w:r>
        <w:t>examine</w:t>
      </w:r>
      <w:r w:rsidR="002937A2">
        <w:t xml:space="preserve"> whether group-based interventions with larger impacts on </w:t>
      </w:r>
      <w:proofErr w:type="spellStart"/>
      <w:r w:rsidR="002937A2">
        <w:t>reintegrational</w:t>
      </w:r>
      <w:proofErr w:type="spellEnd"/>
      <w:r w:rsidR="002937A2">
        <w:t xml:space="preserve"> outcomes also tended to have greater impacts on mental health outcomes. The major difference between PECMVE and PESCE is that the PECMVE model allows effects from the same studies falling in different subgroups to be correlated. The model takes the following form</w:t>
      </w:r>
    </w:p>
    <w:p w14:paraId="46182788" w14:textId="77777777" w:rsidR="002937A2" w:rsidRDefault="002937A2" w:rsidP="002C445F">
      <w:pPr>
        <w:jc w:val="both"/>
      </w:pPr>
    </w:p>
    <w:p w14:paraId="031009C5" w14:textId="77777777" w:rsidR="002937A2" w:rsidRDefault="002937A2" w:rsidP="002C445F">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2937A2" w:rsidRPr="007332FC" w14:paraId="1D46C3C6" w14:textId="77777777" w:rsidTr="00527421">
        <w:tc>
          <w:tcPr>
            <w:tcW w:w="350" w:type="pct"/>
            <w:vAlign w:val="center"/>
          </w:tcPr>
          <w:p w14:paraId="19538A7C" w14:textId="77777777" w:rsidR="002937A2" w:rsidRDefault="002937A2" w:rsidP="00527421">
            <w:pPr>
              <w:autoSpaceDE w:val="0"/>
              <w:autoSpaceDN w:val="0"/>
              <w:adjustRightInd w:val="0"/>
              <w:spacing w:line="360" w:lineRule="auto"/>
              <w:rPr>
                <w:lang w:val="en-US"/>
              </w:rPr>
            </w:pPr>
          </w:p>
        </w:tc>
        <w:tc>
          <w:tcPr>
            <w:tcW w:w="4300" w:type="pct"/>
            <w:vAlign w:val="center"/>
          </w:tcPr>
          <w:p w14:paraId="34F46834" w14:textId="3A60B939" w:rsidR="002937A2" w:rsidRPr="00C95856" w:rsidRDefault="00000000" w:rsidP="00527421">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r>
                  <w:rPr>
                    <w:rFonts w:ascii="Cambria Math" w:eastAsia="Times New Roman" w:hAnsi="Cambria Math"/>
                    <w:szCs w:val="27"/>
                  </w:rPr>
                  <m:t xml:space="preserve"> </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d>
                      <m:dPr>
                        <m:ctrlPr>
                          <w:rPr>
                            <w:rFonts w:ascii="Cambria Math" w:eastAsia="Times New Roman" w:hAnsi="Cambria Math"/>
                            <w:i/>
                            <w:szCs w:val="27"/>
                          </w:rPr>
                        </m:ctrlPr>
                      </m:dPr>
                      <m:e>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1F4E635E" w14:textId="11BF590A" w:rsidR="002937A2" w:rsidRPr="007332FC" w:rsidRDefault="002937A2" w:rsidP="00527421">
            <w:pPr>
              <w:pStyle w:val="Caption"/>
              <w:jc w:val="both"/>
              <w:rPr>
                <w:i w:val="0"/>
                <w:lang w:val="en-US"/>
              </w:rPr>
            </w:pPr>
            <w:r>
              <w:rPr>
                <w:i w:val="0"/>
                <w:color w:val="000000" w:themeColor="text1"/>
                <w:sz w:val="24"/>
              </w:rPr>
              <w:t>(7</w:t>
            </w:r>
            <w:r w:rsidRPr="000A72EB">
              <w:rPr>
                <w:i w:val="0"/>
                <w:color w:val="000000" w:themeColor="text1"/>
                <w:sz w:val="24"/>
              </w:rPr>
              <w:t>)</w:t>
            </w:r>
          </w:p>
        </w:tc>
      </w:tr>
    </w:tbl>
    <w:p w14:paraId="1BE27A65" w14:textId="07C74789" w:rsidR="001C439B" w:rsidRDefault="001C439B" w:rsidP="002C445F">
      <w:pPr>
        <w:jc w:val="both"/>
      </w:pPr>
    </w:p>
    <w:p w14:paraId="52DDB149" w14:textId="6450127A" w:rsidR="00527421" w:rsidRPr="005E3642" w:rsidRDefault="00527421" w:rsidP="005E3642">
      <w:pPr>
        <w:jc w:val="both"/>
        <w:rPr>
          <w:lang w:val="en-US"/>
        </w:rPr>
      </w:pPr>
      <w:r>
        <w:lastRenderedPageBreak/>
        <w:t>where</w:t>
      </w:r>
      <w:r w:rsidR="005E3642">
        <w:t xml:space="preserve">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bc</m:t>
            </m:r>
          </m:sub>
        </m:sSub>
        <m:sSub>
          <m:sSubPr>
            <m:ctrlPr>
              <w:rPr>
                <w:rFonts w:ascii="Cambria Math" w:hAnsi="Cambria Math"/>
                <w:i/>
              </w:rPr>
            </m:ctrlPr>
          </m:sSubPr>
          <m:e>
            <m:r>
              <w:rPr>
                <w:rFonts w:ascii="Cambria Math" w:hAnsi="Cambria Math"/>
              </w:rPr>
              <m:t>τ</m:t>
            </m:r>
          </m:e>
          <m:sub>
            <m:r>
              <w:rPr>
                <w:rFonts w:ascii="Cambria Math" w:hAnsi="Cambria Math"/>
              </w:rPr>
              <m:t>b</m:t>
            </m:r>
          </m:sub>
        </m:sSub>
        <m:sSub>
          <m:sSubPr>
            <m:ctrlPr>
              <w:rPr>
                <w:rFonts w:ascii="Cambria Math" w:hAnsi="Cambria Math"/>
                <w:i/>
              </w:rPr>
            </m:ctrlPr>
          </m:sSubPr>
          <m:e>
            <m:r>
              <w:rPr>
                <w:rFonts w:ascii="Cambria Math" w:hAnsi="Cambria Math"/>
              </w:rPr>
              <m:t>τ</m:t>
            </m:r>
          </m:e>
          <m:sub>
            <m:r>
              <w:rPr>
                <w:rFonts w:ascii="Cambria Math" w:hAnsi="Cambria Math"/>
              </w:rPr>
              <m:t>c</m:t>
            </m:r>
          </m:sub>
        </m:sSub>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m:t>
        </m:r>
      </m:oMath>
      <w:r w:rsidR="005E3642">
        <w:t xml:space="preserve"> </w:t>
      </w:r>
      <m:oMath>
        <m:sSub>
          <m:sSubPr>
            <m:ctrlPr>
              <w:rPr>
                <w:rFonts w:ascii="Cambria Math" w:hAnsi="Cambria Math"/>
                <w:i/>
                <w:lang w:val="en-US"/>
              </w:rPr>
            </m:ctrlPr>
          </m:sSubPr>
          <m:e>
            <m:r>
              <w:rPr>
                <w:rFonts w:ascii="Cambria Math" w:hAnsi="Cambria Math"/>
                <w:lang w:val="en-US"/>
              </w:rPr>
              <m:t>ζ</m:t>
            </m:r>
          </m:e>
          <m:sub>
            <m:r>
              <w:rPr>
                <w:rFonts w:ascii="Cambria Math" w:hAnsi="Cambria Math"/>
                <w:lang w:val="en-US"/>
              </w:rPr>
              <m:t>bc</m:t>
            </m:r>
          </m:sub>
        </m:sSub>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b</m:t>
            </m:r>
          </m:sub>
        </m:sSub>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m:t>
            </m:r>
          </m:sub>
        </m:sSub>
      </m:oMath>
      <w:r>
        <w:t xml:space="preserve">, and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oMath>
      <w:r>
        <w:t xml:space="preserve">. </w:t>
      </w:r>
      <m:oMath>
        <m:sSub>
          <m:sSubPr>
            <m:ctrlPr>
              <w:rPr>
                <w:rFonts w:ascii="Cambria Math" w:hAnsi="Cambria Math"/>
                <w:i/>
              </w:rPr>
            </m:ctrlPr>
          </m:sSubPr>
          <m:e>
            <m:r>
              <w:rPr>
                <w:rFonts w:ascii="Cambria Math" w:hAnsi="Cambria Math"/>
              </w:rPr>
              <m:t>ψ</m:t>
            </m:r>
          </m:e>
          <m:sub>
            <m:r>
              <w:rPr>
                <w:rFonts w:ascii="Cambria Math" w:hAnsi="Cambria Math"/>
              </w:rPr>
              <m:t>bc</m:t>
            </m:r>
          </m:sub>
        </m:sSub>
      </m:oMath>
      <w:r w:rsidRPr="00E2707B">
        <w:rPr>
          <w:i/>
          <w:iCs/>
          <w:lang w:val="en-US"/>
        </w:rPr>
        <w:t xml:space="preserve"> </w:t>
      </w:r>
      <w:r w:rsidR="005E3642">
        <w:rPr>
          <w:lang w:val="en-US"/>
        </w:rPr>
        <w:t xml:space="preserve">and </w:t>
      </w:r>
      <m:oMath>
        <m:sSub>
          <m:sSubPr>
            <m:ctrlPr>
              <w:rPr>
                <w:rFonts w:ascii="Cambria Math" w:hAnsi="Cambria Math"/>
                <w:i/>
                <w:lang w:val="en-US"/>
              </w:rPr>
            </m:ctrlPr>
          </m:sSubPr>
          <m:e>
            <m:r>
              <w:rPr>
                <w:rFonts w:ascii="Cambria Math" w:hAnsi="Cambria Math"/>
                <w:lang w:val="en-US"/>
              </w:rPr>
              <m:t>ζ</m:t>
            </m:r>
          </m:e>
          <m:sub>
            <m:r>
              <w:rPr>
                <w:rFonts w:ascii="Cambria Math" w:hAnsi="Cambria Math"/>
                <w:lang w:val="en-US"/>
              </w:rPr>
              <m:t>bc</m:t>
            </m:r>
          </m:sub>
        </m:sSub>
      </m:oMath>
      <w:r w:rsidR="005E3642">
        <w:rPr>
          <w:lang w:val="en-US"/>
        </w:rPr>
        <w:t xml:space="preserve"> </w:t>
      </w:r>
      <w:r w:rsidR="005E3642" w:rsidRPr="005E3642">
        <w:rPr>
          <w:lang w:val="en-US"/>
        </w:rPr>
        <w:t>are the correlations between the random effects at the</w:t>
      </w:r>
      <w:r w:rsidR="005E3642">
        <w:rPr>
          <w:lang w:val="en-US"/>
        </w:rPr>
        <w:t xml:space="preserve"> </w:t>
      </w:r>
      <w:r w:rsidR="005E3642" w:rsidRPr="005E3642">
        <w:rPr>
          <w:lang w:val="en-US"/>
        </w:rPr>
        <w:t>study and effect size level, respectively.</w:t>
      </w:r>
    </w:p>
    <w:p w14:paraId="63CCA6F6" w14:textId="1DE71F74" w:rsidR="00527421" w:rsidRPr="00527421" w:rsidRDefault="00527421" w:rsidP="002C445F">
      <w:pPr>
        <w:jc w:val="both"/>
        <w:rPr>
          <w:lang w:val="en-US"/>
        </w:rPr>
      </w:pPr>
    </w:p>
    <w:p w14:paraId="5A141870" w14:textId="77777777" w:rsidR="005E15B4" w:rsidRPr="002C445F" w:rsidRDefault="005E15B4" w:rsidP="002C445F">
      <w:pPr>
        <w:jc w:val="both"/>
        <w:rPr>
          <w:i/>
          <w:iCs/>
          <w:lang w:val="en-US"/>
        </w:rPr>
      </w:pPr>
    </w:p>
    <w:p w14:paraId="093C4956" w14:textId="77777777" w:rsidR="003862F9" w:rsidRPr="00AF0241" w:rsidRDefault="00C37244" w:rsidP="00D7480A">
      <w:pPr>
        <w:pStyle w:val="Heading3"/>
        <w:rPr>
          <w:rFonts w:eastAsia="Times New Roman"/>
        </w:rPr>
      </w:pPr>
      <w:bookmarkStart w:id="35" w:name="SENSITIVITY_ANALYSIS"/>
      <w:bookmarkEnd w:id="35"/>
      <w:r w:rsidRPr="00AF0241">
        <w:rPr>
          <w:rFonts w:eastAsia="Times New Roman"/>
        </w:rPr>
        <w:t xml:space="preserve">Sensitivity analysis </w:t>
      </w:r>
    </w:p>
    <w:p w14:paraId="05CA84EE" w14:textId="3A414A47" w:rsidR="00DA7314" w:rsidRDefault="00952C2A" w:rsidP="00BF76AC">
      <w:pPr>
        <w:jc w:val="both"/>
        <w:rPr>
          <w:rFonts w:eastAsia="Times New Roman"/>
        </w:rPr>
      </w:pPr>
      <w:r>
        <w:rPr>
          <w:rFonts w:eastAsia="Times New Roman"/>
        </w:rPr>
        <w:t>To test the robustness of our results, we conducted a range of sensitivity analyses. F</w:t>
      </w:r>
      <w:r w:rsidR="00555EFD">
        <w:rPr>
          <w:rFonts w:eastAsia="Times New Roman"/>
        </w:rPr>
        <w:t>irst</w:t>
      </w:r>
      <w:r>
        <w:rPr>
          <w:rFonts w:eastAsia="Times New Roman"/>
        </w:rPr>
        <w:t>, we tested if our results were sensitive to the assumed correlation among within-study effects</w:t>
      </w:r>
      <w:r w:rsidR="00BB7D14">
        <w:rPr>
          <w:rFonts w:eastAsia="Times New Roman"/>
        </w:rPr>
        <w:t>, as this assumption can impact some parts of the model estimation</w:t>
      </w:r>
      <w:r>
        <w:rPr>
          <w:rFonts w:eastAsia="Times New Roman"/>
        </w:rPr>
        <w:t xml:space="preserve">. </w:t>
      </w:r>
      <w:r w:rsidR="00BF76AC">
        <w:rPr>
          <w:rFonts w:eastAsia="Times New Roman"/>
        </w:rPr>
        <w:t>Specifically</w:t>
      </w:r>
      <w:r>
        <w:rPr>
          <w:rFonts w:eastAsia="Times New Roman"/>
        </w:rPr>
        <w:t xml:space="preserve">, we </w:t>
      </w:r>
      <w:proofErr w:type="spellStart"/>
      <w:r>
        <w:rPr>
          <w:rFonts w:eastAsia="Times New Roman"/>
        </w:rPr>
        <w:t>reestimated</w:t>
      </w:r>
      <w:proofErr w:type="spellEnd"/>
      <w:r>
        <w:rPr>
          <w:rFonts w:eastAsia="Times New Roman"/>
        </w:rPr>
        <w:t xml:space="preserve"> all results by setting </w:t>
      </w:r>
      <m:oMath>
        <m:r>
          <w:rPr>
            <w:rFonts w:ascii="Cambria Math" w:eastAsia="Times New Roman" w:hAnsi="Cambria Math"/>
          </w:rPr>
          <m:t>ρ=</m:t>
        </m:r>
        <m:r>
          <m:rPr>
            <m:sty m:val="p"/>
          </m:rPr>
          <w:rPr>
            <w:rFonts w:ascii="Cambria Math" w:eastAsia="Times New Roman" w:hAnsi="Cambria Math"/>
          </w:rPr>
          <m:t>0,  .2,  .4,  .6.</m:t>
        </m:r>
      </m:oMath>
      <w:r w:rsidR="00E6205A">
        <w:rPr>
          <w:rFonts w:eastAsia="Times New Roman"/>
        </w:rPr>
        <w:t xml:space="preserve"> Note</w:t>
      </w:r>
      <w:r w:rsidR="00BF76AC">
        <w:rPr>
          <w:rFonts w:eastAsia="Times New Roman"/>
        </w:rPr>
        <w:t>, t</w:t>
      </w:r>
      <w:r>
        <w:rPr>
          <w:rFonts w:eastAsia="Times New Roman"/>
        </w:rPr>
        <w:t>he first specification amounts to fitting a classical multi-level meta-analysis model (</w:t>
      </w:r>
      <w:r w:rsidR="00E71615">
        <w:rPr>
          <w:rFonts w:eastAsia="Times New Roman"/>
        </w:rPr>
        <w:t xml:space="preserve">MLMA-RVE; </w:t>
      </w:r>
      <w:r w:rsidR="00BF76AC" w:rsidRPr="00BF76AC">
        <w:rPr>
          <w:lang w:val="en-US"/>
        </w:rPr>
        <w:t xml:space="preserve">Fernández-Castilla et al., 2020; Van den </w:t>
      </w:r>
      <w:proofErr w:type="spellStart"/>
      <w:r w:rsidR="00BF76AC" w:rsidRPr="00BF76AC">
        <w:rPr>
          <w:lang w:val="en-US"/>
        </w:rPr>
        <w:t>Noortgate</w:t>
      </w:r>
      <w:proofErr w:type="spellEnd"/>
      <w:r w:rsidR="00BF76AC" w:rsidRPr="00BF76AC">
        <w:rPr>
          <w:lang w:val="en-US"/>
        </w:rPr>
        <w:t xml:space="preserve"> et al., 2013</w:t>
      </w:r>
      <w:r>
        <w:rPr>
          <w:rFonts w:eastAsia="Times New Roman"/>
        </w:rPr>
        <w:t>)</w:t>
      </w:r>
      <w:r w:rsidR="00BF76AC">
        <w:rPr>
          <w:rFonts w:eastAsia="Times New Roman"/>
        </w:rPr>
        <w:t xml:space="preserve">. </w:t>
      </w:r>
    </w:p>
    <w:p w14:paraId="76527B73" w14:textId="77777777" w:rsidR="00952C2A" w:rsidRDefault="00952C2A" w:rsidP="009E0423">
      <w:pPr>
        <w:rPr>
          <w:rFonts w:eastAsia="Times New Roman"/>
        </w:rPr>
      </w:pPr>
    </w:p>
    <w:p w14:paraId="5EB250C6" w14:textId="14716EED" w:rsidR="00555EFD" w:rsidRPr="00BB7D14" w:rsidRDefault="00555EFD" w:rsidP="009E22C9">
      <w:pPr>
        <w:jc w:val="both"/>
        <w:rPr>
          <w:rFonts w:eastAsia="Times New Roman"/>
          <w:lang w:val="en-US"/>
        </w:rPr>
      </w:pPr>
      <w:r>
        <w:rPr>
          <w:rFonts w:eastAsia="Times New Roman"/>
        </w:rPr>
        <w:t xml:space="preserve">Second, </w:t>
      </w:r>
      <w:r w:rsidR="00825787">
        <w:rPr>
          <w:rFonts w:eastAsia="Times New Roman"/>
        </w:rPr>
        <w:t>we ran sensitivity analyses across different types of effect size metric</w:t>
      </w:r>
      <w:r w:rsidR="00BB7D14">
        <w:rPr>
          <w:rFonts w:eastAsia="Times New Roman"/>
        </w:rPr>
        <w:t>s</w:t>
      </w:r>
      <w:r w:rsidR="00825787">
        <w:rPr>
          <w:rFonts w:eastAsia="Times New Roman"/>
        </w:rPr>
        <w:t xml:space="preserve">. </w:t>
      </w:r>
      <w:r w:rsidR="00BB7D14">
        <w:rPr>
          <w:rFonts w:eastAsia="Times New Roman"/>
        </w:rPr>
        <w:t>That is</w:t>
      </w:r>
      <w:r w:rsidR="00E6205A">
        <w:rPr>
          <w:rFonts w:eastAsia="Times New Roman"/>
        </w:rPr>
        <w:t>,</w:t>
      </w:r>
      <w:r w:rsidR="00BB7D14">
        <w:rPr>
          <w:rFonts w:eastAsia="Times New Roman"/>
        </w:rPr>
        <w:t xml:space="preserve"> we </w:t>
      </w:r>
      <w:proofErr w:type="spellStart"/>
      <w:r w:rsidR="00BB7D14">
        <w:rPr>
          <w:rFonts w:eastAsia="Times New Roman"/>
        </w:rPr>
        <w:t>reestimated</w:t>
      </w:r>
      <w:proofErr w:type="spellEnd"/>
      <w:r w:rsidR="00BB7D14">
        <w:rPr>
          <w:rFonts w:eastAsia="Times New Roman"/>
        </w:rPr>
        <w:t xml:space="preserve"> all results using a covariate/pretest-adjusted version of both Cohen’s </w:t>
      </w:r>
      <m:oMath>
        <m:r>
          <w:rPr>
            <w:rFonts w:ascii="Cambria Math" w:eastAsia="Times New Roman" w:hAnsi="Cambria Math"/>
          </w:rPr>
          <m:t>d</m:t>
        </m:r>
      </m:oMath>
      <w:r w:rsidR="00BB7D14">
        <w:rPr>
          <w:rFonts w:eastAsia="Times New Roman"/>
        </w:rPr>
        <w:t xml:space="preserve"> and Hedges’ </w:t>
      </w:r>
      <m:oMath>
        <m:r>
          <w:rPr>
            <w:rFonts w:ascii="Cambria Math" w:eastAsia="Times New Roman" w:hAnsi="Cambria Math"/>
          </w:rPr>
          <m:t>g</m:t>
        </m:r>
      </m:oMath>
      <w:r w:rsidR="00BB7D14">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 xml:space="preserve"> (c.f. Equation 1) standardized by its original standard deviation and not </w:t>
      </w:r>
      <w:proofErr w:type="gramStart"/>
      <w:r w:rsidR="00BB7D14">
        <w:rPr>
          <w:rFonts w:eastAsia="Times New Roman"/>
        </w:rPr>
        <w:t>the  population</w:t>
      </w:r>
      <w:proofErr w:type="gramEnd"/>
      <w:r w:rsidR="00BB7D14">
        <w:rPr>
          <w:rFonts w:eastAsia="Times New Roman"/>
        </w:rPr>
        <w:t xml:space="preserve">-based version,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w:t>
      </w:r>
      <w:r w:rsidR="000302D4">
        <w:rPr>
          <w:rFonts w:eastAsia="Times New Roman"/>
        </w:rPr>
        <w:t xml:space="preserve"> We</w:t>
      </w:r>
      <w:r w:rsidR="009E22C9">
        <w:rPr>
          <w:rFonts w:eastAsia="Times New Roman"/>
        </w:rPr>
        <w:t xml:space="preserve"> also</w:t>
      </w:r>
      <w:r w:rsidR="000302D4">
        <w:rPr>
          <w:rFonts w:eastAsia="Times New Roman"/>
        </w:rPr>
        <w:t xml:space="preserve"> tested the sensitivity </w:t>
      </w:r>
      <w:r w:rsidR="002B13D3">
        <w:rPr>
          <w:rFonts w:eastAsia="Times New Roman"/>
        </w:rPr>
        <w:t>across different assumptions of the interclass correlation (ICC)</w:t>
      </w:r>
      <w:r w:rsidR="00E6205A">
        <w:rPr>
          <w:rFonts w:eastAsia="Times New Roman"/>
        </w:rPr>
        <w:t xml:space="preserve"> </w:t>
      </w:r>
      <w:r w:rsidR="002B13D3">
        <w:rPr>
          <w:rFonts w:eastAsia="Times New Roman"/>
        </w:rPr>
        <w:t>used to cluster-bias-adjust effect sizes</w:t>
      </w:r>
      <w:r w:rsidR="00E6205A">
        <w:rPr>
          <w:rFonts w:eastAsia="Times New Roman"/>
        </w:rPr>
        <w:t xml:space="preserve">, setting </w:t>
      </w:r>
      <m:oMath>
        <m:r>
          <w:rPr>
            <w:rFonts w:ascii="Cambria Math" w:eastAsia="Times New Roman" w:hAnsi="Cambria Math"/>
          </w:rPr>
          <m:t>ICC=0.05, 0.15.</m:t>
        </m:r>
      </m:oMath>
    </w:p>
    <w:p w14:paraId="3C062DED" w14:textId="77777777" w:rsidR="00952C2A" w:rsidRDefault="00952C2A" w:rsidP="009E0423">
      <w:pPr>
        <w:rPr>
          <w:rFonts w:eastAsia="Times New Roman"/>
        </w:rPr>
      </w:pPr>
    </w:p>
    <w:p w14:paraId="2FDA7707" w14:textId="227C81E9" w:rsidR="009E22C9" w:rsidRPr="009E22C9" w:rsidRDefault="009E22C9" w:rsidP="009E22C9">
      <w:pPr>
        <w:jc w:val="both"/>
        <w:rPr>
          <w:rFonts w:eastAsia="Times New Roman"/>
          <w:lang w:val="en-US"/>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lang w:val="en-US"/>
        </w:rPr>
        <w:t>falling more than three times the interquartile</w:t>
      </w:r>
      <w:r>
        <w:rPr>
          <w:rFonts w:eastAsia="Times New Roman"/>
          <w:lang w:val="en-US"/>
        </w:rPr>
        <w:t xml:space="preserve"> </w:t>
      </w:r>
      <w:r w:rsidRPr="009E22C9">
        <w:rPr>
          <w:rFonts w:eastAsia="Times New Roman"/>
          <w:lang w:val="en-US"/>
        </w:rPr>
        <w:t>range below the first quartile or above the third quartile</w:t>
      </w:r>
      <w:r>
        <w:rPr>
          <w:rFonts w:eastAsia="Times New Roman"/>
          <w:lang w:val="en-US"/>
        </w:rPr>
        <w:t xml:space="preserve"> (</w:t>
      </w:r>
      <w:r w:rsidRPr="00DB03F4">
        <w:rPr>
          <w:lang w:val="en-US"/>
        </w:rPr>
        <w:t>Pustejovsky, Zhang, et al., 2025; Tukey, 1977</w:t>
      </w:r>
      <w:r>
        <w:rPr>
          <w:lang w:val="en-US"/>
        </w:rPr>
        <w:t>)</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rPr>
          <w:rFonts w:eastAsia="Times New Roman"/>
        </w:rPr>
      </w:pPr>
      <w:commentRangeStart w:id="36"/>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commentRangeEnd w:id="36"/>
      <w:r w:rsidR="00B46BDE">
        <w:rPr>
          <w:rStyle w:val="CommentReference"/>
          <w:rFonts w:asciiTheme="minorHAnsi" w:eastAsiaTheme="minorHAnsi" w:hAnsiTheme="minorHAnsi" w:cstheme="minorBidi"/>
          <w:b w:val="0"/>
          <w:bCs w:val="0"/>
          <w:i w:val="0"/>
          <w:iCs w:val="0"/>
          <w:lang w:val="da-DK" w:eastAsia="en-US"/>
        </w:rPr>
        <w:commentReference w:id="36"/>
      </w:r>
    </w:p>
    <w:p w14:paraId="603E1D45" w14:textId="427AFF2C" w:rsidR="003C3EEA" w:rsidRDefault="0010340F" w:rsidP="009E22C9">
      <w:pPr>
        <w:jc w:val="both"/>
        <w:rPr>
          <w:rFonts w:eastAsia="Times New Roman"/>
        </w:rPr>
      </w:pPr>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sidR="006055D2">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sidR="009E22C9">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sidR="009E22C9">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(2025). As all of these methods</w:t>
      </w:r>
      <w:r w:rsidR="009E22C9">
        <w:rPr>
          <w:rFonts w:eastAsia="Times New Roman"/>
        </w:rPr>
        <w:t xml:space="preserve"> </w:t>
      </w:r>
      <w:r w:rsidR="006055D2">
        <w:rPr>
          <w:rFonts w:eastAsia="Times New Roman"/>
        </w:rPr>
        <w:t>(</w:t>
      </w:r>
      <w:r w:rsidR="009E22C9">
        <w:rPr>
          <w:rFonts w:eastAsia="Times New Roman"/>
        </w:rPr>
        <w:t>or advice</w:t>
      </w:r>
      <w:r w:rsidR="006055D2">
        <w:rPr>
          <w:rFonts w:eastAsia="Times New Roman"/>
        </w:rPr>
        <w:t>)</w:t>
      </w:r>
      <w:r>
        <w:rPr>
          <w:rFonts w:eastAsia="Times New Roman"/>
        </w:rPr>
        <w:t xml:space="preserve"> show more appropriate statistical performance than the methods we originally described in the protocol, we found it reasonable to implement these methods. Of particular note, </w:t>
      </w:r>
      <w:r w:rsidR="006055D2">
        <w:rPr>
          <w:rFonts w:eastAsia="Times New Roman"/>
        </w:rPr>
        <w:t>the majority</w:t>
      </w:r>
      <w:r>
        <w:rPr>
          <w:rFonts w:eastAsia="Times New Roman"/>
        </w:rPr>
        <w:t xml:space="preserve"> of these method developments were developed by the statisticians who had developed most of the methods we describe in the protocol.</w:t>
      </w:r>
      <w:r w:rsidR="00476DA2">
        <w:rPr>
          <w:rFonts w:eastAsia="Times New Roman"/>
        </w:rPr>
        <w:t xml:space="preserve"> Thus, we felt confident in updating our methods</w:t>
      </w:r>
      <w:r w:rsidR="005F1E04">
        <w:rPr>
          <w:rFonts w:eastAsia="Times New Roman"/>
        </w:rPr>
        <w:t xml:space="preserve"> to keep up with the state-of-the-art</w:t>
      </w:r>
      <w:r w:rsidR="00476DA2">
        <w:rPr>
          <w:rFonts w:eastAsia="Times New Roman"/>
        </w:rPr>
        <w:t xml:space="preserve">. Moreover, we provide open data, allowing others to replicate our work but also to conduct the original suggested analyses, if </w:t>
      </w:r>
      <w:r w:rsidR="005F1E04">
        <w:rPr>
          <w:rFonts w:eastAsia="Times New Roman"/>
        </w:rPr>
        <w:t>desired</w:t>
      </w:r>
      <w:r w:rsidR="00476DA2">
        <w:rPr>
          <w:rFonts w:eastAsia="Times New Roman"/>
        </w:rPr>
        <w:t>.</w:t>
      </w:r>
      <w:r w:rsidR="009E22C9">
        <w:rPr>
          <w:rFonts w:eastAsia="Times New Roman"/>
        </w:rPr>
        <w:t xml:space="preserve"> </w:t>
      </w:r>
    </w:p>
    <w:p w14:paraId="16548683" w14:textId="77777777" w:rsidR="009E22C9" w:rsidRDefault="009E22C9" w:rsidP="00B33F43">
      <w:pPr>
        <w:rPr>
          <w:rFonts w:eastAsia="Times New Roman"/>
        </w:rPr>
      </w:pPr>
    </w:p>
    <w:p w14:paraId="14739311" w14:textId="7127BCAB" w:rsidR="00A84F76" w:rsidRDefault="00A84F76" w:rsidP="00B62F65">
      <w:pPr>
        <w:jc w:val="both"/>
        <w:rPr>
          <w:rFonts w:eastAsia="Times New Roman"/>
        </w:rPr>
      </w:pPr>
      <w:r>
        <w:rPr>
          <w:rFonts w:eastAsia="Times New Roman"/>
        </w:rPr>
        <w:t>A more questionable method deviation from the protocol</w:t>
      </w:r>
      <w:r w:rsidR="00301E6D">
        <w:rPr>
          <w:rFonts w:eastAsia="Times New Roman"/>
        </w:rPr>
        <w:t>, however,</w:t>
      </w:r>
      <w:r>
        <w:rPr>
          <w:rFonts w:eastAsia="Times New Roman"/>
        </w:rPr>
        <w:t xml:space="preserve"> was that we used mean imputation to handle the missingness of focal moderating factors.</w:t>
      </w:r>
      <w:r w:rsidR="00232882">
        <w:rPr>
          <w:rFonts w:eastAsia="Times New Roman"/>
        </w:rPr>
        <w:t xml:space="preserve"> </w:t>
      </w:r>
      <w:r w:rsidR="009326F2">
        <w:rPr>
          <w:rFonts w:eastAsia="Times New Roman"/>
        </w:rPr>
        <w:t xml:space="preserve">Meanwhile, we only used this approach as we only had one missing study </w:t>
      </w:r>
      <w:r w:rsidR="00A30373">
        <w:rPr>
          <w:rFonts w:eastAsia="Times New Roman"/>
        </w:rPr>
        <w:t xml:space="preserve">for </w:t>
      </w:r>
      <w:r w:rsidR="009326F2">
        <w:rPr>
          <w:rFonts w:eastAsia="Times New Roman"/>
        </w:rPr>
        <w:t>two moderator</w:t>
      </w:r>
      <w:r w:rsidR="00A30373">
        <w:rPr>
          <w:rFonts w:eastAsia="Times New Roman"/>
        </w:rPr>
        <w:t>s</w:t>
      </w:r>
      <w:r w:rsidR="009326F2">
        <w:rPr>
          <w:rFonts w:eastAsia="Times New Roman"/>
        </w:rPr>
        <w:t xml:space="preserve">. </w:t>
      </w:r>
      <w:r w:rsidR="00644B20">
        <w:rPr>
          <w:rFonts w:eastAsia="Times New Roman"/>
        </w:rPr>
        <w:t>Therefore, we considered the advances of mean imputation to outweigh the downside of this approach</w:t>
      </w:r>
      <w:r w:rsidR="00301E6D">
        <w:rPr>
          <w:rFonts w:eastAsia="Times New Roman"/>
        </w:rPr>
        <w:t xml:space="preserve"> for the following reasons.</w:t>
      </w:r>
      <w:r w:rsidR="00644B20">
        <w:rPr>
          <w:rFonts w:eastAsia="Times New Roman"/>
        </w:rPr>
        <w:t xml:space="preserve"> </w:t>
      </w:r>
      <w:r w:rsidR="00644B20">
        <w:rPr>
          <w:rFonts w:eastAsia="Times New Roman"/>
        </w:rPr>
        <w:lastRenderedPageBreak/>
        <w:t>Firstly,</w:t>
      </w:r>
      <w:r w:rsidR="00E6205A">
        <w:rPr>
          <w:rFonts w:eastAsia="Times New Roman"/>
        </w:rPr>
        <w:t xml:space="preserve"> </w:t>
      </w:r>
      <w:r w:rsidR="00644B20">
        <w:rPr>
          <w:rFonts w:eastAsia="Times New Roman"/>
        </w:rPr>
        <w:t>using more advanced methods to handle missing values would unnecessarily complicate Wald test estimation (see Vembye, Weiss et al., 2024 for a discussion of this issue). Secondly,</w:t>
      </w:r>
      <w:r w:rsidR="00A30373">
        <w:rPr>
          <w:rFonts w:eastAsia="Times New Roman"/>
        </w:rPr>
        <w:t xml:space="preserve"> </w:t>
      </w:r>
      <w:r w:rsidR="00644B20">
        <w:rPr>
          <w:rFonts w:eastAsia="Times New Roman"/>
        </w:rPr>
        <w:t xml:space="preserve">using list-wise deletion would make us lose important information on other moderating factors that were fully reported within the given study. </w:t>
      </w:r>
      <w:r w:rsidR="00301E6D">
        <w:rPr>
          <w:rFonts w:eastAsia="Times New Roman"/>
        </w:rPr>
        <w:t xml:space="preserve">Therefore, we found the mean imputation to be an acceptable compromise between these two alternative strategies for handling missing values. </w:t>
      </w:r>
    </w:p>
    <w:p w14:paraId="420FE92F" w14:textId="77777777" w:rsidR="00A84F76" w:rsidRDefault="00A84F76" w:rsidP="00B62F65">
      <w:pPr>
        <w:jc w:val="both"/>
        <w:rPr>
          <w:rFonts w:eastAsia="Times New Roman"/>
        </w:rPr>
      </w:pPr>
    </w:p>
    <w:p w14:paraId="5B8B50E2" w14:textId="0E2616BF" w:rsidR="00B33F43" w:rsidRDefault="006B05E8" w:rsidP="00A40010">
      <w:pPr>
        <w:jc w:val="both"/>
        <w:rPr>
          <w:rFonts w:eastAsia="Times New Roman"/>
        </w:rPr>
      </w:pPr>
      <w:r>
        <w:rPr>
          <w:rFonts w:eastAsia="Times New Roman"/>
        </w:rPr>
        <w:t xml:space="preserve">In the protocol, we originally wrote that we would add </w:t>
      </w:r>
      <w:r w:rsidR="00B62F65">
        <w:rPr>
          <w:rFonts w:eastAsia="Times New Roman"/>
        </w:rPr>
        <w:t xml:space="preserve">a critical risk of bias judgment to the RoB2 tools. Yet, since </w:t>
      </w:r>
      <w:r w:rsidR="00E21DA2">
        <w:rPr>
          <w:rFonts w:eastAsia="Times New Roman"/>
        </w:rPr>
        <w:t>these</w:t>
      </w:r>
      <w:r w:rsidR="00B62F65">
        <w:rPr>
          <w:rFonts w:eastAsia="Times New Roman"/>
        </w:rPr>
        <w:t xml:space="preserve"> tool</w:t>
      </w:r>
      <w:r w:rsidR="00E21DA2">
        <w:rPr>
          <w:rFonts w:eastAsia="Times New Roman"/>
        </w:rPr>
        <w:t>s</w:t>
      </w:r>
      <w:r w:rsidR="00B62F65">
        <w:rPr>
          <w:rFonts w:eastAsia="Times New Roman"/>
        </w:rPr>
        <w:t xml:space="preserve"> clearly state that reviewers are not allowed to modify</w:t>
      </w:r>
      <w:r w:rsidR="00E21DA2">
        <w:rPr>
          <w:rFonts w:eastAsia="Times New Roman"/>
        </w:rPr>
        <w:t xml:space="preserve"> or extend</w:t>
      </w:r>
      <w:r w:rsidR="00B62F65">
        <w:rPr>
          <w:rFonts w:eastAsia="Times New Roman"/>
        </w:rPr>
        <w:t xml:space="preserve"> the tools, we did not follow this practice. </w:t>
      </w:r>
      <w:r w:rsidR="00E21DA2">
        <w:rPr>
          <w:rFonts w:eastAsia="Times New Roman"/>
        </w:rPr>
        <w:t xml:space="preserve">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00EBB6B8" w14:textId="77777777" w:rsidR="00C03F2F" w:rsidRDefault="00C03F2F" w:rsidP="00A40010">
      <w:pPr>
        <w:jc w:val="both"/>
        <w:rPr>
          <w:rFonts w:eastAsia="Times New Roman"/>
        </w:rPr>
      </w:pPr>
    </w:p>
    <w:p w14:paraId="3FE97B4D" w14:textId="4172FC1B" w:rsidR="00A40010" w:rsidRDefault="00CC6D8B" w:rsidP="00A40010">
      <w:pPr>
        <w:jc w:val="both"/>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194F359B" w14:textId="77777777" w:rsidR="00CC6D8B" w:rsidRDefault="00CC6D8B" w:rsidP="00A40010">
      <w:pPr>
        <w:jc w:val="both"/>
        <w:rPr>
          <w:rFonts w:eastAsia="Times New Roman"/>
        </w:rPr>
      </w:pPr>
    </w:p>
    <w:p w14:paraId="10592DFF" w14:textId="382C2C0C" w:rsidR="003862F9" w:rsidRPr="00AF0241" w:rsidRDefault="00C37244">
      <w:pPr>
        <w:pStyle w:val="Heading1"/>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rPr>
          <w:rFonts w:eastAsia="Times New Roman"/>
        </w:rPr>
      </w:pPr>
      <w:bookmarkStart w:id="37" w:name="STUDY_DESCRIPTION"/>
      <w:bookmarkEnd w:id="37"/>
      <w:r w:rsidRPr="00AF0241">
        <w:rPr>
          <w:rFonts w:eastAsia="Times New Roman"/>
        </w:rPr>
        <w:t xml:space="preserve">Description of studies </w:t>
      </w:r>
    </w:p>
    <w:p w14:paraId="3AAE265B" w14:textId="4EDAFF9E" w:rsidR="00527A0C" w:rsidRDefault="004D4A1E" w:rsidP="000D0392">
      <w:pPr>
        <w:pStyle w:val="NormalWeb"/>
        <w:shd w:val="clear" w:color="auto" w:fill="FFFFFF"/>
        <w:spacing w:after="240"/>
        <w:jc w:val="both"/>
      </w:pPr>
      <w:r>
        <w:t xml:space="preserve">In the following sections, we describe and present the most essential descriptive statistics and figures. </w:t>
      </w:r>
      <w:r w:rsidR="00C56E54">
        <w:t>Yet</w:t>
      </w:r>
      <w:r>
        <w:t>, we have followed the preliminary data analysis workflow for meta-analysis of dependent effect sizes</w:t>
      </w:r>
      <w:r w:rsidR="00B52F13">
        <w:t xml:space="preserve"> (PRIMED)</w:t>
      </w:r>
      <w:r>
        <w:t xml:space="preserve">, as suggested by Pustejovsky, Zhang, et al. (2025). These expanded analyses can be found </w:t>
      </w:r>
      <w:r w:rsidR="00297D11">
        <w:t>in the supplementary files accompanying</w:t>
      </w:r>
      <w:r>
        <w:t xml:space="preserve"> this review. </w:t>
      </w:r>
    </w:p>
    <w:p w14:paraId="5F12206A" w14:textId="2EAD2BD0" w:rsidR="005E145D" w:rsidRPr="00AF0241" w:rsidRDefault="005E145D" w:rsidP="00ED7858">
      <w:pPr>
        <w:pStyle w:val="Heading3"/>
      </w:pPr>
      <w:bookmarkStart w:id="38" w:name="_Hlk209700655"/>
      <w:r w:rsidRPr="00AF0241">
        <w:t>Results of the search</w:t>
      </w:r>
    </w:p>
    <w:p w14:paraId="4B9098A6" w14:textId="37601807" w:rsidR="00DB54E2" w:rsidRDefault="00743B74" w:rsidP="004C7C12">
      <w:pPr>
        <w:jc w:val="both"/>
        <w:rPr>
          <w:rFonts w:eastAsia="Times New Roman"/>
        </w:rPr>
      </w:pPr>
      <w:r>
        <w:t>The PRISMA flow</w:t>
      </w:r>
      <w:r w:rsidRPr="00AF0241">
        <w:t xml:space="preserve"> chart </w:t>
      </w:r>
      <w:r>
        <w:t>(</w:t>
      </w:r>
      <w:r w:rsidRPr="00BA7CC2">
        <w:t>Moher et al., 2009</w:t>
      </w:r>
      <w:r>
        <w:t xml:space="preserve">), presented in Figure </w:t>
      </w:r>
      <w:r w:rsidR="0019365B">
        <w:t>4</w:t>
      </w:r>
      <w:r>
        <w:t xml:space="preserve">, documents our search process and the criteria for exclusion of references. </w:t>
      </w:r>
      <w:r w:rsidRPr="00AF0241">
        <w:t>The total number of potential</w:t>
      </w:r>
      <w:r>
        <w:t>ly</w:t>
      </w:r>
      <w:r w:rsidRPr="00AF0241">
        <w:t xml:space="preserve"> relevant records was </w:t>
      </w:r>
      <w:r>
        <w:rPr>
          <w:color w:val="000000"/>
          <w:kern w:val="28"/>
        </w:rPr>
        <w:t>28</w:t>
      </w:r>
      <w:r w:rsidR="00067057">
        <w:rPr>
          <w:color w:val="000000"/>
          <w:kern w:val="28"/>
        </w:rPr>
        <w:t>,</w:t>
      </w:r>
      <w:r>
        <w:rPr>
          <w:color w:val="000000"/>
          <w:kern w:val="28"/>
        </w:rPr>
        <w:t>980</w:t>
      </w:r>
      <w:r w:rsidRPr="00AF0241">
        <w:t xml:space="preserve"> after excluding duplicates (database:</w:t>
      </w:r>
      <w:r w:rsidRPr="00AF0241">
        <w:rPr>
          <w:color w:val="000000"/>
          <w:kern w:val="28"/>
        </w:rPr>
        <w:t xml:space="preserve"> </w:t>
      </w:r>
      <w:r>
        <w:rPr>
          <w:color w:val="000000"/>
          <w:kern w:val="28"/>
        </w:rPr>
        <w:t>18</w:t>
      </w:r>
      <w:r w:rsidR="00067057">
        <w:rPr>
          <w:color w:val="000000"/>
          <w:kern w:val="28"/>
        </w:rPr>
        <w:t>,</w:t>
      </w:r>
      <w:r>
        <w:rPr>
          <w:color w:val="000000"/>
          <w:kern w:val="28"/>
        </w:rPr>
        <w:t>882</w:t>
      </w:r>
      <w:r w:rsidRPr="00AF0241">
        <w:t>; grey, hand search, snowballing</w:t>
      </w:r>
      <w:r>
        <w:t>,</w:t>
      </w:r>
      <w:r w:rsidRPr="00AF0241">
        <w:t xml:space="preserve"> and other resources:</w:t>
      </w:r>
      <w:r w:rsidRPr="00AF0241">
        <w:rPr>
          <w:color w:val="000000"/>
          <w:kern w:val="28"/>
        </w:rPr>
        <w:t xml:space="preserve"> 10</w:t>
      </w:r>
      <w:r>
        <w:rPr>
          <w:color w:val="000000"/>
          <w:kern w:val="28"/>
        </w:rPr>
        <w:t>,</w:t>
      </w:r>
      <w:r w:rsidRPr="00AF0241">
        <w:rPr>
          <w:color w:val="000000"/>
          <w:kern w:val="28"/>
        </w:rPr>
        <w:t>098</w:t>
      </w:r>
      <w:r>
        <w:rPr>
          <w:color w:val="000000"/>
          <w:kern w:val="28"/>
        </w:rPr>
        <w:t>; duplicates: 8533</w:t>
      </w:r>
      <w:r w:rsidRPr="00AF0241">
        <w:t xml:space="preserve">). All records were screened based on title and abstract; </w:t>
      </w:r>
      <w:r>
        <w:rPr>
          <w:color w:val="000000"/>
          <w:kern w:val="28"/>
        </w:rPr>
        <w:t>28</w:t>
      </w:r>
      <w:r w:rsidR="00067057">
        <w:rPr>
          <w:color w:val="000000"/>
          <w:kern w:val="28"/>
        </w:rPr>
        <w:t>,</w:t>
      </w:r>
      <w:r>
        <w:rPr>
          <w:color w:val="000000"/>
          <w:kern w:val="28"/>
        </w:rPr>
        <w:t>357</w:t>
      </w:r>
      <w:r w:rsidRPr="00AF0241">
        <w:t xml:space="preserve"> were excluded for not fulfilling the screening criteria</w:t>
      </w:r>
      <w:r>
        <w:t xml:space="preserve">, </w:t>
      </w:r>
      <w:r w:rsidRPr="00AF0241">
        <w:t xml:space="preserve">including 35 records that were unobtainable despite efforts to locate them through libraries and </w:t>
      </w:r>
      <w:r w:rsidR="00067057">
        <w:t>internet searches</w:t>
      </w:r>
      <w:r w:rsidRPr="00AF0241">
        <w:t>. 623 records were ordere</w:t>
      </w:r>
      <w:r w:rsidR="00C56E54">
        <w:t>d,</w:t>
      </w:r>
      <w:r w:rsidRPr="00AF0241">
        <w:t xml:space="preserve"> retrieved</w:t>
      </w:r>
      <w:r w:rsidR="00C56E54">
        <w:t xml:space="preserve">, </w:t>
      </w:r>
      <w:r w:rsidRPr="00AF0241">
        <w:t>and screened in full text. Of these, 561 did not fulfil the screening criteria and were excluded. 62 studies were included in the review</w:t>
      </w:r>
      <w:r w:rsidR="008C6EBC">
        <w:t xml:space="preserve">, of which </w:t>
      </w:r>
      <w:r w:rsidR="00EB6BC1" w:rsidRPr="00EB6BC1">
        <w:t>4</w:t>
      </w:r>
      <w:r>
        <w:t>9</w:t>
      </w:r>
      <w:r w:rsidR="00EB6BC1" w:rsidRPr="00EB6BC1">
        <w:t xml:space="preserve"> </w:t>
      </w:r>
      <w:r w:rsidR="005E145D" w:rsidRPr="00EB6BC1">
        <w:t>studies</w:t>
      </w:r>
      <w:r w:rsidR="005E145D" w:rsidRPr="00AF0241">
        <w:t xml:space="preserve"> could be used in the data synthesis</w:t>
      </w:r>
      <w:r w:rsidR="00E04567">
        <w:t>/meta-analysis</w:t>
      </w:r>
      <w:r w:rsidR="005E145D" w:rsidRPr="00AF0241">
        <w:t>.</w:t>
      </w:r>
      <w:bookmarkStart w:id="39" w:name="SEARCH_RESULTS"/>
      <w:bookmarkEnd w:id="39"/>
      <w:r w:rsidR="008C6EBC">
        <w:t xml:space="preserve"> The main reason for not </w:t>
      </w:r>
      <w:r w:rsidR="00C45561">
        <w:t>including studies in the meta-analysis was due to insufficient reporting of the results, which hindered</w:t>
      </w:r>
      <w:r w:rsidR="008C6EBC">
        <w:t xml:space="preserve"> valid effect size calculation. We excluded 1</w:t>
      </w:r>
      <w:r w:rsidR="00EA6B7A">
        <w:t>2</w:t>
      </w:r>
      <w:r w:rsidR="008C6EBC">
        <w:t xml:space="preserve"> studies for this reason. Moreover, we excluded </w:t>
      </w:r>
      <w:r w:rsidR="00C45561">
        <w:t>one</w:t>
      </w:r>
      <w:r w:rsidR="008C6EBC">
        <w:t xml:space="preserve"> stud</w:t>
      </w:r>
      <w:r w:rsidR="00C45561">
        <w:t>y (i.e., Bond et al., 1991)</w:t>
      </w:r>
      <w:r w:rsidR="008C6EBC">
        <w:t xml:space="preserve"> due to critical risk </w:t>
      </w:r>
      <w:proofErr w:type="spellStart"/>
      <w:r w:rsidR="008C6EBC">
        <w:t>og</w:t>
      </w:r>
      <w:proofErr w:type="spellEnd"/>
      <w:r w:rsidR="008C6EBC">
        <w:t xml:space="preserve"> bias</w:t>
      </w:r>
      <w:r w:rsidR="00C45561">
        <w:t xml:space="preserve">, as it received serious risk of bias </w:t>
      </w:r>
      <w:r w:rsidR="00EE0496">
        <w:t>in</w:t>
      </w:r>
      <w:r w:rsidR="00C45561">
        <w:t xml:space="preserve"> four domains</w:t>
      </w:r>
      <w:r w:rsidR="008C6EBC">
        <w:t xml:space="preserve">. </w:t>
      </w:r>
      <w:bookmarkStart w:id="40" w:name="INCLUDED_STUDIES_DESCR"/>
      <w:bookmarkEnd w:id="40"/>
    </w:p>
    <w:p w14:paraId="0FDFD312" w14:textId="77777777" w:rsidR="00DB54E2" w:rsidRDefault="00DB54E2" w:rsidP="0004754D">
      <w:pPr>
        <w:rPr>
          <w:rFonts w:eastAsia="Times New Roman"/>
        </w:rPr>
      </w:pPr>
    </w:p>
    <w:p w14:paraId="1F16CD56" w14:textId="77777777" w:rsidR="001E0354" w:rsidRDefault="001E0354" w:rsidP="0004754D">
      <w:pPr>
        <w:rPr>
          <w:rFonts w:eastAsia="Times New Roman"/>
        </w:rPr>
      </w:pPr>
    </w:p>
    <w:p w14:paraId="39707948" w14:textId="77777777" w:rsidR="000A6B40" w:rsidRDefault="000A6B40" w:rsidP="0004754D">
      <w:pPr>
        <w:rPr>
          <w:rFonts w:eastAsia="Times New Roman"/>
        </w:rPr>
      </w:pPr>
    </w:p>
    <w:p w14:paraId="5C747944" w14:textId="77777777" w:rsidR="000A6B40" w:rsidRDefault="000A6B40" w:rsidP="0004754D">
      <w:pPr>
        <w:rPr>
          <w:rFonts w:eastAsia="Times New Roman"/>
        </w:rPr>
      </w:pPr>
    </w:p>
    <w:p w14:paraId="3DE8F972" w14:textId="77777777" w:rsidR="000A6B40" w:rsidRDefault="000A6B40" w:rsidP="0004754D">
      <w:pPr>
        <w:rPr>
          <w:rFonts w:eastAsia="Times New Roman"/>
        </w:rPr>
      </w:pPr>
    </w:p>
    <w:p w14:paraId="4B364C02" w14:textId="77777777" w:rsidR="000A6B40" w:rsidRDefault="000A6B40" w:rsidP="0004754D">
      <w:pPr>
        <w:rPr>
          <w:rFonts w:eastAsia="Times New Roman"/>
        </w:rPr>
      </w:pPr>
    </w:p>
    <w:p w14:paraId="384B5D5E" w14:textId="77777777" w:rsidR="000A6B40" w:rsidRDefault="000A6B40" w:rsidP="0004754D">
      <w:pPr>
        <w:rPr>
          <w:rFonts w:eastAsia="Times New Roman"/>
        </w:rPr>
      </w:pPr>
    </w:p>
    <w:p w14:paraId="19395342" w14:textId="77777777" w:rsidR="000A6B40" w:rsidRDefault="000A6B40" w:rsidP="0004754D">
      <w:pPr>
        <w:rPr>
          <w:rFonts w:eastAsia="Times New Roman"/>
        </w:rPr>
      </w:pPr>
    </w:p>
    <w:p w14:paraId="2E830206" w14:textId="77777777" w:rsidR="000A6B40" w:rsidRDefault="000A6B40" w:rsidP="0004754D">
      <w:pPr>
        <w:rPr>
          <w:rFonts w:eastAsia="Times New Roman"/>
        </w:rPr>
      </w:pPr>
    </w:p>
    <w:p w14:paraId="53EC4A06" w14:textId="4FFA18CA" w:rsidR="00F54E84" w:rsidRPr="00AF0241" w:rsidRDefault="00DB54E2" w:rsidP="0004754D">
      <w:pPr>
        <w:rPr>
          <w:rFonts w:eastAsia="Times New Roman"/>
          <w:b/>
        </w:rPr>
      </w:pPr>
      <w:r w:rsidRPr="00DB54E2">
        <w:rPr>
          <w:rFonts w:eastAsia="Times New Roman"/>
          <w:b/>
          <w:bCs/>
        </w:rPr>
        <w:t xml:space="preserve">FIGURE </w:t>
      </w:r>
      <w:r w:rsidR="0019365B">
        <w:rPr>
          <w:rFonts w:eastAsia="Times New Roman"/>
          <w:b/>
          <w:bCs/>
        </w:rPr>
        <w:t>4</w:t>
      </w:r>
      <w:r w:rsidR="00F54E84" w:rsidRPr="00AF0241">
        <w:rPr>
          <w:rFonts w:eastAsia="Times New Roman"/>
        </w:rPr>
        <w:t xml:space="preserve"> Flow </w:t>
      </w:r>
      <w:r w:rsidR="00120E24" w:rsidRPr="00AF0241">
        <w:rPr>
          <w:rFonts w:eastAsia="Times New Roman"/>
        </w:rPr>
        <w:t>chart of the screening process PRISMA template</w:t>
      </w:r>
    </w:p>
    <w:p w14:paraId="38F91339" w14:textId="4121F05C" w:rsidR="00F54E84" w:rsidRPr="00AF0241" w:rsidRDefault="00B31E16" w:rsidP="0004754D">
      <w:pPr>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46633B10" w14:textId="0093E5FA" w:rsidR="00F54E84" w:rsidRPr="00AF0241" w:rsidRDefault="00F54E84" w:rsidP="0004754D">
      <w:pPr>
        <w:rPr>
          <w:lang w:val="en-US"/>
        </w:rPr>
      </w:pPr>
    </w:p>
    <w:p w14:paraId="67DDA7FB" w14:textId="77777777" w:rsidR="00F54E84" w:rsidRPr="00AF0241" w:rsidRDefault="00F54E84" w:rsidP="0004754D">
      <w:pPr>
        <w:rPr>
          <w:lang w:val="en-US"/>
        </w:rPr>
      </w:pPr>
    </w:p>
    <w:p w14:paraId="3D8239DA" w14:textId="77777777" w:rsidR="00F54E84" w:rsidRPr="00AF0241" w:rsidRDefault="00F54E84" w:rsidP="0004754D">
      <w:pPr>
        <w:rPr>
          <w:lang w:val="en-US"/>
        </w:rPr>
      </w:pPr>
    </w:p>
    <w:p w14:paraId="47F228BA" w14:textId="77777777" w:rsidR="00F54E84" w:rsidRPr="00AF0241" w:rsidRDefault="00F54E84" w:rsidP="0004754D">
      <w:pPr>
        <w:rPr>
          <w:lang w:val="en-US"/>
        </w:rPr>
      </w:pPr>
    </w:p>
    <w:p w14:paraId="30113AD1" w14:textId="77777777" w:rsidR="00F54E84" w:rsidRPr="00AF0241" w:rsidRDefault="00F54E84" w:rsidP="0004754D">
      <w:pPr>
        <w:rPr>
          <w:lang w:val="en-US"/>
        </w:rPr>
      </w:pPr>
    </w:p>
    <w:p w14:paraId="200A3633" w14:textId="2853AEC5" w:rsidR="00F54E84" w:rsidRPr="00AF0241" w:rsidRDefault="00F54E84" w:rsidP="0004754D">
      <w:pPr>
        <w:rPr>
          <w:lang w:val="en-US"/>
        </w:rPr>
      </w:pPr>
    </w:p>
    <w:p w14:paraId="42CE06F0" w14:textId="77777777" w:rsidR="00F54E84" w:rsidRPr="00AF0241" w:rsidRDefault="00F54E84" w:rsidP="0004754D">
      <w:pPr>
        <w:rPr>
          <w:lang w:val="en-US"/>
        </w:rPr>
      </w:pPr>
    </w:p>
    <w:p w14:paraId="74ECF8CE" w14:textId="77777777" w:rsidR="00F54E84" w:rsidRPr="00AF0241" w:rsidRDefault="00F54E84" w:rsidP="0004754D">
      <w:pPr>
        <w:rPr>
          <w:lang w:val="en-US"/>
        </w:rPr>
      </w:pPr>
    </w:p>
    <w:p w14:paraId="4211EBF3" w14:textId="77777777" w:rsidR="00F54E84" w:rsidRPr="00AF0241" w:rsidRDefault="00F54E84" w:rsidP="0004754D">
      <w:pPr>
        <w:rPr>
          <w:lang w:val="en-US"/>
        </w:rPr>
      </w:pPr>
    </w:p>
    <w:p w14:paraId="44959F85" w14:textId="77777777" w:rsidR="00F54E84" w:rsidRPr="00AF0241" w:rsidRDefault="00F54E84" w:rsidP="0004754D">
      <w:pPr>
        <w:rPr>
          <w:lang w:val="en-US"/>
        </w:rPr>
      </w:pPr>
    </w:p>
    <w:p w14:paraId="3B158DC7" w14:textId="77777777" w:rsidR="00F54E84" w:rsidRPr="00AF0241" w:rsidRDefault="00F54E84" w:rsidP="0004754D">
      <w:pPr>
        <w:rPr>
          <w:lang w:val="en-US"/>
        </w:rPr>
      </w:pPr>
    </w:p>
    <w:p w14:paraId="44ECEAAD" w14:textId="77777777" w:rsidR="00F54E84" w:rsidRPr="00AF0241" w:rsidRDefault="00F54E84" w:rsidP="0004754D">
      <w:pPr>
        <w:rPr>
          <w:lang w:val="en-US"/>
        </w:rPr>
      </w:pPr>
    </w:p>
    <w:p w14:paraId="4FF3D174" w14:textId="77777777" w:rsidR="00F54E84" w:rsidRPr="00AF0241" w:rsidRDefault="00F54E84" w:rsidP="0004754D">
      <w:pPr>
        <w:rPr>
          <w:lang w:val="en-US"/>
        </w:rPr>
      </w:pPr>
    </w:p>
    <w:p w14:paraId="57B72A7A" w14:textId="346AE11E" w:rsidR="00F54E84" w:rsidRPr="00AF0241" w:rsidRDefault="00F54E84" w:rsidP="0004754D">
      <w:pPr>
        <w:rPr>
          <w:lang w:val="en-US"/>
        </w:rPr>
      </w:pPr>
    </w:p>
    <w:p w14:paraId="28E57445" w14:textId="5B23A437" w:rsidR="00F54E84" w:rsidRPr="00AF0241" w:rsidRDefault="00F54E84" w:rsidP="0004754D">
      <w:pPr>
        <w:rPr>
          <w:lang w:val="en-US"/>
        </w:rPr>
      </w:pPr>
    </w:p>
    <w:p w14:paraId="05AA4EC4" w14:textId="7385E1D8" w:rsidR="00F54E84" w:rsidRPr="00AF0241" w:rsidRDefault="00F54E84" w:rsidP="0004754D">
      <w:pPr>
        <w:rPr>
          <w:lang w:val="en-US"/>
        </w:rPr>
      </w:pPr>
    </w:p>
    <w:p w14:paraId="719C648E" w14:textId="77777777" w:rsidR="00F54E84" w:rsidRPr="00AF0241" w:rsidRDefault="00F54E84" w:rsidP="0004754D">
      <w:pPr>
        <w:rPr>
          <w:lang w:val="en-US"/>
        </w:rPr>
      </w:pPr>
    </w:p>
    <w:p w14:paraId="17CA9400" w14:textId="77777777" w:rsidR="00F54E84" w:rsidRPr="00AF0241" w:rsidRDefault="00F54E84" w:rsidP="0004754D">
      <w:pPr>
        <w:rPr>
          <w:lang w:val="en-US"/>
        </w:rPr>
      </w:pPr>
    </w:p>
    <w:p w14:paraId="519C7394" w14:textId="77777777" w:rsidR="00F54E84" w:rsidRPr="00AF0241" w:rsidRDefault="00F54E84" w:rsidP="0004754D">
      <w:pPr>
        <w:rPr>
          <w:lang w:val="en-US"/>
        </w:rPr>
      </w:pPr>
    </w:p>
    <w:p w14:paraId="7A0ADBB7" w14:textId="77777777" w:rsidR="00F54E84" w:rsidRPr="00AF0241" w:rsidRDefault="00F54E84" w:rsidP="0004754D">
      <w:pPr>
        <w:rPr>
          <w:lang w:val="en-US"/>
        </w:rPr>
      </w:pPr>
    </w:p>
    <w:p w14:paraId="0D9BEB5A" w14:textId="3CF6BE05" w:rsidR="00F54E84" w:rsidRPr="00AF0241" w:rsidRDefault="00F54E84" w:rsidP="0004754D">
      <w:pPr>
        <w:rPr>
          <w:lang w:val="en-US"/>
        </w:rPr>
      </w:pPr>
    </w:p>
    <w:p w14:paraId="31A09684" w14:textId="7D27D681" w:rsidR="00F54E84" w:rsidRPr="00AF0241" w:rsidRDefault="00F54E84" w:rsidP="0004754D">
      <w:pPr>
        <w:rPr>
          <w:lang w:val="en-US"/>
        </w:rPr>
      </w:pPr>
    </w:p>
    <w:p w14:paraId="78BB0FFB" w14:textId="7C5D1396" w:rsidR="00F54E84" w:rsidRPr="00AF0241" w:rsidRDefault="00743B74" w:rsidP="0004754D">
      <w:pPr>
        <w:rPr>
          <w:lang w:val="en-US"/>
        </w:rPr>
      </w:pPr>
      <w:r>
        <w:rPr>
          <w:noProof/>
        </w:rPr>
        <mc:AlternateContent>
          <mc:Choice Requires="wps">
            <w:drawing>
              <wp:anchor distT="0" distB="0" distL="114300" distR="114300" simplePos="0" relativeHeight="251661312" behindDoc="0" locked="0" layoutInCell="1" allowOverlap="1" wp14:anchorId="58B2F883" wp14:editId="19C56418">
                <wp:simplePos x="0" y="0"/>
                <wp:positionH relativeFrom="margin">
                  <wp:align>right</wp:align>
                </wp:positionH>
                <wp:positionV relativeFrom="paragraph">
                  <wp:posOffset>105368</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82.45pt;margin-top:8.3pt;width:133.65pt;height:141.3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w10:wrap anchorx="margin"/>
              </v:rect>
            </w:pict>
          </mc:Fallback>
        </mc:AlternateContent>
      </w:r>
    </w:p>
    <w:p w14:paraId="3B60FBB5" w14:textId="116CBF3A" w:rsidR="00F54E84" w:rsidRPr="00AF0241" w:rsidRDefault="00F54E84" w:rsidP="0004754D">
      <w:pPr>
        <w:rPr>
          <w:lang w:val="en-US"/>
        </w:rPr>
      </w:pPr>
    </w:p>
    <w:p w14:paraId="4B124F7A" w14:textId="26453613" w:rsidR="00F54E84" w:rsidRPr="00AF0241" w:rsidRDefault="00743B74" w:rsidP="0004754D">
      <w:pPr>
        <w:rPr>
          <w:rFonts w:eastAsia="Times New Roman"/>
        </w:rPr>
      </w:pPr>
      <w:r>
        <w:rPr>
          <w:noProof/>
        </w:rPr>
        <mc:AlternateContent>
          <mc:Choice Requires="wps">
            <w:drawing>
              <wp:anchor distT="0" distB="0" distL="114300" distR="114300" simplePos="0" relativeHeight="251664384" behindDoc="0" locked="0" layoutInCell="1" allowOverlap="1" wp14:anchorId="2D84BDA4" wp14:editId="15DA594C">
                <wp:simplePos x="0" y="0"/>
                <wp:positionH relativeFrom="column">
                  <wp:posOffset>3681095</wp:posOffset>
                </wp:positionH>
                <wp:positionV relativeFrom="paragraph">
                  <wp:posOffset>28575</wp:posOffset>
                </wp:positionV>
                <wp:extent cx="549910"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9910"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3A598430" id="AutoShape 21" o:spid="_x0000_s1026" type="#_x0000_t32" style="position:absolute;margin-left:289.85pt;margin-top:2.25pt;width:43.3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">
                <v:stroke endarrow="block"/>
                <v:shadow color="#ccc"/>
              </v:shape>
            </w:pict>
          </mc:Fallback>
        </mc:AlternateContent>
      </w:r>
    </w:p>
    <w:p w14:paraId="26E079F8" w14:textId="0E21FABF" w:rsidR="00AF0241" w:rsidRDefault="00AF0241" w:rsidP="0004754D">
      <w:pPr>
        <w:rPr>
          <w:rFonts w:eastAsia="Times New Roman"/>
        </w:rPr>
      </w:pPr>
    </w:p>
    <w:p w14:paraId="489D271C" w14:textId="4FF24014" w:rsidR="000D0392" w:rsidRDefault="000D0392" w:rsidP="0004754D">
      <w:pPr>
        <w:rPr>
          <w:rFonts w:eastAsia="Times New Roman"/>
        </w:rPr>
      </w:pPr>
    </w:p>
    <w:p w14:paraId="1B91101E" w14:textId="27240200" w:rsidR="000D0392" w:rsidRDefault="000D0392" w:rsidP="0004754D">
      <w:pPr>
        <w:rPr>
          <w:rFonts w:eastAsia="Times New Roman"/>
        </w:rPr>
      </w:pPr>
    </w:p>
    <w:p w14:paraId="1EB1595A" w14:textId="77777777" w:rsidR="000D0392" w:rsidRDefault="000D0392" w:rsidP="0004754D">
      <w:pPr>
        <w:rPr>
          <w:rFonts w:eastAsia="Times New Roman"/>
        </w:rPr>
      </w:pPr>
    </w:p>
    <w:p w14:paraId="1BC558E7" w14:textId="77777777" w:rsidR="00297D11" w:rsidRDefault="00297D11" w:rsidP="0004754D">
      <w:pPr>
        <w:rPr>
          <w:rFonts w:eastAsia="Times New Roman"/>
          <w:i/>
          <w:sz w:val="36"/>
        </w:rPr>
      </w:pPr>
    </w:p>
    <w:p w14:paraId="7E0B2808" w14:textId="77777777" w:rsidR="008C6EBC" w:rsidRDefault="008C6EBC" w:rsidP="0004754D">
      <w:pPr>
        <w:rPr>
          <w:rFonts w:eastAsia="Times New Roman"/>
        </w:rPr>
      </w:pPr>
    </w:p>
    <w:bookmarkEnd w:id="38"/>
    <w:p w14:paraId="3BFEB0D1" w14:textId="77777777" w:rsidR="0004754D" w:rsidRDefault="0004754D" w:rsidP="0004754D">
      <w:pPr>
        <w:rPr>
          <w:rFonts w:eastAsia="Times New Roman"/>
        </w:rPr>
      </w:pPr>
    </w:p>
    <w:p w14:paraId="21C6EED9" w14:textId="77777777" w:rsidR="0004754D" w:rsidRDefault="0004754D" w:rsidP="0004754D">
      <w:pPr>
        <w:rPr>
          <w:rFonts w:eastAsia="Times New Roman"/>
          <w:sz w:val="36"/>
        </w:rPr>
      </w:pPr>
    </w:p>
    <w:p w14:paraId="2701AFC2" w14:textId="77777777" w:rsidR="0004754D" w:rsidRDefault="0004754D" w:rsidP="0004754D">
      <w:pPr>
        <w:rPr>
          <w:rFonts w:eastAsia="Times New Roman"/>
          <w:sz w:val="36"/>
        </w:rPr>
      </w:pPr>
    </w:p>
    <w:p w14:paraId="395953AD" w14:textId="77777777" w:rsidR="0004754D" w:rsidRDefault="0004754D" w:rsidP="00B47877">
      <w:pPr>
        <w:rPr>
          <w:rFonts w:eastAsia="Times New Roman"/>
        </w:rPr>
      </w:pPr>
    </w:p>
    <w:p w14:paraId="20522761" w14:textId="77777777" w:rsidR="0004754D" w:rsidRDefault="0004754D" w:rsidP="00B47877">
      <w:pPr>
        <w:rPr>
          <w:rFonts w:eastAsia="Times New Roman"/>
        </w:rPr>
      </w:pPr>
    </w:p>
    <w:p w14:paraId="4A05A987" w14:textId="0C3171A3" w:rsidR="006705E3" w:rsidRDefault="00C37244" w:rsidP="0004754D">
      <w:pPr>
        <w:pStyle w:val="Heading2"/>
        <w:rPr>
          <w:rFonts w:eastAsia="Times New Roman"/>
        </w:rPr>
      </w:pPr>
      <w:r w:rsidRPr="00AF0241">
        <w:rPr>
          <w:rFonts w:eastAsia="Times New Roman"/>
        </w:rPr>
        <w:t>Included studies</w:t>
      </w:r>
      <w:r w:rsidR="0004754D">
        <w:rPr>
          <w:rFonts w:eastAsia="Times New Roman"/>
        </w:rPr>
        <w:t xml:space="preserve"> </w:t>
      </w:r>
    </w:p>
    <w:p w14:paraId="5A864949" w14:textId="510AD374" w:rsidR="0004754D" w:rsidRDefault="0004754D" w:rsidP="00B34855">
      <w:pPr>
        <w:jc w:val="both"/>
        <w:rPr>
          <w:rFonts w:eastAsia="Times New Roman"/>
        </w:rPr>
      </w:pPr>
      <w:r>
        <w:rPr>
          <w:rFonts w:eastAsia="Times New Roman"/>
        </w:rPr>
        <w:t>In this section, we first describe the full body of literature, independently of whether the study was included in the meta-analysis</w:t>
      </w:r>
      <w:r w:rsidR="00575FBA">
        <w:rPr>
          <w:rFonts w:eastAsia="Times New Roman"/>
        </w:rPr>
        <w:t>. After</w:t>
      </w:r>
      <w:r w:rsidR="00972987">
        <w:rPr>
          <w:rFonts w:eastAsia="Times New Roman"/>
        </w:rPr>
        <w:t>wards</w:t>
      </w:r>
      <w:r w:rsidR="00575FBA">
        <w:rPr>
          <w:rFonts w:eastAsia="Times New Roman"/>
        </w:rPr>
        <w:t xml:space="preserve">, we describe and provide descriptive statistics for the studies </w:t>
      </w:r>
      <w:r w:rsidR="00C56E54">
        <w:rPr>
          <w:rFonts w:eastAsia="Times New Roman"/>
        </w:rPr>
        <w:t>entering the</w:t>
      </w:r>
      <w:r w:rsidR="00575FBA">
        <w:rPr>
          <w:rFonts w:eastAsia="Times New Roman"/>
        </w:rPr>
        <w:t xml:space="preserve"> meta-analys</w:t>
      </w:r>
      <w:r w:rsidR="00C56E54">
        <w:rPr>
          <w:rFonts w:eastAsia="Times New Roman"/>
        </w:rPr>
        <w:t>i</w:t>
      </w:r>
      <w:r w:rsidR="00575FBA">
        <w:rPr>
          <w:rFonts w:eastAsia="Times New Roman"/>
        </w:rPr>
        <w:t xml:space="preserve">s. </w:t>
      </w:r>
      <w:r w:rsidR="00B34855">
        <w:rPr>
          <w:rFonts w:eastAsia="Times New Roman"/>
        </w:rPr>
        <w:t>All details about the included studies can be found in the supplementary material accompanying the review.</w:t>
      </w:r>
    </w:p>
    <w:p w14:paraId="539DF8B5" w14:textId="77777777" w:rsidR="0004754D" w:rsidRPr="00AF0241" w:rsidRDefault="0004754D" w:rsidP="0004754D">
      <w:pPr>
        <w:rPr>
          <w:rFonts w:eastAsia="Times New Roman"/>
        </w:rPr>
      </w:pPr>
    </w:p>
    <w:p w14:paraId="2F8752C1" w14:textId="793548A9" w:rsidR="00C80453" w:rsidRPr="008A58B6" w:rsidRDefault="00C80453" w:rsidP="00ED7858">
      <w:pPr>
        <w:pStyle w:val="Heading3"/>
      </w:pPr>
      <w:bookmarkStart w:id="41" w:name="EXCLUDED_STUDIES_DESCR"/>
      <w:bookmarkEnd w:id="41"/>
      <w:r w:rsidRPr="008A58B6">
        <w:t>Included studies</w:t>
      </w:r>
      <w:r w:rsidR="0004754D">
        <w:t xml:space="preserve"> (Overall)</w:t>
      </w:r>
    </w:p>
    <w:p w14:paraId="176166AC" w14:textId="60957606" w:rsidR="00C80453" w:rsidRPr="00EB6BC1" w:rsidRDefault="00C80453" w:rsidP="00F2000A">
      <w:pPr>
        <w:shd w:val="clear" w:color="auto" w:fill="FFFFFF"/>
        <w:spacing w:after="480"/>
        <w:jc w:val="both"/>
        <w:rPr>
          <w:rFonts w:eastAsia="Times New Roman"/>
          <w:color w:val="222222"/>
          <w:lang w:eastAsia="da-DK"/>
        </w:rPr>
      </w:pPr>
      <w:r w:rsidRPr="00AF0241">
        <w:t>The search resulted in a final selection of 62 studies, which met the inclusion criteria for this review. 5</w:t>
      </w:r>
      <w:r w:rsidR="0087579E">
        <w:t>1</w:t>
      </w:r>
      <w:r w:rsidRPr="00AF0241">
        <w:t xml:space="preserve"> studies were RCTs and 1</w:t>
      </w:r>
      <w:r w:rsidR="0087579E">
        <w:t>1</w:t>
      </w:r>
      <w:r w:rsidRPr="00AF0241">
        <w:t xml:space="preserve"> studies 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F2000A">
        <w:t xml:space="preserve">from </w:t>
      </w:r>
      <w:r w:rsidR="008A58B6" w:rsidRPr="00EB6BC1">
        <w:t xml:space="preserve">62 </w:t>
      </w:r>
      <w:r w:rsidR="00AF0241" w:rsidRPr="00AF0241">
        <w:t>different samples.</w:t>
      </w:r>
      <w:r w:rsidR="007540D5">
        <w:t xml:space="preserve"> In one case</w:t>
      </w:r>
      <w:r w:rsidR="00F2000A">
        <w:t xml:space="preserve">, </w:t>
      </w:r>
      <w:r w:rsidR="007540D5">
        <w:t xml:space="preserve">we identified a large number of publications from the same trial (Trial registration: </w:t>
      </w:r>
      <w:hyperlink r:id="rId28"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9"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t>
      </w:r>
      <w:r w:rsidR="00F2000A">
        <w:rPr>
          <w:rFonts w:eastAsia="Times New Roman"/>
          <w:color w:val="000000" w:themeColor="text1"/>
          <w:lang w:eastAsia="da-DK"/>
        </w:rPr>
        <w:t>were</w:t>
      </w:r>
      <w:r w:rsidR="007540D5" w:rsidRPr="007540D5">
        <w:rPr>
          <w:rFonts w:eastAsia="Times New Roman"/>
          <w:color w:val="000000" w:themeColor="text1"/>
          <w:lang w:eastAsia="da-DK"/>
        </w:rPr>
        <w:t xml:space="preserve"> only extracted from one publication </w:t>
      </w:r>
      <w:r w:rsidR="007540D5">
        <w:rPr>
          <w:rFonts w:eastAsia="Times New Roman"/>
          <w:color w:val="000000" w:themeColor="text1"/>
          <w:lang w:eastAsia="da-DK"/>
        </w:rPr>
        <w:t>(Sommers et al.,</w:t>
      </w:r>
      <w:r w:rsidR="00F2000A">
        <w:rPr>
          <w:rFonts w:eastAsia="Times New Roman"/>
          <w:color w:val="000000" w:themeColor="text1"/>
          <w:lang w:eastAsia="da-DK"/>
        </w:rPr>
        <w:t xml:space="preserve"> </w:t>
      </w:r>
      <w:r w:rsidR="007540D5">
        <w:rPr>
          <w:rFonts w:eastAsia="Times New Roman"/>
          <w:color w:val="000000" w:themeColor="text1"/>
          <w:lang w:eastAsia="da-DK"/>
        </w:rPr>
        <w:t>2017)</w:t>
      </w:r>
      <w:r w:rsidR="00F2000A">
        <w:rPr>
          <w:rFonts w:eastAsia="Times New Roman"/>
          <w:color w:val="000000" w:themeColor="text1"/>
          <w:lang w:eastAsia="da-DK"/>
        </w:rPr>
        <w:t>.</w:t>
      </w:r>
    </w:p>
    <w:p w14:paraId="4606C850" w14:textId="71DEA1CD" w:rsidR="008A58B6" w:rsidRPr="008A58B6" w:rsidRDefault="008A58B6" w:rsidP="00ED7858">
      <w:pPr>
        <w:pStyle w:val="Heading4"/>
      </w:pPr>
      <w:r w:rsidRPr="008A58B6">
        <w:t>Participants</w:t>
      </w:r>
      <w:r>
        <w:t xml:space="preserve"> in the included studies</w:t>
      </w:r>
    </w:p>
    <w:p w14:paraId="1FCC6D54" w14:textId="3422DA09" w:rsidR="008A58B6" w:rsidRDefault="008A58B6" w:rsidP="00DB54E2">
      <w:pPr>
        <w:pStyle w:val="NormalWeb"/>
        <w:spacing w:after="240"/>
        <w:jc w:val="both"/>
      </w:pPr>
      <w:r>
        <w:t xml:space="preserve">Participants in the included studies suffered from a wide range of different types of mental illness </w:t>
      </w:r>
      <w:r w:rsidR="00DD104C">
        <w:t>diagnoses</w:t>
      </w:r>
      <w:r>
        <w:t xml:space="preserve"> and other problems. Table 1 summarizes the different categories of participants based on th</w:t>
      </w:r>
      <w:r w:rsidR="00EB6BC1">
        <w:t>e reported diagnosis and indicators</w:t>
      </w:r>
      <w:r>
        <w:t xml:space="preserve"> of social marginalization.</w:t>
      </w:r>
    </w:p>
    <w:p w14:paraId="10470B5A" w14:textId="72961D98" w:rsidR="008A58B6" w:rsidRPr="00DD104C" w:rsidRDefault="00DD104C" w:rsidP="00AF0241">
      <w:pPr>
        <w:pStyle w:val="NormalWeb"/>
        <w:spacing w:after="240"/>
        <w:rPr>
          <w:b/>
          <w:bCs/>
        </w:rPr>
      </w:pPr>
      <w:r>
        <w:br/>
      </w:r>
      <w:r w:rsidRPr="00DD104C">
        <w:rPr>
          <w:b/>
          <w:bCs/>
        </w:rPr>
        <w:t>TABLE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969"/>
      </w:tblGrid>
      <w:tr w:rsidR="008A58B6" w:rsidRPr="008F6879" w14:paraId="4585810F" w14:textId="77777777" w:rsidTr="00D536AA">
        <w:tc>
          <w:tcPr>
            <w:tcW w:w="4111" w:type="dxa"/>
            <w:tcBorders>
              <w:top w:val="single" w:sz="4" w:space="0" w:color="auto"/>
              <w:bottom w:val="single" w:sz="4" w:space="0" w:color="auto"/>
            </w:tcBorders>
          </w:tcPr>
          <w:p w14:paraId="010DB787" w14:textId="2C5079DF" w:rsidR="008A58B6" w:rsidRPr="008F6879" w:rsidRDefault="00DD104C" w:rsidP="00AA5B7D">
            <w:pPr>
              <w:spacing w:line="276" w:lineRule="auto"/>
              <w:rPr>
                <w:rFonts w:cstheme="minorHAnsi"/>
                <w:b/>
                <w:lang w:val="en-US"/>
              </w:rPr>
            </w:pPr>
            <w:r w:rsidRPr="008F6879">
              <w:rPr>
                <w:rFonts w:cstheme="minorHAnsi"/>
                <w:b/>
                <w:lang w:val="en-US"/>
              </w:rPr>
              <w:t>Characteristics of the participants</w:t>
            </w:r>
          </w:p>
        </w:tc>
        <w:tc>
          <w:tcPr>
            <w:tcW w:w="3969" w:type="dxa"/>
            <w:tcBorders>
              <w:top w:val="single" w:sz="4" w:space="0" w:color="auto"/>
              <w:bottom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D536AA">
        <w:tc>
          <w:tcPr>
            <w:tcW w:w="4111" w:type="dxa"/>
            <w:tcBorders>
              <w:top w:val="single" w:sz="4" w:space="0" w:color="auto"/>
            </w:tcBorders>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3969" w:type="dxa"/>
            <w:tcBorders>
              <w:top w:val="single" w:sz="4" w:space="0" w:color="auto"/>
            </w:tcBorders>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D536AA">
        <w:tc>
          <w:tcPr>
            <w:tcW w:w="4111"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3969"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D536AA">
        <w:tc>
          <w:tcPr>
            <w:tcW w:w="4111"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3969"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D536AA">
        <w:tc>
          <w:tcPr>
            <w:tcW w:w="4111"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3969"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D536AA">
        <w:tc>
          <w:tcPr>
            <w:tcW w:w="4111"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3969"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D536AA">
        <w:tc>
          <w:tcPr>
            <w:tcW w:w="4111"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3969"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D536AA">
        <w:tc>
          <w:tcPr>
            <w:tcW w:w="4111"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3969"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D536AA">
        <w:tc>
          <w:tcPr>
            <w:tcW w:w="4111"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3969"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D536AA">
        <w:tc>
          <w:tcPr>
            <w:tcW w:w="4111" w:type="dxa"/>
          </w:tcPr>
          <w:p w14:paraId="420AD331" w14:textId="26FA278D" w:rsidR="008A58B6" w:rsidRPr="008F6879" w:rsidRDefault="00D536AA" w:rsidP="00AA5B7D">
            <w:pPr>
              <w:spacing w:line="276" w:lineRule="auto"/>
              <w:ind w:left="184"/>
              <w:rPr>
                <w:rFonts w:cstheme="minorHAnsi"/>
                <w:lang w:val="en-US"/>
              </w:rPr>
            </w:pPr>
            <w:r>
              <w:rPr>
                <w:rFonts w:cstheme="minorHAnsi"/>
              </w:rPr>
              <w:t>Post-traumatic</w:t>
            </w:r>
            <w:r w:rsidR="008A58B6" w:rsidRPr="008F6879">
              <w:rPr>
                <w:rFonts w:cstheme="minorHAnsi"/>
              </w:rPr>
              <w:t xml:space="preserve"> stress disorder</w:t>
            </w:r>
          </w:p>
        </w:tc>
        <w:tc>
          <w:tcPr>
            <w:tcW w:w="3969"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D536AA">
        <w:tc>
          <w:tcPr>
            <w:tcW w:w="4111" w:type="dxa"/>
          </w:tcPr>
          <w:p w14:paraId="21A12829" w14:textId="77777777" w:rsidR="008A58B6" w:rsidRPr="008F6879" w:rsidRDefault="008A58B6" w:rsidP="00AA5B7D">
            <w:pPr>
              <w:spacing w:line="276" w:lineRule="auto"/>
              <w:ind w:left="184"/>
              <w:rPr>
                <w:rFonts w:cstheme="minorHAnsi"/>
              </w:rPr>
            </w:pPr>
            <w:r w:rsidRPr="008F6879">
              <w:rPr>
                <w:rFonts w:cstheme="minorHAnsi"/>
              </w:rPr>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3969"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D536AA">
        <w:tc>
          <w:tcPr>
            <w:tcW w:w="4111"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3969"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D536AA">
        <w:tc>
          <w:tcPr>
            <w:tcW w:w="4111" w:type="dxa"/>
          </w:tcPr>
          <w:p w14:paraId="07960E62" w14:textId="77777777" w:rsidR="008A58B6" w:rsidRPr="008F6879" w:rsidRDefault="008A58B6" w:rsidP="00AA5B7D">
            <w:pPr>
              <w:spacing w:line="276" w:lineRule="auto"/>
              <w:rPr>
                <w:rFonts w:cstheme="minorHAnsi"/>
              </w:rPr>
            </w:pPr>
          </w:p>
        </w:tc>
        <w:tc>
          <w:tcPr>
            <w:tcW w:w="3969"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D536AA">
        <w:tc>
          <w:tcPr>
            <w:tcW w:w="4111"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3969"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D536AA">
        <w:tc>
          <w:tcPr>
            <w:tcW w:w="4111"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3969"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D536AA">
        <w:tc>
          <w:tcPr>
            <w:tcW w:w="4111" w:type="dxa"/>
          </w:tcPr>
          <w:p w14:paraId="02FD6265" w14:textId="77777777" w:rsidR="008A58B6" w:rsidRPr="008F6879" w:rsidRDefault="008A58B6" w:rsidP="00AA5B7D">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3969"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D536AA">
        <w:tc>
          <w:tcPr>
            <w:tcW w:w="4111"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3969"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D536AA">
        <w:tc>
          <w:tcPr>
            <w:tcW w:w="4111"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3969"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D536AA">
        <w:tc>
          <w:tcPr>
            <w:tcW w:w="4111" w:type="dxa"/>
          </w:tcPr>
          <w:p w14:paraId="785DEA4B" w14:textId="1E36751B" w:rsidR="008A58B6" w:rsidRPr="008F6879" w:rsidRDefault="008A58B6" w:rsidP="00AA5B7D">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sidR="00D536AA">
              <w:rPr>
                <w:rFonts w:cstheme="minorHAnsi"/>
              </w:rPr>
              <w:t>s</w:t>
            </w:r>
            <w:r w:rsidRPr="008F6879">
              <w:rPr>
                <w:rFonts w:cstheme="minorHAnsi"/>
                <w:vertAlign w:val="superscript"/>
              </w:rPr>
              <w:t>d</w:t>
            </w:r>
            <w:proofErr w:type="spellEnd"/>
          </w:p>
        </w:tc>
        <w:tc>
          <w:tcPr>
            <w:tcW w:w="3969"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D536AA">
        <w:tc>
          <w:tcPr>
            <w:tcW w:w="4111"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3969"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D536AA">
        <w:tc>
          <w:tcPr>
            <w:tcW w:w="4111" w:type="dxa"/>
          </w:tcPr>
          <w:p w14:paraId="54EA2B3D" w14:textId="77777777" w:rsidR="008A58B6" w:rsidRPr="008F6879" w:rsidRDefault="008A58B6" w:rsidP="00AA5B7D">
            <w:pPr>
              <w:spacing w:line="276" w:lineRule="auto"/>
              <w:ind w:left="184"/>
              <w:rPr>
                <w:rFonts w:cstheme="minorHAnsi"/>
              </w:rPr>
            </w:pPr>
            <w:r w:rsidRPr="008F6879">
              <w:rPr>
                <w:rFonts w:cstheme="minorHAnsi"/>
              </w:rPr>
              <w:lastRenderedPageBreak/>
              <w:t>Loneliness</w:t>
            </w:r>
          </w:p>
        </w:tc>
        <w:tc>
          <w:tcPr>
            <w:tcW w:w="3969"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D536AA">
        <w:tc>
          <w:tcPr>
            <w:tcW w:w="4111"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3969"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D536AA">
        <w:tc>
          <w:tcPr>
            <w:tcW w:w="4111" w:type="dxa"/>
          </w:tcPr>
          <w:p w14:paraId="4E6FB6A3" w14:textId="6558E42D" w:rsidR="008A58B6" w:rsidRPr="008F6879" w:rsidRDefault="008A58B6" w:rsidP="00AA5B7D">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sidR="00D536AA">
              <w:rPr>
                <w:rFonts w:cstheme="minorHAnsi"/>
              </w:rPr>
              <w:t>s</w:t>
            </w:r>
            <w:r w:rsidRPr="008F6879">
              <w:rPr>
                <w:rFonts w:cstheme="minorHAnsi"/>
                <w:vertAlign w:val="superscript"/>
              </w:rPr>
              <w:t>e</w:t>
            </w:r>
            <w:proofErr w:type="spellEnd"/>
          </w:p>
        </w:tc>
        <w:tc>
          <w:tcPr>
            <w:tcW w:w="3969"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D536AA">
        <w:tc>
          <w:tcPr>
            <w:tcW w:w="4111" w:type="dxa"/>
            <w:tcBorders>
              <w:bottom w:val="single" w:sz="4" w:space="0" w:color="auto"/>
            </w:tcBorders>
          </w:tcPr>
          <w:p w14:paraId="591ED225" w14:textId="08A2B726" w:rsidR="008A58B6" w:rsidRPr="008F6879" w:rsidRDefault="008A58B6" w:rsidP="00AA5B7D">
            <w:pPr>
              <w:spacing w:line="276" w:lineRule="auto"/>
              <w:ind w:left="184"/>
              <w:rPr>
                <w:rFonts w:cstheme="minorHAnsi"/>
              </w:rPr>
            </w:pPr>
            <w:r w:rsidRPr="008F6879">
              <w:rPr>
                <w:rFonts w:cstheme="minorHAnsi"/>
              </w:rPr>
              <w:t xml:space="preserve">Not </w:t>
            </w:r>
            <w:r w:rsidR="00D536AA">
              <w:rPr>
                <w:rFonts w:cstheme="minorHAnsi"/>
              </w:rPr>
              <w:t xml:space="preserve">clearly </w:t>
            </w:r>
            <w:r w:rsidRPr="008F6879">
              <w:rPr>
                <w:rFonts w:cstheme="minorHAnsi"/>
              </w:rPr>
              <w:t>specified</w:t>
            </w:r>
          </w:p>
        </w:tc>
        <w:tc>
          <w:tcPr>
            <w:tcW w:w="3969"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rPr>
          <w:rFonts w:cstheme="minorHAnsi"/>
          <w:lang w:val="en-US"/>
        </w:rPr>
      </w:pPr>
      <w:proofErr w:type="spellStart"/>
      <w:proofErr w:type="gramStart"/>
      <w:r w:rsidRPr="008F6879">
        <w:rPr>
          <w:rFonts w:cstheme="minorHAnsi"/>
          <w:vertAlign w:val="superscript"/>
          <w:lang w:val="en-US"/>
        </w:rPr>
        <w:t>a</w:t>
      </w:r>
      <w:proofErr w:type="spellEnd"/>
      <w:proofErr w:type="gram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rPr>
          <w:rFonts w:cstheme="minorHAnsi"/>
          <w:color w:val="1F1F1F"/>
          <w:shd w:val="clear" w:color="auto" w:fill="FFFFFF"/>
          <w:lang w:val="en-US"/>
        </w:rPr>
      </w:pPr>
    </w:p>
    <w:p w14:paraId="7D3FC3AF" w14:textId="3887AE89" w:rsidR="008A58B6" w:rsidRPr="00ED7858" w:rsidRDefault="008A58B6" w:rsidP="00ED7858">
      <w:pPr>
        <w:pStyle w:val="Heading4"/>
        <w:rPr>
          <w:shd w:val="clear" w:color="auto" w:fill="FFFFFF"/>
          <w:lang w:val="en-US"/>
        </w:rPr>
      </w:pPr>
      <w:r w:rsidRPr="008A58B6">
        <w:rPr>
          <w:shd w:val="clear" w:color="auto" w:fill="FFFFFF"/>
          <w:lang w:val="en-US"/>
        </w:rPr>
        <w:t xml:space="preserve">Interventions in </w:t>
      </w:r>
      <w:r w:rsidR="00DB54E2">
        <w:rPr>
          <w:shd w:val="clear" w:color="auto" w:fill="FFFFFF"/>
          <w:lang w:val="en-US"/>
        </w:rPr>
        <w:t>i</w:t>
      </w:r>
      <w:r w:rsidRPr="008A58B6">
        <w:rPr>
          <w:shd w:val="clear" w:color="auto" w:fill="FFFFFF"/>
          <w:lang w:val="en-US"/>
        </w:rPr>
        <w:t xml:space="preserve">ncluded </w:t>
      </w:r>
      <w:r w:rsidR="00DB54E2">
        <w:rPr>
          <w:shd w:val="clear" w:color="auto" w:fill="FFFFFF"/>
          <w:lang w:val="en-US"/>
        </w:rPr>
        <w:t>s</w:t>
      </w:r>
      <w:r w:rsidRPr="008A58B6">
        <w:rPr>
          <w:shd w:val="clear" w:color="auto" w:fill="FFFFFF"/>
          <w:lang w:val="en-US"/>
        </w:rPr>
        <w:t>tudies</w:t>
      </w:r>
    </w:p>
    <w:p w14:paraId="0BCB4DB2" w14:textId="7CC83CE8" w:rsidR="008A58B6" w:rsidRPr="006E1827" w:rsidRDefault="008A58B6" w:rsidP="008A58B6">
      <w:pPr>
        <w:spacing w:before="240"/>
        <w:jc w:val="both"/>
        <w:rPr>
          <w:lang w:val="en-US"/>
        </w:rPr>
      </w:pPr>
      <w:r w:rsidRPr="006E1827">
        <w:rPr>
          <w:lang w:val="en-US"/>
        </w:rPr>
        <w:t>Interventions in the included studies were as follows</w:t>
      </w:r>
      <w:r w:rsidR="00774C4F">
        <w:rPr>
          <w:lang w:val="en-US"/>
        </w:rPr>
        <w:t>.</w:t>
      </w:r>
      <w:r w:rsidR="00C56E54">
        <w:rPr>
          <w:rStyle w:val="FootnoteReference"/>
          <w:lang w:val="en-US"/>
        </w:rPr>
        <w:footnoteReference w:id="11"/>
      </w:r>
      <w:r w:rsidR="00C56E54">
        <w:rPr>
          <w:lang w:val="en-US"/>
        </w:rPr>
        <w:t xml:space="preserve"> The </w:t>
      </w:r>
      <w:r w:rsidR="007C7DA7">
        <w:rPr>
          <w:lang w:val="en-US"/>
        </w:rPr>
        <w:t>parentheses</w:t>
      </w:r>
      <w:r w:rsidR="00C56E54">
        <w:rPr>
          <w:lang w:val="en-US"/>
        </w:rPr>
        <w:t xml:space="preserve"> indicate the number of studies included in the meta-analysis. </w:t>
      </w:r>
    </w:p>
    <w:p w14:paraId="1170515A" w14:textId="33107735" w:rsidR="008A58B6"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Group-based</w:t>
      </w:r>
      <w:r w:rsidR="008A58B6"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c</w:t>
      </w:r>
      <w:r w:rsidR="008A58B6" w:rsidRPr="00C9263C">
        <w:rPr>
          <w:rFonts w:ascii="Times New Roman" w:hAnsi="Times New Roman" w:cs="Times New Roman"/>
          <w:color w:val="000000" w:themeColor="text1"/>
          <w:sz w:val="24"/>
          <w:lang w:val="en-US"/>
        </w:rPr>
        <w:t xml:space="preserve">ognitive </w:t>
      </w:r>
      <w:r w:rsidR="00C9263C" w:rsidRPr="00C9263C">
        <w:rPr>
          <w:rFonts w:ascii="Times New Roman" w:hAnsi="Times New Roman" w:cs="Times New Roman"/>
          <w:color w:val="000000" w:themeColor="text1"/>
          <w:sz w:val="24"/>
          <w:lang w:val="en-US"/>
        </w:rPr>
        <w:t>b</w:t>
      </w:r>
      <w:r w:rsidR="008A58B6"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t</w:t>
      </w:r>
      <w:r w:rsidR="008A58B6" w:rsidRPr="00C9263C">
        <w:rPr>
          <w:rFonts w:ascii="Times New Roman" w:hAnsi="Times New Roman" w:cs="Times New Roman"/>
          <w:color w:val="000000" w:themeColor="text1"/>
          <w:sz w:val="24"/>
          <w:lang w:val="en-US"/>
        </w:rPr>
        <w:t>herapy</w:t>
      </w:r>
      <w:r w:rsidR="00C9263C" w:rsidRPr="00C9263C">
        <w:rPr>
          <w:rFonts w:ascii="Times New Roman" w:hAnsi="Times New Roman" w:cs="Times New Roman"/>
          <w:color w:val="000000" w:themeColor="text1"/>
          <w:sz w:val="24"/>
          <w:lang w:val="en-US"/>
        </w:rPr>
        <w:t xml:space="preserve"> (CBT)</w:t>
      </w:r>
      <w:r w:rsidR="008A58B6" w:rsidRPr="00C9263C">
        <w:rPr>
          <w:rFonts w:ascii="Times New Roman" w:hAnsi="Times New Roman" w:cs="Times New Roman"/>
          <w:color w:val="000000" w:themeColor="text1"/>
          <w:sz w:val="24"/>
          <w:lang w:val="en-US"/>
        </w:rPr>
        <w:t>: 1</w:t>
      </w:r>
      <w:r w:rsidR="00C9263C" w:rsidRPr="00C9263C">
        <w:rPr>
          <w:rFonts w:ascii="Times New Roman" w:hAnsi="Times New Roman" w:cs="Times New Roman"/>
          <w:color w:val="000000" w:themeColor="text1"/>
          <w:sz w:val="24"/>
          <w:lang w:val="en-US"/>
        </w:rPr>
        <w:t>2</w:t>
      </w:r>
      <w:r w:rsidR="008A58B6" w:rsidRPr="00C9263C">
        <w:rPr>
          <w:rFonts w:ascii="Times New Roman" w:hAnsi="Times New Roman" w:cs="Times New Roman"/>
          <w:color w:val="000000" w:themeColor="text1"/>
          <w:sz w:val="24"/>
          <w:lang w:val="en-US"/>
        </w:rPr>
        <w:t xml:space="preserve"> (</w:t>
      </w:r>
      <w:r w:rsidR="00982900">
        <w:rPr>
          <w:rFonts w:ascii="Times New Roman" w:hAnsi="Times New Roman" w:cs="Times New Roman"/>
          <w:color w:val="000000" w:themeColor="text1"/>
          <w:sz w:val="24"/>
          <w:lang w:val="en-US"/>
        </w:rPr>
        <w:t>10</w:t>
      </w:r>
      <w:r w:rsidR="008A58B6" w:rsidRPr="00C9263C">
        <w:rPr>
          <w:rFonts w:ascii="Times New Roman" w:hAnsi="Times New Roman" w:cs="Times New Roman"/>
          <w:color w:val="000000" w:themeColor="text1"/>
          <w:sz w:val="24"/>
          <w:lang w:val="en-US"/>
        </w:rPr>
        <w:t>)</w:t>
      </w:r>
    </w:p>
    <w:p w14:paraId="1CEDA4B4" w14:textId="20985E8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8 (8)</w:t>
      </w:r>
    </w:p>
    <w:p w14:paraId="7F55E22C" w14:textId="112DE716" w:rsidR="003F7314"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Addiction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2 (2)</w:t>
      </w:r>
    </w:p>
    <w:p w14:paraId="3BAB3E79" w14:textId="2D88ABF4" w:rsidR="003F7314" w:rsidRPr="00C9263C" w:rsidRDefault="003F7314" w:rsidP="003F7314">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and </w:t>
      </w:r>
      <w:r w:rsidR="00C9263C" w:rsidRPr="00C9263C">
        <w:rPr>
          <w:rFonts w:ascii="Times New Roman" w:hAnsi="Times New Roman" w:cs="Times New Roman"/>
          <w:color w:val="000000" w:themeColor="text1"/>
          <w:sz w:val="24"/>
          <w:lang w:val="en-US"/>
        </w:rPr>
        <w:t>a</w:t>
      </w:r>
      <w:r w:rsidRPr="00C9263C">
        <w:rPr>
          <w:rFonts w:ascii="Times New Roman" w:hAnsi="Times New Roman" w:cs="Times New Roman"/>
          <w:color w:val="000000" w:themeColor="text1"/>
          <w:sz w:val="24"/>
          <w:lang w:val="en-US"/>
        </w:rPr>
        <w:t xml:space="preserve">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 xml:space="preserve">anagement: </w:t>
      </w:r>
      <w:r w:rsidR="00C9263C" w:rsidRPr="00C9263C">
        <w:rPr>
          <w:rFonts w:ascii="Times New Roman" w:hAnsi="Times New Roman" w:cs="Times New Roman"/>
          <w:color w:val="000000" w:themeColor="text1"/>
          <w:sz w:val="24"/>
          <w:lang w:val="en-US"/>
        </w:rPr>
        <w:t>4</w:t>
      </w:r>
      <w:r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2</w:t>
      </w:r>
      <w:r w:rsidRPr="00C9263C">
        <w:rPr>
          <w:rFonts w:ascii="Times New Roman" w:hAnsi="Times New Roman" w:cs="Times New Roman"/>
          <w:color w:val="000000" w:themeColor="text1"/>
          <w:sz w:val="24"/>
          <w:lang w:val="en-US"/>
        </w:rPr>
        <w:t xml:space="preserve">) </w:t>
      </w:r>
    </w:p>
    <w:p w14:paraId="63D455A8" w14:textId="2F1E2DA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Cognitive-</w:t>
      </w:r>
      <w:r w:rsidR="00C9263C" w:rsidRPr="00C9263C">
        <w:rPr>
          <w:rFonts w:ascii="Times New Roman" w:hAnsi="Times New Roman" w:cs="Times New Roman"/>
          <w:color w:val="000000" w:themeColor="text1"/>
          <w:sz w:val="24"/>
          <w:lang w:val="en-US"/>
        </w:rPr>
        <w:t>b</w:t>
      </w:r>
      <w:r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ocial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kills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w:t>
      </w:r>
    </w:p>
    <w:p w14:paraId="63E7026E" w14:textId="0705F19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c</w:t>
      </w:r>
      <w:r w:rsidRPr="00C9263C">
        <w:rPr>
          <w:rFonts w:ascii="Times New Roman" w:hAnsi="Times New Roman" w:cs="Times New Roman"/>
          <w:color w:val="000000" w:themeColor="text1"/>
          <w:sz w:val="24"/>
          <w:lang w:val="en-US"/>
        </w:rPr>
        <w:t xml:space="preserve">ognition and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 xml:space="preserve">nteraction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305529CD" w14:textId="4DE39AC3"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Residential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reatment: 2 (2)</w:t>
      </w:r>
    </w:p>
    <w:p w14:paraId="4E317045" w14:textId="15B813E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psychoeducation &amp;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ocial skill training: 9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59ACD5E4" w14:textId="02C48F3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sychoeducation: 5 (3)</w:t>
      </w:r>
    </w:p>
    <w:p w14:paraId="63459D1A" w14:textId="7ABA0BB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Seeking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afety: 2 (2)</w:t>
      </w:r>
    </w:p>
    <w:p w14:paraId="00A8D254" w14:textId="0D4034AF"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n</w:t>
      </w:r>
      <w:r w:rsidRPr="00C9263C">
        <w:rPr>
          <w:rFonts w:ascii="Times New Roman" w:hAnsi="Times New Roman" w:cs="Times New Roman"/>
          <w:color w:val="000000" w:themeColor="text1"/>
          <w:sz w:val="24"/>
          <w:lang w:val="en-US"/>
        </w:rPr>
        <w:t xml:space="preserve">etwork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raining: 2 (2)</w:t>
      </w:r>
    </w:p>
    <w:p w14:paraId="679998DC" w14:textId="3F7E8AD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Vocational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 xml:space="preserve"> (2)</w:t>
      </w:r>
    </w:p>
    <w:p w14:paraId="0A8A208B" w14:textId="73406038"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Positive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 xml:space="preserve">sychology </w:t>
      </w:r>
      <w:r w:rsidR="00C9263C" w:rsidRPr="00C9263C">
        <w:rPr>
          <w:rFonts w:ascii="Times New Roman" w:hAnsi="Times New Roman" w:cs="Times New Roman"/>
          <w:color w:val="000000" w:themeColor="text1"/>
          <w:sz w:val="24"/>
          <w:lang w:val="en-US"/>
        </w:rPr>
        <w:t>g</w:t>
      </w:r>
      <w:r w:rsidRPr="00C9263C">
        <w:rPr>
          <w:rFonts w:ascii="Times New Roman" w:hAnsi="Times New Roman" w:cs="Times New Roman"/>
          <w:color w:val="000000" w:themeColor="text1"/>
          <w:sz w:val="24"/>
          <w:lang w:val="en-US"/>
        </w:rPr>
        <w:t xml:space="preserve">roup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ntervention: 2 (2)</w:t>
      </w:r>
    </w:p>
    <w:p w14:paraId="700F33A8"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Art therapy: 1 (1)</w:t>
      </w:r>
    </w:p>
    <w:p w14:paraId="123DB8F5"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Reading group intervention: 1 (1)</w:t>
      </w:r>
    </w:p>
    <w:p w14:paraId="7E752AD5" w14:textId="4BC9A66C" w:rsidR="008A58B6" w:rsidRPr="006E1827" w:rsidRDefault="008A58B6" w:rsidP="008A58B6">
      <w:pPr>
        <w:spacing w:before="240"/>
        <w:jc w:val="both"/>
        <w:rPr>
          <w:lang w:val="en-US"/>
        </w:rPr>
      </w:pPr>
      <w:r w:rsidRPr="006E1827">
        <w:rPr>
          <w:lang w:val="en-US"/>
        </w:rPr>
        <w:t>In studies where the intervention is explicitly named as cognitive behavioral therapy with group elements, they are categorized as Group-based Cognitive Behavioral Therapy. This includes a total of 1</w:t>
      </w:r>
      <w:r w:rsidR="00B54FA7">
        <w:rPr>
          <w:lang w:val="en-US"/>
        </w:rPr>
        <w:t>2</w:t>
      </w:r>
      <w:r w:rsidRPr="006E1827">
        <w:rPr>
          <w:lang w:val="en-US"/>
        </w:rPr>
        <w:t xml:space="preserve"> studies: </w:t>
      </w:r>
      <w:proofErr w:type="spellStart"/>
      <w:r w:rsidRPr="006E1827">
        <w:rPr>
          <w:lang w:val="en-US"/>
        </w:rPr>
        <w:t>Beames</w:t>
      </w:r>
      <w:proofErr w:type="spellEnd"/>
      <w:r w:rsidRPr="006E1827">
        <w:rPr>
          <w:lang w:val="en-US"/>
        </w:rPr>
        <w:t xml:space="preserve"> et al. (2020), </w:t>
      </w:r>
      <w:proofErr w:type="spellStart"/>
      <w:r w:rsidRPr="006E1827">
        <w:rPr>
          <w:lang w:val="en-US"/>
        </w:rPr>
        <w:t>Cano-Vindel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w:t>
      </w:r>
      <w:r w:rsidR="00C910FC">
        <w:rPr>
          <w:lang w:val="da-DK"/>
        </w:rPr>
        <w:t xml:space="preserve"> </w:t>
      </w:r>
      <w:proofErr w:type="spellStart"/>
      <w:r w:rsidR="00C910FC" w:rsidRPr="00BB3A05">
        <w:rPr>
          <w:lang w:val="da-DK"/>
        </w:rPr>
        <w:t>Michalak</w:t>
      </w:r>
      <w:proofErr w:type="spellEnd"/>
      <w:r w:rsidR="00C910FC" w:rsidRPr="00BB3A05">
        <w:rPr>
          <w:lang w:val="da-DK"/>
        </w:rPr>
        <w:t xml:space="preserve"> et al. (2015),</w:t>
      </w:r>
      <w:r w:rsidRPr="008A58B6">
        <w:rPr>
          <w:lang w:val="da-DK"/>
        </w:rPr>
        <w:t xml:space="preserve"> </w:t>
      </w:r>
      <w:proofErr w:type="spellStart"/>
      <w:r w:rsidRPr="008A58B6">
        <w:rPr>
          <w:lang w:val="da-DK"/>
        </w:rPr>
        <w:t>Rabenstein</w:t>
      </w:r>
      <w:proofErr w:type="spellEnd"/>
      <w:r w:rsidRPr="008A58B6">
        <w:rPr>
          <w:lang w:val="da-DK"/>
        </w:rPr>
        <w:t xml:space="preserve"> et al. (2015), Smith et al. </w:t>
      </w:r>
      <w:r w:rsidRPr="00C910FC">
        <w:rPr>
          <w:lang w:val="en-US"/>
        </w:rPr>
        <w:t xml:space="preserve">(2020), </w:t>
      </w:r>
      <w:r w:rsidR="00B54FA7" w:rsidRPr="00B54FA7">
        <w:t xml:space="preserve">Wuthrich &amp; </w:t>
      </w:r>
      <w:proofErr w:type="spellStart"/>
      <w:r w:rsidR="00B54FA7" w:rsidRPr="00B54FA7">
        <w:t>Rapee</w:t>
      </w:r>
      <w:proofErr w:type="spellEnd"/>
      <w:r w:rsidR="00B54FA7" w:rsidRPr="00B54FA7">
        <w:t xml:space="preserve"> </w:t>
      </w:r>
      <w:r w:rsidR="00B54FA7">
        <w:t>(</w:t>
      </w:r>
      <w:r w:rsidR="00B54FA7" w:rsidRPr="00B54FA7">
        <w:t>2013</w:t>
      </w:r>
      <w:r w:rsidR="00B54FA7">
        <w:t>)</w:t>
      </w:r>
      <w:r w:rsidR="00B54FA7" w:rsidRPr="00B54FA7">
        <w:t>,</w:t>
      </w:r>
      <w:r w:rsidR="00B54FA7" w:rsidRPr="00C910FC">
        <w:t xml:space="preserve"> </w:t>
      </w:r>
      <w:r w:rsidR="00C910FC" w:rsidRPr="00C910FC">
        <w:t xml:space="preserve">and </w:t>
      </w:r>
      <w:proofErr w:type="spellStart"/>
      <w:r w:rsidRPr="00C910FC">
        <w:rPr>
          <w:lang w:val="en-US"/>
        </w:rPr>
        <w:t>Yanos</w:t>
      </w:r>
      <w:proofErr w:type="spellEnd"/>
      <w:r w:rsidRPr="00C910FC">
        <w:rPr>
          <w:lang w:val="en-US"/>
        </w:rPr>
        <w:t xml:space="preserve"> et al. </w:t>
      </w:r>
      <w:r w:rsidRPr="006E1827">
        <w:rPr>
          <w:lang w:val="en-US"/>
        </w:rPr>
        <w:t>(2012)</w:t>
      </w:r>
      <w:r w:rsidR="00C910FC">
        <w:rPr>
          <w:lang w:val="en-US"/>
        </w:rPr>
        <w:t>.</w:t>
      </w:r>
      <w:r w:rsidR="00B54FA7">
        <w:rPr>
          <w:lang w:val="en-US"/>
        </w:rPr>
        <w:t xml:space="preserve"> </w:t>
      </w:r>
      <w:r w:rsidRPr="006E1827">
        <w:rPr>
          <w:lang w:val="en-US"/>
        </w:rPr>
        <w:tab/>
      </w:r>
    </w:p>
    <w:p w14:paraId="6FF93153" w14:textId="56B78C07" w:rsidR="008A58B6" w:rsidRPr="006E1827" w:rsidRDefault="008A58B6" w:rsidP="008A58B6">
      <w:pPr>
        <w:spacing w:before="240"/>
        <w:jc w:val="both"/>
        <w:rPr>
          <w:lang w:val="en-US"/>
        </w:rPr>
      </w:pPr>
      <w:r w:rsidRPr="006E1827">
        <w:rPr>
          <w:lang w:val="en-US"/>
        </w:rPr>
        <w:lastRenderedPageBreak/>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sidR="00C910FC">
        <w:rPr>
          <w:lang w:val="en-US"/>
        </w:rPr>
        <w:t>nine</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(1995),</w:t>
      </w:r>
      <w:r w:rsidR="00B54FA7">
        <w:rPr>
          <w:lang w:val="en-US"/>
        </w:rPr>
        <w:t xml:space="preserve"> </w:t>
      </w:r>
      <w:r w:rsidRPr="00B13F2E">
        <w:rPr>
          <w:lang w:val="en-US"/>
        </w:rPr>
        <w:t xml:space="preserve">Popolo et al. </w:t>
      </w:r>
      <w:r w:rsidRPr="006E1827">
        <w:rPr>
          <w:lang w:val="en-US"/>
        </w:rPr>
        <w:t xml:space="preserve">(2019), and </w:t>
      </w:r>
      <w:proofErr w:type="spellStart"/>
      <w:r w:rsidRPr="006E1827">
        <w:rPr>
          <w:lang w:val="en-US"/>
        </w:rPr>
        <w:t>Vallina</w:t>
      </w:r>
      <w:proofErr w:type="spellEnd"/>
      <w:r w:rsidRPr="006E1827">
        <w:rPr>
          <w:lang w:val="en-US"/>
        </w:rPr>
        <w:t>-Fernández (2001).</w:t>
      </w:r>
      <w:r w:rsidR="006448C6">
        <w:rPr>
          <w:lang w:val="en-US"/>
        </w:rPr>
        <w:t xml:space="preserve"> Of note, the intervention investigated by </w:t>
      </w:r>
      <w:proofErr w:type="spellStart"/>
      <w:r w:rsidR="006448C6" w:rsidRPr="006E1827">
        <w:rPr>
          <w:lang w:val="en-US"/>
        </w:rPr>
        <w:t>Acaturk</w:t>
      </w:r>
      <w:proofErr w:type="spellEnd"/>
      <w:r w:rsidR="006448C6" w:rsidRPr="006E1827">
        <w:rPr>
          <w:lang w:val="en-US"/>
        </w:rPr>
        <w:t xml:space="preserve"> et al. </w:t>
      </w:r>
      <w:r w:rsidR="006448C6">
        <w:rPr>
          <w:lang w:val="en-US"/>
        </w:rPr>
        <w:t>(</w:t>
      </w:r>
      <w:r w:rsidR="006448C6" w:rsidRPr="006E1827">
        <w:rPr>
          <w:lang w:val="en-US"/>
        </w:rPr>
        <w:t>2022</w:t>
      </w:r>
      <w:r w:rsidR="006448C6">
        <w:rPr>
          <w:lang w:val="en-US"/>
        </w:rPr>
        <w:t xml:space="preserve">) also included elements of cognitive behavioral therapy. </w:t>
      </w:r>
    </w:p>
    <w:p w14:paraId="45E63869" w14:textId="441CADB8" w:rsidR="008A58B6" w:rsidRPr="006E1827" w:rsidRDefault="008A58B6" w:rsidP="008A58B6">
      <w:pPr>
        <w:spacing w:before="240"/>
        <w:jc w:val="both"/>
        <w:rPr>
          <w:lang w:val="en-US"/>
        </w:rPr>
      </w:pPr>
      <w:r w:rsidRPr="006E1827">
        <w:rPr>
          <w:lang w:val="en-US"/>
        </w:rPr>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sidR="00F70DD2">
        <w:rPr>
          <w:lang w:val="en-US"/>
        </w:rPr>
        <w:t>five</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w:t>
      </w:r>
      <w:r w:rsidRPr="006E1827">
        <w:rPr>
          <w:lang w:val="en-US"/>
        </w:rPr>
        <w:t>Izquierdo et al. 2021, Michalak et al. 2015, Jacob et al. 2010, Patterson et al. 2003).</w:t>
      </w:r>
    </w:p>
    <w:p w14:paraId="2C0EE658" w14:textId="40D1F946" w:rsidR="008A58B6" w:rsidRPr="006E1827" w:rsidRDefault="008A58B6" w:rsidP="008A58B6">
      <w:pPr>
        <w:spacing w:before="240"/>
        <w:jc w:val="both"/>
        <w:rPr>
          <w:lang w:val="en-US"/>
        </w:rPr>
      </w:pPr>
      <w:r w:rsidRPr="006E1827">
        <w:rPr>
          <w:lang w:val="en-US"/>
        </w:rPr>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interaction, the</w:t>
      </w:r>
      <w:r w:rsidR="00F70DD2">
        <w:rPr>
          <w:lang w:val="en-US"/>
        </w:rPr>
        <w:t xml:space="preserve"> six</w:t>
      </w:r>
      <w:r w:rsidRPr="006E1827">
        <w:rPr>
          <w:lang w:val="en-US"/>
        </w:rPr>
        <w:t xml:space="preserve"> studies by</w:t>
      </w:r>
      <w:r w:rsidR="00F70DD2">
        <w:rPr>
          <w:lang w:val="en-US"/>
        </w:rPr>
        <w:t xml:space="preserve"> Crawford et al. </w:t>
      </w:r>
      <w:r w:rsidR="00F70DD2" w:rsidRPr="00BB3A05">
        <w:rPr>
          <w:lang w:val="da-DK"/>
        </w:rPr>
        <w:t>(2012),</w:t>
      </w:r>
      <w:r w:rsidRPr="00BB3A05">
        <w:rPr>
          <w:lang w:val="da-DK"/>
        </w:rPr>
        <w:t xml:space="preserve"> Gordon et al. (2018), </w:t>
      </w:r>
      <w:r w:rsidR="00F70DD2" w:rsidRPr="00BB3A05">
        <w:rPr>
          <w:lang w:val="da-DK"/>
        </w:rPr>
        <w:t xml:space="preserve">Hilden et al. 2021, </w:t>
      </w:r>
      <w:proofErr w:type="spellStart"/>
      <w:r w:rsidRPr="00BB3A05">
        <w:rPr>
          <w:lang w:val="da-DK"/>
        </w:rPr>
        <w:t>Kanie</w:t>
      </w:r>
      <w:proofErr w:type="spellEnd"/>
      <w:r w:rsidRPr="00BB3A05">
        <w:rPr>
          <w:lang w:val="da-DK"/>
        </w:rPr>
        <w:t xml:space="preserve"> et al. </w:t>
      </w:r>
      <w:r w:rsidRPr="008A58B6">
        <w:rPr>
          <w:lang w:val="da-DK"/>
        </w:rPr>
        <w:t xml:space="preserve">(2019), Lim et al. </w:t>
      </w:r>
      <w:r w:rsidRPr="00BB3A05">
        <w:rPr>
          <w:lang w:val="en-US"/>
        </w:rPr>
        <w:t xml:space="preserve">(2020), and </w:t>
      </w:r>
      <w:proofErr w:type="spellStart"/>
      <w:r w:rsidRPr="00BB3A05">
        <w:rPr>
          <w:lang w:val="en-US"/>
        </w:rPr>
        <w:t>Wojtalik</w:t>
      </w:r>
      <w:proofErr w:type="spellEnd"/>
      <w:r w:rsidRPr="00BB3A05">
        <w:rPr>
          <w:lang w:val="en-US"/>
        </w:rPr>
        <w:t xml:space="preserve"> et al. </w:t>
      </w:r>
      <w:r w:rsidRPr="006E1827">
        <w:rPr>
          <w:lang w:val="en-US"/>
        </w:rPr>
        <w:t>(2022) fall under this category.</w:t>
      </w:r>
    </w:p>
    <w:p w14:paraId="52A77B69" w14:textId="533ECCAE" w:rsidR="008A58B6" w:rsidRPr="006E1827" w:rsidRDefault="008A58B6" w:rsidP="008A58B6">
      <w:pPr>
        <w:spacing w:before="240"/>
        <w:jc w:val="both"/>
        <w:rPr>
          <w:lang w:val="en-US"/>
        </w:rPr>
      </w:pPr>
      <w:r>
        <w:rPr>
          <w:lang w:val="en-US"/>
        </w:rPr>
        <w:t>Five</w:t>
      </w:r>
      <w:r w:rsidRPr="006E1827">
        <w:rPr>
          <w:lang w:val="en-US"/>
        </w:rPr>
        <w:t xml:space="preserve"> studies (</w:t>
      </w:r>
      <w:r>
        <w:rPr>
          <w:lang w:val="en-US"/>
        </w:rPr>
        <w:t>Bond et al.</w:t>
      </w:r>
      <w:r w:rsidR="00F70DD2">
        <w:rPr>
          <w:lang w:val="en-US"/>
        </w:rPr>
        <w:t>,</w:t>
      </w:r>
      <w:r>
        <w:rPr>
          <w:lang w:val="en-US"/>
        </w:rPr>
        <w:t xml:space="preserve"> 1991</w:t>
      </w:r>
      <w:r w:rsidR="00F70DD2">
        <w:rPr>
          <w:lang w:val="en-US"/>
        </w:rPr>
        <w:t xml:space="preserve">; </w:t>
      </w:r>
      <w:proofErr w:type="spellStart"/>
      <w:r w:rsidRPr="006E1827">
        <w:rPr>
          <w:lang w:val="en-US"/>
        </w:rPr>
        <w:t>Bækkelund</w:t>
      </w:r>
      <w:proofErr w:type="spellEnd"/>
      <w:r w:rsidRPr="006E1827">
        <w:rPr>
          <w:lang w:val="en-US"/>
        </w:rPr>
        <w:t xml:space="preserve"> et al.</w:t>
      </w:r>
      <w:r w:rsidR="00F70DD2">
        <w:rPr>
          <w:lang w:val="en-US"/>
        </w:rPr>
        <w:t>,</w:t>
      </w:r>
      <w:r w:rsidRPr="006E1827">
        <w:rPr>
          <w:lang w:val="en-US"/>
        </w:rPr>
        <w:t xml:space="preserve"> 2022</w:t>
      </w:r>
      <w:r w:rsidR="00F70DD2">
        <w:rPr>
          <w:lang w:val="en-US"/>
        </w:rPr>
        <w:t xml:space="preserve">; </w:t>
      </w:r>
      <w:proofErr w:type="spellStart"/>
      <w:r w:rsidRPr="006E1827">
        <w:rPr>
          <w:lang w:val="en-US"/>
        </w:rPr>
        <w:t>Kallestad</w:t>
      </w:r>
      <w:proofErr w:type="spellEnd"/>
      <w:r w:rsidRPr="006E1827">
        <w:rPr>
          <w:lang w:val="en-US"/>
        </w:rPr>
        <w:t xml:space="preserve"> et al.</w:t>
      </w:r>
      <w:r w:rsidR="00F70DD2">
        <w:rPr>
          <w:lang w:val="en-US"/>
        </w:rPr>
        <w:t>,</w:t>
      </w:r>
      <w:r w:rsidRPr="006E1827">
        <w:rPr>
          <w:lang w:val="en-US"/>
        </w:rPr>
        <w:t xml:space="preserve"> 2006</w:t>
      </w:r>
      <w:r w:rsidR="00F70DD2">
        <w:rPr>
          <w:lang w:val="en-US"/>
        </w:rPr>
        <w:t>;</w:t>
      </w:r>
      <w:r w:rsidRPr="006E1827">
        <w:rPr>
          <w:lang w:val="en-US"/>
        </w:rPr>
        <w:t xml:space="preserve"> Morton et al.</w:t>
      </w:r>
      <w:r w:rsidR="00F70DD2">
        <w:rPr>
          <w:lang w:val="en-US"/>
        </w:rPr>
        <w:t>,</w:t>
      </w:r>
      <w:r w:rsidRPr="006E1827">
        <w:rPr>
          <w:lang w:val="en-US"/>
        </w:rPr>
        <w:t xml:space="preserve"> 2012</w:t>
      </w:r>
      <w:r w:rsidR="00F70DD2">
        <w:rPr>
          <w:lang w:val="en-US"/>
        </w:rPr>
        <w:t>;</w:t>
      </w:r>
      <w:r w:rsidRPr="006E1827">
        <w:rPr>
          <w:lang w:val="en-US"/>
        </w:rPr>
        <w:t xml:space="preserve"> </w:t>
      </w:r>
      <w:r w:rsidR="00F70DD2">
        <w:rPr>
          <w:lang w:val="en-US"/>
        </w:rPr>
        <w:t>v</w:t>
      </w:r>
      <w:r w:rsidRPr="006E1827">
        <w:rPr>
          <w:lang w:val="en-US"/>
        </w:rPr>
        <w:t xml:space="preserve">an </w:t>
      </w:r>
      <w:proofErr w:type="spellStart"/>
      <w:r w:rsidRPr="006E1827">
        <w:rPr>
          <w:lang w:val="en-US"/>
        </w:rPr>
        <w:t>Gestel</w:t>
      </w:r>
      <w:proofErr w:type="spellEnd"/>
      <w:r w:rsidRPr="006E1827">
        <w:rPr>
          <w:lang w:val="en-US"/>
        </w:rPr>
        <w:t>-Timmermans et al.</w:t>
      </w:r>
      <w:r w:rsidR="00F70DD2">
        <w:rPr>
          <w:lang w:val="en-US"/>
        </w:rPr>
        <w:t>,</w:t>
      </w:r>
      <w:r w:rsidRPr="006E1827">
        <w:rPr>
          <w:lang w:val="en-US"/>
        </w:rPr>
        <w:t xml:space="preserve">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r w:rsidR="006448C6">
        <w:rPr>
          <w:lang w:val="en-US"/>
        </w:rPr>
        <w:t xml:space="preserve"> Of note, the intervention investigated by </w:t>
      </w:r>
      <w:proofErr w:type="spellStart"/>
      <w:r w:rsidR="006448C6" w:rsidRPr="006E1827">
        <w:rPr>
          <w:lang w:val="en-US"/>
        </w:rPr>
        <w:t>Bækkelund</w:t>
      </w:r>
      <w:proofErr w:type="spellEnd"/>
      <w:r w:rsidR="006448C6" w:rsidRPr="006E1827">
        <w:rPr>
          <w:lang w:val="en-US"/>
        </w:rPr>
        <w:t xml:space="preserve"> et al.</w:t>
      </w:r>
      <w:r w:rsidR="006448C6">
        <w:rPr>
          <w:lang w:val="en-US"/>
        </w:rPr>
        <w:t xml:space="preserve"> (</w:t>
      </w:r>
      <w:r w:rsidR="006448C6" w:rsidRPr="006E1827">
        <w:rPr>
          <w:lang w:val="en-US"/>
        </w:rPr>
        <w:t>2022</w:t>
      </w:r>
      <w:r w:rsidR="006448C6">
        <w:rPr>
          <w:lang w:val="en-US"/>
        </w:rPr>
        <w:t xml:space="preserve">) also included elements of cognitive behavioral therapy. </w:t>
      </w:r>
    </w:p>
    <w:p w14:paraId="7E3642E2" w14:textId="70D4FFC0" w:rsidR="008A58B6" w:rsidRDefault="008A58B6" w:rsidP="008A58B6">
      <w:pPr>
        <w:spacing w:before="240"/>
        <w:jc w:val="both"/>
        <w:rPr>
          <w:lang w:val="en-US"/>
        </w:rPr>
      </w:pPr>
      <w:r w:rsidRPr="00D25753">
        <w:rPr>
          <w:lang w:val="en-US"/>
        </w:rPr>
        <w:t>In f</w:t>
      </w:r>
      <w:r w:rsidR="00B54FA7">
        <w:rPr>
          <w:lang w:val="en-US"/>
        </w:rPr>
        <w:t>our</w:t>
      </w:r>
      <w:r w:rsidRPr="00D25753">
        <w:rPr>
          <w:lang w:val="en-US"/>
        </w:rPr>
        <w:t xml:space="preserve"> studies (Ball et al.</w:t>
      </w:r>
      <w:r w:rsidR="007274FA">
        <w:rPr>
          <w:lang w:val="en-US"/>
        </w:rPr>
        <w:t>,</w:t>
      </w:r>
      <w:r w:rsidRPr="00D25753">
        <w:rPr>
          <w:lang w:val="en-US"/>
        </w:rPr>
        <w:t xml:space="preserve"> 2005</w:t>
      </w:r>
      <w:r w:rsidR="007274FA">
        <w:rPr>
          <w:lang w:val="en-US"/>
        </w:rPr>
        <w:t xml:space="preserve">; </w:t>
      </w:r>
      <w:r w:rsidRPr="00D25753">
        <w:rPr>
          <w:lang w:val="en-US"/>
        </w:rPr>
        <w:t>Morley et al.</w:t>
      </w:r>
      <w:r w:rsidR="007274FA">
        <w:rPr>
          <w:lang w:val="en-US"/>
        </w:rPr>
        <w:t>,</w:t>
      </w:r>
      <w:r w:rsidRPr="00D25753">
        <w:rPr>
          <w:lang w:val="en-US"/>
        </w:rPr>
        <w:t xml:space="preserve"> </w:t>
      </w:r>
      <w:proofErr w:type="gramStart"/>
      <w:r w:rsidRPr="00D25753">
        <w:rPr>
          <w:lang w:val="en-US"/>
        </w:rPr>
        <w:t>2014</w:t>
      </w:r>
      <w:r w:rsidR="007274FA">
        <w:rPr>
          <w:lang w:val="en-US"/>
        </w:rPr>
        <w:t>;</w:t>
      </w:r>
      <w:r w:rsidRPr="00D25753">
        <w:rPr>
          <w:lang w:val="en-US"/>
        </w:rPr>
        <w:t xml:space="preserve"> </w:t>
      </w:r>
      <w:r w:rsidR="00B54FA7">
        <w:rPr>
          <w:lang w:val="en-US"/>
        </w:rPr>
        <w:t xml:space="preserve"> </w:t>
      </w:r>
      <w:r w:rsidRPr="006E1827">
        <w:rPr>
          <w:lang w:val="en-US"/>
        </w:rPr>
        <w:t>Rosenblum</w:t>
      </w:r>
      <w:proofErr w:type="gramEnd"/>
      <w:r w:rsidR="007274FA">
        <w:rPr>
          <w:lang w:val="en-US"/>
        </w:rPr>
        <w:t>,</w:t>
      </w:r>
      <w:r w:rsidRPr="006E1827">
        <w:rPr>
          <w:lang w:val="en-US"/>
        </w:rPr>
        <w:t xml:space="preserve"> 2013</w:t>
      </w:r>
      <w:r w:rsidR="007274FA">
        <w:rPr>
          <w:lang w:val="en-US"/>
        </w:rPr>
        <w:t>;</w:t>
      </w:r>
      <w:r>
        <w:rPr>
          <w:lang w:val="en-US"/>
        </w:rPr>
        <w:t xml:space="preserve">  Weiss et al.</w:t>
      </w:r>
      <w:r w:rsidR="007274FA">
        <w:rPr>
          <w:lang w:val="en-US"/>
        </w:rPr>
        <w:t>,</w:t>
      </w:r>
      <w:r>
        <w:rPr>
          <w:lang w:val="en-US"/>
        </w:rPr>
        <w:t>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7FEBB66F" w14:textId="7D0D65F7" w:rsidR="00B54FA7" w:rsidRPr="00B12442" w:rsidRDefault="00B54FA7" w:rsidP="00B54FA7">
      <w:pPr>
        <w:spacing w:before="240"/>
        <w:jc w:val="both"/>
        <w:rPr>
          <w:lang w:val="en-US"/>
        </w:rPr>
      </w:pPr>
      <w:r w:rsidRPr="006E1827">
        <w:rPr>
          <w:lang w:val="en-US"/>
        </w:rPr>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et al.</w:t>
      </w:r>
      <w:r w:rsidR="00F70DD2">
        <w:rPr>
          <w:lang w:val="da-DK"/>
        </w:rPr>
        <w:t xml:space="preserve"> </w:t>
      </w:r>
      <w:r w:rsidRPr="00AA5B7D">
        <w:rPr>
          <w:lang w:val="da-DK"/>
        </w:rPr>
        <w:t>(2006)</w:t>
      </w:r>
      <w:r w:rsidR="00F70DD2">
        <w:rPr>
          <w:lang w:val="da-DK"/>
        </w:rPr>
        <w:t>,</w:t>
      </w:r>
      <w:r w:rsidRPr="00AA5B7D">
        <w:rPr>
          <w:lang w:val="da-DK"/>
        </w:rPr>
        <w:t xml:space="preserve"> </w:t>
      </w:r>
      <w:proofErr w:type="spellStart"/>
      <w:r w:rsidRPr="00AA5B7D">
        <w:rPr>
          <w:lang w:val="da-DK"/>
        </w:rPr>
        <w:t>McCay</w:t>
      </w:r>
      <w:proofErr w:type="spellEnd"/>
      <w:r w:rsidRPr="00AA5B7D">
        <w:rPr>
          <w:lang w:val="da-DK"/>
        </w:rPr>
        <w:t xml:space="preserve"> et al</w:t>
      </w:r>
      <w:r w:rsidR="00F70DD2">
        <w:rPr>
          <w:lang w:val="da-DK"/>
        </w:rPr>
        <w:t>.</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B12442">
        <w:rPr>
          <w:lang w:val="en-US"/>
        </w:rPr>
        <w:t xml:space="preserve">(2019), </w:t>
      </w:r>
      <w:proofErr w:type="spellStart"/>
      <w:r w:rsidRPr="00B12442">
        <w:rPr>
          <w:lang w:val="en-US"/>
        </w:rPr>
        <w:t>Sajatovic</w:t>
      </w:r>
      <w:proofErr w:type="spellEnd"/>
      <w:r w:rsidRPr="00B12442">
        <w:rPr>
          <w:lang w:val="en-US"/>
        </w:rPr>
        <w:t xml:space="preserve"> et al. (2008), </w:t>
      </w:r>
      <w:proofErr w:type="spellStart"/>
      <w:r w:rsidRPr="00B12442">
        <w:rPr>
          <w:lang w:val="en-US"/>
        </w:rPr>
        <w:t>Saloheimo</w:t>
      </w:r>
      <w:proofErr w:type="spellEnd"/>
      <w:r w:rsidRPr="00B12442">
        <w:rPr>
          <w:lang w:val="en-US"/>
        </w:rPr>
        <w:t xml:space="preserve"> et al. (2016).</w:t>
      </w:r>
    </w:p>
    <w:p w14:paraId="1B803FDC" w14:textId="54346D3A" w:rsidR="00B54FA7" w:rsidRDefault="00B54FA7" w:rsidP="00B54FA7">
      <w:pPr>
        <w:spacing w:before="240"/>
        <w:jc w:val="both"/>
        <w:rPr>
          <w:lang w:val="en-US"/>
        </w:rPr>
      </w:pPr>
      <w:r>
        <w:rPr>
          <w:lang w:val="en-US"/>
        </w:rPr>
        <w:t>Addiction</w:t>
      </w:r>
      <w:r w:rsidRPr="006E1827">
        <w:rPr>
          <w:lang w:val="en-US"/>
        </w:rPr>
        <w:t xml:space="preserve"> Management pertains to interventions that in a group format focus on providing participants with tools to manage their </w:t>
      </w:r>
      <w:r>
        <w:rPr>
          <w:lang w:val="en-US"/>
        </w:rPr>
        <w:t>addiction</w:t>
      </w:r>
      <w:r w:rsidRPr="006E1827">
        <w:rPr>
          <w:lang w:val="en-US"/>
        </w:rPr>
        <w:t xml:space="preserve"> and related symptoms. </w:t>
      </w:r>
      <w:r>
        <w:rPr>
          <w:lang w:val="en-US"/>
        </w:rPr>
        <w:t>Two</w:t>
      </w:r>
      <w:r w:rsidRPr="006E1827">
        <w:rPr>
          <w:lang w:val="en-US"/>
        </w:rPr>
        <w:t xml:space="preserve"> studies fall under this category: </w:t>
      </w:r>
      <w:r w:rsidRPr="00B54FA7">
        <w:rPr>
          <w:lang w:val="en-US"/>
        </w:rPr>
        <w:t>James et al., 2004; Schäfer et al., 2019</w:t>
      </w:r>
      <w:r w:rsidR="00F70DD2">
        <w:rPr>
          <w:lang w:val="en-US"/>
        </w:rPr>
        <w:t>.</w:t>
      </w:r>
    </w:p>
    <w:p w14:paraId="02B0CCD8" w14:textId="7BDD43F0" w:rsidR="008A58B6" w:rsidRPr="006E1827" w:rsidRDefault="008A58B6" w:rsidP="00B54FA7">
      <w:pPr>
        <w:spacing w:before="240"/>
        <w:jc w:val="both"/>
        <w:rPr>
          <w:lang w:val="en-US"/>
        </w:rPr>
      </w:pPr>
      <w:r w:rsidRPr="006E1827">
        <w:rPr>
          <w:lang w:val="en-US"/>
        </w:rPr>
        <w:t xml:space="preserve">Vocational </w:t>
      </w:r>
      <w:r w:rsidR="00F70DD2">
        <w:rPr>
          <w:lang w:val="en-US"/>
        </w:rPr>
        <w:t>t</w:t>
      </w:r>
      <w:r w:rsidRPr="006E1827">
        <w:rPr>
          <w:lang w:val="en-US"/>
        </w:rPr>
        <w:t xml:space="preserve">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36645519" w:rsidR="008A58B6" w:rsidRPr="00B13F2E" w:rsidRDefault="008A58B6" w:rsidP="008A58B6">
      <w:pPr>
        <w:spacing w:before="240"/>
        <w:jc w:val="both"/>
        <w:rPr>
          <w:lang w:val="en-US"/>
        </w:rPr>
      </w:pPr>
      <w:r w:rsidRPr="006E1827">
        <w:rPr>
          <w:lang w:val="en-US"/>
        </w:rPr>
        <w:t xml:space="preserve">In several studies, the group element in the treatment-intervention involves participants living together in some form of residential setting. The category is called Residential Treatment and two </w:t>
      </w:r>
      <w:r w:rsidRPr="006E1827">
        <w:rPr>
          <w:lang w:val="en-US"/>
        </w:rPr>
        <w:lastRenderedPageBreak/>
        <w:t xml:space="preserve">studies fall under this category: Patterson et al. </w:t>
      </w:r>
      <w:r w:rsidRPr="00B13F2E">
        <w:rPr>
          <w:lang w:val="en-US"/>
        </w:rPr>
        <w:t>(2014) / Somers et al. (2017) and Sacks et al. (2011).</w:t>
      </w:r>
    </w:p>
    <w:p w14:paraId="02826E98" w14:textId="77777777" w:rsidR="008A58B6" w:rsidRPr="006E1827" w:rsidRDefault="008A58B6" w:rsidP="00B54FA7">
      <w:pPr>
        <w:spacing w:before="240"/>
        <w:jc w:val="both"/>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B54FA7">
      <w:pPr>
        <w:spacing w:before="240"/>
        <w:jc w:val="both"/>
        <w:rPr>
          <w:lang w:val="en-US"/>
        </w:rPr>
      </w:pPr>
      <w:r w:rsidRPr="006E1827">
        <w:rPr>
          <w:lang w:val="en-US"/>
        </w:rPr>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56DB6CAB" w:rsidR="008A58B6" w:rsidRDefault="008A58B6" w:rsidP="00B54FA7">
      <w:pPr>
        <w:spacing w:before="240"/>
        <w:jc w:val="both"/>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 and </w:t>
      </w:r>
      <w:proofErr w:type="spellStart"/>
      <w:r w:rsidRPr="006E1827">
        <w:rPr>
          <w:lang w:val="en-US"/>
        </w:rPr>
        <w:t>Valiente</w:t>
      </w:r>
      <w:proofErr w:type="spellEnd"/>
      <w:r w:rsidRPr="006E1827">
        <w:rPr>
          <w:lang w:val="en-US"/>
        </w:rPr>
        <w:t xml:space="preserve"> et al. 2022), the </w:t>
      </w:r>
      <w:r>
        <w:rPr>
          <w:lang w:val="en-US"/>
        </w:rPr>
        <w:t>treatment</w:t>
      </w:r>
      <w:r w:rsidR="00975306">
        <w:rPr>
          <w:lang w:val="en-US"/>
        </w:rPr>
        <w:t xml:space="preserve"> </w:t>
      </w:r>
      <w:r w:rsidRPr="006E1827">
        <w:rPr>
          <w:lang w:val="en-US"/>
        </w:rPr>
        <w:t>interventions are based on positive psychology but are applied in a group format. These are referred to as Positive Psychology Group Intervention.</w:t>
      </w:r>
    </w:p>
    <w:p w14:paraId="138642B5" w14:textId="17553B2C" w:rsidR="008A58B6" w:rsidRDefault="008A58B6" w:rsidP="00B54FA7">
      <w:pPr>
        <w:spacing w:before="240"/>
        <w:jc w:val="both"/>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00B54FA7">
        <w:rPr>
          <w:lang w:val="en-US"/>
        </w:rPr>
        <w:t>utilizes</w:t>
      </w:r>
      <w:r w:rsidRPr="006A6801">
        <w:rPr>
          <w:lang w:val="en-US"/>
        </w:rPr>
        <w:t xml:space="preserv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B54FA7">
      <w:pPr>
        <w:spacing w:before="240"/>
        <w:jc w:val="both"/>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rPr>
          <w:lang w:val="en-US"/>
        </w:rPr>
      </w:pPr>
    </w:p>
    <w:p w14:paraId="0E207E8B" w14:textId="2B7BD399" w:rsidR="003862F9" w:rsidRPr="0004754D" w:rsidRDefault="00C37244" w:rsidP="0004754D">
      <w:pPr>
        <w:pStyle w:val="Heading3"/>
      </w:pPr>
      <w:r w:rsidRPr="0004754D">
        <w:t xml:space="preserve">Excluded studies </w:t>
      </w:r>
      <w:r w:rsidR="0004754D">
        <w:t>(Overall)</w:t>
      </w:r>
    </w:p>
    <w:p w14:paraId="04BA5E95" w14:textId="687B6681" w:rsidR="007F0D81" w:rsidRDefault="00C80453" w:rsidP="00975306">
      <w:pPr>
        <w:jc w:val="both"/>
        <w:rPr>
          <w:rFonts w:eastAsia="Times New Roman"/>
        </w:rPr>
      </w:pPr>
      <w:bookmarkStart w:id="42" w:name="STUDY_QUALITY"/>
      <w:bookmarkStart w:id="43" w:name="_Hlk209780217"/>
      <w:bookmarkEnd w:id="42"/>
      <w:r w:rsidRPr="00AF0241">
        <w:rPr>
          <w:rFonts w:eastAsia="Times New Roman"/>
        </w:rPr>
        <w:t>118 studies were excluded after initial inclusion</w:t>
      </w:r>
      <w:r w:rsidR="00975306">
        <w:rPr>
          <w:rFonts w:eastAsia="Times New Roman"/>
        </w:rPr>
        <w:t>,</w:t>
      </w:r>
      <w:r w:rsidRPr="00AF0241">
        <w:rPr>
          <w:rFonts w:eastAsia="Times New Roman"/>
        </w:rPr>
        <w:t xml:space="preserve"> as both the intervention and control </w:t>
      </w:r>
      <w:r w:rsidR="00975306">
        <w:rPr>
          <w:rFonts w:eastAsia="Times New Roman"/>
        </w:rPr>
        <w:t>groups</w:t>
      </w:r>
      <w:r w:rsidRPr="00AF0241">
        <w:rPr>
          <w:rFonts w:eastAsia="Times New Roman"/>
        </w:rPr>
        <w:t xml:space="preserve"> received interventions in a group. A list o</w:t>
      </w:r>
      <w:r w:rsidR="000D756F">
        <w:rPr>
          <w:rFonts w:eastAsia="Times New Roman"/>
        </w:rPr>
        <w:t>f these studies is available from the authors upon request.</w:t>
      </w:r>
      <w:r w:rsidRPr="00AF0241">
        <w:rPr>
          <w:rFonts w:eastAsia="Times New Roman"/>
        </w:rPr>
        <w:t xml:space="preserve"> </w:t>
      </w:r>
    </w:p>
    <w:bookmarkEnd w:id="43"/>
    <w:p w14:paraId="0C881767" w14:textId="2820897F" w:rsidR="00AF0241" w:rsidRDefault="00AF0241" w:rsidP="007F0D81">
      <w:pPr>
        <w:rPr>
          <w:rFonts w:eastAsia="Times New Roman"/>
        </w:rPr>
      </w:pPr>
    </w:p>
    <w:p w14:paraId="53EF21A6" w14:textId="769F8E5F" w:rsidR="0097636F" w:rsidRPr="008A58B6" w:rsidRDefault="0097636F" w:rsidP="0097636F">
      <w:pPr>
        <w:pStyle w:val="Heading3"/>
      </w:pPr>
      <w:r w:rsidRPr="008A58B6">
        <w:t>Included studies</w:t>
      </w:r>
      <w:r>
        <w:t xml:space="preserve"> </w:t>
      </w:r>
      <w:r w:rsidR="0004754D">
        <w:t>(</w:t>
      </w:r>
      <w:r>
        <w:t>meta-analysis</w:t>
      </w:r>
      <w:r w:rsidR="0004754D">
        <w:t>)</w:t>
      </w:r>
    </w:p>
    <w:p w14:paraId="1551CC64" w14:textId="25A8DEE2" w:rsidR="00397654" w:rsidRDefault="001F61C3" w:rsidP="006448C6">
      <w:pPr>
        <w:jc w:val="both"/>
        <w:rPr>
          <w:rFonts w:eastAsia="Times New Roman"/>
        </w:rPr>
      </w:pPr>
      <w:r>
        <w:rPr>
          <w:rFonts w:eastAsia="Times New Roman"/>
        </w:rPr>
        <w:t>In this section, we present descriptive statistics for all studies included in the final meta-analysis. Since we both extracted and calculated effect sizes for primary and secondary outcomes</w:t>
      </w:r>
      <w:r w:rsidR="006448C6">
        <w:rPr>
          <w:rFonts w:eastAsia="Times New Roman"/>
        </w:rPr>
        <w:t xml:space="preserve"> (i.e., </w:t>
      </w:r>
      <w:r>
        <w:rPr>
          <w:rFonts w:eastAsia="Times New Roman"/>
        </w:rPr>
        <w:t xml:space="preserve">social </w:t>
      </w:r>
      <w:proofErr w:type="spellStart"/>
      <w:r>
        <w:rPr>
          <w:rFonts w:eastAsia="Times New Roman"/>
        </w:rPr>
        <w:t>reintegrational</w:t>
      </w:r>
      <w:proofErr w:type="spellEnd"/>
      <w:r>
        <w:rPr>
          <w:rFonts w:eastAsia="Times New Roman"/>
        </w:rPr>
        <w:t xml:space="preserve"> and mental health outcomes</w:t>
      </w:r>
      <w:r w:rsidR="006448C6">
        <w:rPr>
          <w:rFonts w:eastAsia="Times New Roman"/>
        </w:rPr>
        <w:t xml:space="preserve">), </w:t>
      </w:r>
      <w:r>
        <w:rPr>
          <w:rFonts w:eastAsia="Times New Roman"/>
        </w:rPr>
        <w:t xml:space="preserve">we present all descriptive statistics separately for these two outcomes. We will follow this strategy in </w:t>
      </w:r>
      <w:r w:rsidR="008A6D53">
        <w:rPr>
          <w:rFonts w:eastAsia="Times New Roman"/>
        </w:rPr>
        <w:t>the remaining sections</w:t>
      </w:r>
      <w:r>
        <w:rPr>
          <w:rFonts w:eastAsia="Times New Roman"/>
        </w:rPr>
        <w:t xml:space="preserve">. </w:t>
      </w:r>
      <w:r w:rsidR="008A6D53">
        <w:rPr>
          <w:rFonts w:eastAsia="Times New Roman"/>
        </w:rPr>
        <w:t xml:space="preserve">The </w:t>
      </w:r>
      <w:r w:rsidR="00DA16F0">
        <w:rPr>
          <w:rFonts w:eastAsia="Times New Roman"/>
        </w:rPr>
        <w:t xml:space="preserve">Descriptive statistics for </w:t>
      </w:r>
      <w:r w:rsidR="005F1153">
        <w:rPr>
          <w:rFonts w:eastAsia="Times New Roman"/>
        </w:rPr>
        <w:t xml:space="preserve">studies reporting on </w:t>
      </w:r>
      <w:proofErr w:type="spellStart"/>
      <w:r w:rsidR="005F1153">
        <w:rPr>
          <w:rFonts w:eastAsia="Times New Roman"/>
        </w:rPr>
        <w:t>reintegrational</w:t>
      </w:r>
      <w:proofErr w:type="spellEnd"/>
      <w:r w:rsidR="005F1153">
        <w:rPr>
          <w:rFonts w:eastAsia="Times New Roman"/>
        </w:rPr>
        <w:t xml:space="preserve"> outcomes are presented in Tables 3 and 4, while </w:t>
      </w:r>
      <w:r w:rsidR="00E83048">
        <w:rPr>
          <w:rFonts w:eastAsia="Times New Roman"/>
        </w:rPr>
        <w:t xml:space="preserve">the descriptive statistics for studies reporting </w:t>
      </w:r>
      <w:r w:rsidR="005F1153">
        <w:rPr>
          <w:rFonts w:eastAsia="Times New Roman"/>
        </w:rPr>
        <w:t>mental health outcome</w:t>
      </w:r>
      <w:r w:rsidR="00E83048">
        <w:rPr>
          <w:rFonts w:eastAsia="Times New Roman"/>
        </w:rPr>
        <w:t xml:space="preserve">s </w:t>
      </w:r>
      <w:r w:rsidR="005F1153">
        <w:rPr>
          <w:rFonts w:eastAsia="Times New Roman"/>
        </w:rPr>
        <w:t>are</w:t>
      </w:r>
      <w:r w:rsidR="00DA16F0">
        <w:rPr>
          <w:rFonts w:eastAsia="Times New Roman"/>
        </w:rPr>
        <w:t xml:space="preserve"> presented in Tables </w:t>
      </w:r>
      <w:r w:rsidR="00EB0BDE">
        <w:rPr>
          <w:rFonts w:eastAsia="Times New Roman"/>
        </w:rPr>
        <w:t>5</w:t>
      </w:r>
      <w:r w:rsidR="00DA16F0">
        <w:rPr>
          <w:rFonts w:eastAsia="Times New Roman"/>
        </w:rPr>
        <w:t xml:space="preserve"> to 6.</w:t>
      </w:r>
      <w:r w:rsidR="006448C6">
        <w:rPr>
          <w:rFonts w:eastAsia="Times New Roman"/>
        </w:rPr>
        <w:t xml:space="preserve"> </w:t>
      </w:r>
      <w:r w:rsidR="00E83048" w:rsidRPr="00E83048">
        <w:rPr>
          <w:rFonts w:eastAsia="Times New Roman"/>
        </w:rPr>
        <w:t xml:space="preserve">This section </w:t>
      </w:r>
      <w:r w:rsidR="00BF34B7">
        <w:rPr>
          <w:rFonts w:eastAsia="Times New Roman"/>
        </w:rPr>
        <w:t>primarily</w:t>
      </w:r>
      <w:r w:rsidR="00E83048">
        <w:rPr>
          <w:rFonts w:eastAsia="Times New Roman"/>
        </w:rPr>
        <w:t xml:space="preserve"> </w:t>
      </w:r>
      <w:r w:rsidR="00E83048" w:rsidRPr="00E83048">
        <w:rPr>
          <w:rFonts w:eastAsia="Times New Roman"/>
        </w:rPr>
        <w:t xml:space="preserve">focuses on the descriptive statistics for social reintegration, as similar trends emerge </w:t>
      </w:r>
      <w:r w:rsidR="00BF34B7">
        <w:rPr>
          <w:rFonts w:eastAsia="Times New Roman"/>
        </w:rPr>
        <w:t>due to</w:t>
      </w:r>
      <w:r w:rsidR="00E83048" w:rsidRPr="00E83048">
        <w:rPr>
          <w:rFonts w:eastAsia="Times New Roman"/>
        </w:rPr>
        <w:t xml:space="preserve"> the considerable overlap between studies reporting reintegration and mental health outcomes.</w:t>
      </w:r>
      <w:r w:rsidR="00E83048">
        <w:rPr>
          <w:rFonts w:eastAsia="Times New Roman"/>
        </w:rPr>
        <w:t xml:space="preserve"> </w:t>
      </w:r>
      <w:r w:rsidR="00EF1042">
        <w:rPr>
          <w:rFonts w:eastAsia="Times New Roman"/>
        </w:rPr>
        <w:t xml:space="preserve">Figure 5 </w:t>
      </w:r>
      <w:r w:rsidR="00BF34B7">
        <w:rPr>
          <w:rFonts w:eastAsia="Times New Roman"/>
        </w:rPr>
        <w:t xml:space="preserve">illustrates how the two types of outcomes are distributed across studies. </w:t>
      </w:r>
    </w:p>
    <w:p w14:paraId="17EF3905" w14:textId="77777777" w:rsidR="00702066" w:rsidRDefault="00702066" w:rsidP="006448C6">
      <w:pPr>
        <w:jc w:val="both"/>
        <w:rPr>
          <w:rFonts w:eastAsia="Times New Roman"/>
        </w:rPr>
      </w:pPr>
    </w:p>
    <w:p w14:paraId="2032EFD5" w14:textId="77777777" w:rsidR="00702066" w:rsidRDefault="00702066" w:rsidP="006448C6">
      <w:pPr>
        <w:jc w:val="both"/>
        <w:rPr>
          <w:rFonts w:eastAsia="Times New Roman"/>
        </w:rPr>
      </w:pPr>
    </w:p>
    <w:p w14:paraId="12D91EC6" w14:textId="77777777" w:rsidR="00702066" w:rsidRDefault="00702066" w:rsidP="006448C6">
      <w:pPr>
        <w:jc w:val="both"/>
        <w:rPr>
          <w:rFonts w:eastAsia="Times New Roman"/>
        </w:rPr>
      </w:pPr>
    </w:p>
    <w:p w14:paraId="646B6194" w14:textId="4C2DC486" w:rsidR="00DC557C" w:rsidRDefault="00702066" w:rsidP="006448C6">
      <w:pPr>
        <w:jc w:val="both"/>
        <w:rPr>
          <w:rFonts w:eastAsia="Times New Roman"/>
        </w:rPr>
      </w:pPr>
      <w:r w:rsidRPr="00702066">
        <w:rPr>
          <w:rFonts w:eastAsia="Times New Roman"/>
          <w:noProof/>
        </w:rPr>
        <w:lastRenderedPageBreak/>
        <mc:AlternateContent>
          <mc:Choice Requires="wps">
            <w:drawing>
              <wp:anchor distT="45720" distB="45720" distL="114300" distR="114300" simplePos="0" relativeHeight="251666432" behindDoc="0" locked="0" layoutInCell="1" allowOverlap="1" wp14:anchorId="02DD631E" wp14:editId="6378E23D">
                <wp:simplePos x="0" y="0"/>
                <wp:positionH relativeFrom="margin">
                  <wp:align>right</wp:align>
                </wp:positionH>
                <wp:positionV relativeFrom="paragraph">
                  <wp:posOffset>268605</wp:posOffset>
                </wp:positionV>
                <wp:extent cx="5882640" cy="6486525"/>
                <wp:effectExtent l="0" t="0" r="2286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2640" cy="6487064"/>
                        </a:xfrm>
                        <a:prstGeom prst="rect">
                          <a:avLst/>
                        </a:prstGeom>
                        <a:solidFill>
                          <a:srgbClr val="FFFFFF"/>
                        </a:solidFill>
                        <a:ln w="9525">
                          <a:solidFill>
                            <a:schemeClr val="bg1"/>
                          </a:solidFill>
                          <a:miter lim="800000"/>
                          <a:headEnd/>
                          <a:tailEnd/>
                        </a:ln>
                      </wps:spPr>
                      <wps:txb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0">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DD631E" id="_x0000_t202" coordsize="21600,21600" o:spt="202" path="m,l,21600r21600,l21600,xe">
                <v:stroke joinstyle="miter"/>
                <v:path gradientshapeok="t" o:connecttype="rect"/>
              </v:shapetype>
              <v:shape id="Text Box 2" o:spid="_x0000_s1050" type="#_x0000_t202" style="position:absolute;left:0;text-align:left;margin-left:412pt;margin-top:21.15pt;width:463.2pt;height:510.75pt;z-index:251666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" strokecolor="white [3212]">
                <v:textbo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0">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v:textbox>
                <w10:wrap type="square" anchorx="margin"/>
              </v:shape>
            </w:pict>
          </mc:Fallback>
        </mc:AlternateContent>
      </w:r>
    </w:p>
    <w:p w14:paraId="6567F71C" w14:textId="47A87681" w:rsidR="00BF34B7" w:rsidRDefault="009F6FAB" w:rsidP="00BF34B7">
      <w:pPr>
        <w:jc w:val="both"/>
        <w:rPr>
          <w:rFonts w:eastAsia="Times New Roman"/>
        </w:rPr>
      </w:pPr>
      <w:r>
        <w:rPr>
          <w:rFonts w:eastAsia="Times New Roman"/>
        </w:rPr>
        <w:t xml:space="preserve"> </w:t>
      </w:r>
      <w:r w:rsidRPr="009F6FAB">
        <w:rPr>
          <w:rFonts w:eastAsia="Times New Roman"/>
          <w:i/>
          <w:iCs/>
          <w:sz w:val="20"/>
          <w:szCs w:val="20"/>
        </w:rPr>
        <w:t>Note</w:t>
      </w:r>
      <w:r w:rsidRPr="009F6FAB">
        <w:rPr>
          <w:rFonts w:eastAsia="Times New Roman"/>
          <w:sz w:val="20"/>
          <w:szCs w:val="20"/>
        </w:rPr>
        <w:t xml:space="preserve">: This plot is based on </w:t>
      </w:r>
      <w:r>
        <w:rPr>
          <w:rFonts w:eastAsia="Times New Roman"/>
          <w:sz w:val="20"/>
          <w:szCs w:val="20"/>
        </w:rPr>
        <w:t>349 effect sizes from 49 studies.</w:t>
      </w:r>
    </w:p>
    <w:p w14:paraId="73409D29" w14:textId="08D3D24C" w:rsidR="00BF34B7" w:rsidRDefault="00BF34B7" w:rsidP="00BF34B7">
      <w:pPr>
        <w:jc w:val="both"/>
        <w:rPr>
          <w:rFonts w:eastAsia="Times New Roman"/>
        </w:rPr>
      </w:pPr>
      <w:r>
        <w:rPr>
          <w:rFonts w:eastAsia="Times New Roman"/>
        </w:rPr>
        <w:t xml:space="preserve">On a general note, Figure 6 presents the year of publication and preregistration status across all included studies. Here, it appears that the number of published studies has significantly increased since 2009, with 40 studies (82%) published in this period. Since 2012, preregistration has been a common feature in this field of study. </w:t>
      </w:r>
      <w:r w:rsidR="00CD4CAE">
        <w:rPr>
          <w:rFonts w:eastAsia="Times New Roman"/>
        </w:rPr>
        <w:t>Between 2012 and 2022, 23 out of 34 studies (68</w:t>
      </w:r>
      <w:r>
        <w:rPr>
          <w:rFonts w:eastAsia="Times New Roman"/>
        </w:rPr>
        <w:t xml:space="preserve">%) were preregistered. In our view, this indicates a major improvement in the quality of the literature. </w:t>
      </w:r>
    </w:p>
    <w:p w14:paraId="4D88A41B" w14:textId="77777777" w:rsidR="00702066" w:rsidRDefault="00702066" w:rsidP="006448C6">
      <w:pPr>
        <w:jc w:val="both"/>
        <w:rPr>
          <w:rFonts w:eastAsia="Times New Roman"/>
        </w:rPr>
      </w:pPr>
    </w:p>
    <w:p w14:paraId="60247EAF" w14:textId="75E442A1" w:rsidR="000B7F1E" w:rsidRPr="00DD104C" w:rsidRDefault="000B7F1E" w:rsidP="000B7F1E">
      <w:pPr>
        <w:shd w:val="clear" w:color="auto" w:fill="FFFFFF"/>
        <w:spacing w:after="150"/>
        <w:rPr>
          <w:rFonts w:eastAsia="Times New Roman"/>
          <w:color w:val="333333"/>
          <w:lang w:val="en-US" w:eastAsia="da-DK"/>
        </w:rPr>
      </w:pPr>
      <w:r w:rsidRPr="00A6443B">
        <w:rPr>
          <w:rFonts w:eastAsia="Times New Roman"/>
          <w:b/>
          <w:bCs/>
          <w:color w:val="333333"/>
          <w:lang w:val="en-US" w:eastAsia="da-DK"/>
        </w:rPr>
        <w:t xml:space="preserve">FIGURE </w:t>
      </w:r>
      <w:r w:rsidR="00EF1042">
        <w:rPr>
          <w:rFonts w:eastAsia="Times New Roman"/>
          <w:b/>
          <w:bCs/>
          <w:color w:val="333333"/>
          <w:lang w:val="en-US" w:eastAsia="da-DK"/>
        </w:rPr>
        <w:t>6</w:t>
      </w:r>
      <w:r w:rsidRPr="00DD104C">
        <w:rPr>
          <w:rFonts w:eastAsia="Times New Roman"/>
          <w:color w:val="333333"/>
          <w:lang w:val="en-US" w:eastAsia="da-DK"/>
        </w:rPr>
        <w:t xml:space="preserve"> Number of studies included in meta-analysis by year</w:t>
      </w:r>
    </w:p>
    <w:p w14:paraId="731CE314" w14:textId="77777777" w:rsidR="000B7F1E" w:rsidRPr="00DC7E6A" w:rsidRDefault="000B7F1E" w:rsidP="000B7F1E">
      <w:pPr>
        <w:rPr>
          <w:rFonts w:eastAsia="Times New Roman"/>
          <w:lang w:val="da-DK" w:eastAsia="da-DK"/>
        </w:rPr>
      </w:pPr>
      <w:r>
        <w:rPr>
          <w:noProof/>
        </w:rPr>
        <w:lastRenderedPageBreak/>
        <w:drawing>
          <wp:inline distT="0" distB="0" distL="0" distR="0" wp14:anchorId="3640587F" wp14:editId="5D8FDF12">
            <wp:extent cx="594360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3C538E5" w14:textId="77777777" w:rsidR="000B7F1E" w:rsidRDefault="000B7F1E" w:rsidP="006448C6">
      <w:pPr>
        <w:jc w:val="both"/>
        <w:rPr>
          <w:rFonts w:eastAsia="Times New Roman"/>
        </w:rPr>
      </w:pPr>
    </w:p>
    <w:p w14:paraId="6B430AA2" w14:textId="77777777" w:rsidR="005F1153" w:rsidRDefault="005F1153" w:rsidP="006448C6">
      <w:pPr>
        <w:jc w:val="both"/>
        <w:rPr>
          <w:rFonts w:eastAsia="Times New Roman"/>
        </w:rPr>
      </w:pPr>
    </w:p>
    <w:p w14:paraId="2EF510DE" w14:textId="073B8B6E" w:rsidR="004744E5" w:rsidRPr="006448C6" w:rsidRDefault="004744E5" w:rsidP="004744E5">
      <w:pPr>
        <w:pStyle w:val="Heading4"/>
      </w:pPr>
      <w:r>
        <w:t xml:space="preserve">Descriptive statistics for studies reporting social integrational outcomes </w:t>
      </w:r>
    </w:p>
    <w:p w14:paraId="650CAEFE" w14:textId="1402798C" w:rsidR="000D05F6" w:rsidRDefault="006448C6" w:rsidP="002A4A1B">
      <w:pPr>
        <w:jc w:val="both"/>
        <w:rPr>
          <w:rFonts w:eastAsia="Times New Roman"/>
        </w:rPr>
      </w:pPr>
      <w:r w:rsidRPr="006448C6">
        <w:rPr>
          <w:rFonts w:eastAsia="Times New Roman"/>
        </w:rPr>
        <w:t>The final meta-analys</w:t>
      </w:r>
      <w:r w:rsidR="00487D65">
        <w:rPr>
          <w:rFonts w:eastAsia="Times New Roman"/>
        </w:rPr>
        <w:t>i</w:t>
      </w:r>
      <w:r w:rsidRPr="006448C6">
        <w:rPr>
          <w:rFonts w:eastAsia="Times New Roman"/>
        </w:rPr>
        <w:t>s of</w:t>
      </w:r>
      <w:r w:rsidR="00397654">
        <w:rPr>
          <w:rFonts w:eastAsia="Times New Roman"/>
        </w:rPr>
        <w:t xml:space="preserve"> </w:t>
      </w:r>
      <w:proofErr w:type="spellStart"/>
      <w:r w:rsidRPr="006448C6">
        <w:rPr>
          <w:rFonts w:eastAsia="Times New Roman"/>
        </w:rPr>
        <w:t>reintegrational</w:t>
      </w:r>
      <w:proofErr w:type="spellEnd"/>
      <w:r w:rsidRPr="006448C6">
        <w:rPr>
          <w:rFonts w:eastAsia="Times New Roman"/>
        </w:rPr>
        <w:t xml:space="preserve"> outcomes </w:t>
      </w:r>
      <w:r w:rsidR="00487D65">
        <w:rPr>
          <w:rFonts w:eastAsia="Times New Roman"/>
        </w:rPr>
        <w:t>was</w:t>
      </w:r>
      <w:r w:rsidRPr="006448C6">
        <w:rPr>
          <w:rFonts w:eastAsia="Times New Roman"/>
        </w:rPr>
        <w:t xml:space="preserve"> </w:t>
      </w:r>
      <w:r w:rsidR="00F41322">
        <w:rPr>
          <w:rFonts w:eastAsia="Times New Roman"/>
        </w:rPr>
        <w:t>based on</w:t>
      </w:r>
      <w:r w:rsidRPr="006448C6">
        <w:rPr>
          <w:rFonts w:eastAsia="Times New Roman"/>
        </w:rPr>
        <w:t xml:space="preserve"> 46 independent studies</w:t>
      </w:r>
      <w:r>
        <w:rPr>
          <w:rFonts w:eastAsia="Times New Roman"/>
        </w:rPr>
        <w:t xml:space="preserve"> and 205</w:t>
      </w:r>
      <w:r w:rsidR="00397654">
        <w:rPr>
          <w:rFonts w:eastAsia="Times New Roman"/>
        </w:rPr>
        <w:t xml:space="preserve"> effect sizes</w:t>
      </w:r>
      <w:r w:rsidRPr="006448C6">
        <w:rPr>
          <w:rFonts w:eastAsia="Times New Roman"/>
        </w:rPr>
        <w:t xml:space="preserve">, </w:t>
      </w:r>
      <w:r w:rsidR="00F41322">
        <w:rPr>
          <w:rFonts w:eastAsia="Times New Roman"/>
        </w:rPr>
        <w:t xml:space="preserve">encompassing </w:t>
      </w:r>
      <w:r w:rsidRPr="006448C6">
        <w:rPr>
          <w:rFonts w:eastAsia="Times New Roman"/>
        </w:rPr>
        <w:t>a total of 5</w:t>
      </w:r>
      <w:r w:rsidR="00F41322">
        <w:rPr>
          <w:rFonts w:eastAsia="Times New Roman"/>
        </w:rPr>
        <w:t>,</w:t>
      </w:r>
      <w:r w:rsidRPr="006448C6">
        <w:rPr>
          <w:rFonts w:eastAsia="Times New Roman"/>
        </w:rPr>
        <w:t xml:space="preserve">390 </w:t>
      </w:r>
      <w:r>
        <w:rPr>
          <w:rFonts w:eastAsia="Times New Roman"/>
        </w:rPr>
        <w:t xml:space="preserve">individual participants. </w:t>
      </w:r>
      <w:r w:rsidR="00397654">
        <w:rPr>
          <w:rFonts w:eastAsia="Times New Roman"/>
        </w:rPr>
        <w:t xml:space="preserve">All studies included one sample and were published in an academic journal. </w:t>
      </w:r>
      <w:r w:rsidR="00F41322">
        <w:rPr>
          <w:rFonts w:eastAsia="Times New Roman"/>
        </w:rPr>
        <w:t xml:space="preserve">Also, all studies represented short-term effects. That is, all outcomes were measured less than a year after the end of the intervention. </w:t>
      </w:r>
      <w:r w:rsidR="0040428C">
        <w:rPr>
          <w:rFonts w:eastAsia="Times New Roman"/>
        </w:rPr>
        <w:t xml:space="preserve">As an exploratory analysis, we investigated whether variation in effect size could be explained by </w:t>
      </w:r>
      <w:r w:rsidR="00487D65">
        <w:rPr>
          <w:rFonts w:eastAsia="Times New Roman"/>
        </w:rPr>
        <w:t xml:space="preserve">the </w:t>
      </w:r>
      <w:r w:rsidR="0040428C">
        <w:rPr>
          <w:rFonts w:eastAsia="Times New Roman"/>
        </w:rPr>
        <w:t>measurement timing</w:t>
      </w:r>
      <w:r w:rsidR="00101717">
        <w:rPr>
          <w:rFonts w:eastAsia="Times New Roman"/>
        </w:rPr>
        <w:t xml:space="preserve"> within the first year after the end of the intervention</w:t>
      </w:r>
      <w:r w:rsidR="0040428C">
        <w:rPr>
          <w:rFonts w:eastAsia="Times New Roman"/>
        </w:rPr>
        <w:t>.</w:t>
      </w:r>
      <w:r w:rsidR="009C7622">
        <w:rPr>
          <w:rFonts w:eastAsia="Times New Roman"/>
        </w:rPr>
        <w:t xml:space="preserve"> However, w</w:t>
      </w:r>
      <w:r w:rsidR="0009584F">
        <w:rPr>
          <w:rFonts w:eastAsia="Times New Roman"/>
        </w:rPr>
        <w:t xml:space="preserve">e did not detect any relationship in this regard, see PRIMED Figures </w:t>
      </w:r>
      <w:r w:rsidR="009C7622">
        <w:rPr>
          <w:rFonts w:eastAsia="Times New Roman"/>
        </w:rPr>
        <w:t xml:space="preserve">75 and 76. </w:t>
      </w:r>
      <w:r w:rsidR="0009584F">
        <w:rPr>
          <w:rFonts w:eastAsia="Times New Roman"/>
        </w:rPr>
        <w:t xml:space="preserve"> </w:t>
      </w:r>
    </w:p>
    <w:p w14:paraId="0C2C2BDD" w14:textId="77777777" w:rsidR="00A83AC3" w:rsidRDefault="00A83AC3" w:rsidP="002A4A1B">
      <w:pPr>
        <w:jc w:val="both"/>
        <w:rPr>
          <w:rFonts w:eastAsia="Times New Roman"/>
        </w:rPr>
      </w:pPr>
    </w:p>
    <w:p w14:paraId="08ABEA38" w14:textId="48E84F76" w:rsidR="00A83AC3" w:rsidRDefault="00A83AC3" w:rsidP="002A4A1B">
      <w:pPr>
        <w:jc w:val="both"/>
        <w:rPr>
          <w:rFonts w:eastAsia="Times New Roman"/>
        </w:rPr>
      </w:pPr>
      <w:r>
        <w:t>The included studies were conducted in a broad range of countries. Most commonly, studies were conducted in the U</w:t>
      </w:r>
      <w:r w:rsidR="00487D65">
        <w:t>.</w:t>
      </w:r>
      <w:r>
        <w:t>S</w:t>
      </w:r>
      <w:r w:rsidR="00487D65">
        <w:t>.</w:t>
      </w:r>
      <w:r>
        <w:t xml:space="preserve"> (13), Europe (15), or Commonwealth nations (16). We only found two studies from Asia – one from Japan and one from Korea. </w:t>
      </w:r>
    </w:p>
    <w:p w14:paraId="159C11D3" w14:textId="77777777" w:rsidR="000D05F6" w:rsidRDefault="000D05F6" w:rsidP="002A4A1B">
      <w:pPr>
        <w:jc w:val="both"/>
        <w:rPr>
          <w:rFonts w:eastAsia="Times New Roman"/>
        </w:rPr>
      </w:pPr>
    </w:p>
    <w:p w14:paraId="6F768FC0" w14:textId="1D846A49" w:rsidR="00E21747" w:rsidRDefault="008A6D53" w:rsidP="002A4A1B">
      <w:pPr>
        <w:jc w:val="both"/>
        <w:rPr>
          <w:rFonts w:eastAsia="Times New Roman"/>
        </w:rPr>
      </w:pPr>
      <w:r>
        <w:rPr>
          <w:rFonts w:eastAsia="Times New Roman"/>
        </w:rPr>
        <w:t xml:space="preserve">The most commonly reported outcomes of social reintegration were well-being and quality of life (25 studies, 68 effect sizes), social functioning (17 studies, 48 effect sizes), hope, empowerment, and self-efficacy (12 studies, 32 effect sizes), and alcohol and drug abuse (eight studies, 32 effect sizes), respectively. </w:t>
      </w:r>
      <w:r w:rsidR="00E21747">
        <w:rPr>
          <w:rFonts w:eastAsia="Times New Roman"/>
        </w:rPr>
        <w:t xml:space="preserve">Less frequently reported measures were </w:t>
      </w:r>
      <w:r w:rsidR="007E52A0">
        <w:rPr>
          <w:rFonts w:eastAsia="Times New Roman"/>
        </w:rPr>
        <w:t xml:space="preserve">self-esteem (five studies, 14 effect sizes), loneliness (four studies, five effect sizes), physical health (two studies, three effect sizes), employment (one study, two effect sizes), and psychiatric hospitalization (one study, one effect). </w:t>
      </w:r>
      <w:r w:rsidR="00A337AF">
        <w:rPr>
          <w:rFonts w:eastAsia="Times New Roman"/>
        </w:rPr>
        <w:t>For our later analys</w:t>
      </w:r>
      <w:r w:rsidR="00487D65">
        <w:rPr>
          <w:rFonts w:eastAsia="Times New Roman"/>
        </w:rPr>
        <w:t>e</w:t>
      </w:r>
      <w:r w:rsidR="00A337AF">
        <w:rPr>
          <w:rFonts w:eastAsia="Times New Roman"/>
        </w:rPr>
        <w:t>s, w</w:t>
      </w:r>
      <w:r w:rsidR="007E52A0" w:rsidRPr="007E52A0">
        <w:rPr>
          <w:rFonts w:eastAsia="Times New Roman"/>
        </w:rPr>
        <w:t xml:space="preserve">e merged the physical health, employment, and psychiatric hospitalization outcomes into the </w:t>
      </w:r>
      <w:r w:rsidR="007E52A0">
        <w:rPr>
          <w:rFonts w:eastAsia="Times New Roman"/>
        </w:rPr>
        <w:t>‘O</w:t>
      </w:r>
      <w:r w:rsidR="007E52A0" w:rsidRPr="007E52A0">
        <w:rPr>
          <w:rFonts w:eastAsia="Times New Roman"/>
        </w:rPr>
        <w:t>ther</w:t>
      </w:r>
      <w:r w:rsidR="007E52A0">
        <w:rPr>
          <w:rFonts w:eastAsia="Times New Roman"/>
        </w:rPr>
        <w:t xml:space="preserve">’ </w:t>
      </w:r>
      <w:r w:rsidR="007E52A0" w:rsidRPr="007E52A0">
        <w:rPr>
          <w:rFonts w:eastAsia="Times New Roman"/>
        </w:rPr>
        <w:t>category, as these outcomes were reported too infrequently to be used meaningfully in the subgroup analysis.</w:t>
      </w:r>
    </w:p>
    <w:p w14:paraId="6E4E1C92" w14:textId="77777777" w:rsidR="000D05F6" w:rsidRDefault="000D05F6" w:rsidP="002A4A1B">
      <w:pPr>
        <w:jc w:val="both"/>
        <w:rPr>
          <w:rFonts w:eastAsia="Times New Roman"/>
        </w:rPr>
      </w:pPr>
    </w:p>
    <w:p w14:paraId="18614D68" w14:textId="23FB9518" w:rsidR="00E64A44" w:rsidRDefault="002E4A5B" w:rsidP="002A4A1B">
      <w:pPr>
        <w:jc w:val="both"/>
        <w:rPr>
          <w:rFonts w:eastAsia="Times New Roman"/>
        </w:rPr>
      </w:pPr>
      <w:r>
        <w:rPr>
          <w:rFonts w:eastAsia="Times New Roman"/>
        </w:rPr>
        <w:t>Of further measurement characteristics,</w:t>
      </w:r>
      <w:r w:rsidR="00487D65">
        <w:rPr>
          <w:rFonts w:eastAsia="Times New Roman"/>
        </w:rPr>
        <w:t xml:space="preserve"> </w:t>
      </w:r>
      <w:r w:rsidR="00487D65" w:rsidRPr="00487D65">
        <w:rPr>
          <w:rFonts w:eastAsia="Times New Roman"/>
        </w:rPr>
        <w:t>12 studies contributed 36 effect sizes derived from clinician-rated outcomes, while 39 studies contributed 168 effect sizes derived from self-reported outcomes</w:t>
      </w:r>
      <w:r>
        <w:rPr>
          <w:rFonts w:eastAsia="Times New Roman"/>
        </w:rPr>
        <w:t>. A pile of 24 studies reported treatment-on-the-treated</w:t>
      </w:r>
      <w:r w:rsidR="00CB1A87">
        <w:rPr>
          <w:rFonts w:eastAsia="Times New Roman"/>
        </w:rPr>
        <w:t xml:space="preserve"> (TOT)</w:t>
      </w:r>
      <w:r>
        <w:rPr>
          <w:rFonts w:eastAsia="Times New Roman"/>
        </w:rPr>
        <w:t xml:space="preserve"> effects, with the other pile (22) reporting intent-to-treat</w:t>
      </w:r>
      <w:r w:rsidR="00CB1A87">
        <w:rPr>
          <w:rFonts w:eastAsia="Times New Roman"/>
        </w:rPr>
        <w:t xml:space="preserve"> (ITT)</w:t>
      </w:r>
      <w:r>
        <w:rPr>
          <w:rFonts w:eastAsia="Times New Roman"/>
        </w:rPr>
        <w:t xml:space="preserve"> effects. </w:t>
      </w:r>
      <w:r w:rsidR="00CB1A87">
        <w:rPr>
          <w:rFonts w:eastAsia="Times New Roman"/>
        </w:rPr>
        <w:t xml:space="preserve">As stated in the protocol, we prioritized TOT estimates. </w:t>
      </w:r>
      <w:r w:rsidR="00487D65" w:rsidRPr="00487D65">
        <w:rPr>
          <w:rFonts w:eastAsia="Times New Roman"/>
        </w:rPr>
        <w:t xml:space="preserve">Accordingly, </w:t>
      </w:r>
      <w:r w:rsidR="00487D65">
        <w:rPr>
          <w:rFonts w:eastAsia="Times New Roman"/>
        </w:rPr>
        <w:t xml:space="preserve">we excluded </w:t>
      </w:r>
      <w:r w:rsidR="00487D65" w:rsidRPr="00487D65">
        <w:rPr>
          <w:rFonts w:eastAsia="Times New Roman"/>
        </w:rPr>
        <w:t xml:space="preserve">45 effect sizes from </w:t>
      </w:r>
      <w:proofErr w:type="spellStart"/>
      <w:r w:rsidR="00487D65" w:rsidRPr="00487D65">
        <w:rPr>
          <w:rFonts w:eastAsia="Times New Roman"/>
        </w:rPr>
        <w:t>Cano-Vindel</w:t>
      </w:r>
      <w:proofErr w:type="spellEnd"/>
      <w:r w:rsidR="00487D65" w:rsidRPr="00487D65">
        <w:rPr>
          <w:rFonts w:eastAsia="Times New Roman"/>
        </w:rPr>
        <w:t xml:space="preserve"> et al. (2022), </w:t>
      </w:r>
      <w:proofErr w:type="spellStart"/>
      <w:r w:rsidR="00487D65" w:rsidRPr="00487D65">
        <w:rPr>
          <w:rFonts w:eastAsia="Times New Roman"/>
        </w:rPr>
        <w:t>Craige</w:t>
      </w:r>
      <w:proofErr w:type="spellEnd"/>
      <w:r w:rsidR="00487D65" w:rsidRPr="00487D65">
        <w:rPr>
          <w:rFonts w:eastAsia="Times New Roman"/>
        </w:rPr>
        <w:t xml:space="preserve"> and Nathan (2009), and </w:t>
      </w:r>
      <w:proofErr w:type="spellStart"/>
      <w:r w:rsidR="00487D65" w:rsidRPr="00487D65">
        <w:rPr>
          <w:rFonts w:eastAsia="Times New Roman"/>
        </w:rPr>
        <w:t>Wojtalik</w:t>
      </w:r>
      <w:proofErr w:type="spellEnd"/>
      <w:r w:rsidR="00487D65" w:rsidRPr="00487D65">
        <w:rPr>
          <w:rFonts w:eastAsia="Times New Roman"/>
        </w:rPr>
        <w:t xml:space="preserve"> et al. (2022), as these studies reported both TOT and ITT estimates, resulting in redundant data.</w:t>
      </w:r>
    </w:p>
    <w:p w14:paraId="1820853B" w14:textId="77777777" w:rsidR="00E64A44" w:rsidRDefault="00E64A44" w:rsidP="002A4A1B">
      <w:pPr>
        <w:jc w:val="both"/>
        <w:rPr>
          <w:rFonts w:eastAsia="Times New Roman"/>
        </w:rPr>
      </w:pPr>
    </w:p>
    <w:p w14:paraId="7F43140C" w14:textId="11A0F471" w:rsidR="003427E3" w:rsidRDefault="000D05F6" w:rsidP="002A4A1B">
      <w:pPr>
        <w:jc w:val="both"/>
        <w:rPr>
          <w:rFonts w:eastAsia="Times New Roman"/>
        </w:rPr>
      </w:pPr>
      <w:r>
        <w:rPr>
          <w:rFonts w:eastAsia="Times New Roman"/>
        </w:rPr>
        <w:t>Of the included samples, 9 samples</w:t>
      </w:r>
      <w:r w:rsidR="003427E3">
        <w:rPr>
          <w:rFonts w:eastAsia="Times New Roman"/>
        </w:rPr>
        <w:t>/studies</w:t>
      </w:r>
      <w:r>
        <w:rPr>
          <w:rFonts w:eastAsia="Times New Roman"/>
        </w:rPr>
        <w:t xml:space="preserve"> included participants with schizophrenia</w:t>
      </w:r>
      <w:r w:rsidR="00D80FE6">
        <w:rPr>
          <w:rFonts w:eastAsia="Times New Roman"/>
        </w:rPr>
        <w:t xml:space="preserve">. </w:t>
      </w:r>
      <w:r w:rsidR="003427E3">
        <w:rPr>
          <w:rFonts w:eastAsia="Times New Roman"/>
        </w:rPr>
        <w:t>The average age of the samples was ~ 41 years, ranging from 25 to 67 years. In addition, the average percentage of males in the sample w</w:t>
      </w:r>
      <w:r w:rsidR="00487D65">
        <w:rPr>
          <w:rFonts w:eastAsia="Times New Roman"/>
        </w:rPr>
        <w:t>as</w:t>
      </w:r>
      <w:r w:rsidR="003427E3">
        <w:rPr>
          <w:rFonts w:eastAsia="Times New Roman"/>
        </w:rPr>
        <w:t xml:space="preserve"> ~ 47%, ranging from 0 to 81%. </w:t>
      </w:r>
      <w:r w:rsidR="0025093C">
        <w:rPr>
          <w:rFonts w:eastAsia="Times New Roman"/>
        </w:rPr>
        <w:t>As seen in Table 4, the average raw sample size was 118</w:t>
      </w:r>
      <w:r w:rsidR="00605DD8">
        <w:rPr>
          <w:rFonts w:eastAsia="Times New Roman"/>
        </w:rPr>
        <w:t>, ranging from 16 to 631</w:t>
      </w:r>
      <w:r w:rsidR="0025093C">
        <w:rPr>
          <w:rFonts w:eastAsia="Times New Roman"/>
        </w:rPr>
        <w:t>, and the average effective sample size was 70</w:t>
      </w:r>
      <w:r w:rsidR="00605DD8">
        <w:rPr>
          <w:rFonts w:eastAsia="Times New Roman"/>
        </w:rPr>
        <w:t>, varying from 10 to 351</w:t>
      </w:r>
      <w:r w:rsidR="0025093C">
        <w:rPr>
          <w:rFonts w:eastAsia="Times New Roman"/>
        </w:rPr>
        <w:t xml:space="preserve">. The treatment and control sample sizes were generally well-balanced across studies, with averages of 58 and 54 participants for the treatment and control groups, respectively. </w:t>
      </w:r>
    </w:p>
    <w:p w14:paraId="49E2E30F" w14:textId="77777777" w:rsidR="00A83AC3" w:rsidRDefault="00A83AC3" w:rsidP="002A4A1B">
      <w:pPr>
        <w:jc w:val="both"/>
        <w:rPr>
          <w:rFonts w:eastAsia="Times New Roman"/>
        </w:rPr>
      </w:pPr>
    </w:p>
    <w:p w14:paraId="557931EA" w14:textId="1E63FB40" w:rsidR="002A4A1B" w:rsidRPr="0040428C" w:rsidRDefault="00397654" w:rsidP="008A6D53">
      <w:pPr>
        <w:jc w:val="both"/>
        <w:rPr>
          <w:rFonts w:eastAsia="Times New Roman"/>
        </w:rPr>
      </w:pPr>
      <w:r>
        <w:rPr>
          <w:rFonts w:eastAsia="Times New Roman"/>
        </w:rPr>
        <w:t xml:space="preserve">The vast majority (38) of the studies were randomized controlled trials (RCTs). </w:t>
      </w:r>
      <w:r w:rsidR="00143C41">
        <w:rPr>
          <w:rFonts w:eastAsia="Times New Roman"/>
        </w:rPr>
        <w:t>Of the 38 RCT</w:t>
      </w:r>
      <w:r w:rsidR="00F41322">
        <w:rPr>
          <w:rFonts w:eastAsia="Times New Roman"/>
        </w:rPr>
        <w:t xml:space="preserve"> studies</w:t>
      </w:r>
      <w:r w:rsidR="00143C41">
        <w:rPr>
          <w:rFonts w:eastAsia="Times New Roman"/>
        </w:rPr>
        <w:t xml:space="preserve">, </w:t>
      </w:r>
      <w:r w:rsidR="00F41322">
        <w:rPr>
          <w:rFonts w:eastAsia="Times New Roman"/>
        </w:rPr>
        <w:t xml:space="preserve">22 </w:t>
      </w:r>
      <w:r w:rsidR="00143C41">
        <w:rPr>
          <w:rFonts w:eastAsia="Times New Roman"/>
        </w:rPr>
        <w:t xml:space="preserve">were preregistered. </w:t>
      </w:r>
      <w:r w:rsidR="006713B9">
        <w:rPr>
          <w:rFonts w:eastAsia="Times New Roman"/>
        </w:rPr>
        <w:t xml:space="preserve">Interestingly, preregistered studies yielded </w:t>
      </w:r>
      <w:r w:rsidR="00B23217">
        <w:rPr>
          <w:rFonts w:eastAsia="Times New Roman"/>
        </w:rPr>
        <w:t xml:space="preserve">2.13 (140/65) times more effect sizes relative to </w:t>
      </w:r>
      <w:proofErr w:type="spellStart"/>
      <w:r w:rsidR="00B23217">
        <w:rPr>
          <w:rFonts w:eastAsia="Times New Roman"/>
        </w:rPr>
        <w:t>nonpreregistered</w:t>
      </w:r>
      <w:proofErr w:type="spellEnd"/>
      <w:r w:rsidR="00B23217">
        <w:rPr>
          <w:rFonts w:eastAsia="Times New Roman"/>
        </w:rPr>
        <w:t xml:space="preserve"> studies, </w:t>
      </w:r>
      <w:r w:rsidR="0040428C" w:rsidRPr="0040428C">
        <w:rPr>
          <w:rFonts w:eastAsia="Times New Roman"/>
        </w:rPr>
        <w:t>despite accounting for less than half of the total studies included.</w:t>
      </w:r>
      <w:r>
        <w:rPr>
          <w:rFonts w:eastAsia="Times New Roman"/>
        </w:rPr>
        <w:t xml:space="preserve"> </w:t>
      </w:r>
      <w:r w:rsidR="00A83AC3">
        <w:rPr>
          <w:rFonts w:eastAsia="Times New Roman"/>
        </w:rPr>
        <w:t xml:space="preserve">The remaining </w:t>
      </w:r>
      <w:r>
        <w:rPr>
          <w:rFonts w:eastAsia="Times New Roman"/>
        </w:rPr>
        <w:t xml:space="preserve">8 studies were quasi-experimental. </w:t>
      </w:r>
      <w:r w:rsidR="00A83AC3">
        <w:rPr>
          <w:rFonts w:eastAsia="Times New Roman"/>
        </w:rPr>
        <w:t xml:space="preserve">Across all types of research designs, </w:t>
      </w:r>
      <w:r w:rsidR="00A83AC3">
        <w:rPr>
          <w:lang w:val="en-US"/>
        </w:rPr>
        <w:t>o</w:t>
      </w:r>
      <w:r w:rsidR="002A4A1B" w:rsidRPr="0019266B">
        <w:rPr>
          <w:lang w:val="en-US"/>
        </w:rPr>
        <w:t xml:space="preserve">nly three studies </w:t>
      </w:r>
      <w:r w:rsidR="002A4A1B">
        <w:t>accounted</w:t>
      </w:r>
      <w:r w:rsidR="002A4A1B" w:rsidRPr="0019266B">
        <w:rPr>
          <w:lang w:val="en-US"/>
        </w:rPr>
        <w:t xml:space="preserve"> for the </w:t>
      </w:r>
      <w:r w:rsidR="002A4A1B">
        <w:t xml:space="preserve">multilevel structure of the data </w:t>
      </w:r>
      <w:r w:rsidR="00F41322">
        <w:t>prompted</w:t>
      </w:r>
      <w:r w:rsidR="002A4A1B">
        <w:t xml:space="preserve"> by the clustered group-intervention.</w:t>
      </w:r>
      <w:r w:rsidR="00990C31">
        <w:t xml:space="preserve"> </w:t>
      </w:r>
      <w:r w:rsidR="00A83AC3">
        <w:t xml:space="preserve">The most common control group used across studies was treatment as usual with or without a waiting-list (39), with the remaining studies using a waiting-list only (4) or an individual version of the group-based treatment (3).  </w:t>
      </w:r>
    </w:p>
    <w:p w14:paraId="4FEC7112" w14:textId="77777777" w:rsidR="00F41322" w:rsidRDefault="00F41322" w:rsidP="00F41322">
      <w:pPr>
        <w:ind w:firstLine="720"/>
        <w:jc w:val="both"/>
      </w:pPr>
    </w:p>
    <w:p w14:paraId="5C44DF4C" w14:textId="01FDBCF1" w:rsidR="00F41322" w:rsidRDefault="008628B3" w:rsidP="008A6D53">
      <w:pPr>
        <w:jc w:val="both"/>
        <w:rPr>
          <w:lang w:val="en-US"/>
        </w:rPr>
      </w:pPr>
      <w:r>
        <w:rPr>
          <w:lang w:val="en-US"/>
        </w:rPr>
        <w:t>The average length of the included interventions</w:t>
      </w:r>
      <w:r w:rsidR="008E559C">
        <w:rPr>
          <w:lang w:val="en-US"/>
        </w:rPr>
        <w:t xml:space="preserve"> for studies reporting </w:t>
      </w:r>
      <w:proofErr w:type="spellStart"/>
      <w:r w:rsidR="008E559C">
        <w:rPr>
          <w:lang w:val="en-US"/>
        </w:rPr>
        <w:t>reintegrational</w:t>
      </w:r>
      <w:proofErr w:type="spellEnd"/>
      <w:r w:rsidR="008E559C">
        <w:rPr>
          <w:lang w:val="en-US"/>
        </w:rPr>
        <w:t xml:space="preserve"> outcomes</w:t>
      </w:r>
      <w:r>
        <w:rPr>
          <w:lang w:val="en-US"/>
        </w:rPr>
        <w:t xml:space="preserve"> was </w:t>
      </w:r>
      <w:r w:rsidR="003427E3">
        <w:rPr>
          <w:lang w:val="en-US"/>
        </w:rPr>
        <w:t>~</w:t>
      </w:r>
      <w:r w:rsidR="008E559C">
        <w:rPr>
          <w:lang w:val="en-US"/>
        </w:rPr>
        <w:t xml:space="preserve"> 18 weeks, ranging from 4 to 72 weeks. Most interventions (49 out of 52) </w:t>
      </w:r>
      <w:r w:rsidR="008E559C" w:rsidRPr="008E559C">
        <w:t>were administered at a rate of 0.5 to 2 sessions per week.</w:t>
      </w:r>
      <w:r w:rsidR="008E559C">
        <w:t xml:space="preserve"> </w:t>
      </w:r>
      <w:r w:rsidR="00F92AC5">
        <w:rPr>
          <w:lang w:val="en-US"/>
        </w:rPr>
        <w:t xml:space="preserve">Figure </w:t>
      </w:r>
      <w:r w:rsidR="00EF1042">
        <w:rPr>
          <w:lang w:val="en-US"/>
        </w:rPr>
        <w:t>7</w:t>
      </w:r>
      <w:r w:rsidR="00F92AC5">
        <w:rPr>
          <w:lang w:val="en-US"/>
        </w:rPr>
        <w:t xml:space="preserve"> depicts the number of sessions per week and the length of the interventions across studies</w:t>
      </w:r>
      <w:r w:rsidR="00E64CDC">
        <w:rPr>
          <w:lang w:val="en-US"/>
        </w:rPr>
        <w:t xml:space="preserve"> that reported on social </w:t>
      </w:r>
      <w:proofErr w:type="spellStart"/>
      <w:r w:rsidR="00E64CDC">
        <w:rPr>
          <w:lang w:val="en-US"/>
        </w:rPr>
        <w:t>reintegrational</w:t>
      </w:r>
      <w:proofErr w:type="spellEnd"/>
      <w:r w:rsidR="00E64CDC">
        <w:rPr>
          <w:lang w:val="en-US"/>
        </w:rPr>
        <w:t xml:space="preserve"> outcomes (see the PRIMED Figure 72 for mental health outcomes)</w:t>
      </w:r>
      <w:r w:rsidR="00F92AC5">
        <w:rPr>
          <w:lang w:val="en-US"/>
        </w:rPr>
        <w:t>. One study</w:t>
      </w:r>
      <w:r w:rsidR="00E64CDC">
        <w:rPr>
          <w:lang w:val="en-US"/>
        </w:rPr>
        <w:t xml:space="preserve"> (</w:t>
      </w:r>
      <w:r>
        <w:rPr>
          <w:lang w:val="en-US"/>
        </w:rPr>
        <w:t>Somers et al., 2017</w:t>
      </w:r>
      <w:r w:rsidR="00E64CDC">
        <w:rPr>
          <w:lang w:val="en-US"/>
        </w:rPr>
        <w:t>)</w:t>
      </w:r>
      <w:r w:rsidR="00F92AC5">
        <w:rPr>
          <w:lang w:val="en-US"/>
        </w:rPr>
        <w:t xml:space="preserve"> is missing in Figure 2, as the duration and length of the intervention were not reported.</w:t>
      </w:r>
      <w:r>
        <w:rPr>
          <w:lang w:val="en-US"/>
        </w:rPr>
        <w:t xml:space="preserve"> </w:t>
      </w:r>
      <w:r w:rsidR="00E12CE1">
        <w:rPr>
          <w:lang w:val="en-US"/>
        </w:rPr>
        <w:t>Of the included interventions, 12 studies</w:t>
      </w:r>
      <w:r w:rsidR="00B27C1B">
        <w:rPr>
          <w:lang w:val="en-US"/>
        </w:rPr>
        <w:t xml:space="preserve"> contained cognitive behavioral therapy (CBT). Although not mainly categorized under group-based CBT</w:t>
      </w:r>
      <w:r w:rsidR="008F58DE">
        <w:rPr>
          <w:lang w:val="en-US"/>
        </w:rPr>
        <w:t xml:space="preserve">, we included </w:t>
      </w:r>
      <w:proofErr w:type="spellStart"/>
      <w:r w:rsidR="008F58DE">
        <w:rPr>
          <w:lang w:val="en-US"/>
        </w:rPr>
        <w:t>Bækkelund</w:t>
      </w:r>
      <w:proofErr w:type="spellEnd"/>
      <w:r w:rsidR="008F58DE">
        <w:rPr>
          <w:lang w:val="en-US"/>
        </w:rPr>
        <w:t xml:space="preserve"> et al. (2022) and </w:t>
      </w:r>
      <w:proofErr w:type="spellStart"/>
      <w:r w:rsidR="008F58DE">
        <w:rPr>
          <w:lang w:val="en-US"/>
        </w:rPr>
        <w:t>Acarturk</w:t>
      </w:r>
      <w:proofErr w:type="spellEnd"/>
      <w:r w:rsidR="008F58DE">
        <w:rPr>
          <w:lang w:val="en-US"/>
        </w:rPr>
        <w:t xml:space="preserve"> et al. (2022) in this category, as CBT was a major component </w:t>
      </w:r>
      <w:r w:rsidR="00E728E5">
        <w:rPr>
          <w:lang w:val="en-US"/>
        </w:rPr>
        <w:t>of the</w:t>
      </w:r>
      <w:r w:rsidR="008F58DE">
        <w:rPr>
          <w:lang w:val="en-US"/>
        </w:rPr>
        <w:t xml:space="preserve"> given interventions. </w:t>
      </w:r>
      <w:r w:rsidR="00E12CE1">
        <w:rPr>
          <w:lang w:val="en-US"/>
        </w:rPr>
        <w:t xml:space="preserve"> </w:t>
      </w:r>
    </w:p>
    <w:p w14:paraId="3D3B678D" w14:textId="77777777" w:rsidR="00E12CE1" w:rsidRDefault="00E12CE1" w:rsidP="008A6D53">
      <w:pPr>
        <w:jc w:val="both"/>
        <w:rPr>
          <w:lang w:val="en-US"/>
        </w:rPr>
      </w:pPr>
    </w:p>
    <w:p w14:paraId="6C92AFB0" w14:textId="257CB4ED" w:rsidR="0097636F" w:rsidRDefault="0097636F" w:rsidP="006448C6">
      <w:pPr>
        <w:jc w:val="both"/>
      </w:pPr>
    </w:p>
    <w:p w14:paraId="26EF22A4" w14:textId="77777777" w:rsidR="000B7F1E" w:rsidRDefault="000B7F1E" w:rsidP="006448C6">
      <w:pPr>
        <w:jc w:val="both"/>
        <w:rPr>
          <w:rFonts w:eastAsia="Times New Roman"/>
          <w:b/>
          <w:bCs/>
          <w:lang w:val="en-US"/>
        </w:rPr>
      </w:pPr>
    </w:p>
    <w:p w14:paraId="3BD0AE2A" w14:textId="4B506153" w:rsidR="006A20C6" w:rsidRDefault="006A20C6" w:rsidP="006448C6">
      <w:pPr>
        <w:jc w:val="both"/>
        <w:rPr>
          <w:rFonts w:eastAsia="Times New Roman"/>
          <w:lang w:val="en-US"/>
        </w:rPr>
      </w:pPr>
      <w:r w:rsidRPr="006A20C6">
        <w:rPr>
          <w:rFonts w:eastAsia="Times New Roman"/>
          <w:b/>
          <w:bCs/>
          <w:lang w:val="en-US"/>
        </w:rPr>
        <w:t xml:space="preserve">FIGURE </w:t>
      </w:r>
      <w:r w:rsidR="00EF1042">
        <w:rPr>
          <w:rFonts w:eastAsia="Times New Roman"/>
          <w:b/>
          <w:bCs/>
          <w:lang w:val="en-US"/>
        </w:rPr>
        <w:t>7</w:t>
      </w:r>
      <w:r w:rsidR="000B7F1E">
        <w:rPr>
          <w:rFonts w:eastAsia="Times New Roman"/>
          <w:b/>
          <w:bCs/>
          <w:lang w:val="en-US"/>
        </w:rPr>
        <w:t xml:space="preserve"> </w:t>
      </w:r>
      <w:r w:rsidR="001D3189">
        <w:rPr>
          <w:rFonts w:eastAsia="Times New Roman"/>
          <w:lang w:val="en-US"/>
        </w:rPr>
        <w:t>D</w:t>
      </w:r>
      <w:r w:rsidR="008628B3">
        <w:rPr>
          <w:rFonts w:eastAsia="Times New Roman"/>
          <w:lang w:val="en-US"/>
        </w:rPr>
        <w:t>uration</w:t>
      </w:r>
      <w:r w:rsidR="001D3189">
        <w:rPr>
          <w:rFonts w:eastAsia="Times New Roman"/>
          <w:lang w:val="en-US"/>
        </w:rPr>
        <w:t xml:space="preserve"> and intensity (number of sessions per week)</w:t>
      </w:r>
      <w:r w:rsidR="008628B3">
        <w:rPr>
          <w:rFonts w:eastAsia="Times New Roman"/>
          <w:lang w:val="en-US"/>
        </w:rPr>
        <w:t xml:space="preserve"> </w:t>
      </w:r>
    </w:p>
    <w:p w14:paraId="672A60FF" w14:textId="1FC9572A" w:rsidR="006A20C6" w:rsidRDefault="006A20C6" w:rsidP="006448C6">
      <w:pPr>
        <w:jc w:val="both"/>
        <w:rPr>
          <w:rFonts w:eastAsia="Times New Roman"/>
          <w:b/>
          <w:bCs/>
          <w:lang w:val="en-US"/>
        </w:rPr>
      </w:pPr>
      <w:r>
        <w:rPr>
          <w:rFonts w:eastAsia="Times New Roman"/>
          <w:b/>
          <w:bCs/>
          <w:noProof/>
          <w:lang w:val="en-US"/>
        </w:rPr>
        <w:lastRenderedPageBreak/>
        <w:drawing>
          <wp:inline distT="0" distB="0" distL="0" distR="0" wp14:anchorId="0A21AA4C" wp14:editId="4A889173">
            <wp:extent cx="5943600" cy="6537960"/>
            <wp:effectExtent l="0" t="0" r="0" b="0"/>
            <wp:docPr id="2"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graph&#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r w:rsidRPr="006A20C6">
        <w:rPr>
          <w:rFonts w:eastAsia="Times New Roman"/>
          <w:b/>
          <w:bCs/>
          <w:lang w:val="en-US"/>
        </w:rPr>
        <w:t xml:space="preserve"> </w:t>
      </w:r>
    </w:p>
    <w:p w14:paraId="668F23EC" w14:textId="2E379844" w:rsidR="006A20C6" w:rsidRDefault="006A20C6" w:rsidP="006448C6">
      <w:pPr>
        <w:jc w:val="both"/>
        <w:rPr>
          <w:rFonts w:eastAsia="Times New Roman"/>
          <w:sz w:val="20"/>
          <w:szCs w:val="20"/>
          <w:lang w:val="en-US"/>
        </w:rPr>
      </w:pPr>
      <w:r w:rsidRPr="006A20C6">
        <w:rPr>
          <w:rFonts w:eastAsia="Times New Roman"/>
          <w:i/>
          <w:iCs/>
          <w:sz w:val="20"/>
          <w:szCs w:val="20"/>
          <w:lang w:val="en-US"/>
        </w:rPr>
        <w:t>Note</w:t>
      </w:r>
      <w:r>
        <w:rPr>
          <w:rFonts w:eastAsia="Times New Roman"/>
          <w:sz w:val="20"/>
          <w:szCs w:val="20"/>
          <w:lang w:val="en-US"/>
        </w:rPr>
        <w:t xml:space="preserve">: Point sizes are weighted by the total sample size of the study. The gray left facets indicate the average number of sessions per week. Dashed lines indicate </w:t>
      </w:r>
      <w:r w:rsidR="003577C8">
        <w:rPr>
          <w:rFonts w:eastAsia="Times New Roman"/>
          <w:sz w:val="20"/>
          <w:szCs w:val="20"/>
          <w:lang w:val="en-US"/>
        </w:rPr>
        <w:t xml:space="preserve">the </w:t>
      </w:r>
      <w:r>
        <w:rPr>
          <w:rFonts w:eastAsia="Times New Roman"/>
          <w:sz w:val="20"/>
          <w:szCs w:val="20"/>
          <w:lang w:val="en-US"/>
        </w:rPr>
        <w:t xml:space="preserve">length of three months, six </w:t>
      </w:r>
      <w:r w:rsidR="003577C8">
        <w:rPr>
          <w:rFonts w:eastAsia="Times New Roman"/>
          <w:sz w:val="20"/>
          <w:szCs w:val="20"/>
          <w:lang w:val="en-US"/>
        </w:rPr>
        <w:t>months</w:t>
      </w:r>
      <w:r>
        <w:rPr>
          <w:rFonts w:eastAsia="Times New Roman"/>
          <w:sz w:val="20"/>
          <w:szCs w:val="20"/>
          <w:lang w:val="en-US"/>
        </w:rPr>
        <w:t>, one year, and one an</w:t>
      </w:r>
      <w:r w:rsidR="003577C8">
        <w:rPr>
          <w:rFonts w:eastAsia="Times New Roman"/>
          <w:sz w:val="20"/>
          <w:szCs w:val="20"/>
          <w:lang w:val="en-US"/>
        </w:rPr>
        <w:t xml:space="preserve">d a half years, respectively. </w:t>
      </w:r>
    </w:p>
    <w:p w14:paraId="62A533D1" w14:textId="77777777" w:rsidR="00E9793E" w:rsidRDefault="00E9793E" w:rsidP="006448C6">
      <w:pPr>
        <w:jc w:val="both"/>
        <w:rPr>
          <w:rFonts w:eastAsia="Times New Roman"/>
          <w:sz w:val="20"/>
          <w:szCs w:val="20"/>
          <w:lang w:val="en-US"/>
        </w:rPr>
      </w:pPr>
    </w:p>
    <w:p w14:paraId="206D6D85" w14:textId="77777777" w:rsidR="00E9793E" w:rsidRDefault="00E9793E" w:rsidP="002A6CBE"/>
    <w:p w14:paraId="7A2EEE12" w14:textId="77777777" w:rsidR="00983A2B" w:rsidRDefault="00983A2B" w:rsidP="002A6CBE"/>
    <w:p w14:paraId="676B1A4A" w14:textId="77777777" w:rsidR="00983A2B" w:rsidRDefault="00983A2B" w:rsidP="002A6CBE"/>
    <w:p w14:paraId="2C709D1F" w14:textId="77777777" w:rsidR="00983A2B" w:rsidRDefault="00983A2B" w:rsidP="002A6CBE"/>
    <w:p w14:paraId="31F97D61" w14:textId="77777777" w:rsidR="00983A2B" w:rsidRDefault="00983A2B" w:rsidP="002A6CBE"/>
    <w:p w14:paraId="69B3FC10" w14:textId="5867C7EB" w:rsidR="00E9793E" w:rsidRPr="006448C6" w:rsidRDefault="00E9793E" w:rsidP="00E9793E">
      <w:pPr>
        <w:pStyle w:val="Heading4"/>
      </w:pPr>
      <w:r>
        <w:t xml:space="preserve">Descriptive statistics for studies reporting mental health outcomes </w:t>
      </w:r>
    </w:p>
    <w:p w14:paraId="0F63136E" w14:textId="29D056EF" w:rsidR="00BD7538" w:rsidRDefault="00723B29" w:rsidP="00E9793E">
      <w:pPr>
        <w:jc w:val="both"/>
      </w:pPr>
      <w:r w:rsidRPr="00723B29">
        <w:lastRenderedPageBreak/>
        <w:t xml:space="preserve">The overall descriptive statistical patterns were proportionally similar </w:t>
      </w:r>
      <w:r w:rsidR="00E95F8E">
        <w:t xml:space="preserve">between studies reporting </w:t>
      </w:r>
      <w:proofErr w:type="spellStart"/>
      <w:r w:rsidR="00E95F8E">
        <w:t>reintegrational</w:t>
      </w:r>
      <w:proofErr w:type="spellEnd"/>
      <w:r w:rsidRPr="00723B29">
        <w:t xml:space="preserve"> and </w:t>
      </w:r>
      <w:r w:rsidR="00E95F8E">
        <w:t xml:space="preserve">mental health </w:t>
      </w:r>
      <w:r w:rsidRPr="00723B29">
        <w:t xml:space="preserve">outcomes. </w:t>
      </w:r>
      <w:r w:rsidR="00BD7538">
        <w:t>The specific descriptive statistics can be found in Tables 5 and 6.</w:t>
      </w:r>
    </w:p>
    <w:p w14:paraId="2FBE14CB" w14:textId="77777777" w:rsidR="00FF19F5" w:rsidRDefault="00FF19F5" w:rsidP="00BD7538">
      <w:pPr>
        <w:jc w:val="both"/>
      </w:pPr>
    </w:p>
    <w:p w14:paraId="6B18F1F8" w14:textId="5CD4A054" w:rsidR="00E9793E" w:rsidRDefault="00723B29" w:rsidP="00BD7538">
      <w:pPr>
        <w:jc w:val="both"/>
      </w:pPr>
      <w:r w:rsidRPr="00723B29">
        <w:t>The dataset included 144 effect sizes derived from 42 studies focusing on mental health outcomes. Specifically, nine studies contributed 14 effect sizes for anxiety, 20 studies contributed 37</w:t>
      </w:r>
      <w:r w:rsidR="002A6CBE">
        <w:t xml:space="preserve"> effect sizes</w:t>
      </w:r>
      <w:r w:rsidRPr="00723B29">
        <w:t xml:space="preserve"> for depression, 29 studies contributed 72 for general mental health, and seven studies contributed 21 </w:t>
      </w:r>
      <w:r w:rsidR="002A6CBE">
        <w:t xml:space="preserve">effect sizes </w:t>
      </w:r>
      <w:r w:rsidRPr="00723B29">
        <w:t>for psychotic symptoms.</w:t>
      </w:r>
      <w:r w:rsidR="00BD7538">
        <w:t xml:space="preserve"> </w:t>
      </w:r>
    </w:p>
    <w:p w14:paraId="5FBCB2F2" w14:textId="77777777" w:rsidR="00723B29" w:rsidRDefault="00723B29" w:rsidP="00E9793E">
      <w:pPr>
        <w:jc w:val="both"/>
      </w:pPr>
    </w:p>
    <w:p w14:paraId="38D70C92" w14:textId="41BBDB47" w:rsidR="00E9793E" w:rsidRDefault="00E9793E" w:rsidP="00E9793E">
      <w:pPr>
        <w:jc w:val="both"/>
      </w:pPr>
      <w:r>
        <w:t xml:space="preserve">Of note, </w:t>
      </w:r>
      <w:r w:rsidR="007F1624">
        <w:t xml:space="preserve">three </w:t>
      </w:r>
      <w:r>
        <w:t>studies</w:t>
      </w:r>
      <w:r w:rsidR="007F1624">
        <w:t xml:space="preserve"> (Dyck et al., 2000; Popolo et al., 2019; </w:t>
      </w:r>
      <w:proofErr w:type="spellStart"/>
      <w:r w:rsidR="007F1624">
        <w:t>Saloheimo</w:t>
      </w:r>
      <w:proofErr w:type="spellEnd"/>
      <w:r w:rsidR="007F1624">
        <w:t xml:space="preserve"> et al., 2016) were included in this data only, as they did not report on any eligible </w:t>
      </w:r>
      <w:proofErr w:type="spellStart"/>
      <w:r w:rsidR="007F1624">
        <w:t>reintegrational</w:t>
      </w:r>
      <w:proofErr w:type="spellEnd"/>
      <w:r w:rsidR="007F1624">
        <w:t xml:space="preserve"> data</w:t>
      </w:r>
      <w:r w:rsidR="002A6CBE">
        <w:t>, which can also be seen in Figure 5</w:t>
      </w:r>
      <w:r w:rsidR="007F1624">
        <w:t xml:space="preserve">. </w:t>
      </w:r>
    </w:p>
    <w:p w14:paraId="055D5C8B" w14:textId="77777777" w:rsidR="00E9793E" w:rsidRPr="00E9793E" w:rsidRDefault="00E9793E" w:rsidP="006448C6">
      <w:pPr>
        <w:jc w:val="both"/>
        <w:rPr>
          <w:rFonts w:eastAsia="Times New Roman"/>
          <w:sz w:val="20"/>
          <w:szCs w:val="20"/>
        </w:rPr>
      </w:pPr>
    </w:p>
    <w:p w14:paraId="3398AA57" w14:textId="77777777" w:rsidR="000146A9" w:rsidRDefault="000146A9" w:rsidP="0004754D"/>
    <w:p w14:paraId="415E24FF" w14:textId="175014A2" w:rsidR="000D756F" w:rsidRDefault="00C37244" w:rsidP="00ED7858">
      <w:pPr>
        <w:pStyle w:val="Heading2"/>
      </w:pPr>
      <w:r w:rsidRPr="00ED7858">
        <w:t xml:space="preserve">Risk of bias </w:t>
      </w:r>
      <w:r w:rsidR="004A5559">
        <w:t>assessment of</w:t>
      </w:r>
      <w:r w:rsidRPr="00ED7858">
        <w:t xml:space="preserve"> included studies</w:t>
      </w:r>
      <w:r w:rsidR="00FC50F5">
        <w:t xml:space="preserve"> in meta-analysis</w:t>
      </w:r>
    </w:p>
    <w:p w14:paraId="7C850D65" w14:textId="6B951317" w:rsidR="00F627F0" w:rsidRPr="00ED7858" w:rsidRDefault="00D6622E" w:rsidP="00952ABA">
      <w:pPr>
        <w:jc w:val="both"/>
      </w:pPr>
      <w:r>
        <w:rPr>
          <w:rFonts w:eastAsia="Times New Roman"/>
        </w:rPr>
        <w:t xml:space="preserve">As previously mentioned, we excluded one study (Bond et al., 1991) due to a critical risk of bias, as it received high risk of bias judgments in four domains. </w:t>
      </w:r>
      <w:r>
        <w:t xml:space="preserve">Figures 8 and 9 depict the risk of bias in raw numbers (i.e., studies and effect sizes) for the included randomized studies across preregistration status for </w:t>
      </w:r>
      <w:proofErr w:type="spellStart"/>
      <w:r>
        <w:t>reintegrational</w:t>
      </w:r>
      <w:proofErr w:type="spellEnd"/>
      <w:r>
        <w:t xml:space="preserve"> and mental health outcomes, respectively. </w:t>
      </w:r>
      <w:r w:rsidR="00DC62F9">
        <w:t xml:space="preserve">We </w:t>
      </w:r>
      <w:r w:rsidR="00F77E31">
        <w:t>visualize</w:t>
      </w:r>
      <w:r w:rsidR="00DC62F9">
        <w:t xml:space="preserve"> the risk of bias plot </w:t>
      </w:r>
      <w:r w:rsidR="00F77E31">
        <w:t>across</w:t>
      </w:r>
      <w:r w:rsidR="00DC62F9">
        <w:t xml:space="preserve"> preregistered and non-preregistered studies, as </w:t>
      </w:r>
      <w:r w:rsidR="00F77E31">
        <w:t xml:space="preserve">different bias mechanisms might operate in these types of studies (van </w:t>
      </w:r>
      <w:proofErr w:type="spellStart"/>
      <w:r w:rsidR="00F77E31">
        <w:t>Aert</w:t>
      </w:r>
      <w:proofErr w:type="spellEnd"/>
      <w:r w:rsidR="00F77E31">
        <w:t>, 2025)</w:t>
      </w:r>
      <w:r w:rsidR="00DC62F9">
        <w:t xml:space="preserve">. </w:t>
      </w:r>
      <w:r w:rsidR="006B69F2">
        <w:t xml:space="preserve">As we only found RCTs to be preregistered, we only make this distinction for studies assessed with RoB2. </w:t>
      </w:r>
      <w:r>
        <w:t xml:space="preserve">Figures 10 and 11 </w:t>
      </w:r>
      <w:r w:rsidR="00DC62F9" w:rsidRPr="00DC62F9">
        <w:t>display the correspondin</w:t>
      </w:r>
      <w:r w:rsidR="00DC62F9">
        <w:t>g</w:t>
      </w:r>
      <w:r>
        <w:t xml:space="preserve"> risk of bias assessments for non-randomized studies for </w:t>
      </w:r>
      <w:proofErr w:type="spellStart"/>
      <w:r>
        <w:t>reintegrational</w:t>
      </w:r>
      <w:proofErr w:type="spellEnd"/>
      <w:r>
        <w:t xml:space="preserve"> and mental health outcomes, respectively.</w:t>
      </w:r>
      <w:r w:rsidR="00DC62F9">
        <w:t xml:space="preserve"> </w:t>
      </w:r>
      <w:r w:rsidR="00952ABA" w:rsidRPr="00952ABA">
        <w:rPr>
          <w:rFonts w:eastAsia="Times New Roman"/>
        </w:rPr>
        <w:t>Additional plots displaying percentages, weighted percentages, and risk of bias across various outcome types are presented in PRIMED Figures 1–18.</w:t>
      </w:r>
    </w:p>
    <w:p w14:paraId="09444BF6" w14:textId="77777777" w:rsidR="00952ABA" w:rsidRDefault="00952ABA" w:rsidP="00952ABA">
      <w:pPr>
        <w:rPr>
          <w:rFonts w:eastAsia="Times New Roman"/>
        </w:rPr>
      </w:pPr>
    </w:p>
    <w:p w14:paraId="0FA35731" w14:textId="01ED578C" w:rsidR="003862F9" w:rsidRDefault="00F627F0" w:rsidP="00F85E08">
      <w:pPr>
        <w:pStyle w:val="Heading3"/>
        <w:rPr>
          <w:rFonts w:eastAsia="Times New Roman"/>
        </w:rPr>
      </w:pPr>
      <w:r>
        <w:rPr>
          <w:rFonts w:eastAsia="Times New Roman"/>
        </w:rPr>
        <w:t>RoB2</w:t>
      </w:r>
      <w:r w:rsidR="00FC50F5">
        <w:rPr>
          <w:rFonts w:eastAsia="Times New Roman"/>
        </w:rPr>
        <w:t xml:space="preserve"> results</w:t>
      </w:r>
    </w:p>
    <w:p w14:paraId="29BBB426" w14:textId="7EC9E0A4" w:rsidR="00615A78" w:rsidRDefault="004532A8" w:rsidP="004532A8">
      <w:pPr>
        <w:jc w:val="both"/>
      </w:pPr>
      <w:r>
        <w:t xml:space="preserve">Generally, </w:t>
      </w:r>
      <w:r w:rsidR="00AC26C3">
        <w:t xml:space="preserve">the majority of effect sizes from RCTs (~90%; 162 out </w:t>
      </w:r>
      <w:proofErr w:type="gramStart"/>
      <w:r w:rsidR="00AC26C3">
        <w:t>of  187</w:t>
      </w:r>
      <w:proofErr w:type="gramEnd"/>
      <w:r w:rsidR="00AC26C3">
        <w:t xml:space="preserve"> effect sizes) received an overall risk of bias </w:t>
      </w:r>
      <w:r w:rsidR="00AC26C3" w:rsidRPr="00615A78">
        <w:t>judgment of</w:t>
      </w:r>
      <w:r w:rsidR="00AC26C3">
        <w:t xml:space="preserve"> low or</w:t>
      </w:r>
      <w:r w:rsidR="00AC26C3" w:rsidRPr="00615A78">
        <w:t xml:space="preserve"> some concern.</w:t>
      </w:r>
      <w:r w:rsidR="00AC26C3">
        <w:t xml:space="preserve"> Only nine studies contained minimum one effect size judged to be of high risk of bias. </w:t>
      </w:r>
      <w:r w:rsidR="00261140">
        <w:t xml:space="preserve"> The main reason for effect size from RCTs to receive high risk of bias was due to selective reporting when studies were not preregistered, and missing data when studies were preregistered. </w:t>
      </w:r>
      <w:r w:rsidR="00615A78" w:rsidRPr="00615A78">
        <w:t>As shown in Figure 8, only the 10 preregistered studies received a low risk of bias rating.</w:t>
      </w:r>
      <w:r w:rsidR="00615A78">
        <w:t xml:space="preserve"> </w:t>
      </w:r>
      <w:r w:rsidR="00A511EE">
        <w:t>One preregistered study (</w:t>
      </w:r>
      <w:proofErr w:type="spellStart"/>
      <w:r w:rsidR="00836658">
        <w:t>Himle</w:t>
      </w:r>
      <w:proofErr w:type="spellEnd"/>
      <w:r w:rsidR="00836658">
        <w:t xml:space="preserve"> et al., 2014</w:t>
      </w:r>
      <w:r w:rsidR="00A511EE">
        <w:t xml:space="preserve">) received ‘some concern’ in </w:t>
      </w:r>
      <w:r w:rsidR="00A511EE" w:rsidRPr="00A511EE">
        <w:rPr>
          <w:lang w:val="en-US"/>
        </w:rPr>
        <w:t>risk of bias in the selection of</w:t>
      </w:r>
      <w:r w:rsidR="00A511EE">
        <w:rPr>
          <w:lang w:val="en-US"/>
        </w:rPr>
        <w:t xml:space="preserve"> </w:t>
      </w:r>
      <w:r w:rsidR="00A511EE" w:rsidRPr="00A511EE">
        <w:rPr>
          <w:lang w:val="en-US"/>
        </w:rPr>
        <w:t>reported results-domain</w:t>
      </w:r>
      <w:r w:rsidR="00A511EE">
        <w:t xml:space="preserve">, as the authors stated that the protocol was available upon request. However, we contacted </w:t>
      </w:r>
      <w:r w:rsidR="00261140">
        <w:t xml:space="preserve">the authors for this information </w:t>
      </w:r>
      <w:r w:rsidR="00A511EE">
        <w:t xml:space="preserve">without success. Yet, we did not find any clear evidence of selective reporting within the given studies. </w:t>
      </w:r>
      <w:r>
        <w:t>By contrast</w:t>
      </w:r>
      <w:r w:rsidR="00615A78">
        <w:t xml:space="preserve">, </w:t>
      </w:r>
      <w:r w:rsidR="00615A78" w:rsidRPr="00615A78">
        <w:t xml:space="preserve">the absence of a preregistration protocol </w:t>
      </w:r>
      <w:r w:rsidR="00615A78">
        <w:t xml:space="preserve">in non-preregistered studies </w:t>
      </w:r>
      <w:r w:rsidR="00615A78" w:rsidRPr="00615A78">
        <w:t>was the main factor contributing to an overall risk of bias judgment of ‘some concern.’</w:t>
      </w:r>
      <w:r>
        <w:t xml:space="preserve"> </w:t>
      </w:r>
    </w:p>
    <w:p w14:paraId="1F72BE29" w14:textId="77777777" w:rsidR="00261140" w:rsidRDefault="00261140" w:rsidP="00A6443B"/>
    <w:p w14:paraId="70553B27" w14:textId="50211014" w:rsidR="00615A78" w:rsidRDefault="00615A78" w:rsidP="00732074">
      <w:pPr>
        <w:jc w:val="both"/>
      </w:pPr>
      <w:r>
        <w:t xml:space="preserve">Similar patterns between studies reporting </w:t>
      </w:r>
      <w:proofErr w:type="spellStart"/>
      <w:r>
        <w:t>reintegrational</w:t>
      </w:r>
      <w:proofErr w:type="spellEnd"/>
      <w:r>
        <w:t xml:space="preserve"> and mental health outcomes</w:t>
      </w:r>
      <w:r w:rsidR="00EB7D70">
        <w:t>, see Figure 9.</w:t>
      </w:r>
    </w:p>
    <w:p w14:paraId="6A2245E5" w14:textId="77777777" w:rsidR="00615A78" w:rsidRDefault="00615A78" w:rsidP="00A6443B"/>
    <w:p w14:paraId="1F214B3A" w14:textId="77777777" w:rsidR="00351DE4" w:rsidRDefault="00351DE4" w:rsidP="00A6443B">
      <w:pPr>
        <w:rPr>
          <w:b/>
          <w:bCs/>
        </w:rPr>
      </w:pPr>
    </w:p>
    <w:p w14:paraId="04A90463" w14:textId="6ED29169" w:rsidR="00A6443B" w:rsidRPr="00A6443B" w:rsidRDefault="00A6443B" w:rsidP="00A6443B">
      <w:pPr>
        <w:rPr>
          <w:b/>
          <w:bCs/>
        </w:rPr>
      </w:pPr>
      <w:r>
        <w:rPr>
          <w:b/>
          <w:bCs/>
        </w:rPr>
        <w:t xml:space="preserve">FIGURE </w:t>
      </w:r>
      <w:r w:rsidR="00EF1042">
        <w:rPr>
          <w:b/>
          <w:bCs/>
        </w:rPr>
        <w:t>8</w:t>
      </w:r>
      <w:r>
        <w:rPr>
          <w:b/>
          <w:bCs/>
        </w:rPr>
        <w:t xml:space="preserve"> </w:t>
      </w:r>
      <w:r w:rsidRPr="00A6443B">
        <w:t>RoB</w:t>
      </w:r>
      <w:r w:rsidR="000146A9">
        <w:t>2</w:t>
      </w:r>
      <w:r w:rsidRPr="00A6443B">
        <w:t xml:space="preserve"> judgment</w:t>
      </w:r>
      <w:r>
        <w:t>s</w:t>
      </w:r>
      <w:r w:rsidRPr="00A6443B">
        <w:t xml:space="preserve"> for </w:t>
      </w:r>
      <w:proofErr w:type="spellStart"/>
      <w:r w:rsidRPr="00A6443B">
        <w:t>reintegrational</w:t>
      </w:r>
      <w:proofErr w:type="spellEnd"/>
      <w:r w:rsidRPr="00A6443B">
        <w:t xml:space="preserve"> outcomes</w:t>
      </w:r>
    </w:p>
    <w:p w14:paraId="79C2A31E" w14:textId="02846F89" w:rsidR="006C4F33" w:rsidRDefault="00BB3A05" w:rsidP="00362CDD">
      <w:r>
        <w:rPr>
          <w:noProof/>
        </w:rPr>
        <w:lastRenderedPageBreak/>
        <w:drawing>
          <wp:inline distT="0" distB="0" distL="0" distR="0" wp14:anchorId="2DB77F43" wp14:editId="43A50A93">
            <wp:extent cx="5943600" cy="3467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05A970E7" w14:textId="3527DCCF" w:rsidR="00D14EE2" w:rsidRPr="000917DB" w:rsidRDefault="00A6443B" w:rsidP="00D14EE2">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w:t>
      </w:r>
      <w:r w:rsidR="00BF1B43" w:rsidRPr="000917DB">
        <w:rPr>
          <w:rFonts w:eastAsia="Times New Roman"/>
          <w:sz w:val="20"/>
          <w:szCs w:val="20"/>
        </w:rPr>
        <w:t>18</w:t>
      </w:r>
      <w:r w:rsidR="00BB3A05" w:rsidRPr="000917DB">
        <w:rPr>
          <w:rFonts w:eastAsia="Times New Roman"/>
          <w:sz w:val="20"/>
          <w:szCs w:val="20"/>
        </w:rPr>
        <w:t>7</w:t>
      </w:r>
      <w:r w:rsidRPr="000917DB">
        <w:rPr>
          <w:rFonts w:eastAsia="Times New Roman"/>
          <w:sz w:val="20"/>
          <w:szCs w:val="20"/>
        </w:rPr>
        <w:t xml:space="preserve"> effect sizes from </w:t>
      </w:r>
      <w:r w:rsidR="00BF1B43" w:rsidRPr="000917DB">
        <w:rPr>
          <w:rFonts w:eastAsia="Times New Roman"/>
          <w:sz w:val="20"/>
          <w:szCs w:val="20"/>
        </w:rPr>
        <w:t>3</w:t>
      </w:r>
      <w:r w:rsidR="00BB3A05" w:rsidRPr="000917DB">
        <w:rPr>
          <w:rFonts w:eastAsia="Times New Roman"/>
          <w:sz w:val="20"/>
          <w:szCs w:val="20"/>
        </w:rPr>
        <w:t>8</w:t>
      </w:r>
      <w:r w:rsidRPr="000917DB">
        <w:rPr>
          <w:rFonts w:eastAsia="Times New Roman"/>
          <w:sz w:val="20"/>
          <w:szCs w:val="20"/>
        </w:rPr>
        <w:t xml:space="preserve"> studies. </w:t>
      </w:r>
      <w:r w:rsidR="00D14EE2" w:rsidRPr="000917DB">
        <w:rPr>
          <w:rFonts w:eastAsia="Times New Roman"/>
          <w:sz w:val="20"/>
          <w:szCs w:val="20"/>
        </w:rPr>
        <w:t xml:space="preserve">The reason why not all bars have the same length is that </w:t>
      </w:r>
      <w:proofErr w:type="spellStart"/>
      <w:r w:rsidR="00D14EE2" w:rsidRPr="000917DB">
        <w:rPr>
          <w:rFonts w:eastAsia="Times New Roman"/>
          <w:sz w:val="20"/>
          <w:szCs w:val="20"/>
        </w:rPr>
        <w:t>Acarturk</w:t>
      </w:r>
      <w:proofErr w:type="spellEnd"/>
      <w:r w:rsidR="00D14EE2" w:rsidRPr="000917DB">
        <w:rPr>
          <w:rFonts w:eastAsia="Times New Roman"/>
          <w:sz w:val="20"/>
          <w:szCs w:val="20"/>
        </w:rPr>
        <w:t xml:space="preserve"> et al. (2022) contained effect sizes that received differential risk of bias assessments. </w:t>
      </w:r>
    </w:p>
    <w:p w14:paraId="1B490600" w14:textId="77777777" w:rsidR="0004754D" w:rsidRDefault="0004754D" w:rsidP="00A6443B">
      <w:pPr>
        <w:rPr>
          <w:b/>
          <w:bCs/>
        </w:rPr>
      </w:pPr>
    </w:p>
    <w:p w14:paraId="7EDF761B" w14:textId="373AEDD5" w:rsidR="00A6443B" w:rsidRPr="00A6443B" w:rsidRDefault="00A6443B" w:rsidP="00A6443B">
      <w:pPr>
        <w:rPr>
          <w:b/>
          <w:bCs/>
        </w:rPr>
      </w:pPr>
      <w:r>
        <w:rPr>
          <w:b/>
          <w:bCs/>
        </w:rPr>
        <w:t xml:space="preserve">FIGURE </w:t>
      </w:r>
      <w:r w:rsidR="00EF1042">
        <w:rPr>
          <w:b/>
          <w:bCs/>
        </w:rPr>
        <w:t>9</w:t>
      </w:r>
      <w:r>
        <w:rPr>
          <w:b/>
          <w:bCs/>
        </w:rPr>
        <w:t xml:space="preserve"> </w:t>
      </w:r>
      <w:r w:rsidRPr="00A6443B">
        <w:t>RoB</w:t>
      </w:r>
      <w:r w:rsidR="000146A9">
        <w:t>2</w:t>
      </w:r>
      <w:r w:rsidRPr="00A6443B">
        <w:t xml:space="preserve"> judgment</w:t>
      </w:r>
      <w:r>
        <w:t>s</w:t>
      </w:r>
      <w:r w:rsidRPr="00A6443B">
        <w:t xml:space="preserve"> for </w:t>
      </w:r>
      <w:r>
        <w:t>mental health</w:t>
      </w:r>
      <w:r w:rsidRPr="00A6443B">
        <w:t xml:space="preserve"> outcomes</w:t>
      </w:r>
    </w:p>
    <w:p w14:paraId="53E3EE12" w14:textId="044315C5" w:rsidR="00843F57" w:rsidRDefault="00BB3A05" w:rsidP="00A6443B">
      <w:pPr>
        <w:rPr>
          <w:rFonts w:eastAsia="Times New Roman"/>
        </w:rPr>
      </w:pPr>
      <w:r>
        <w:rPr>
          <w:rFonts w:eastAsia="Times New Roman"/>
          <w:noProof/>
        </w:rPr>
        <w:drawing>
          <wp:inline distT="0" distB="0" distL="0" distR="0" wp14:anchorId="1CA6EB6E" wp14:editId="7801C4DB">
            <wp:extent cx="5943600" cy="34671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5930261B" w14:textId="23FB4F7D" w:rsidR="00C83619" w:rsidRPr="00655720" w:rsidRDefault="00C83619" w:rsidP="00C83619">
      <w:pPr>
        <w:rPr>
          <w:rFonts w:eastAsia="Times New Roman"/>
          <w:sz w:val="20"/>
          <w:szCs w:val="20"/>
        </w:rPr>
      </w:pPr>
      <w:r w:rsidRPr="00655720">
        <w:rPr>
          <w:rFonts w:eastAsia="Times New Roman"/>
          <w:i/>
          <w:iCs/>
          <w:sz w:val="20"/>
          <w:szCs w:val="20"/>
        </w:rPr>
        <w:t xml:space="preserve">Note: </w:t>
      </w:r>
      <w:r w:rsidRPr="00655720">
        <w:rPr>
          <w:rFonts w:eastAsia="Times New Roman"/>
          <w:sz w:val="20"/>
          <w:szCs w:val="20"/>
        </w:rPr>
        <w:t>The plot is based on 1</w:t>
      </w:r>
      <w:r w:rsidR="00BF1B43" w:rsidRPr="00655720">
        <w:rPr>
          <w:rFonts w:eastAsia="Times New Roman"/>
          <w:sz w:val="20"/>
          <w:szCs w:val="20"/>
        </w:rPr>
        <w:t>2</w:t>
      </w:r>
      <w:r w:rsidR="00BB3A05" w:rsidRPr="00655720">
        <w:rPr>
          <w:rFonts w:eastAsia="Times New Roman"/>
          <w:sz w:val="20"/>
          <w:szCs w:val="20"/>
        </w:rPr>
        <w:t>7</w:t>
      </w:r>
      <w:r w:rsidRPr="00655720">
        <w:rPr>
          <w:rFonts w:eastAsia="Times New Roman"/>
          <w:sz w:val="20"/>
          <w:szCs w:val="20"/>
        </w:rPr>
        <w:t xml:space="preserve"> effect sizes from </w:t>
      </w:r>
      <w:r w:rsidR="00BF1B43" w:rsidRPr="00655720">
        <w:rPr>
          <w:rFonts w:eastAsia="Times New Roman"/>
          <w:sz w:val="20"/>
          <w:szCs w:val="20"/>
        </w:rPr>
        <w:t>3</w:t>
      </w:r>
      <w:r w:rsidR="00BB3A05" w:rsidRPr="00655720">
        <w:rPr>
          <w:rFonts w:eastAsia="Times New Roman"/>
          <w:sz w:val="20"/>
          <w:szCs w:val="20"/>
        </w:rPr>
        <w:t>4</w:t>
      </w:r>
      <w:r w:rsidRPr="00655720">
        <w:rPr>
          <w:rFonts w:eastAsia="Times New Roman"/>
          <w:sz w:val="20"/>
          <w:szCs w:val="20"/>
        </w:rPr>
        <w:t xml:space="preserve"> studies. </w:t>
      </w:r>
      <w:r w:rsidR="00D14EE2" w:rsidRPr="00655720">
        <w:rPr>
          <w:rFonts w:eastAsia="Times New Roman"/>
          <w:sz w:val="20"/>
          <w:szCs w:val="20"/>
        </w:rPr>
        <w:t>The reason why not all bars</w:t>
      </w:r>
      <w:r w:rsidR="00655720" w:rsidRPr="00655720">
        <w:rPr>
          <w:rFonts w:eastAsia="Times New Roman"/>
          <w:sz w:val="20"/>
          <w:szCs w:val="20"/>
        </w:rPr>
        <w:t xml:space="preserve"> at the study-level</w:t>
      </w:r>
      <w:r w:rsidR="00D14EE2" w:rsidRPr="00655720">
        <w:rPr>
          <w:rFonts w:eastAsia="Times New Roman"/>
          <w:sz w:val="20"/>
          <w:szCs w:val="20"/>
        </w:rPr>
        <w:t xml:space="preserve"> have the same length is that </w:t>
      </w:r>
      <w:proofErr w:type="spellStart"/>
      <w:r w:rsidR="00D14EE2" w:rsidRPr="00655720">
        <w:rPr>
          <w:rFonts w:eastAsia="Times New Roman"/>
          <w:sz w:val="20"/>
          <w:szCs w:val="20"/>
        </w:rPr>
        <w:t>Acarturk</w:t>
      </w:r>
      <w:proofErr w:type="spellEnd"/>
      <w:r w:rsidR="00D14EE2" w:rsidRPr="00655720">
        <w:rPr>
          <w:rFonts w:eastAsia="Times New Roman"/>
          <w:sz w:val="20"/>
          <w:szCs w:val="20"/>
        </w:rPr>
        <w:t xml:space="preserve"> et al. (2022) contained effect sizes that received differential risk of bias assessments. </w:t>
      </w:r>
    </w:p>
    <w:p w14:paraId="3336744B" w14:textId="77777777" w:rsidR="00F85E08" w:rsidRDefault="00F85E08" w:rsidP="0004754D">
      <w:pPr>
        <w:rPr>
          <w:rFonts w:eastAsia="Times New Roman"/>
        </w:rPr>
      </w:pPr>
    </w:p>
    <w:p w14:paraId="05958B0D" w14:textId="4F52302D" w:rsidR="00FC50F5" w:rsidRDefault="00FC50F5" w:rsidP="00FC50F5">
      <w:pPr>
        <w:pStyle w:val="Heading3"/>
        <w:rPr>
          <w:rFonts w:eastAsia="Times New Roman"/>
        </w:rPr>
      </w:pPr>
      <w:r>
        <w:rPr>
          <w:rFonts w:eastAsia="Times New Roman"/>
        </w:rPr>
        <w:lastRenderedPageBreak/>
        <w:t>ROBINS-I results</w:t>
      </w:r>
    </w:p>
    <w:p w14:paraId="14BE5DB9" w14:textId="581B4180" w:rsidR="00F77E31" w:rsidRDefault="00F77E31" w:rsidP="00A2291B">
      <w:pPr>
        <w:jc w:val="both"/>
        <w:rPr>
          <w:rFonts w:eastAsia="Times New Roman"/>
        </w:rPr>
      </w:pPr>
      <w:r>
        <w:rPr>
          <w:rFonts w:eastAsia="Times New Roman"/>
        </w:rPr>
        <w:t xml:space="preserve">As </w:t>
      </w:r>
      <w:r w:rsidR="00A2291B">
        <w:rPr>
          <w:rFonts w:eastAsia="Times New Roman"/>
        </w:rPr>
        <w:t>shown in the</w:t>
      </w:r>
      <w:r>
        <w:rPr>
          <w:rFonts w:eastAsia="Times New Roman"/>
        </w:rPr>
        <w:t xml:space="preserve"> ROBINS-I Figures 10 and 11, </w:t>
      </w:r>
      <w:r w:rsidR="00A2291B">
        <w:rPr>
          <w:rFonts w:eastAsia="Times New Roman"/>
        </w:rPr>
        <w:t>t</w:t>
      </w:r>
      <w:r w:rsidR="00A2291B" w:rsidRPr="00A2291B">
        <w:rPr>
          <w:rFonts w:eastAsia="Times New Roman"/>
        </w:rPr>
        <w:t>he overall risk of bias was generally higher for non-randomized studies, with seven out of eight studies (add effects) receiving a “serious” risk of bias rating. Across all outcome types, the primary reason for this higher risk among non-randomized studies was confounding, with four of the eight studies judged to have a high risk in this domain.</w:t>
      </w:r>
      <w:r w:rsidR="00A2291B">
        <w:rPr>
          <w:rFonts w:eastAsia="Times New Roman"/>
        </w:rPr>
        <w:t xml:space="preserve"> Minor reasons for high risk of bias included deviation from the intended intervention missing data. </w:t>
      </w:r>
      <w:r w:rsidR="00340C1A">
        <w:rPr>
          <w:rFonts w:eastAsia="Times New Roman"/>
        </w:rPr>
        <w:t xml:space="preserve">We did not find any non-randomized studies with a prespecified protocol. Therefore, all non-randomized studies were never rated to have a low overall risk of bias.  </w:t>
      </w:r>
      <w:r w:rsidR="00A2291B">
        <w:rPr>
          <w:rFonts w:eastAsia="Times New Roman"/>
        </w:rPr>
        <w:t xml:space="preserve"> </w:t>
      </w:r>
    </w:p>
    <w:p w14:paraId="2667D5AA" w14:textId="77777777" w:rsidR="003C4C44" w:rsidRDefault="003C4C44" w:rsidP="00A2291B">
      <w:pPr>
        <w:jc w:val="both"/>
        <w:rPr>
          <w:rFonts w:eastAsia="Times New Roman"/>
        </w:rPr>
      </w:pPr>
    </w:p>
    <w:p w14:paraId="61857622" w14:textId="006CDE92" w:rsidR="003C4C44" w:rsidRPr="003C4C44" w:rsidRDefault="003C4C44" w:rsidP="00A2291B">
      <w:pPr>
        <w:jc w:val="both"/>
        <w:rPr>
          <w:rFonts w:eastAsia="Times New Roman"/>
          <w:lang w:val="en-US"/>
        </w:rPr>
      </w:pPr>
      <w:r w:rsidRPr="003C4C44">
        <w:rPr>
          <w:rFonts w:eastAsia="Times New Roman"/>
        </w:rPr>
        <w:t>In sum, when including non-randomized studies, careful consideration must be given to the high risk of bias associated with their effect size estimates when incorporating them into the subsequent meta-analysis. Accordingly, we included risk of bias as a control variable in our covariate-adjusted moderator analyses</w:t>
      </w:r>
      <w:r w:rsidR="00C420E2">
        <w:rPr>
          <w:rFonts w:eastAsia="Times New Roman"/>
        </w:rPr>
        <w:t xml:space="preserve"> </w:t>
      </w:r>
      <w:r w:rsidR="00C420E2" w:rsidRPr="00DF04C7">
        <w:rPr>
          <w:lang w:val="en-US"/>
        </w:rPr>
        <w:t xml:space="preserve">(Scherer &amp; </w:t>
      </w:r>
      <w:proofErr w:type="spellStart"/>
      <w:r w:rsidR="00C420E2" w:rsidRPr="00DF04C7">
        <w:rPr>
          <w:lang w:val="en-US"/>
        </w:rPr>
        <w:t>Emslander</w:t>
      </w:r>
      <w:proofErr w:type="spellEnd"/>
      <w:r w:rsidR="00C420E2" w:rsidRPr="00DF04C7">
        <w:rPr>
          <w:lang w:val="en-US"/>
        </w:rPr>
        <w:t>, 2025</w:t>
      </w:r>
      <w:r w:rsidR="00C420E2">
        <w:rPr>
          <w:lang w:val="en-US"/>
        </w:rPr>
        <w:t>)</w:t>
      </w:r>
      <w:r w:rsidRPr="003C4C44">
        <w:rPr>
          <w:rFonts w:eastAsia="Times New Roman"/>
        </w:rPr>
        <w:t>. However, across all analyses, we found no systematic or substantial differences in effect sizes between studies with high/serious and those with low/moderate risk of bias (see Tables 8 and 11).</w:t>
      </w:r>
    </w:p>
    <w:p w14:paraId="777499F6" w14:textId="77777777" w:rsidR="00A2291B" w:rsidRPr="00DC7E6A" w:rsidRDefault="00A2291B" w:rsidP="00A2291B">
      <w:pPr>
        <w:jc w:val="both"/>
        <w:rPr>
          <w:rFonts w:eastAsia="Times New Roman"/>
        </w:rPr>
      </w:pPr>
    </w:p>
    <w:p w14:paraId="6DD950C6" w14:textId="08084123" w:rsidR="00BF1B43" w:rsidRPr="00A6443B" w:rsidRDefault="00BF1B43" w:rsidP="00BF1B43">
      <w:pPr>
        <w:rPr>
          <w:b/>
          <w:bCs/>
        </w:rPr>
      </w:pPr>
      <w:r w:rsidRPr="00BF1B43">
        <w:rPr>
          <w:rFonts w:eastAsia="Times New Roman"/>
          <w:b/>
          <w:bCs/>
        </w:rPr>
        <w:t xml:space="preserve">FIGURE </w:t>
      </w:r>
      <w:r w:rsidR="00EF1042">
        <w:rPr>
          <w:rFonts w:eastAsia="Times New Roman"/>
          <w:b/>
          <w:bCs/>
        </w:rPr>
        <w:t>10</w:t>
      </w:r>
      <w:r>
        <w:rPr>
          <w:rFonts w:eastAsia="Times New Roman"/>
        </w:rPr>
        <w:t xml:space="preserve"> ROBINS-I </w:t>
      </w:r>
      <w:r w:rsidR="00AD2634">
        <w:t>assessment of</w:t>
      </w:r>
      <w:r w:rsidRPr="00A6443B">
        <w:t xml:space="preserve"> </w:t>
      </w:r>
      <w:proofErr w:type="spellStart"/>
      <w:r w:rsidRPr="00A6443B">
        <w:t>reintegrational</w:t>
      </w:r>
      <w:proofErr w:type="spellEnd"/>
      <w:r w:rsidRPr="00A6443B">
        <w:t xml:space="preserve"> outcomes</w:t>
      </w:r>
    </w:p>
    <w:p w14:paraId="5D0A8137" w14:textId="12408B23" w:rsidR="00BF1B43" w:rsidRDefault="00BF1B43" w:rsidP="00BF1B43">
      <w:pPr>
        <w:rPr>
          <w:rFonts w:eastAsia="Times New Roman"/>
        </w:rPr>
      </w:pPr>
      <w:r>
        <w:rPr>
          <w:rFonts w:eastAsia="Times New Roman"/>
          <w:noProof/>
        </w:rPr>
        <w:drawing>
          <wp:inline distT="0" distB="0" distL="0" distR="0" wp14:anchorId="5126874B" wp14:editId="52399C8E">
            <wp:extent cx="5943600" cy="2476500"/>
            <wp:effectExtent l="0" t="0" r="0" b="0"/>
            <wp:docPr id="48" name="Picture 48"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graph of a bar chart&#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770BF172" w14:textId="6E0A9E0B"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18 effect sizes from 8 studies. </w:t>
      </w:r>
    </w:p>
    <w:p w14:paraId="110D8195" w14:textId="7F6CDB6D" w:rsidR="00BF1B43" w:rsidRPr="00BF1B43" w:rsidRDefault="00BF1B43" w:rsidP="00BF1B43">
      <w:pPr>
        <w:rPr>
          <w:rFonts w:eastAsia="Times New Roman"/>
        </w:rPr>
      </w:pPr>
    </w:p>
    <w:p w14:paraId="3377EF63" w14:textId="77777777" w:rsidR="00F85E08" w:rsidRDefault="00F85E08" w:rsidP="00F85E08">
      <w:pPr>
        <w:rPr>
          <w:rFonts w:eastAsia="Times New Roman"/>
        </w:rPr>
      </w:pPr>
    </w:p>
    <w:p w14:paraId="74028DDF" w14:textId="77777777" w:rsidR="003C4C44" w:rsidRDefault="003C4C44" w:rsidP="00BF1B43">
      <w:pPr>
        <w:rPr>
          <w:rFonts w:eastAsia="Times New Roman"/>
          <w:b/>
          <w:bCs/>
        </w:rPr>
      </w:pPr>
    </w:p>
    <w:p w14:paraId="07304349" w14:textId="77777777" w:rsidR="003C4C44" w:rsidRDefault="003C4C44" w:rsidP="00BF1B43">
      <w:pPr>
        <w:rPr>
          <w:rFonts w:eastAsia="Times New Roman"/>
          <w:b/>
          <w:bCs/>
        </w:rPr>
      </w:pPr>
    </w:p>
    <w:p w14:paraId="3A876117" w14:textId="77777777" w:rsidR="003C4C44" w:rsidRDefault="003C4C44" w:rsidP="00BF1B43">
      <w:pPr>
        <w:rPr>
          <w:rFonts w:eastAsia="Times New Roman"/>
          <w:b/>
          <w:bCs/>
        </w:rPr>
      </w:pPr>
    </w:p>
    <w:p w14:paraId="216C721F" w14:textId="77777777" w:rsidR="003C4C44" w:rsidRDefault="003C4C44" w:rsidP="00BF1B43">
      <w:pPr>
        <w:rPr>
          <w:rFonts w:eastAsia="Times New Roman"/>
          <w:b/>
          <w:bCs/>
        </w:rPr>
      </w:pPr>
    </w:p>
    <w:p w14:paraId="640E6DB4" w14:textId="77777777" w:rsidR="003C4C44" w:rsidRDefault="003C4C44" w:rsidP="00BF1B43">
      <w:pPr>
        <w:rPr>
          <w:rFonts w:eastAsia="Times New Roman"/>
          <w:b/>
          <w:bCs/>
        </w:rPr>
      </w:pPr>
    </w:p>
    <w:p w14:paraId="6E1B7D87" w14:textId="77777777" w:rsidR="003C4C44" w:rsidRDefault="003C4C44" w:rsidP="00BF1B43">
      <w:pPr>
        <w:rPr>
          <w:rFonts w:eastAsia="Times New Roman"/>
          <w:b/>
          <w:bCs/>
        </w:rPr>
      </w:pPr>
    </w:p>
    <w:p w14:paraId="67754EDF" w14:textId="77777777" w:rsidR="003C4C44" w:rsidRDefault="003C4C44" w:rsidP="00BF1B43">
      <w:pPr>
        <w:rPr>
          <w:rFonts w:eastAsia="Times New Roman"/>
          <w:b/>
          <w:bCs/>
        </w:rPr>
      </w:pPr>
    </w:p>
    <w:p w14:paraId="64EEDEE3" w14:textId="77777777" w:rsidR="003C4C44" w:rsidRDefault="003C4C44" w:rsidP="00BF1B43">
      <w:pPr>
        <w:rPr>
          <w:rFonts w:eastAsia="Times New Roman"/>
          <w:b/>
          <w:bCs/>
        </w:rPr>
      </w:pPr>
    </w:p>
    <w:p w14:paraId="2C4BCD16" w14:textId="77777777" w:rsidR="003C4C44" w:rsidRDefault="003C4C44" w:rsidP="00BF1B43">
      <w:pPr>
        <w:rPr>
          <w:rFonts w:eastAsia="Times New Roman"/>
          <w:b/>
          <w:bCs/>
        </w:rPr>
      </w:pPr>
    </w:p>
    <w:p w14:paraId="03F55F1E" w14:textId="77777777" w:rsidR="003C4C44" w:rsidRDefault="003C4C44" w:rsidP="00BF1B43">
      <w:pPr>
        <w:rPr>
          <w:rFonts w:eastAsia="Times New Roman"/>
          <w:b/>
          <w:bCs/>
        </w:rPr>
      </w:pPr>
    </w:p>
    <w:p w14:paraId="234BA1A2" w14:textId="77777777" w:rsidR="003C4C44" w:rsidRDefault="003C4C44" w:rsidP="00BF1B43">
      <w:pPr>
        <w:rPr>
          <w:rFonts w:eastAsia="Times New Roman"/>
          <w:b/>
          <w:bCs/>
        </w:rPr>
      </w:pPr>
    </w:p>
    <w:p w14:paraId="227205B4" w14:textId="77777777" w:rsidR="003C4C44" w:rsidRDefault="003C4C44" w:rsidP="00BF1B43">
      <w:pPr>
        <w:rPr>
          <w:rFonts w:eastAsia="Times New Roman"/>
          <w:b/>
          <w:bCs/>
        </w:rPr>
      </w:pPr>
    </w:p>
    <w:p w14:paraId="492B0EFB" w14:textId="2784886A" w:rsidR="00BF1B43" w:rsidRPr="00A6443B" w:rsidRDefault="00BF1B43" w:rsidP="00BF1B43">
      <w:pPr>
        <w:rPr>
          <w:b/>
          <w:bCs/>
        </w:rPr>
      </w:pPr>
      <w:r w:rsidRPr="00BF1B43">
        <w:rPr>
          <w:rFonts w:eastAsia="Times New Roman"/>
          <w:b/>
          <w:bCs/>
        </w:rPr>
        <w:lastRenderedPageBreak/>
        <w:t xml:space="preserve">FIGURE </w:t>
      </w:r>
      <w:r w:rsidR="00C42B55">
        <w:rPr>
          <w:rFonts w:eastAsia="Times New Roman"/>
          <w:b/>
          <w:bCs/>
        </w:rPr>
        <w:t>1</w:t>
      </w:r>
      <w:r w:rsidR="00EF1042">
        <w:rPr>
          <w:rFonts w:eastAsia="Times New Roman"/>
          <w:b/>
          <w:bCs/>
        </w:rPr>
        <w:t>1</w:t>
      </w:r>
      <w:r>
        <w:rPr>
          <w:rFonts w:eastAsia="Times New Roman"/>
        </w:rPr>
        <w:t xml:space="preserve"> ROBINS-I </w:t>
      </w:r>
      <w:r w:rsidR="00AD2634">
        <w:t>assessment of</w:t>
      </w:r>
      <w:r w:rsidRPr="00A6443B">
        <w:t xml:space="preserve"> </w:t>
      </w:r>
      <w:r>
        <w:t>mental health</w:t>
      </w:r>
      <w:r w:rsidRPr="00A6443B">
        <w:t xml:space="preserve"> outcomes</w:t>
      </w:r>
    </w:p>
    <w:p w14:paraId="13EA97AA" w14:textId="686F0092" w:rsidR="00BF1B43" w:rsidRDefault="00BF1B43" w:rsidP="00BF1B43">
      <w:pPr>
        <w:rPr>
          <w:rFonts w:eastAsia="Times New Roman"/>
        </w:rPr>
      </w:pPr>
      <w:r>
        <w:rPr>
          <w:rFonts w:eastAsia="Times New Roman"/>
          <w:noProof/>
        </w:rPr>
        <w:drawing>
          <wp:inline distT="0" distB="0" distL="0" distR="0" wp14:anchorId="0575DABA" wp14:editId="02CA63A1">
            <wp:extent cx="5943600" cy="2476500"/>
            <wp:effectExtent l="0" t="0" r="0" b="0"/>
            <wp:docPr id="50" name="Picture 50"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graph of a bar chart&#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29C91E7D" w14:textId="2A2CB131"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17 effect sizes from 8 studies. </w:t>
      </w:r>
    </w:p>
    <w:p w14:paraId="471E28D6" w14:textId="77777777" w:rsidR="00C80453" w:rsidRPr="00BF1B43" w:rsidRDefault="00C80453" w:rsidP="00843F57">
      <w:pPr>
        <w:rPr>
          <w:rFonts w:eastAsia="Times New Roman"/>
        </w:rPr>
      </w:pPr>
    </w:p>
    <w:p w14:paraId="296D3EB0" w14:textId="77777777" w:rsidR="00775D35" w:rsidRPr="00DC7E6A" w:rsidRDefault="00775D35" w:rsidP="00F92804">
      <w:pPr>
        <w:jc w:val="both"/>
        <w:rPr>
          <w:rFonts w:eastAsia="Times New Roman"/>
          <w:lang w:val="en-US"/>
        </w:rPr>
      </w:pPr>
    </w:p>
    <w:p w14:paraId="3F2DD267" w14:textId="39F6AB80" w:rsidR="003862F9" w:rsidRDefault="00C37244" w:rsidP="009C08A9">
      <w:pPr>
        <w:pStyle w:val="Heading2"/>
        <w:rPr>
          <w:rFonts w:eastAsia="Times New Roman"/>
        </w:rPr>
      </w:pPr>
      <w:r w:rsidRPr="00AF0241">
        <w:rPr>
          <w:rFonts w:eastAsia="Times New Roman"/>
        </w:rPr>
        <w:t>Synthesis of results</w:t>
      </w:r>
      <w:r w:rsidR="001A0EBD" w:rsidRPr="00AF0241">
        <w:rPr>
          <w:rFonts w:eastAsia="Times New Roman"/>
        </w:rPr>
        <w:t xml:space="preserve"> </w:t>
      </w:r>
    </w:p>
    <w:p w14:paraId="2D8532F6" w14:textId="77777777" w:rsidR="00EB46E6" w:rsidRDefault="00EB46E6" w:rsidP="00EB46E6">
      <w:pPr>
        <w:rPr>
          <w:rFonts w:eastAsia="Times New Roman"/>
        </w:rPr>
      </w:pPr>
    </w:p>
    <w:p w14:paraId="2CDB5051" w14:textId="78AA48CA" w:rsidR="00EB46E6" w:rsidRDefault="00EB46E6" w:rsidP="00B83102">
      <w:pPr>
        <w:pStyle w:val="Heading3"/>
        <w:rPr>
          <w:rFonts w:eastAsia="Times New Roman"/>
        </w:rPr>
      </w:pPr>
      <w:r>
        <w:rPr>
          <w:rFonts w:eastAsia="Times New Roman"/>
        </w:rPr>
        <w:t>Main analysis</w:t>
      </w:r>
    </w:p>
    <w:p w14:paraId="52B17CDE" w14:textId="101F4ADB" w:rsidR="00B83102" w:rsidRDefault="00B83102" w:rsidP="008F60DC">
      <w:pPr>
        <w:jc w:val="both"/>
        <w:rPr>
          <w:rFonts w:eastAsia="Times New Roman"/>
        </w:rPr>
      </w:pPr>
      <w:r>
        <w:rPr>
          <w:rFonts w:eastAsia="Times New Roman"/>
        </w:rPr>
        <w:t>In this section, we describe the overall average effect size estimate</w:t>
      </w:r>
      <w:r w:rsidR="00471442">
        <w:rPr>
          <w:rFonts w:eastAsia="Times New Roman"/>
        </w:rPr>
        <w:t>s</w:t>
      </w:r>
      <w:r>
        <w:rPr>
          <w:rFonts w:eastAsia="Times New Roman"/>
        </w:rPr>
        <w:t xml:space="preserve"> (i.e., the main analysis) </w:t>
      </w:r>
      <w:r w:rsidR="00471442">
        <w:rPr>
          <w:rFonts w:eastAsia="Times New Roman"/>
        </w:rPr>
        <w:t xml:space="preserve">separately for </w:t>
      </w:r>
      <w:proofErr w:type="spellStart"/>
      <w:r>
        <w:rPr>
          <w:rFonts w:eastAsia="Times New Roman"/>
        </w:rPr>
        <w:t>reintegrationa</w:t>
      </w:r>
      <w:r w:rsidR="00066688">
        <w:rPr>
          <w:rFonts w:eastAsia="Times New Roman"/>
        </w:rPr>
        <w:t>l</w:t>
      </w:r>
      <w:proofErr w:type="spellEnd"/>
      <w:r w:rsidR="00066688">
        <w:rPr>
          <w:rFonts w:eastAsia="Times New Roman"/>
        </w:rPr>
        <w:t xml:space="preserve"> and mental health outcomes</w:t>
      </w:r>
      <w:r w:rsidR="00F64D89">
        <w:rPr>
          <w:rFonts w:eastAsia="Times New Roman"/>
        </w:rPr>
        <w:t>, respectively</w:t>
      </w:r>
      <w:r w:rsidR="00471442">
        <w:rPr>
          <w:rFonts w:eastAsia="Times New Roman"/>
        </w:rPr>
        <w:t xml:space="preserve">. </w:t>
      </w:r>
    </w:p>
    <w:p w14:paraId="7B4A2886" w14:textId="77777777" w:rsidR="00B83102" w:rsidRDefault="00B83102" w:rsidP="00EB46E6">
      <w:pPr>
        <w:rPr>
          <w:rFonts w:eastAsia="Times New Roman"/>
        </w:rPr>
      </w:pPr>
    </w:p>
    <w:p w14:paraId="058A677F" w14:textId="500CE019" w:rsidR="00EB46E6" w:rsidRDefault="00DB3F95" w:rsidP="00EB46E6">
      <w:pPr>
        <w:pStyle w:val="Heading4"/>
      </w:pPr>
      <w:r>
        <w:t xml:space="preserve">Overall average effects </w:t>
      </w:r>
      <w:proofErr w:type="gramStart"/>
      <w:r>
        <w:t xml:space="preserve">on </w:t>
      </w:r>
      <w:r w:rsidR="00EB46E6">
        <w:t xml:space="preserve"> </w:t>
      </w:r>
      <w:r w:rsidR="008826B0">
        <w:t>s</w:t>
      </w:r>
      <w:r w:rsidR="00EB46E6">
        <w:t>ocial</w:t>
      </w:r>
      <w:proofErr w:type="gramEnd"/>
      <w:r w:rsidR="00EB46E6">
        <w:t xml:space="preserve"> reintegration</w:t>
      </w:r>
    </w:p>
    <w:p w14:paraId="1992BD22" w14:textId="2C30A3D0" w:rsidR="00220276" w:rsidRDefault="00066688" w:rsidP="00066688">
      <w:pPr>
        <w:jc w:val="both"/>
      </w:pPr>
      <w:r>
        <w:t xml:space="preserve">The overall average effect size estimate from the meta-analysis of </w:t>
      </w:r>
      <w:proofErr w:type="spellStart"/>
      <w:r w:rsidR="00E660FF">
        <w:t>reintegrational</w:t>
      </w:r>
      <w:proofErr w:type="spellEnd"/>
      <w:r>
        <w:t xml:space="preserve"> outcomes summarizes a total of 205 effect sizes from 46 studies</w:t>
      </w:r>
      <w:r w:rsidR="002E5FF6">
        <w:t xml:space="preserve"> published between 2000 to 2022</w:t>
      </w:r>
      <w:r>
        <w:t>.</w:t>
      </w:r>
      <w:r w:rsidR="00C85D8B">
        <w:t xml:space="preserve"> We excluded </w:t>
      </w:r>
      <w:r w:rsidR="0094277A">
        <w:t xml:space="preserve">one effect size from </w:t>
      </w:r>
      <w:proofErr w:type="spellStart"/>
      <w:r w:rsidR="0094277A">
        <w:t>Barbic</w:t>
      </w:r>
      <w:proofErr w:type="spellEnd"/>
      <w:r w:rsidR="0094277A">
        <w:t xml:space="preserve"> et al. (2009) because the means </w:t>
      </w:r>
      <w:r w:rsidR="0004368F">
        <w:t>appeared</w:t>
      </w:r>
      <w:r w:rsidR="0094277A">
        <w:t xml:space="preserve"> to be flawed, as they were heavily disproportional to the reported standard deviation</w:t>
      </w:r>
      <w:r w:rsidR="0004368F">
        <w:t>s</w:t>
      </w:r>
      <w:r w:rsidR="0094277A">
        <w:t xml:space="preserve">, yielding an effect size above </w:t>
      </w:r>
      <w:r w:rsidR="0004368F">
        <w:t>four</w:t>
      </w:r>
      <w:r w:rsidR="0094277A">
        <w:t xml:space="preserve">. </w:t>
      </w:r>
      <w:r>
        <w:t xml:space="preserve">Figure 12 depicts the distribution of all effect sizes across studies and shows the specific weight attributed to each effect size within the given study. As can also be seen from Figure 12, we found a positive, statistically significant overall standardized mean </w:t>
      </w:r>
      <w:r w:rsidR="00E660FF">
        <w:t>difference</w:t>
      </w:r>
      <w:r w:rsidR="00446653">
        <w:t xml:space="preserve"> for </w:t>
      </w:r>
      <w:proofErr w:type="spellStart"/>
      <w:r w:rsidR="00446653">
        <w:t>reintegrational</w:t>
      </w:r>
      <w:proofErr w:type="spellEnd"/>
      <w:r w:rsidR="00446653">
        <w:t xml:space="preserve"> outcomes</w:t>
      </w:r>
      <w:r>
        <w:t xml:space="preserve"> of 0.195 standard deviation (SD), </w:t>
      </w:r>
      <w:proofErr w:type="gramStart"/>
      <w:r>
        <w:rPr>
          <w:i/>
          <w:iCs/>
        </w:rPr>
        <w:t>t</w:t>
      </w:r>
      <w:r>
        <w:t>(</w:t>
      </w:r>
      <w:proofErr w:type="gramEnd"/>
      <w:r w:rsidR="00446653">
        <w:t xml:space="preserve">24.9) = 5.51, </w:t>
      </w:r>
      <w:r w:rsidR="00446653">
        <w:rPr>
          <w:i/>
          <w:iCs/>
        </w:rPr>
        <w:t xml:space="preserve">p </w:t>
      </w:r>
      <w:r w:rsidR="00446653">
        <w:t xml:space="preserve">&lt; 0.001, 95% </w:t>
      </w:r>
      <w:r w:rsidR="00446653" w:rsidRPr="00446653">
        <w:rPr>
          <w:i/>
          <w:iCs/>
        </w:rPr>
        <w:t>CI</w:t>
      </w:r>
      <w:r w:rsidR="00446653">
        <w:t xml:space="preserve">[0.122, 0.268]. </w:t>
      </w:r>
      <w:r w:rsidR="00220276">
        <w:t xml:space="preserve">In other words, on average, </w:t>
      </w:r>
      <w:r w:rsidR="00E660FF">
        <w:t>participants</w:t>
      </w:r>
      <w:r w:rsidR="00220276">
        <w:t xml:space="preserve"> in </w:t>
      </w:r>
      <w:r w:rsidR="00E660FF">
        <w:t xml:space="preserve">the </w:t>
      </w:r>
      <w:r w:rsidR="00220276">
        <w:t>group-based treatment condition</w:t>
      </w:r>
      <w:r w:rsidR="00E660FF">
        <w:t>s</w:t>
      </w:r>
      <w:r w:rsidR="00220276">
        <w:t xml:space="preserve"> had better </w:t>
      </w:r>
      <w:proofErr w:type="spellStart"/>
      <w:r w:rsidR="00220276">
        <w:t>reintegrational</w:t>
      </w:r>
      <w:proofErr w:type="spellEnd"/>
      <w:r w:rsidR="00220276">
        <w:t xml:space="preserve"> outcome scores relative to individual treated control and waitlist conditions. </w:t>
      </w:r>
    </w:p>
    <w:p w14:paraId="01931A0C" w14:textId="77777777" w:rsidR="00220276" w:rsidRDefault="00220276" w:rsidP="00066688">
      <w:pPr>
        <w:jc w:val="both"/>
      </w:pPr>
    </w:p>
    <w:p w14:paraId="6F47D532" w14:textId="226A39A5" w:rsidR="00B06B15" w:rsidRPr="006B4BC7" w:rsidRDefault="002626BD" w:rsidP="002E5FF6">
      <w:pPr>
        <w:jc w:val="both"/>
        <w:rPr>
          <w:lang w:val="en-US"/>
        </w:rPr>
      </w:pPr>
      <w:r>
        <w:t xml:space="preserve">Due to the </w:t>
      </w:r>
      <w:r w:rsidR="00E6581A" w:rsidRPr="00E6581A">
        <w:t>considerable</w:t>
      </w:r>
      <w:r>
        <w:t xml:space="preserve"> cost-effectiveness of group-based interventions relative to individual treatments (NICE, 2025</w:t>
      </w:r>
      <w:r w:rsidR="00E660FF">
        <w:t>;</w:t>
      </w:r>
      <w:r w:rsidR="00B06B15">
        <w:t xml:space="preserve"> see Figure</w:t>
      </w:r>
      <w:r w:rsidR="00E660FF">
        <w:t>s</w:t>
      </w:r>
      <w:r w:rsidR="00B06B15">
        <w:t xml:space="preserve"> 8, 10, 12, and 14</w:t>
      </w:r>
      <w:r>
        <w:t xml:space="preserve">), we consider this overall average effect size to be </w:t>
      </w:r>
      <w:r w:rsidR="00E660FF">
        <w:t>substantial</w:t>
      </w:r>
      <w:r>
        <w:t xml:space="preserve">. </w:t>
      </w:r>
      <w:r w:rsidR="00220276">
        <w:t>Using Cohen</w:t>
      </w:r>
      <w:r w:rsidR="00E660FF">
        <w:t>’</w:t>
      </w:r>
      <w:r w:rsidR="00220276">
        <w:t xml:space="preserve">s </w:t>
      </w:r>
      <w:r w:rsidR="00220276">
        <w:rPr>
          <w:i/>
          <w:iCs/>
        </w:rPr>
        <w:t>U</w:t>
      </w:r>
      <w:r w:rsidR="00220276">
        <w:rPr>
          <w:i/>
          <w:iCs/>
          <w:vertAlign w:val="subscript"/>
        </w:rPr>
        <w:t>3</w:t>
      </w:r>
      <w:r w:rsidR="00220276">
        <w:t xml:space="preserve">, which </w:t>
      </w:r>
      <w:r w:rsidR="00E660FF">
        <w:t>expresses</w:t>
      </w:r>
      <w:r w:rsidR="00220276">
        <w:t xml:space="preserve"> the </w:t>
      </w:r>
      <w:r w:rsidR="00E660FF">
        <w:t>percentage</w:t>
      </w:r>
      <w:r w:rsidR="00220276">
        <w:t xml:space="preserve"> of one group exceed</w:t>
      </w:r>
      <w:r w:rsidR="00B06B15">
        <w:t>ing</w:t>
      </w:r>
      <w:r w:rsidR="00220276">
        <w:t xml:space="preserve"> the mean of another, </w:t>
      </w:r>
      <w:r w:rsidR="006D34CF">
        <w:t>the overall average effect size of 0.195</w:t>
      </w:r>
      <w:r w:rsidR="00E660FF">
        <w:t xml:space="preserve"> SD</w:t>
      </w:r>
      <w:r w:rsidR="00220276">
        <w:t xml:space="preserve"> amounts to</w:t>
      </w:r>
      <w:r w:rsidR="006D34CF">
        <w:t xml:space="preserve"> 57.7 percent of the</w:t>
      </w:r>
      <w:r w:rsidR="00220276">
        <w:t xml:space="preserve"> </w:t>
      </w:r>
      <w:r w:rsidR="006D34CF">
        <w:t xml:space="preserve">treatment participants having a better score than the average control participant, with the 95% confidence interval ranging </w:t>
      </w:r>
      <w:r w:rsidR="00E660FF">
        <w:t xml:space="preserve">from </w:t>
      </w:r>
      <w:r w:rsidR="006D34CF">
        <w:t>~54.9 to ~60.</w:t>
      </w:r>
      <w:proofErr w:type="gramStart"/>
      <w:r w:rsidR="006D34CF">
        <w:t>6</w:t>
      </w:r>
      <w:r w:rsidR="00D10BE5">
        <w:t xml:space="preserve"> </w:t>
      </w:r>
      <w:r w:rsidR="006D34CF">
        <w:t xml:space="preserve"> percent</w:t>
      </w:r>
      <w:proofErr w:type="gramEnd"/>
      <w:r w:rsidR="006D34CF">
        <w:t xml:space="preserve"> of the treatment participants scoring better than the average control participant. </w:t>
      </w:r>
      <w:r w:rsidR="006B4BC7">
        <w:t xml:space="preserve">Assuming constant effects, on the individual level, this translates to </w:t>
      </w:r>
      <w:r w:rsidR="006B4BC7" w:rsidRPr="006B4BC7">
        <w:rPr>
          <w:lang w:val="en-US"/>
        </w:rPr>
        <w:t xml:space="preserve">an expectation that a typical </w:t>
      </w:r>
      <w:r w:rsidR="006B4BC7">
        <w:rPr>
          <w:lang w:val="en-US"/>
        </w:rPr>
        <w:t>participant</w:t>
      </w:r>
      <w:r w:rsidR="006B4BC7" w:rsidRPr="006B4BC7">
        <w:rPr>
          <w:lang w:val="en-US"/>
        </w:rPr>
        <w:t xml:space="preserve"> from the control group would</w:t>
      </w:r>
      <w:r w:rsidR="006B4BC7">
        <w:rPr>
          <w:lang w:val="en-US"/>
        </w:rPr>
        <w:t xml:space="preserve"> </w:t>
      </w:r>
      <w:r w:rsidR="006B4BC7" w:rsidRPr="006B4BC7">
        <w:rPr>
          <w:lang w:val="en-US"/>
        </w:rPr>
        <w:t xml:space="preserve">have had a </w:t>
      </w:r>
      <w:r w:rsidR="006B4BC7" w:rsidRPr="006B4BC7">
        <w:rPr>
          <w:lang w:val="en-US"/>
        </w:rPr>
        <w:lastRenderedPageBreak/>
        <w:t xml:space="preserve">percentile gain of </w:t>
      </w:r>
      <w:r w:rsidR="006B4BC7">
        <w:rPr>
          <w:lang w:val="en-US"/>
        </w:rPr>
        <w:t>7</w:t>
      </w:r>
      <w:r w:rsidR="006B4BC7" w:rsidRPr="006B4BC7">
        <w:rPr>
          <w:lang w:val="en-US"/>
        </w:rPr>
        <w:t>.</w:t>
      </w:r>
      <w:r w:rsidR="006E73B2">
        <w:rPr>
          <w:lang w:val="en-US"/>
        </w:rPr>
        <w:t>7</w:t>
      </w:r>
      <w:r w:rsidR="006B4BC7" w:rsidRPr="006B4BC7">
        <w:rPr>
          <w:lang w:val="en-US"/>
        </w:rPr>
        <w:t xml:space="preserve">% had they instead been exposed to a </w:t>
      </w:r>
      <w:r w:rsidR="006B4BC7">
        <w:rPr>
          <w:lang w:val="en-US"/>
        </w:rPr>
        <w:t>group-based intervention.</w:t>
      </w:r>
      <w:r w:rsidR="00A15947">
        <w:rPr>
          <w:lang w:val="en-US"/>
        </w:rPr>
        <w:t xml:space="preserve"> For alternative interpretation metrics, see our main analysis codes accompanying the review. </w:t>
      </w:r>
    </w:p>
    <w:p w14:paraId="4C27AAA8" w14:textId="77777777" w:rsidR="00B06B15" w:rsidRDefault="00B06B15" w:rsidP="002E5FF6">
      <w:pPr>
        <w:jc w:val="both"/>
      </w:pPr>
    </w:p>
    <w:p w14:paraId="655E5F23" w14:textId="061470AE" w:rsidR="00EB46E6" w:rsidRDefault="00E84DFD" w:rsidP="002E5FF6">
      <w:pPr>
        <w:jc w:val="both"/>
      </w:pPr>
      <w:r>
        <w:t>In this context, a</w:t>
      </w:r>
      <w:r w:rsidR="006D34CF">
        <w:t xml:space="preserve">nother metric </w:t>
      </w:r>
      <w:r>
        <w:t xml:space="preserve">that can </w:t>
      </w:r>
      <w:r w:rsidR="006D34CF">
        <w:t>express</w:t>
      </w:r>
      <w:r w:rsidR="00B06B15">
        <w:t xml:space="preserve"> the </w:t>
      </w:r>
      <w:r w:rsidR="00E660FF">
        <w:t>substantial</w:t>
      </w:r>
      <w:r w:rsidR="00B06B15">
        <w:t xml:space="preserve"> impact of group-based intervention on the social reintegration of the participants is the comparison between the treatment effect and the usual improvement/development of </w:t>
      </w:r>
      <w:r w:rsidR="00E660FF">
        <w:t>participants</w:t>
      </w:r>
      <w:r w:rsidR="00B06B15">
        <w:t xml:space="preserve"> receiving individual treatment as usual (TAU). As </w:t>
      </w:r>
      <w:r w:rsidR="00003839">
        <w:t>the majority of</w:t>
      </w:r>
      <w:r w:rsidR="00B06B15">
        <w:t xml:space="preserve"> </w:t>
      </w:r>
      <w:r w:rsidR="0043291E">
        <w:t>studies</w:t>
      </w:r>
      <w:r w:rsidR="00003839">
        <w:t xml:space="preserve"> (i.e., 35 out of 39 studies)</w:t>
      </w:r>
      <w:r w:rsidR="00B06B15">
        <w:t xml:space="preserve"> using TAU both reported baseline and </w:t>
      </w:r>
      <w:proofErr w:type="spellStart"/>
      <w:r w:rsidR="00B06B15">
        <w:t>posttest</w:t>
      </w:r>
      <w:proofErr w:type="spellEnd"/>
      <w:r w:rsidR="00B06B15">
        <w:t xml:space="preserve"> effects, we were able to calculate the </w:t>
      </w:r>
      <w:r w:rsidR="00E660FF">
        <w:t>typical</w:t>
      </w:r>
      <w:r w:rsidR="00B06B15">
        <w:t xml:space="preserve"> </w:t>
      </w:r>
      <w:r w:rsidR="00E660FF">
        <w:t>development</w:t>
      </w:r>
      <w:r w:rsidR="00B06B15">
        <w:t xml:space="preserve"> in the TAU control group </w:t>
      </w:r>
      <w:r w:rsidR="00E660FF">
        <w:t>adequately</w:t>
      </w:r>
      <w:r w:rsidR="00B06B15">
        <w:t xml:space="preserve">. </w:t>
      </w:r>
      <w:r w:rsidR="00003839">
        <w:t>Based on 35 studies and 173 effect sizes</w:t>
      </w:r>
      <w:r w:rsidR="00B06B15">
        <w:t xml:space="preserve">, we </w:t>
      </w:r>
      <w:r w:rsidR="0043291E">
        <w:t>found</w:t>
      </w:r>
      <w:r w:rsidR="00B06B15">
        <w:t xml:space="preserve"> the </w:t>
      </w:r>
      <w:r w:rsidR="00003839">
        <w:t>typical</w:t>
      </w:r>
      <w:r w:rsidR="00B06B15">
        <w:t xml:space="preserve"> improvement </w:t>
      </w:r>
      <w:r w:rsidR="00003839">
        <w:t>on social reintegration within</w:t>
      </w:r>
      <w:r w:rsidR="00B06B15">
        <w:t xml:space="preserve"> the TAU control group to be 0.083 SD, </w:t>
      </w:r>
      <w:proofErr w:type="gramStart"/>
      <w:r w:rsidR="00B06B15">
        <w:rPr>
          <w:i/>
          <w:iCs/>
        </w:rPr>
        <w:t>t</w:t>
      </w:r>
      <w:r w:rsidR="00B06B15">
        <w:t>(</w:t>
      </w:r>
      <w:proofErr w:type="gramEnd"/>
      <w:r w:rsidR="00B06B15">
        <w:t>28.04)</w:t>
      </w:r>
      <w:r w:rsidR="00E4770F">
        <w:t xml:space="preserve"> = 2.01, </w:t>
      </w:r>
      <w:r w:rsidR="00E4770F">
        <w:rPr>
          <w:i/>
          <w:iCs/>
        </w:rPr>
        <w:t>p</w:t>
      </w:r>
      <w:r w:rsidR="00E4770F">
        <w:t xml:space="preserve"> = 0.055, 95% CI[</w:t>
      </w:r>
      <w:r w:rsidR="00A6522D">
        <w:t>-0.002, 0.168</w:t>
      </w:r>
      <w:r w:rsidR="00E4770F">
        <w:t>]</w:t>
      </w:r>
      <w:r w:rsidR="00A6522D">
        <w:t>.</w:t>
      </w:r>
      <w:r w:rsidR="0043291E">
        <w:rPr>
          <w:rStyle w:val="FootnoteReference"/>
        </w:rPr>
        <w:footnoteReference w:id="12"/>
      </w:r>
      <w:r w:rsidR="00A6522D">
        <w:t xml:space="preserve"> Seen </w:t>
      </w:r>
      <w:r w:rsidR="00E660FF">
        <w:t>in</w:t>
      </w:r>
      <w:r w:rsidR="00A6522D">
        <w:t xml:space="preserve"> this light, the treatment effect can be said to be 2.3 times larger</w:t>
      </w:r>
      <w:r w:rsidR="00414C18">
        <w:t xml:space="preserve"> (0.195/0.083)</w:t>
      </w:r>
      <w:r w:rsidR="00A6522D">
        <w:t xml:space="preserve"> than the </w:t>
      </w:r>
      <w:r w:rsidR="00B15A6F">
        <w:t>typical</w:t>
      </w:r>
      <w:r w:rsidR="00A6522D">
        <w:t xml:space="preserve"> improvement </w:t>
      </w:r>
      <w:r w:rsidR="00B15A6F">
        <w:t>when receiving</w:t>
      </w:r>
      <w:r w:rsidR="00A6522D">
        <w:t xml:space="preserve"> TAU</w:t>
      </w:r>
      <w:r w:rsidR="00E357A7">
        <w:t xml:space="preserve">. </w:t>
      </w:r>
    </w:p>
    <w:p w14:paraId="42DEC308" w14:textId="77777777" w:rsidR="00B55A7B" w:rsidRDefault="00B55A7B" w:rsidP="002E5FF6">
      <w:pPr>
        <w:jc w:val="both"/>
        <w:rPr>
          <w:b/>
          <w:bCs/>
        </w:rPr>
      </w:pPr>
    </w:p>
    <w:p w14:paraId="773ABB74" w14:textId="77777777" w:rsidR="00B55A7B" w:rsidRDefault="00B55A7B" w:rsidP="002E5FF6">
      <w:pPr>
        <w:jc w:val="both"/>
        <w:rPr>
          <w:b/>
          <w:bCs/>
        </w:rPr>
      </w:pPr>
    </w:p>
    <w:p w14:paraId="7670E7FD" w14:textId="77777777" w:rsidR="00B55A7B" w:rsidRDefault="00B55A7B" w:rsidP="002E5FF6">
      <w:pPr>
        <w:jc w:val="both"/>
        <w:rPr>
          <w:b/>
          <w:bCs/>
        </w:rPr>
      </w:pPr>
    </w:p>
    <w:p w14:paraId="3B1846E7" w14:textId="77777777" w:rsidR="00B55A7B" w:rsidRDefault="00B55A7B" w:rsidP="002E5FF6">
      <w:pPr>
        <w:jc w:val="both"/>
        <w:rPr>
          <w:b/>
          <w:bCs/>
        </w:rPr>
      </w:pPr>
    </w:p>
    <w:p w14:paraId="142525C3" w14:textId="77777777" w:rsidR="00B55A7B" w:rsidRDefault="00B55A7B" w:rsidP="002E5FF6">
      <w:pPr>
        <w:jc w:val="both"/>
        <w:rPr>
          <w:b/>
          <w:bCs/>
        </w:rPr>
      </w:pPr>
    </w:p>
    <w:p w14:paraId="0C049086" w14:textId="77777777" w:rsidR="00B55A7B" w:rsidRDefault="00B55A7B" w:rsidP="002E5FF6">
      <w:pPr>
        <w:jc w:val="both"/>
        <w:rPr>
          <w:b/>
          <w:bCs/>
        </w:rPr>
      </w:pPr>
    </w:p>
    <w:p w14:paraId="0FE71B59" w14:textId="77777777" w:rsidR="00B55A7B" w:rsidRDefault="00B55A7B" w:rsidP="002E5FF6">
      <w:pPr>
        <w:jc w:val="both"/>
        <w:rPr>
          <w:b/>
          <w:bCs/>
        </w:rPr>
      </w:pPr>
    </w:p>
    <w:p w14:paraId="10B39660" w14:textId="77777777" w:rsidR="00B55A7B" w:rsidRDefault="00B55A7B" w:rsidP="002E5FF6">
      <w:pPr>
        <w:jc w:val="both"/>
        <w:rPr>
          <w:b/>
          <w:bCs/>
        </w:rPr>
      </w:pPr>
    </w:p>
    <w:p w14:paraId="173603E3" w14:textId="77777777" w:rsidR="00B55A7B" w:rsidRDefault="00B55A7B" w:rsidP="002E5FF6">
      <w:pPr>
        <w:jc w:val="both"/>
        <w:rPr>
          <w:b/>
          <w:bCs/>
        </w:rPr>
      </w:pPr>
    </w:p>
    <w:p w14:paraId="40B38811" w14:textId="77777777" w:rsidR="00B55A7B" w:rsidRDefault="00B55A7B" w:rsidP="002E5FF6">
      <w:pPr>
        <w:jc w:val="both"/>
        <w:rPr>
          <w:b/>
          <w:bCs/>
        </w:rPr>
      </w:pPr>
    </w:p>
    <w:p w14:paraId="0B2CA9DA" w14:textId="77777777" w:rsidR="00B55A7B" w:rsidRDefault="00B55A7B" w:rsidP="002E5FF6">
      <w:pPr>
        <w:jc w:val="both"/>
        <w:rPr>
          <w:b/>
          <w:bCs/>
        </w:rPr>
      </w:pPr>
    </w:p>
    <w:p w14:paraId="0A6BC62E" w14:textId="77777777" w:rsidR="00B55A7B" w:rsidRDefault="00B55A7B" w:rsidP="002E5FF6">
      <w:pPr>
        <w:jc w:val="both"/>
        <w:rPr>
          <w:b/>
          <w:bCs/>
        </w:rPr>
      </w:pPr>
    </w:p>
    <w:p w14:paraId="542FA9DE" w14:textId="77777777" w:rsidR="00B55A7B" w:rsidRDefault="00B55A7B" w:rsidP="002E5FF6">
      <w:pPr>
        <w:jc w:val="both"/>
        <w:rPr>
          <w:b/>
          <w:bCs/>
        </w:rPr>
      </w:pPr>
    </w:p>
    <w:p w14:paraId="335CE5E5" w14:textId="77777777" w:rsidR="00B55A7B" w:rsidRDefault="00B55A7B" w:rsidP="002E5FF6">
      <w:pPr>
        <w:jc w:val="both"/>
        <w:rPr>
          <w:b/>
          <w:bCs/>
        </w:rPr>
      </w:pPr>
    </w:p>
    <w:p w14:paraId="3CA81234" w14:textId="77777777" w:rsidR="00B55A7B" w:rsidRDefault="00B55A7B" w:rsidP="002E5FF6">
      <w:pPr>
        <w:jc w:val="both"/>
        <w:rPr>
          <w:b/>
          <w:bCs/>
        </w:rPr>
      </w:pPr>
    </w:p>
    <w:p w14:paraId="24C7D30A" w14:textId="77777777" w:rsidR="00B55A7B" w:rsidRDefault="00B55A7B" w:rsidP="002E5FF6">
      <w:pPr>
        <w:jc w:val="both"/>
        <w:rPr>
          <w:b/>
          <w:bCs/>
        </w:rPr>
      </w:pPr>
    </w:p>
    <w:p w14:paraId="625714BC" w14:textId="77777777" w:rsidR="00B55A7B" w:rsidRDefault="00B55A7B" w:rsidP="002E5FF6">
      <w:pPr>
        <w:jc w:val="both"/>
        <w:rPr>
          <w:b/>
          <w:bCs/>
        </w:rPr>
      </w:pPr>
    </w:p>
    <w:p w14:paraId="7ECE920D" w14:textId="77777777" w:rsidR="00B55A7B" w:rsidRDefault="00B55A7B" w:rsidP="002E5FF6">
      <w:pPr>
        <w:jc w:val="both"/>
        <w:rPr>
          <w:b/>
          <w:bCs/>
        </w:rPr>
      </w:pPr>
    </w:p>
    <w:p w14:paraId="2848590D" w14:textId="77777777" w:rsidR="00B55A7B" w:rsidRDefault="00B55A7B" w:rsidP="002E5FF6">
      <w:pPr>
        <w:jc w:val="both"/>
        <w:rPr>
          <w:b/>
          <w:bCs/>
        </w:rPr>
      </w:pPr>
    </w:p>
    <w:p w14:paraId="12870BE9" w14:textId="77777777" w:rsidR="00B55A7B" w:rsidRDefault="00B55A7B" w:rsidP="002E5FF6">
      <w:pPr>
        <w:jc w:val="both"/>
        <w:rPr>
          <w:b/>
          <w:bCs/>
        </w:rPr>
      </w:pPr>
    </w:p>
    <w:p w14:paraId="0348A54C" w14:textId="77777777" w:rsidR="00B55A7B" w:rsidRDefault="00B55A7B" w:rsidP="002E5FF6">
      <w:pPr>
        <w:jc w:val="both"/>
        <w:rPr>
          <w:b/>
          <w:bCs/>
        </w:rPr>
      </w:pPr>
    </w:p>
    <w:p w14:paraId="56460EFA" w14:textId="77777777" w:rsidR="00B55A7B" w:rsidRDefault="00B55A7B" w:rsidP="002E5FF6">
      <w:pPr>
        <w:jc w:val="both"/>
        <w:rPr>
          <w:b/>
          <w:bCs/>
        </w:rPr>
      </w:pPr>
    </w:p>
    <w:p w14:paraId="5D7E7DBA" w14:textId="77777777" w:rsidR="00B55A7B" w:rsidRDefault="00B55A7B" w:rsidP="002E5FF6">
      <w:pPr>
        <w:jc w:val="both"/>
        <w:rPr>
          <w:b/>
          <w:bCs/>
        </w:rPr>
      </w:pPr>
    </w:p>
    <w:p w14:paraId="137AF65C" w14:textId="77777777" w:rsidR="00B55A7B" w:rsidRDefault="00B55A7B" w:rsidP="002E5FF6">
      <w:pPr>
        <w:jc w:val="both"/>
        <w:rPr>
          <w:b/>
          <w:bCs/>
        </w:rPr>
      </w:pPr>
    </w:p>
    <w:p w14:paraId="022B3B07" w14:textId="77777777" w:rsidR="00B55A7B" w:rsidRDefault="00B55A7B" w:rsidP="002E5FF6">
      <w:pPr>
        <w:jc w:val="both"/>
        <w:rPr>
          <w:b/>
          <w:bCs/>
        </w:rPr>
      </w:pPr>
    </w:p>
    <w:p w14:paraId="1E711475" w14:textId="77777777" w:rsidR="00B55A7B" w:rsidRDefault="00B55A7B" w:rsidP="002E5FF6">
      <w:pPr>
        <w:jc w:val="both"/>
        <w:rPr>
          <w:b/>
          <w:bCs/>
        </w:rPr>
      </w:pPr>
    </w:p>
    <w:p w14:paraId="42066023" w14:textId="77777777" w:rsidR="00B55A7B" w:rsidRDefault="00B55A7B" w:rsidP="002E5FF6">
      <w:pPr>
        <w:jc w:val="both"/>
        <w:rPr>
          <w:b/>
          <w:bCs/>
        </w:rPr>
      </w:pPr>
    </w:p>
    <w:p w14:paraId="4DB89F27" w14:textId="77777777" w:rsidR="00B55A7B" w:rsidRDefault="00B55A7B" w:rsidP="002E5FF6">
      <w:pPr>
        <w:jc w:val="both"/>
        <w:rPr>
          <w:b/>
          <w:bCs/>
        </w:rPr>
      </w:pPr>
    </w:p>
    <w:p w14:paraId="2B50E2C3" w14:textId="77777777" w:rsidR="00B55A7B" w:rsidRDefault="00B55A7B" w:rsidP="002E5FF6">
      <w:pPr>
        <w:jc w:val="both"/>
        <w:rPr>
          <w:b/>
          <w:bCs/>
        </w:rPr>
      </w:pPr>
    </w:p>
    <w:p w14:paraId="0E34EF5F" w14:textId="77777777" w:rsidR="00B55A7B" w:rsidRDefault="00B55A7B" w:rsidP="002E5FF6">
      <w:pPr>
        <w:jc w:val="both"/>
        <w:rPr>
          <w:b/>
          <w:bCs/>
        </w:rPr>
      </w:pPr>
    </w:p>
    <w:p w14:paraId="0094F44B" w14:textId="77777777" w:rsidR="00B55A7B" w:rsidRDefault="00B55A7B" w:rsidP="002E5FF6">
      <w:pPr>
        <w:jc w:val="both"/>
        <w:rPr>
          <w:b/>
          <w:bCs/>
        </w:rPr>
      </w:pPr>
    </w:p>
    <w:p w14:paraId="6FD16AF0" w14:textId="1FCFC3BD" w:rsidR="00EB46E6" w:rsidRDefault="00EB46E6" w:rsidP="002E5FF6">
      <w:pPr>
        <w:jc w:val="both"/>
      </w:pPr>
      <w:r w:rsidRPr="00EB46E6">
        <w:rPr>
          <w:b/>
          <w:bCs/>
        </w:rPr>
        <w:lastRenderedPageBreak/>
        <w:t>FIGURE 12</w:t>
      </w:r>
      <w:r>
        <w:t xml:space="preserve"> </w:t>
      </w:r>
      <w:r w:rsidR="008826B0">
        <w:rPr>
          <w:rFonts w:eastAsia="Times New Roman"/>
        </w:rPr>
        <w:t xml:space="preserve">Effect size forest plot with dependent effect sizes </w:t>
      </w:r>
      <w:r w:rsidR="008826B0">
        <w:t xml:space="preserve">for </w:t>
      </w:r>
      <w:proofErr w:type="spellStart"/>
      <w:r w:rsidR="008826B0">
        <w:t>reintegrational</w:t>
      </w:r>
      <w:proofErr w:type="spellEnd"/>
      <w:r w:rsidR="008826B0">
        <w:t xml:space="preserve"> outcomes</w:t>
      </w:r>
    </w:p>
    <w:p w14:paraId="309FDBDB" w14:textId="77777777" w:rsidR="008826B0" w:rsidRPr="00EB46E6" w:rsidRDefault="008826B0" w:rsidP="002E5FF6">
      <w:pPr>
        <w:jc w:val="both"/>
      </w:pPr>
    </w:p>
    <w:p w14:paraId="6F350ACB" w14:textId="47823701" w:rsidR="00EB46E6" w:rsidRDefault="00183C9E" w:rsidP="002E5FF6">
      <w:pPr>
        <w:jc w:val="both"/>
      </w:pPr>
      <w:r>
        <w:rPr>
          <w:noProof/>
        </w:rPr>
        <w:drawing>
          <wp:inline distT="0" distB="0" distL="0" distR="0" wp14:anchorId="69850251" wp14:editId="0E516F98">
            <wp:extent cx="5943600" cy="6537960"/>
            <wp:effectExtent l="0" t="0" r="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p>
    <w:p w14:paraId="5138E111" w14:textId="09E3B21F" w:rsidR="008826B0" w:rsidRPr="003456CC" w:rsidRDefault="008826B0" w:rsidP="002E5FF6">
      <w:pPr>
        <w:jc w:val="both"/>
        <w:rPr>
          <w:rFonts w:eastAsia="Times New Roman"/>
          <w:sz w:val="20"/>
          <w:szCs w:val="20"/>
          <w:lang w:val="en-US"/>
        </w:rPr>
      </w:pPr>
      <w:r w:rsidRPr="003456CC">
        <w:rPr>
          <w:rFonts w:eastAsia="Times New Roman"/>
          <w:i/>
          <w:iCs/>
          <w:sz w:val="20"/>
          <w:szCs w:val="20"/>
        </w:rPr>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Pr="003456CC">
        <w:rPr>
          <w:sz w:val="20"/>
          <w:szCs w:val="20"/>
          <w:lang w:val="en-US"/>
        </w:rPr>
        <w:t xml:space="preserve">Fernández-Castilla, </w:t>
      </w:r>
      <w:proofErr w:type="spellStart"/>
      <w:r w:rsidRPr="003456CC">
        <w:rPr>
          <w:sz w:val="20"/>
          <w:szCs w:val="20"/>
          <w:lang w:val="en-US"/>
        </w:rPr>
        <w:t>Declercq</w:t>
      </w:r>
      <w:proofErr w:type="spellEnd"/>
      <w:r w:rsidRPr="003456CC">
        <w:rPr>
          <w:sz w:val="20"/>
          <w:szCs w:val="20"/>
          <w:lang w:val="en-US"/>
        </w:rPr>
        <w:t>, et al.</w:t>
      </w:r>
      <w:r w:rsidRPr="003456CC">
        <w:rPr>
          <w:rFonts w:eastAsia="Times New Roman"/>
          <w:sz w:val="20"/>
          <w:szCs w:val="20"/>
          <w:lang w:val="en-US"/>
        </w:rPr>
        <w:t xml:space="preserve"> (2020). The </w:t>
      </w:r>
      <w:r w:rsidR="00842852" w:rsidRPr="003456CC">
        <w:rPr>
          <w:rFonts w:eastAsia="Times New Roman"/>
          <w:sz w:val="20"/>
          <w:szCs w:val="20"/>
          <w:lang w:val="en-US"/>
        </w:rPr>
        <w:t>dashed</w:t>
      </w:r>
      <w:r w:rsidRPr="003456CC">
        <w:rPr>
          <w:rFonts w:eastAsia="Times New Roman"/>
          <w:sz w:val="20"/>
          <w:szCs w:val="20"/>
          <w:lang w:val="en-US"/>
        </w:rPr>
        <w:t xml:space="preserve"> line indicates the overall average effect size (g = .195), and the </w:t>
      </w:r>
      <w:r w:rsidR="00842852" w:rsidRPr="003456CC">
        <w:rPr>
          <w:rFonts w:eastAsia="Times New Roman"/>
          <w:sz w:val="20"/>
          <w:szCs w:val="20"/>
          <w:lang w:val="en-US"/>
        </w:rPr>
        <w:t>diamond</w:t>
      </w:r>
      <w:r w:rsidRPr="003456CC">
        <w:rPr>
          <w:rFonts w:eastAsia="Times New Roman"/>
          <w:sz w:val="20"/>
          <w:szCs w:val="20"/>
          <w:lang w:val="en-US"/>
        </w:rPr>
        <w:t xml:space="preserve"> </w:t>
      </w:r>
      <w:r w:rsidR="001049E7">
        <w:rPr>
          <w:rFonts w:eastAsia="Times New Roman"/>
          <w:sz w:val="20"/>
          <w:szCs w:val="20"/>
          <w:lang w:val="en-US"/>
        </w:rPr>
        <w:t>indicates</w:t>
      </w:r>
      <w:r w:rsidRPr="003456CC">
        <w:rPr>
          <w:rFonts w:eastAsia="Times New Roman"/>
          <w:sz w:val="20"/>
          <w:szCs w:val="20"/>
          <w:lang w:val="en-US"/>
        </w:rPr>
        <w:t xml:space="preserve"> the 95% confidence interval from the fitted PECHE-RVE model. </w:t>
      </w:r>
    </w:p>
    <w:p w14:paraId="5179AFEE" w14:textId="77777777" w:rsidR="00EB46E6" w:rsidRDefault="00EB46E6" w:rsidP="002E5FF6">
      <w:pPr>
        <w:jc w:val="both"/>
      </w:pPr>
    </w:p>
    <w:p w14:paraId="42CE056C" w14:textId="7EE04047" w:rsidR="001E7B8A" w:rsidRDefault="00C30CA2" w:rsidP="001E7B8A">
      <w:pPr>
        <w:jc w:val="both"/>
      </w:pPr>
      <w:r>
        <w:t>We also found substantial amounts of heterogeneity among the effect sizes,</w:t>
      </w:r>
      <w:r w:rsidR="00471442">
        <w:t xml:space="preserve"> with</w:t>
      </w:r>
      <w:r>
        <w:t xml:space="preserve"> </w:t>
      </w:r>
      <w:proofErr w:type="gramStart"/>
      <w:r>
        <w:rPr>
          <w:i/>
          <w:iCs/>
        </w:rPr>
        <w:t>Q</w:t>
      </w:r>
      <w:r>
        <w:t>(</w:t>
      </w:r>
      <w:proofErr w:type="gramEnd"/>
      <w:r>
        <w:t xml:space="preserve">204) = 1220.8, </w:t>
      </w:r>
      <w:r w:rsidRPr="00C30CA2">
        <w:rPr>
          <w:i/>
          <w:iCs/>
        </w:rPr>
        <w:t>p</w:t>
      </w:r>
      <w:r>
        <w:t xml:space="preserve"> &lt; 0.001</w:t>
      </w:r>
      <w:r w:rsidR="00F01996">
        <w:t xml:space="preserve">, </w:t>
      </w:r>
      <w:r w:rsidR="00F01996">
        <w:rPr>
          <w:i/>
          <w:iCs/>
        </w:rPr>
        <w:t>I</w:t>
      </w:r>
      <w:r w:rsidR="00F01996">
        <w:rPr>
          <w:i/>
          <w:iCs/>
          <w:vertAlign w:val="superscript"/>
        </w:rPr>
        <w:t>2</w:t>
      </w:r>
      <w:r w:rsidR="00F01996">
        <w:t xml:space="preserve"> = 88.9</w:t>
      </w:r>
      <w:r w:rsidR="000E5336">
        <w:t>,</w:t>
      </w:r>
      <w:r w:rsidR="00471442">
        <w:t xml:space="preserve"> and</w:t>
      </w:r>
      <w:r w:rsidR="002E5FF6">
        <w:t xml:space="preserve"> </w:t>
      </w:r>
      <w:r w:rsidR="00837B24">
        <w:t>a total heterogeneit</w:t>
      </w:r>
      <w:r w:rsidR="005F4DEC">
        <w:t>y</w:t>
      </w:r>
      <w:r w:rsidR="00837B24">
        <w:t xml:space="preserve"> </w:t>
      </w:r>
      <m:oMath>
        <m:sSub>
          <m:sSubPr>
            <m:ctrlPr>
              <w:rPr>
                <w:rFonts w:ascii="Cambria Math" w:hAnsi="Cambria Math"/>
                <w:i/>
              </w:rPr>
            </m:ctrlPr>
          </m:sSubPr>
          <m:e>
            <m:r>
              <w:rPr>
                <w:rFonts w:ascii="Cambria Math" w:hAnsi="Cambria Math"/>
              </w:rPr>
              <m:t>σ</m:t>
            </m:r>
          </m:e>
          <m:sub>
            <m:r>
              <w:rPr>
                <w:rFonts w:ascii="Cambria Math" w:hAnsi="Cambria Math"/>
              </w:rPr>
              <m:t>T</m:t>
            </m:r>
          </m:sub>
        </m:sSub>
        <m:r>
          <w:rPr>
            <w:rFonts w:ascii="Cambria Math" w:hAnsi="Cambria Math"/>
          </w:rPr>
          <m:t>=</m:t>
        </m:r>
      </m:oMath>
      <w:r w:rsidR="00837B24">
        <w:t xml:space="preserve"> 0.204 SD. The total amount of heterogeneity </w:t>
      </w:r>
      <w:r w:rsidR="00837B24">
        <w:lastRenderedPageBreak/>
        <w:t xml:space="preserve">compresses variation </w:t>
      </w:r>
      <w:r w:rsidR="00BD6E51">
        <w:t xml:space="preserve">from </w:t>
      </w:r>
      <w:r w:rsidR="00837B24">
        <w:t>study and effect size levels,</w:t>
      </w:r>
      <w:r w:rsidR="00F33186">
        <w:t xml:space="preserve"> respectively,</w:t>
      </w:r>
      <w:r w:rsidR="00837B24">
        <w:t xml:space="preserve"> with between-study SD </w:t>
      </w:r>
      <m:oMath>
        <m:acc>
          <m:accPr>
            <m:ctrlPr>
              <w:rPr>
                <w:rFonts w:ascii="Cambria Math" w:hAnsi="Cambria Math"/>
                <w:i/>
              </w:rPr>
            </m:ctrlPr>
          </m:accPr>
          <m:e>
            <m:r>
              <w:rPr>
                <w:rFonts w:ascii="Cambria Math" w:hAnsi="Cambria Math"/>
              </w:rPr>
              <m:t>τ</m:t>
            </m:r>
          </m:e>
        </m:acc>
      </m:oMath>
      <w:r w:rsidR="00837B24">
        <w:t xml:space="preserve"> = 0.067</w:t>
      </w:r>
      <w:r w:rsidR="0006117C">
        <w:t xml:space="preserve"> 95% </w:t>
      </w:r>
      <w:proofErr w:type="gramStart"/>
      <w:r w:rsidR="0006117C">
        <w:rPr>
          <w:i/>
          <w:iCs/>
        </w:rPr>
        <w:t>CI</w:t>
      </w:r>
      <w:r w:rsidR="0006117C">
        <w:t>[</w:t>
      </w:r>
      <w:proofErr w:type="gramEnd"/>
      <w:r w:rsidR="0006117C">
        <w:t>0.000, 0.173]</w:t>
      </w:r>
      <w:r w:rsidR="00837B24">
        <w:t xml:space="preserve"> and within-study SD </w:t>
      </w:r>
      <m:oMath>
        <m:acc>
          <m:accPr>
            <m:ctrlPr>
              <w:rPr>
                <w:rFonts w:ascii="Cambria Math" w:hAnsi="Cambria Math"/>
                <w:i/>
              </w:rPr>
            </m:ctrlPr>
          </m:accPr>
          <m:e>
            <m:r>
              <w:rPr>
                <w:rFonts w:ascii="Cambria Math" w:hAnsi="Cambria Math"/>
              </w:rPr>
              <m:t>ω</m:t>
            </m:r>
          </m:e>
        </m:acc>
      </m:oMath>
      <w:r w:rsidR="00837B24">
        <w:t xml:space="preserve"> = 0.193</w:t>
      </w:r>
      <w:r w:rsidR="0006117C">
        <w:t xml:space="preserve"> 95% </w:t>
      </w:r>
      <w:r w:rsidR="0006117C">
        <w:rPr>
          <w:i/>
          <w:iCs/>
        </w:rPr>
        <w:t>CI</w:t>
      </w:r>
      <w:r w:rsidR="0006117C">
        <w:t>[0.167, 0.224]</w:t>
      </w:r>
      <w:r w:rsidR="00837B24">
        <w:t xml:space="preserve">. Based on these estimates, Figure 13 </w:t>
      </w:r>
      <w:r w:rsidR="00647B0F">
        <w:t>illustrates</w:t>
      </w:r>
      <w:r w:rsidR="00837B24">
        <w:t xml:space="preserve"> the predictive distribution of future </w:t>
      </w:r>
      <w:r w:rsidR="00647B0F">
        <w:t>effect size estimates</w:t>
      </w:r>
      <w:r w:rsidR="00BD6E51">
        <w:t xml:space="preserve"> and the 67% </w:t>
      </w:r>
      <w:r w:rsidR="00173411">
        <w:t>PI</w:t>
      </w:r>
      <w:r w:rsidR="00BD6E51">
        <w:t xml:space="preserve"> of [-0.01</w:t>
      </w:r>
      <w:r w:rsidR="00CE7FB5">
        <w:t>2</w:t>
      </w:r>
      <w:r w:rsidR="00BD6E51">
        <w:t>, 0.</w:t>
      </w:r>
      <w:r w:rsidR="00CE7FB5">
        <w:t>401</w:t>
      </w:r>
      <w:r w:rsidR="00BD6E51">
        <w:t>]</w:t>
      </w:r>
      <w:r w:rsidR="00837B24">
        <w:t xml:space="preserve">. </w:t>
      </w:r>
      <w:r w:rsidR="001E33D1" w:rsidRPr="001E33D1">
        <w:t xml:space="preserve">It can also be seen that 82% of future studies </w:t>
      </w:r>
      <w:r w:rsidR="00186185">
        <w:t xml:space="preserve">would be expected </w:t>
      </w:r>
      <w:r w:rsidR="001E33D1" w:rsidRPr="001E33D1">
        <w:t xml:space="preserve">to yield effect sizes above zero. Although the 67% PI slightly overlaps zero, we do not interpret this as evidence of an ineffective intervention, given the lower cost of group-based approaches. </w:t>
      </w:r>
      <w:r w:rsidR="001049E7">
        <w:t>By this, we mean that</w:t>
      </w:r>
      <w:r w:rsidR="001E33D1" w:rsidRPr="001E33D1">
        <w:t xml:space="preserve"> even if individual and group-based treatments are equally effective (e.g., with an effect size of 0.083), group-based interventions would allow the same number of individuals to be treated at a substantially lower cost, or enable treatment of many more people for the same cost as individual treatment as usual.</w:t>
      </w:r>
      <w:r w:rsidR="003F056D">
        <w:t xml:space="preserve"> Consequently, we interpret the predictive distribution to indicate that the majority of future studies will yield </w:t>
      </w:r>
      <w:r w:rsidR="00A15947">
        <w:t>meaningful</w:t>
      </w:r>
      <w:r w:rsidR="004A5559">
        <w:t xml:space="preserve"> and </w:t>
      </w:r>
      <w:r w:rsidR="004A5559" w:rsidRPr="004A5559">
        <w:t>efficacious</w:t>
      </w:r>
      <w:r w:rsidR="004A5559">
        <w:t xml:space="preserve"> </w:t>
      </w:r>
      <w:r w:rsidR="003F056D">
        <w:t>effect sizes</w:t>
      </w:r>
      <w:r w:rsidR="004A5559">
        <w:t xml:space="preserve">. </w:t>
      </w:r>
    </w:p>
    <w:p w14:paraId="38B4C0DC" w14:textId="77777777" w:rsidR="001E33D1" w:rsidRDefault="001E33D1" w:rsidP="001E7B8A">
      <w:pPr>
        <w:jc w:val="both"/>
      </w:pPr>
    </w:p>
    <w:p w14:paraId="5CA00927" w14:textId="3F050187" w:rsidR="003456CC" w:rsidRDefault="003456CC" w:rsidP="00EB46E6">
      <w:r w:rsidRPr="00466691">
        <w:rPr>
          <w:b/>
          <w:bCs/>
        </w:rPr>
        <w:t>FIGURE 1</w:t>
      </w:r>
      <w:r w:rsidR="00466691">
        <w:rPr>
          <w:b/>
          <w:bCs/>
        </w:rPr>
        <w:t>3</w:t>
      </w:r>
      <w:r w:rsidR="00466691" w:rsidRPr="00466691">
        <w:rPr>
          <w:b/>
          <w:bCs/>
        </w:rPr>
        <w:t xml:space="preserve"> </w:t>
      </w:r>
      <w:r w:rsidR="00466691">
        <w:t xml:space="preserve">Predictive distribution for </w:t>
      </w:r>
      <w:proofErr w:type="spellStart"/>
      <w:r w:rsidR="00466691">
        <w:t>reintegrational</w:t>
      </w:r>
      <w:proofErr w:type="spellEnd"/>
      <w:r w:rsidR="00466691">
        <w:t xml:space="preserve"> outcomes</w:t>
      </w:r>
    </w:p>
    <w:p w14:paraId="2F73CC4E" w14:textId="51F47103" w:rsidR="00466691" w:rsidRPr="00466691" w:rsidRDefault="001118DC" w:rsidP="00EB46E6">
      <w:r>
        <w:rPr>
          <w:noProof/>
        </w:rPr>
        <w:drawing>
          <wp:inline distT="0" distB="0" distL="0" distR="0" wp14:anchorId="29A07488" wp14:editId="0A004862">
            <wp:extent cx="5943600" cy="2971800"/>
            <wp:effectExtent l="0" t="0" r="0" b="0"/>
            <wp:docPr id="49" name="Picture 49" descr="A diagram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diagram of a normal distribution&#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0B87D338" w14:textId="08D233A9" w:rsidR="00466691" w:rsidRPr="00600DBD" w:rsidRDefault="001118DC" w:rsidP="00EB46E6">
      <w:pPr>
        <w:rPr>
          <w:sz w:val="20"/>
          <w:szCs w:val="20"/>
        </w:rPr>
      </w:pPr>
      <w:r w:rsidRPr="00600DBD">
        <w:rPr>
          <w:i/>
          <w:iCs/>
          <w:sz w:val="20"/>
          <w:szCs w:val="20"/>
        </w:rPr>
        <w:t>Note</w:t>
      </w:r>
      <w:r w:rsidRPr="00600DBD">
        <w:rPr>
          <w:sz w:val="20"/>
          <w:szCs w:val="20"/>
        </w:rPr>
        <w:t xml:space="preserve">: Dash lines indicate the 67% prediction interval. </w:t>
      </w:r>
    </w:p>
    <w:p w14:paraId="49A15282" w14:textId="77777777" w:rsidR="001118DC" w:rsidRDefault="001118DC" w:rsidP="00EB46E6"/>
    <w:p w14:paraId="11109C70" w14:textId="2DF5631C" w:rsidR="00DB3F95" w:rsidRDefault="00DB3F95" w:rsidP="00DB3F95">
      <w:pPr>
        <w:pStyle w:val="Heading4"/>
      </w:pPr>
      <w:r>
        <w:t>Overall average effects on mental health</w:t>
      </w:r>
    </w:p>
    <w:p w14:paraId="13B4904D" w14:textId="665965C3" w:rsidR="00DB3F95" w:rsidRDefault="00752AE9" w:rsidP="00126CC3">
      <w:pPr>
        <w:jc w:val="both"/>
      </w:pPr>
      <w:r>
        <w:t xml:space="preserve">The overall average effect size estimate for mental health outcomes summarizes a total of 144 effect sizes and 42 studies published from </w:t>
      </w:r>
      <w:r w:rsidR="00187718">
        <w:t>2000 to 2022. As shown in Figure 14, we found</w:t>
      </w:r>
      <w:r w:rsidR="00126CC3">
        <w:t xml:space="preserve"> a positive, statistically significant overall standardized mean difference for mental health outcomes of 0.215 SD, </w:t>
      </w:r>
      <w:proofErr w:type="gramStart"/>
      <w:r w:rsidR="00126CC3">
        <w:rPr>
          <w:i/>
          <w:iCs/>
        </w:rPr>
        <w:t>t</w:t>
      </w:r>
      <w:r w:rsidR="00126CC3">
        <w:t>(</w:t>
      </w:r>
      <w:proofErr w:type="gramEnd"/>
      <w:r w:rsidR="00126CC3">
        <w:t xml:space="preserve">37.5) = 3.48, </w:t>
      </w:r>
      <w:r w:rsidR="00126CC3">
        <w:rPr>
          <w:i/>
          <w:iCs/>
        </w:rPr>
        <w:t>p</w:t>
      </w:r>
      <w:r w:rsidR="00126CC3">
        <w:t xml:space="preserve"> = .001, 95% CI[0.090, 0.340]. This means that on average, participants in group-based interventions score higher on mental health outcomes relative to participants exposed to individual treatment or a wait-list. </w:t>
      </w:r>
    </w:p>
    <w:p w14:paraId="7049CB75" w14:textId="77777777" w:rsidR="00126CC3" w:rsidRDefault="00126CC3" w:rsidP="00126CC3">
      <w:pPr>
        <w:jc w:val="both"/>
      </w:pPr>
    </w:p>
    <w:p w14:paraId="72220EAA" w14:textId="77777777" w:rsidR="00A15947" w:rsidRPr="006B4BC7" w:rsidRDefault="00126CC3" w:rsidP="00A15947">
      <w:pPr>
        <w:jc w:val="both"/>
        <w:rPr>
          <w:lang w:val="en-US"/>
        </w:rPr>
      </w:pPr>
      <w:r>
        <w:t xml:space="preserve">This effect is similar to the overall average effect size of social reintegration. Again, seen in light of the significant </w:t>
      </w:r>
      <w:r w:rsidR="004A5559">
        <w:t>reduction in the incremental cost per treated individual</w:t>
      </w:r>
      <w:r>
        <w:t>, we also consider this effect size to be substantial.</w:t>
      </w:r>
      <w:r w:rsidR="0086361C">
        <w:t xml:space="preserve"> The overall average effect size of 0.215 amounts to 58.5 percent of the treatment participants having a better score than the average control participant, with the 95% confidence interval ranging from ~53.6 to ~63.</w:t>
      </w:r>
      <w:proofErr w:type="gramStart"/>
      <w:r w:rsidR="0086361C">
        <w:t>29  percent</w:t>
      </w:r>
      <w:proofErr w:type="gramEnd"/>
      <w:r w:rsidR="0086361C">
        <w:t xml:space="preserve"> of the treatment participants scoring better than the average control participant. </w:t>
      </w:r>
      <w:r w:rsidR="00414C18">
        <w:t>O</w:t>
      </w:r>
      <w:r w:rsidR="0086361C">
        <w:t xml:space="preserve">n the individual level, </w:t>
      </w:r>
      <w:r w:rsidR="00414C18">
        <w:t xml:space="preserve">when assuming constant </w:t>
      </w:r>
      <w:r w:rsidR="00414C18">
        <w:lastRenderedPageBreak/>
        <w:t xml:space="preserve">effects, </w:t>
      </w:r>
      <w:r w:rsidR="0086361C">
        <w:t xml:space="preserve">this translates to </w:t>
      </w:r>
      <w:r w:rsidR="0086361C" w:rsidRPr="006B4BC7">
        <w:rPr>
          <w:lang w:val="en-US"/>
        </w:rPr>
        <w:t xml:space="preserve">an expectation that a typical </w:t>
      </w:r>
      <w:r w:rsidR="0086361C">
        <w:rPr>
          <w:lang w:val="en-US"/>
        </w:rPr>
        <w:t>participant</w:t>
      </w:r>
      <w:r w:rsidR="0086361C" w:rsidRPr="006B4BC7">
        <w:rPr>
          <w:lang w:val="en-US"/>
        </w:rPr>
        <w:t xml:space="preserve"> from the control group would</w:t>
      </w:r>
      <w:r w:rsidR="0086361C">
        <w:rPr>
          <w:lang w:val="en-US"/>
        </w:rPr>
        <w:t xml:space="preserve"> </w:t>
      </w:r>
      <w:r w:rsidR="0086361C" w:rsidRPr="006B4BC7">
        <w:rPr>
          <w:lang w:val="en-US"/>
        </w:rPr>
        <w:t xml:space="preserve">have had a percentile gain of </w:t>
      </w:r>
      <w:r w:rsidR="0086361C">
        <w:rPr>
          <w:lang w:val="en-US"/>
        </w:rPr>
        <w:t>8</w:t>
      </w:r>
      <w:r w:rsidR="0086361C" w:rsidRPr="006B4BC7">
        <w:rPr>
          <w:lang w:val="en-US"/>
        </w:rPr>
        <w:t>.</w:t>
      </w:r>
      <w:r w:rsidR="0086361C">
        <w:rPr>
          <w:lang w:val="en-US"/>
        </w:rPr>
        <w:t>5</w:t>
      </w:r>
      <w:r w:rsidR="0086361C" w:rsidRPr="006B4BC7">
        <w:rPr>
          <w:lang w:val="en-US"/>
        </w:rPr>
        <w:t xml:space="preserve">% had they instead been exposed to a </w:t>
      </w:r>
      <w:r w:rsidR="0086361C">
        <w:rPr>
          <w:lang w:val="en-US"/>
        </w:rPr>
        <w:t xml:space="preserve">group-based intervention. </w:t>
      </w:r>
      <w:r w:rsidR="00A15947">
        <w:rPr>
          <w:lang w:val="en-US"/>
        </w:rPr>
        <w:t xml:space="preserve">For alternative interpretation metrics, see our main analysis codes accompanying the review. </w:t>
      </w:r>
    </w:p>
    <w:p w14:paraId="137BC7C1" w14:textId="3357E211" w:rsidR="00126CC3" w:rsidRPr="0086361C" w:rsidRDefault="00126CC3" w:rsidP="00126CC3">
      <w:pPr>
        <w:jc w:val="both"/>
        <w:rPr>
          <w:lang w:val="en-US"/>
        </w:rPr>
      </w:pPr>
    </w:p>
    <w:p w14:paraId="0FAD0FF4" w14:textId="18EFCAD1" w:rsidR="00126CC3" w:rsidRPr="00126CC3" w:rsidRDefault="00414C18" w:rsidP="00126CC3">
      <w:pPr>
        <w:jc w:val="both"/>
      </w:pPr>
      <w:r>
        <w:t xml:space="preserve">When comparing the average growth in mental health in the control group, when receiving TAU, the treatment effect can be said to be 1.4 times larger than the typical improvement in TAU, which we found to be 0.157 SD, </w:t>
      </w:r>
      <w:proofErr w:type="gramStart"/>
      <w:r>
        <w:rPr>
          <w:i/>
          <w:iCs/>
        </w:rPr>
        <w:t>t</w:t>
      </w:r>
      <w:r>
        <w:t>(</w:t>
      </w:r>
      <w:proofErr w:type="gramEnd"/>
      <w:r>
        <w:t xml:space="preserve">31.25) = 2.65, </w:t>
      </w:r>
      <w:r>
        <w:rPr>
          <w:i/>
          <w:iCs/>
        </w:rPr>
        <w:t>p</w:t>
      </w:r>
      <w:r>
        <w:t xml:space="preserve"> = 0.012, 95% CI[0.036, 0.277]. </w:t>
      </w:r>
    </w:p>
    <w:p w14:paraId="310C4642" w14:textId="77777777" w:rsidR="00EB46E6" w:rsidRDefault="00EB46E6" w:rsidP="00EB46E6">
      <w:pPr>
        <w:rPr>
          <w:rFonts w:eastAsia="Times New Roman"/>
        </w:rPr>
      </w:pPr>
    </w:p>
    <w:p w14:paraId="29D7E33A" w14:textId="4885976A" w:rsidR="00EB46E6" w:rsidRPr="00EB46E6" w:rsidRDefault="00EB46E6" w:rsidP="00EB46E6">
      <w:pPr>
        <w:rPr>
          <w:rFonts w:eastAsia="Times New Roman"/>
        </w:rPr>
      </w:pPr>
      <w:r w:rsidRPr="00C42B55">
        <w:rPr>
          <w:rFonts w:eastAsia="Times New Roman"/>
          <w:b/>
          <w:bCs/>
        </w:rPr>
        <w:t>FIGURE</w:t>
      </w:r>
      <w:r>
        <w:rPr>
          <w:rFonts w:eastAsia="Times New Roman"/>
          <w:b/>
          <w:bCs/>
        </w:rPr>
        <w:t xml:space="preserve"> 1</w:t>
      </w:r>
      <w:r w:rsidR="00466691">
        <w:rPr>
          <w:rFonts w:eastAsia="Times New Roman"/>
          <w:b/>
          <w:bCs/>
        </w:rPr>
        <w:t>4</w:t>
      </w:r>
      <w:r>
        <w:rPr>
          <w:rFonts w:eastAsia="Times New Roman"/>
          <w:b/>
          <w:bCs/>
        </w:rPr>
        <w:t xml:space="preserve"> </w:t>
      </w:r>
      <w:r>
        <w:rPr>
          <w:rFonts w:eastAsia="Times New Roman"/>
        </w:rPr>
        <w:t>Effect size forest plot with dependent effect sizes</w:t>
      </w:r>
      <w:r w:rsidR="008826B0">
        <w:rPr>
          <w:rFonts w:eastAsia="Times New Roman"/>
        </w:rPr>
        <w:t xml:space="preserve"> for mental health outcomes</w:t>
      </w:r>
      <w:r>
        <w:rPr>
          <w:rFonts w:eastAsia="Times New Roman"/>
        </w:rPr>
        <w:t xml:space="preserve">. </w:t>
      </w:r>
    </w:p>
    <w:p w14:paraId="72B3D4CB" w14:textId="05D7D500" w:rsidR="00EB46E6" w:rsidRPr="00EB46E6" w:rsidRDefault="00183C9E" w:rsidP="00EB46E6">
      <w:pPr>
        <w:rPr>
          <w:rFonts w:eastAsia="Times New Roman"/>
          <w:b/>
          <w:bCs/>
        </w:rPr>
      </w:pPr>
      <w:r>
        <w:rPr>
          <w:rFonts w:eastAsia="Times New Roman"/>
          <w:b/>
          <w:bCs/>
          <w:noProof/>
        </w:rPr>
        <w:drawing>
          <wp:inline distT="0" distB="0" distL="0" distR="0" wp14:anchorId="44131826" wp14:editId="3655573B">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40ABC724" w14:textId="2F61CCD0" w:rsidR="00C42B55" w:rsidRPr="003456CC" w:rsidRDefault="00EB46E6" w:rsidP="00EB46E6">
      <w:pPr>
        <w:jc w:val="both"/>
        <w:rPr>
          <w:rFonts w:eastAsia="Times New Roman"/>
          <w:sz w:val="20"/>
          <w:szCs w:val="20"/>
          <w:lang w:val="en-US"/>
        </w:rPr>
      </w:pPr>
      <w:bookmarkStart w:id="44" w:name="DISCUSSION"/>
      <w:bookmarkEnd w:id="44"/>
      <w:r w:rsidRPr="003456CC">
        <w:rPr>
          <w:rFonts w:eastAsia="Times New Roman"/>
          <w:i/>
          <w:iCs/>
          <w:sz w:val="20"/>
          <w:szCs w:val="20"/>
        </w:rPr>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00F151B1" w:rsidRPr="003456CC">
        <w:rPr>
          <w:sz w:val="20"/>
          <w:szCs w:val="20"/>
          <w:lang w:val="en-US"/>
        </w:rPr>
        <w:t xml:space="preserve">Fernández-Castilla, </w:t>
      </w:r>
      <w:proofErr w:type="spellStart"/>
      <w:r w:rsidR="00F151B1" w:rsidRPr="003456CC">
        <w:rPr>
          <w:sz w:val="20"/>
          <w:szCs w:val="20"/>
          <w:lang w:val="en-US"/>
        </w:rPr>
        <w:t>Declercq</w:t>
      </w:r>
      <w:proofErr w:type="spellEnd"/>
      <w:r w:rsidR="00F151B1" w:rsidRPr="003456CC">
        <w:rPr>
          <w:sz w:val="20"/>
          <w:szCs w:val="20"/>
          <w:lang w:val="en-US"/>
        </w:rPr>
        <w:t>, et al.</w:t>
      </w:r>
      <w:r w:rsidRPr="003456CC">
        <w:rPr>
          <w:rFonts w:eastAsia="Times New Roman"/>
          <w:sz w:val="20"/>
          <w:szCs w:val="20"/>
          <w:lang w:val="en-US"/>
        </w:rPr>
        <w:t xml:space="preserve"> (2020). The </w:t>
      </w:r>
      <w:r w:rsidR="00842852" w:rsidRPr="003456CC">
        <w:rPr>
          <w:rFonts w:eastAsia="Times New Roman"/>
          <w:sz w:val="20"/>
          <w:szCs w:val="20"/>
          <w:lang w:val="en-US"/>
        </w:rPr>
        <w:lastRenderedPageBreak/>
        <w:t>dashed</w:t>
      </w:r>
      <w:r w:rsidRPr="003456CC">
        <w:rPr>
          <w:rFonts w:eastAsia="Times New Roman"/>
          <w:sz w:val="20"/>
          <w:szCs w:val="20"/>
          <w:lang w:val="en-US"/>
        </w:rPr>
        <w:t xml:space="preserve"> line indicates the overall average effect size (g = .195), and the </w:t>
      </w:r>
      <w:r w:rsidR="00842852" w:rsidRPr="003456CC">
        <w:rPr>
          <w:rFonts w:eastAsia="Times New Roman"/>
          <w:sz w:val="20"/>
          <w:szCs w:val="20"/>
          <w:lang w:val="en-US"/>
        </w:rPr>
        <w:t xml:space="preserve">and the diamond </w:t>
      </w:r>
      <w:r w:rsidRPr="003456CC">
        <w:rPr>
          <w:rFonts w:eastAsia="Times New Roman"/>
          <w:sz w:val="20"/>
          <w:szCs w:val="20"/>
          <w:lang w:val="en-US"/>
        </w:rPr>
        <w:t>indicate</w:t>
      </w:r>
      <w:r w:rsidR="001049E7">
        <w:rPr>
          <w:rFonts w:eastAsia="Times New Roman"/>
          <w:sz w:val="20"/>
          <w:szCs w:val="20"/>
          <w:lang w:val="en-US"/>
        </w:rPr>
        <w:t>s</w:t>
      </w:r>
      <w:r w:rsidRPr="003456CC">
        <w:rPr>
          <w:rFonts w:eastAsia="Times New Roman"/>
          <w:sz w:val="20"/>
          <w:szCs w:val="20"/>
          <w:lang w:val="en-US"/>
        </w:rPr>
        <w:t xml:space="preserve"> the 95% confidence interval from the fitted PECHE-RVE</w:t>
      </w:r>
      <w:r w:rsidR="008826B0" w:rsidRPr="003456CC">
        <w:rPr>
          <w:rFonts w:eastAsia="Times New Roman"/>
          <w:sz w:val="20"/>
          <w:szCs w:val="20"/>
          <w:lang w:val="en-US"/>
        </w:rPr>
        <w:t>.</w:t>
      </w:r>
    </w:p>
    <w:p w14:paraId="06A4BE2E" w14:textId="77777777" w:rsidR="00EB46E6" w:rsidRDefault="00EB46E6" w:rsidP="00A71863">
      <w:pPr>
        <w:jc w:val="both"/>
        <w:rPr>
          <w:rFonts w:eastAsia="Times New Roman"/>
        </w:rPr>
      </w:pPr>
    </w:p>
    <w:p w14:paraId="37557FF1" w14:textId="766E77F4" w:rsidR="00183C9E" w:rsidRDefault="001049E7" w:rsidP="00A71863">
      <w:pPr>
        <w:jc w:val="both"/>
      </w:pPr>
      <w:r>
        <w:rPr>
          <w:rFonts w:eastAsia="Times New Roman"/>
        </w:rPr>
        <w:t xml:space="preserve">Also, for mental health outcomes, we found a substantial amount of heterogeneity </w:t>
      </w:r>
      <w:r w:rsidR="004A56DA">
        <w:rPr>
          <w:rFonts w:eastAsia="Times New Roman"/>
        </w:rPr>
        <w:t xml:space="preserve">among the effect sizes, with </w:t>
      </w:r>
      <w:proofErr w:type="gramStart"/>
      <w:r w:rsidR="004A56DA">
        <w:rPr>
          <w:rFonts w:eastAsia="Times New Roman"/>
          <w:i/>
          <w:iCs/>
        </w:rPr>
        <w:t>Q</w:t>
      </w:r>
      <w:r w:rsidR="00A71863">
        <w:rPr>
          <w:rFonts w:eastAsia="Times New Roman"/>
        </w:rPr>
        <w:t>(</w:t>
      </w:r>
      <w:proofErr w:type="gramEnd"/>
      <w:r w:rsidR="00A71863">
        <w:rPr>
          <w:rFonts w:eastAsia="Times New Roman"/>
        </w:rPr>
        <w:t xml:space="preserve">143) = 174072.2, </w:t>
      </w:r>
      <w:r w:rsidR="00A71863">
        <w:rPr>
          <w:rFonts w:eastAsia="Times New Roman"/>
          <w:i/>
          <w:iCs/>
        </w:rPr>
        <w:t>p</w:t>
      </w:r>
      <w:r w:rsidR="00A71863">
        <w:rPr>
          <w:rFonts w:eastAsia="Times New Roman"/>
        </w:rPr>
        <w:t xml:space="preserve"> &lt; .001, </w:t>
      </w:r>
      <w:r w:rsidR="00A71863">
        <w:rPr>
          <w:rFonts w:eastAsia="Times New Roman"/>
          <w:i/>
          <w:iCs/>
        </w:rPr>
        <w:t>I</w:t>
      </w:r>
      <w:r w:rsidR="00A71863">
        <w:rPr>
          <w:rFonts w:eastAsia="Times New Roman"/>
          <w:vertAlign w:val="superscript"/>
        </w:rPr>
        <w:t>2</w:t>
      </w:r>
      <w:r w:rsidR="00A71863">
        <w:rPr>
          <w:rFonts w:eastAsia="Times New Roman"/>
        </w:rPr>
        <w:t xml:space="preserve"> = 99.94, and a total heterogeneity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oMath>
      <w:r w:rsidR="00A71863">
        <w:rPr>
          <w:rFonts w:eastAsia="Times New Roman"/>
        </w:rPr>
        <w:t xml:space="preserve"> = 0.333. </w:t>
      </w:r>
      <w:r w:rsidR="00186185">
        <w:rPr>
          <w:rFonts w:eastAsia="Times New Roman"/>
        </w:rPr>
        <w:t xml:space="preserve">As with social </w:t>
      </w:r>
      <w:proofErr w:type="spellStart"/>
      <w:r w:rsidR="00186185">
        <w:rPr>
          <w:rFonts w:eastAsia="Times New Roman"/>
        </w:rPr>
        <w:t>reintegrational</w:t>
      </w:r>
      <w:proofErr w:type="spellEnd"/>
      <w:r w:rsidR="00186185">
        <w:rPr>
          <w:rFonts w:eastAsia="Times New Roman"/>
        </w:rPr>
        <w:t xml:space="preserve"> outcomes, the total heterogeneity </w:t>
      </w:r>
      <w:r w:rsidR="00A71863">
        <w:rPr>
          <w:rFonts w:eastAsia="Times New Roman"/>
        </w:rPr>
        <w:t xml:space="preserve">estimate comprises heterogeneity from the between-study and within-study levels, respectively, with between-study SD </w:t>
      </w:r>
      <m:oMath>
        <m:acc>
          <m:accPr>
            <m:ctrlPr>
              <w:rPr>
                <w:rFonts w:ascii="Cambria Math" w:eastAsia="Times New Roman" w:hAnsi="Cambria Math"/>
                <w:i/>
              </w:rPr>
            </m:ctrlPr>
          </m:accPr>
          <m:e>
            <m:r>
              <w:rPr>
                <w:rFonts w:ascii="Cambria Math" w:eastAsia="Times New Roman" w:hAnsi="Cambria Math"/>
              </w:rPr>
              <m:t>τ</m:t>
            </m:r>
          </m:e>
        </m:acc>
      </m:oMath>
      <w:r w:rsidR="00A71863">
        <w:rPr>
          <w:rFonts w:eastAsia="Times New Roman"/>
        </w:rPr>
        <w:t xml:space="preserve"> = 0.298</w:t>
      </w:r>
      <w:r w:rsidR="002C621D">
        <w:rPr>
          <w:rFonts w:eastAsia="Times New Roman"/>
        </w:rPr>
        <w:t xml:space="preserve"> 95% </w:t>
      </w:r>
      <w:proofErr w:type="gramStart"/>
      <w:r w:rsidR="002C621D">
        <w:rPr>
          <w:rFonts w:eastAsia="Times New Roman"/>
          <w:i/>
          <w:iCs/>
        </w:rPr>
        <w:t>CI</w:t>
      </w:r>
      <w:r w:rsidR="002C621D">
        <w:rPr>
          <w:rFonts w:eastAsia="Times New Roman"/>
        </w:rPr>
        <w:t>[</w:t>
      </w:r>
      <w:proofErr w:type="gramEnd"/>
      <w:r w:rsidR="002C621D">
        <w:rPr>
          <w:rFonts w:eastAsia="Times New Roman"/>
        </w:rPr>
        <w:t>0.201, 0.425]</w:t>
      </w:r>
      <w:r w:rsidR="00A71863">
        <w:rPr>
          <w:rFonts w:eastAsia="Times New Roman"/>
        </w:rPr>
        <w:t xml:space="preserve"> and within-study SD </w:t>
      </w:r>
      <m:oMath>
        <m:acc>
          <m:accPr>
            <m:ctrlPr>
              <w:rPr>
                <w:rFonts w:ascii="Cambria Math" w:hAnsi="Cambria Math"/>
                <w:i/>
              </w:rPr>
            </m:ctrlPr>
          </m:accPr>
          <m:e>
            <m:r>
              <w:rPr>
                <w:rFonts w:ascii="Cambria Math" w:hAnsi="Cambria Math"/>
              </w:rPr>
              <m:t>ω</m:t>
            </m:r>
          </m:e>
        </m:acc>
      </m:oMath>
      <w:r w:rsidR="00A71863">
        <w:t xml:space="preserve"> = 0.149</w:t>
      </w:r>
      <w:r w:rsidR="002C621D">
        <w:t xml:space="preserve"> 95% </w:t>
      </w:r>
      <w:r w:rsidR="002C621D">
        <w:rPr>
          <w:i/>
          <w:iCs/>
        </w:rPr>
        <w:t>CI</w:t>
      </w:r>
      <w:r w:rsidR="002C621D">
        <w:t>[0.121, 0.186]</w:t>
      </w:r>
      <w:r w:rsidR="00A71863">
        <w:t xml:space="preserve">. </w:t>
      </w:r>
      <w:r w:rsidR="00FD41D1">
        <w:t xml:space="preserve">Figure 15 </w:t>
      </w:r>
      <w:r w:rsidR="00CE7FB5">
        <w:t xml:space="preserve">depicts the predictive distribution of future effect size estimates and the 67% PI of [-0.120, 0.549]. </w:t>
      </w:r>
      <w:r w:rsidR="00186185">
        <w:t>In addition, i</w:t>
      </w:r>
      <w:r w:rsidR="00CE7FB5" w:rsidRPr="001E33D1">
        <w:t xml:space="preserve">t can be seen that </w:t>
      </w:r>
      <w:r w:rsidR="00186185">
        <w:t xml:space="preserve">74 </w:t>
      </w:r>
      <w:r w:rsidR="00CE7FB5" w:rsidRPr="001E33D1">
        <w:t xml:space="preserve">% of future studies </w:t>
      </w:r>
      <w:r w:rsidR="00186185">
        <w:t xml:space="preserve">would be </w:t>
      </w:r>
      <w:r w:rsidR="00CE7FB5" w:rsidRPr="001E33D1">
        <w:t>expected to yield effect sizes above zero.</w:t>
      </w:r>
      <w:r w:rsidR="003E470B">
        <w:t xml:space="preserve"> </w:t>
      </w:r>
      <w:r w:rsidR="009D02D4">
        <w:t>Put another way</w:t>
      </w:r>
      <w:r w:rsidR="003E470B">
        <w:t xml:space="preserve">, we would expect new studies to yield effects indicating slight reductions in mental health to large improvements. Based on the predictive distribution, we consider the effect of group-based intervention on participants’ mental health to be more fragile relative to the effect on social </w:t>
      </w:r>
      <w:proofErr w:type="spellStart"/>
      <w:r w:rsidR="003E470B">
        <w:t>reintegrational</w:t>
      </w:r>
      <w:proofErr w:type="spellEnd"/>
      <w:r w:rsidR="003E470B">
        <w:t xml:space="preserve"> outcomes. </w:t>
      </w:r>
      <w:r w:rsidR="00657658">
        <w:t>In sum</w:t>
      </w:r>
      <w:r w:rsidR="00F961CB">
        <w:t>,</w:t>
      </w:r>
      <w:r w:rsidR="00A66398">
        <w:t xml:space="preserve"> a majority of individuals will likely experience a positive</w:t>
      </w:r>
      <w:r w:rsidR="003E470B">
        <w:t xml:space="preserve"> </w:t>
      </w:r>
      <w:r w:rsidR="00A66398">
        <w:t>effect of group intervention on their mental health</w:t>
      </w:r>
      <w:r w:rsidR="00F961CB">
        <w:t xml:space="preserve">, </w:t>
      </w:r>
      <w:r w:rsidR="00657658">
        <w:t>while</w:t>
      </w:r>
      <w:r w:rsidR="00F961CB">
        <w:t xml:space="preserve"> we can not exclude that a minor group of participants will </w:t>
      </w:r>
      <w:r w:rsidR="00657658">
        <w:t>possibly</w:t>
      </w:r>
      <w:r w:rsidR="004A5559">
        <w:t xml:space="preserve"> </w:t>
      </w:r>
      <w:r w:rsidR="00F961CB">
        <w:t xml:space="preserve">experience a </w:t>
      </w:r>
      <w:r w:rsidR="004A5559">
        <w:t xml:space="preserve">small </w:t>
      </w:r>
      <w:r w:rsidR="00F961CB">
        <w:t xml:space="preserve">reduction in their mental health when exposed to group-based interventions. </w:t>
      </w:r>
    </w:p>
    <w:p w14:paraId="37D23C18" w14:textId="77777777" w:rsidR="00657658" w:rsidRDefault="00657658" w:rsidP="00A71863">
      <w:pPr>
        <w:jc w:val="both"/>
      </w:pPr>
    </w:p>
    <w:p w14:paraId="5A38E0AF" w14:textId="77777777" w:rsidR="001049E7" w:rsidRDefault="001049E7" w:rsidP="00C42B55">
      <w:pPr>
        <w:rPr>
          <w:rFonts w:eastAsia="Times New Roman"/>
        </w:rPr>
      </w:pPr>
    </w:p>
    <w:p w14:paraId="54F18494" w14:textId="13434C51" w:rsidR="00466691" w:rsidRDefault="00466691" w:rsidP="00466691">
      <w:r w:rsidRPr="00466691">
        <w:rPr>
          <w:b/>
          <w:bCs/>
        </w:rPr>
        <w:t>FIGURE 1</w:t>
      </w:r>
      <w:r>
        <w:rPr>
          <w:b/>
          <w:bCs/>
        </w:rPr>
        <w:t>5</w:t>
      </w:r>
      <w:r w:rsidRPr="00466691">
        <w:rPr>
          <w:b/>
          <w:bCs/>
        </w:rPr>
        <w:t xml:space="preserve"> </w:t>
      </w:r>
      <w:r>
        <w:t>Predictive distribution for mental health outcomes</w:t>
      </w:r>
    </w:p>
    <w:p w14:paraId="3191E861" w14:textId="4EB633FB" w:rsidR="00466691" w:rsidRDefault="005F4DEC" w:rsidP="00C42B55">
      <w:pPr>
        <w:rPr>
          <w:rFonts w:eastAsia="Times New Roman"/>
        </w:rPr>
      </w:pPr>
      <w:r>
        <w:rPr>
          <w:rFonts w:eastAsia="Times New Roman"/>
          <w:noProof/>
        </w:rPr>
        <w:drawing>
          <wp:inline distT="0" distB="0" distL="0" distR="0" wp14:anchorId="3EF4F5A2" wp14:editId="482EA588">
            <wp:extent cx="5943600" cy="2971800"/>
            <wp:effectExtent l="0" t="0" r="0" b="0"/>
            <wp:docPr id="52" name="Picture 52"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graph of a normal distribution&#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E29065C" w14:textId="77777777" w:rsidR="005F4DEC" w:rsidRPr="00600DBD" w:rsidRDefault="005F4DEC" w:rsidP="005F4DEC">
      <w:pPr>
        <w:rPr>
          <w:sz w:val="20"/>
          <w:szCs w:val="20"/>
        </w:rPr>
      </w:pPr>
      <w:r w:rsidRPr="00600DBD">
        <w:rPr>
          <w:i/>
          <w:iCs/>
          <w:sz w:val="20"/>
          <w:szCs w:val="20"/>
        </w:rPr>
        <w:t>Note</w:t>
      </w:r>
      <w:r w:rsidRPr="00600DBD">
        <w:rPr>
          <w:sz w:val="20"/>
          <w:szCs w:val="20"/>
        </w:rPr>
        <w:t xml:space="preserve">: Dash lines indicate the 67% prediction interval. </w:t>
      </w:r>
    </w:p>
    <w:p w14:paraId="3FC8CD0E" w14:textId="77777777" w:rsidR="003456CC" w:rsidRDefault="003456CC" w:rsidP="00C42B55">
      <w:pPr>
        <w:rPr>
          <w:rFonts w:eastAsia="Times New Roman"/>
        </w:rPr>
      </w:pPr>
    </w:p>
    <w:p w14:paraId="75FADA71" w14:textId="732A8A4F" w:rsidR="00871346" w:rsidRDefault="00871346" w:rsidP="00871346">
      <w:pPr>
        <w:jc w:val="both"/>
      </w:pPr>
      <w:r w:rsidRPr="00871346">
        <w:t xml:space="preserve">That said, </w:t>
      </w:r>
      <w:r w:rsidR="00C8515B">
        <w:t xml:space="preserve">when </w:t>
      </w:r>
      <w:r w:rsidRPr="00871346">
        <w:t>using the PECMVE model</w:t>
      </w:r>
      <w:r w:rsidR="00C8515B">
        <w:t xml:space="preserve"> to analyze all studies both reporting on reintegration and mental health</w:t>
      </w:r>
      <w:r w:rsidRPr="00871346">
        <w:t xml:space="preserve">, we found a substantial covariance between </w:t>
      </w:r>
      <w:proofErr w:type="spellStart"/>
      <w:r w:rsidRPr="00871346">
        <w:t>reintegrational</w:t>
      </w:r>
      <w:proofErr w:type="spellEnd"/>
      <w:r w:rsidRPr="00871346">
        <w:t xml:space="preserve"> and mental health outcomes, indicating that group-based interventions producing larger effects on </w:t>
      </w:r>
      <w:proofErr w:type="spellStart"/>
      <w:r w:rsidRPr="00871346">
        <w:t>reintegrational</w:t>
      </w:r>
      <w:proofErr w:type="spellEnd"/>
      <w:r w:rsidRPr="00871346">
        <w:t xml:space="preserve"> outcomes also tend to yield larger </w:t>
      </w:r>
      <w:r w:rsidR="00C8515B">
        <w:t>impacts</w:t>
      </w:r>
      <w:r w:rsidRPr="00871346">
        <w:t xml:space="preserve"> on mental health outcomes. This suggests that when group-based interventions are effective, they have meaningful impacts on both the social reintegration of participants and their mental health. Figure 16 illustrates this pattern at </w:t>
      </w:r>
      <w:r w:rsidR="00C8515B">
        <w:t>the study-level</w:t>
      </w:r>
      <w:r w:rsidRPr="00871346">
        <w:t xml:space="preserve">. See PRIMED Figure 97 for an overview of how </w:t>
      </w:r>
      <w:proofErr w:type="spellStart"/>
      <w:r w:rsidRPr="00871346">
        <w:t>reintegrational</w:t>
      </w:r>
      <w:proofErr w:type="spellEnd"/>
      <w:r w:rsidRPr="00871346">
        <w:t xml:space="preserve"> and mental health outcomes are distributed within and between studies.</w:t>
      </w:r>
    </w:p>
    <w:p w14:paraId="02E31489" w14:textId="3218A190" w:rsidR="00097483" w:rsidRPr="00EC4515" w:rsidRDefault="00655FDA" w:rsidP="00C42B55">
      <w:pPr>
        <w:rPr>
          <w:rFonts w:eastAsia="Times New Roman"/>
        </w:rPr>
      </w:pPr>
      <w:r w:rsidRPr="00655FDA">
        <w:rPr>
          <w:rFonts w:eastAsia="Times New Roman"/>
          <w:b/>
          <w:bCs/>
        </w:rPr>
        <w:lastRenderedPageBreak/>
        <w:t>FIGURE 16</w:t>
      </w:r>
      <w:r w:rsidR="00EC4515">
        <w:rPr>
          <w:rFonts w:eastAsia="Times New Roman"/>
          <w:b/>
          <w:bCs/>
        </w:rPr>
        <w:t xml:space="preserve"> </w:t>
      </w:r>
      <w:r w:rsidR="00EC4515">
        <w:rPr>
          <w:rFonts w:eastAsia="Times New Roman"/>
        </w:rPr>
        <w:t xml:space="preserve">Scatter plot illustrating </w:t>
      </w:r>
      <w:r w:rsidR="00C43172">
        <w:rPr>
          <w:rFonts w:eastAsia="Times New Roman"/>
        </w:rPr>
        <w:t xml:space="preserve">the aggregated </w:t>
      </w:r>
      <w:r w:rsidR="00EC4515">
        <w:rPr>
          <w:rFonts w:eastAsia="Times New Roman"/>
        </w:rPr>
        <w:t xml:space="preserve">covariation between </w:t>
      </w:r>
      <w:proofErr w:type="spellStart"/>
      <w:r w:rsidR="00EC4515">
        <w:rPr>
          <w:rFonts w:eastAsia="Times New Roman"/>
        </w:rPr>
        <w:t>reintegrational</w:t>
      </w:r>
      <w:proofErr w:type="spellEnd"/>
      <w:r w:rsidR="00EC4515">
        <w:rPr>
          <w:rFonts w:eastAsia="Times New Roman"/>
        </w:rPr>
        <w:t xml:space="preserve"> and mental health outcomes</w:t>
      </w:r>
    </w:p>
    <w:p w14:paraId="2335F579" w14:textId="17CBC1C7" w:rsidR="00655FDA" w:rsidRDefault="00C43172" w:rsidP="00C42B55">
      <w:pPr>
        <w:rPr>
          <w:rFonts w:eastAsia="Times New Roman"/>
        </w:rPr>
      </w:pPr>
      <w:r>
        <w:rPr>
          <w:rFonts w:eastAsia="Times New Roman"/>
          <w:noProof/>
        </w:rPr>
        <w:drawing>
          <wp:inline distT="0" distB="0" distL="0" distR="0" wp14:anchorId="7ED59F3E" wp14:editId="14AE482A">
            <wp:extent cx="5943600" cy="55473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5547360"/>
                    </a:xfrm>
                    <a:prstGeom prst="rect">
                      <a:avLst/>
                    </a:prstGeom>
                  </pic:spPr>
                </pic:pic>
              </a:graphicData>
            </a:graphic>
          </wp:inline>
        </w:drawing>
      </w:r>
    </w:p>
    <w:p w14:paraId="3C5AF5A8" w14:textId="3089B85B" w:rsidR="00097483" w:rsidRDefault="00655FDA" w:rsidP="00C43172">
      <w:pPr>
        <w:jc w:val="both"/>
        <w:rPr>
          <w:rFonts w:eastAsia="Times New Roman"/>
          <w:sz w:val="20"/>
          <w:szCs w:val="20"/>
        </w:rPr>
      </w:pPr>
      <w:r w:rsidRPr="00C43172">
        <w:rPr>
          <w:rFonts w:eastAsia="Times New Roman"/>
          <w:i/>
          <w:iCs/>
          <w:sz w:val="20"/>
          <w:szCs w:val="20"/>
        </w:rPr>
        <w:t>Note</w:t>
      </w:r>
      <w:r w:rsidRPr="00C43172">
        <w:rPr>
          <w:rFonts w:eastAsia="Times New Roman"/>
          <w:sz w:val="20"/>
          <w:szCs w:val="20"/>
        </w:rPr>
        <w:t xml:space="preserve">: </w:t>
      </w:r>
      <w:r w:rsidR="00EC4515" w:rsidRPr="00C43172">
        <w:rPr>
          <w:rFonts w:eastAsia="Times New Roman"/>
          <w:sz w:val="20"/>
          <w:szCs w:val="20"/>
        </w:rPr>
        <w:t xml:space="preserve">This plot is based on 39 studies and </w:t>
      </w:r>
      <w:r w:rsidR="00671B4A" w:rsidRPr="00C43172">
        <w:rPr>
          <w:rFonts w:eastAsia="Times New Roman"/>
          <w:sz w:val="20"/>
          <w:szCs w:val="20"/>
        </w:rPr>
        <w:t>315</w:t>
      </w:r>
      <w:r w:rsidR="00EC4515" w:rsidRPr="00C43172">
        <w:rPr>
          <w:rFonts w:eastAsia="Times New Roman"/>
          <w:sz w:val="20"/>
          <w:szCs w:val="20"/>
        </w:rPr>
        <w:t xml:space="preserve"> effect size</w:t>
      </w:r>
      <w:r w:rsidR="00C43172" w:rsidRPr="00C43172">
        <w:rPr>
          <w:rFonts w:eastAsia="Times New Roman"/>
          <w:sz w:val="20"/>
          <w:szCs w:val="20"/>
        </w:rPr>
        <w:t>s</w:t>
      </w:r>
      <w:r w:rsidR="00671B4A" w:rsidRPr="00C43172">
        <w:rPr>
          <w:rFonts w:eastAsia="Times New Roman"/>
          <w:sz w:val="20"/>
          <w:szCs w:val="20"/>
        </w:rPr>
        <w:t>.</w:t>
      </w:r>
      <w:r w:rsidR="00C43172" w:rsidRPr="00C43172">
        <w:rPr>
          <w:rFonts w:eastAsia="Times New Roman"/>
          <w:sz w:val="20"/>
          <w:szCs w:val="20"/>
        </w:rPr>
        <w:t xml:space="preserve"> Each dot represents an aggregated study-level effect, where positives represent improvements in reintegration and increased mental health</w:t>
      </w:r>
    </w:p>
    <w:p w14:paraId="70EE0738" w14:textId="77777777" w:rsidR="00C43172" w:rsidRPr="00C43172" w:rsidRDefault="00C43172" w:rsidP="00C43172">
      <w:pPr>
        <w:jc w:val="both"/>
        <w:rPr>
          <w:rFonts w:eastAsia="Times New Roman"/>
          <w:sz w:val="20"/>
          <w:szCs w:val="20"/>
        </w:rPr>
      </w:pPr>
    </w:p>
    <w:p w14:paraId="0818F252" w14:textId="49A01209" w:rsidR="00864B71" w:rsidRPr="00864B71" w:rsidRDefault="00774282" w:rsidP="00EC72ED">
      <w:pPr>
        <w:pStyle w:val="Heading3"/>
        <w:rPr>
          <w:rFonts w:eastAsia="Times New Roman"/>
        </w:rPr>
      </w:pPr>
      <w:r>
        <w:rPr>
          <w:rFonts w:eastAsia="Times New Roman"/>
        </w:rPr>
        <w:t>Sensitivity analysis</w:t>
      </w:r>
      <w:r w:rsidR="00E12B9B">
        <w:rPr>
          <w:rFonts w:eastAsia="Times New Roman"/>
        </w:rPr>
        <w:t xml:space="preserve"> of main effects</w:t>
      </w:r>
    </w:p>
    <w:p w14:paraId="026A328A" w14:textId="64317DF2" w:rsidR="00087519" w:rsidRDefault="005A155D" w:rsidP="005A155D">
      <w:pPr>
        <w:jc w:val="both"/>
        <w:rPr>
          <w:rFonts w:eastAsia="Times New Roman"/>
          <w:lang w:val="en-US"/>
        </w:rPr>
      </w:pPr>
      <w:r>
        <w:rPr>
          <w:rFonts w:eastAsia="Times New Roman"/>
          <w:lang w:val="en-US"/>
        </w:rPr>
        <w:t xml:space="preserve">We found </w:t>
      </w:r>
      <w:r w:rsidR="00F36BA5">
        <w:rPr>
          <w:rFonts w:eastAsia="Times New Roman"/>
          <w:lang w:val="en-US"/>
        </w:rPr>
        <w:t xml:space="preserve">that </w:t>
      </w:r>
      <w:r>
        <w:rPr>
          <w:rFonts w:eastAsia="Times New Roman"/>
          <w:lang w:val="en-US"/>
        </w:rPr>
        <w:t xml:space="preserve">the overall average effect size </w:t>
      </w:r>
      <w:r w:rsidR="00606196">
        <w:rPr>
          <w:rFonts w:eastAsia="Times New Roman"/>
          <w:lang w:val="en-US"/>
        </w:rPr>
        <w:t>(</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sidR="00606196">
        <w:rPr>
          <w:rFonts w:eastAsia="Times New Roman"/>
          <w:lang w:val="en-US"/>
        </w:rPr>
        <w:t>)</w:t>
      </w:r>
      <w:r>
        <w:rPr>
          <w:rFonts w:eastAsia="Times New Roman"/>
          <w:lang w:val="en-US"/>
        </w:rPr>
        <w:t xml:space="preserve"> </w:t>
      </w:r>
      <w:r w:rsidR="00606196" w:rsidRPr="00606196">
        <w:rPr>
          <w:rFonts w:eastAsia="Times New Roman"/>
        </w:rPr>
        <w:t>was largely agnostic to changes in the assumed correlation</w:t>
      </w:r>
      <w:r w:rsidR="00606196">
        <w:rPr>
          <w:rFonts w:eastAsia="Times New Roman"/>
          <w:lang w:val="en-US"/>
        </w:rPr>
        <w:t xml:space="preserve"> (</w:t>
      </w:r>
      <m:oMath>
        <m:r>
          <w:rPr>
            <w:rFonts w:ascii="Cambria Math" w:eastAsia="Times New Roman" w:hAnsi="Cambria Math"/>
            <w:lang w:val="en-US"/>
          </w:rPr>
          <m:t>ρ</m:t>
        </m:r>
      </m:oMath>
      <w:r w:rsidR="00606196">
        <w:rPr>
          <w:rFonts w:eastAsia="Times New Roman"/>
          <w:lang w:val="en-US"/>
        </w:rPr>
        <w:t>)</w:t>
      </w:r>
      <w:r>
        <w:rPr>
          <w:rFonts w:eastAsia="Times New Roman"/>
          <w:lang w:val="en-US"/>
        </w:rPr>
        <w:t xml:space="preserve"> among effect sizes within studies for </w:t>
      </w:r>
      <w:proofErr w:type="spellStart"/>
      <w:r>
        <w:rPr>
          <w:rFonts w:eastAsia="Times New Roman"/>
          <w:lang w:val="en-US"/>
        </w:rPr>
        <w:t>reintegrational</w:t>
      </w:r>
      <w:proofErr w:type="spellEnd"/>
      <w:r>
        <w:rPr>
          <w:rFonts w:eastAsia="Times New Roman"/>
          <w:lang w:val="en-US"/>
        </w:rPr>
        <w:t xml:space="preserve"> outcomes</w:t>
      </w:r>
      <w:r w:rsidR="003E5E92">
        <w:rPr>
          <w:rFonts w:eastAsia="Times New Roman"/>
          <w:lang w:val="en-US"/>
        </w:rPr>
        <w:t xml:space="preserve">. The total SD </w:t>
      </w:r>
      <w:r w:rsidR="00606196" w:rsidRPr="00606196">
        <w:rPr>
          <w:rFonts w:eastAsia="Times New Roman"/>
        </w:rPr>
        <w:t>remained generally constant across values o</w:t>
      </w:r>
      <w:r w:rsidR="00606196">
        <w:rPr>
          <w:rFonts w:eastAsia="Times New Roman"/>
        </w:rPr>
        <w:t xml:space="preserve">f </w:t>
      </w:r>
      <m:oMath>
        <m:r>
          <w:rPr>
            <w:rFonts w:ascii="Cambria Math" w:eastAsia="Times New Roman" w:hAnsi="Cambria Math"/>
            <w:lang w:val="en-US"/>
          </w:rPr>
          <m:t>ρ</m:t>
        </m:r>
      </m:oMath>
      <w:r w:rsidR="003E5E92">
        <w:rPr>
          <w:rFonts w:eastAsia="Times New Roman"/>
          <w:lang w:val="en-US"/>
        </w:rPr>
        <w:t xml:space="preserve">, </w:t>
      </w:r>
      <w:r w:rsidR="00606196">
        <w:rPr>
          <w:rFonts w:eastAsia="Times New Roman"/>
          <w:lang w:val="en-US"/>
        </w:rPr>
        <w:t>whereas</w:t>
      </w:r>
      <w:r w:rsidR="003E5E92">
        <w:rPr>
          <w:rFonts w:eastAsia="Times New Roman"/>
          <w:lang w:val="en-US"/>
        </w:rPr>
        <w:t xml:space="preserve"> the between-study SD</w:t>
      </w:r>
      <w:r w:rsidR="00745ECE">
        <w:rPr>
          <w:rFonts w:eastAsia="Times New Roman"/>
          <w:lang w:val="en-US"/>
        </w:rPr>
        <w:t xml:space="preserve"> </w:t>
      </w:r>
      <w:r w:rsidR="00606196">
        <w:rPr>
          <w:rFonts w:eastAsia="Times New Roman"/>
          <w:lang w:val="en-US"/>
        </w:rPr>
        <w:t>(</w:t>
      </w:r>
      <m:oMath>
        <m:r>
          <w:rPr>
            <w:rFonts w:ascii="Cambria Math" w:eastAsia="Times New Roman" w:hAnsi="Cambria Math"/>
            <w:lang w:val="en-US"/>
          </w:rPr>
          <m:t>τ</m:t>
        </m:r>
      </m:oMath>
      <w:r w:rsidR="00606196">
        <w:rPr>
          <w:rFonts w:eastAsia="Times New Roman"/>
          <w:lang w:val="en-US"/>
        </w:rPr>
        <w:t>)</w:t>
      </w:r>
      <w:r w:rsidR="003E5E92">
        <w:rPr>
          <w:rFonts w:eastAsia="Times New Roman"/>
          <w:lang w:val="en-US"/>
        </w:rPr>
        <w:t xml:space="preserve"> and within-study SD</w:t>
      </w:r>
      <w:r w:rsidR="00745ECE">
        <w:rPr>
          <w:rFonts w:eastAsia="Times New Roman"/>
          <w:lang w:val="en-US"/>
        </w:rPr>
        <w:t xml:space="preserve"> </w:t>
      </w:r>
      <m:oMath>
        <m:r>
          <w:rPr>
            <w:rFonts w:ascii="Cambria Math" w:eastAsia="Times New Roman" w:hAnsi="Cambria Math"/>
            <w:lang w:val="en-US"/>
          </w:rPr>
          <m:t>(ω</m:t>
        </m:r>
      </m:oMath>
      <w:r w:rsidR="00606196">
        <w:rPr>
          <w:rFonts w:eastAsia="Times New Roman"/>
          <w:lang w:val="en-US"/>
        </w:rPr>
        <w:t>)</w:t>
      </w:r>
      <w:r w:rsidR="003E5E92">
        <w:rPr>
          <w:rFonts w:eastAsia="Times New Roman"/>
          <w:lang w:val="en-US"/>
        </w:rPr>
        <w:t xml:space="preserve"> decreased and increased, respectively, as a function of </w:t>
      </w:r>
      <m:oMath>
        <m:r>
          <w:rPr>
            <w:rFonts w:ascii="Cambria Math" w:eastAsia="Times New Roman" w:hAnsi="Cambria Math"/>
            <w:lang w:val="en-US"/>
          </w:rPr>
          <m:t>ρ</m:t>
        </m:r>
      </m:oMath>
      <w:r w:rsidR="00606196">
        <w:rPr>
          <w:rFonts w:eastAsia="Times New Roman"/>
          <w:lang w:val="en-US"/>
        </w:rPr>
        <w:t xml:space="preserve"> </w:t>
      </w:r>
      <w:r>
        <w:rPr>
          <w:rFonts w:eastAsia="Times New Roman"/>
          <w:lang w:val="en-US"/>
        </w:rPr>
        <w:t xml:space="preserve">(see Sensitivity Analysis Figure 1). </w:t>
      </w:r>
      <w:r w:rsidR="00606196" w:rsidRPr="00606196">
        <w:rPr>
          <w:rFonts w:eastAsia="Times New Roman"/>
        </w:rPr>
        <w:t xml:space="preserve">In contrast to </w:t>
      </w:r>
      <w:proofErr w:type="spellStart"/>
      <w:r w:rsidR="00606196" w:rsidRPr="00606196">
        <w:rPr>
          <w:rFonts w:eastAsia="Times New Roman"/>
        </w:rPr>
        <w:t>reintegrational</w:t>
      </w:r>
      <w:proofErr w:type="spellEnd"/>
      <w:r w:rsidR="00606196" w:rsidRPr="00606196">
        <w:rPr>
          <w:rFonts w:eastAsia="Times New Roman"/>
        </w:rPr>
        <w:t xml:space="preserve"> outcomes</w:t>
      </w:r>
      <w:r>
        <w:rPr>
          <w:rFonts w:eastAsia="Times New Roman"/>
          <w:lang w:val="en-US"/>
        </w:rPr>
        <w:t>,</w:t>
      </w:r>
      <w:r w:rsidR="00606196">
        <w:rPr>
          <w:rFonts w:eastAsia="Times New Roman"/>
          <w:lang w:val="en-US"/>
        </w:rPr>
        <w:t xml:space="preserve">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Pr>
          <w:rFonts w:eastAsia="Times New Roman"/>
          <w:lang w:val="en-US"/>
        </w:rPr>
        <w:t xml:space="preserve"> </w:t>
      </w:r>
      <w:r w:rsidR="003E5E92">
        <w:rPr>
          <w:rFonts w:eastAsia="Times New Roman"/>
          <w:lang w:val="en-US"/>
        </w:rPr>
        <w:t xml:space="preserve">slightly </w:t>
      </w:r>
      <w:r>
        <w:rPr>
          <w:rFonts w:eastAsia="Times New Roman"/>
          <w:lang w:val="en-US"/>
        </w:rPr>
        <w:t xml:space="preserve">decreased as a function of </w:t>
      </w:r>
      <m:oMath>
        <m:r>
          <w:rPr>
            <w:rFonts w:ascii="Cambria Math" w:eastAsia="Times New Roman" w:hAnsi="Cambria Math"/>
            <w:lang w:val="en-US"/>
          </w:rPr>
          <m:t>ρ</m:t>
        </m:r>
      </m:oMath>
      <w:r>
        <w:rPr>
          <w:rFonts w:eastAsia="Times New Roman"/>
          <w:lang w:val="en-US"/>
        </w:rPr>
        <w:t xml:space="preserve"> for mental health outcomes, ranging from </w:t>
      </w:r>
      <w:r w:rsidR="000A4FE5" w:rsidRPr="000A4FE5">
        <w:rPr>
          <w:rFonts w:eastAsia="Times New Roman"/>
          <w:lang w:val="en-US"/>
        </w:rPr>
        <w:t>0.2</w:t>
      </w:r>
      <w:r w:rsidR="000A4FE5">
        <w:rPr>
          <w:rFonts w:eastAsia="Times New Roman"/>
          <w:lang w:val="en-US"/>
        </w:rPr>
        <w:t xml:space="preserve">59 </w:t>
      </w:r>
      <w:r>
        <w:rPr>
          <w:rFonts w:eastAsia="Times New Roman"/>
          <w:lang w:val="en-US"/>
        </w:rPr>
        <w:t xml:space="preserve">SD 95% </w:t>
      </w:r>
      <w:proofErr w:type="gramStart"/>
      <w:r>
        <w:rPr>
          <w:rFonts w:eastAsia="Times New Roman"/>
          <w:lang w:val="en-US"/>
        </w:rPr>
        <w:t>CI[</w:t>
      </w:r>
      <w:proofErr w:type="gramEnd"/>
      <w:r w:rsidR="000A4FE5">
        <w:rPr>
          <w:rFonts w:eastAsia="Times New Roman"/>
          <w:lang w:val="en-US"/>
        </w:rPr>
        <w:t>0.130, 0.388</w:t>
      </w:r>
      <w:r>
        <w:rPr>
          <w:rFonts w:eastAsia="Times New Roman"/>
          <w:lang w:val="en-US"/>
        </w:rPr>
        <w:t xml:space="preserve">] when </w:t>
      </w:r>
      <m:oMath>
        <m:r>
          <w:rPr>
            <w:rFonts w:ascii="Cambria Math" w:eastAsia="Times New Roman" w:hAnsi="Cambria Math"/>
            <w:lang w:val="en-US"/>
          </w:rPr>
          <m:t>ρ</m:t>
        </m:r>
      </m:oMath>
      <w:r>
        <w:rPr>
          <w:rFonts w:eastAsia="Times New Roman"/>
          <w:lang w:val="en-US"/>
        </w:rPr>
        <w:t xml:space="preserve"> = </w:t>
      </w:r>
      <w:r w:rsidR="00745ECE">
        <w:rPr>
          <w:rFonts w:eastAsia="Times New Roman"/>
          <w:lang w:val="en-US"/>
        </w:rPr>
        <w:t>.</w:t>
      </w:r>
      <w:r>
        <w:rPr>
          <w:rFonts w:eastAsia="Times New Roman"/>
          <w:lang w:val="en-US"/>
        </w:rPr>
        <w:t xml:space="preserve">0 to </w:t>
      </w:r>
      <w:r w:rsidR="000A4FE5" w:rsidRPr="000A4FE5">
        <w:rPr>
          <w:rFonts w:eastAsia="Times New Roman"/>
          <w:lang w:val="en-US"/>
        </w:rPr>
        <w:t>0.2</w:t>
      </w:r>
      <w:r w:rsidR="000A4FE5">
        <w:rPr>
          <w:rFonts w:eastAsia="Times New Roman"/>
          <w:lang w:val="en-US"/>
        </w:rPr>
        <w:t>09 SD 95% CI[0.084, 0.334]</w:t>
      </w:r>
      <w:r w:rsidR="00745ECE">
        <w:rPr>
          <w:rFonts w:eastAsia="Times New Roman"/>
          <w:lang w:val="en-US"/>
        </w:rPr>
        <w:t xml:space="preserve"> when </w:t>
      </w:r>
      <m:oMath>
        <m:r>
          <w:rPr>
            <w:rFonts w:ascii="Cambria Math" w:eastAsia="Times New Roman" w:hAnsi="Cambria Math"/>
            <w:lang w:val="en-US"/>
          </w:rPr>
          <m:t>ρ</m:t>
        </m:r>
      </m:oMath>
      <w:r w:rsidR="00745ECE">
        <w:rPr>
          <w:rFonts w:eastAsia="Times New Roman"/>
          <w:lang w:val="en-US"/>
        </w:rPr>
        <w:t xml:space="preserve"> = .9</w:t>
      </w:r>
      <w:r w:rsidR="001E495E">
        <w:rPr>
          <w:rFonts w:eastAsia="Times New Roman"/>
          <w:lang w:val="en-US"/>
        </w:rPr>
        <w:t>.</w:t>
      </w:r>
      <w:r w:rsidR="000A4FE5">
        <w:rPr>
          <w:rFonts w:eastAsia="Times New Roman"/>
          <w:lang w:val="en-US"/>
        </w:rPr>
        <w:t xml:space="preserve"> </w:t>
      </w:r>
      <w:r w:rsidR="001E495E">
        <w:rPr>
          <w:rFonts w:eastAsia="Times New Roman"/>
          <w:lang w:val="en-US"/>
        </w:rPr>
        <w:t xml:space="preserve">In addition, both the total SD and </w:t>
      </w:r>
      <m:oMath>
        <m:r>
          <w:rPr>
            <w:rFonts w:ascii="Cambria Math" w:eastAsia="Times New Roman" w:hAnsi="Cambria Math"/>
            <w:lang w:val="en-US"/>
          </w:rPr>
          <m:t>ω</m:t>
        </m:r>
      </m:oMath>
      <w:r w:rsidR="003E0E96">
        <w:rPr>
          <w:rFonts w:eastAsia="Times New Roman"/>
          <w:lang w:val="en-US"/>
        </w:rPr>
        <w:t xml:space="preserve"> </w:t>
      </w:r>
      <w:r w:rsidR="001E495E">
        <w:rPr>
          <w:rFonts w:eastAsia="Times New Roman"/>
          <w:lang w:val="en-US"/>
        </w:rPr>
        <w:t xml:space="preserve">decreased when </w:t>
      </w:r>
      <m:oMath>
        <m:r>
          <w:rPr>
            <w:rFonts w:ascii="Cambria Math" w:eastAsia="Times New Roman" w:hAnsi="Cambria Math"/>
            <w:lang w:val="en-US"/>
          </w:rPr>
          <m:t>ρ</m:t>
        </m:r>
      </m:oMath>
      <w:r w:rsidR="001E495E">
        <w:rPr>
          <w:rFonts w:eastAsia="Times New Roman"/>
          <w:lang w:val="en-US"/>
        </w:rPr>
        <w:t xml:space="preserve"> </w:t>
      </w:r>
      <w:r w:rsidR="001E495E">
        <w:rPr>
          <w:rFonts w:eastAsia="Times New Roman"/>
          <w:lang w:val="en-US"/>
        </w:rPr>
        <w:lastRenderedPageBreak/>
        <w:t xml:space="preserve">increased, while the </w:t>
      </w:r>
      <m:oMath>
        <m:r>
          <w:rPr>
            <w:rFonts w:ascii="Cambria Math" w:eastAsia="Times New Roman" w:hAnsi="Cambria Math"/>
            <w:lang w:val="en-US"/>
          </w:rPr>
          <m:t>τ</m:t>
        </m:r>
      </m:oMath>
      <w:r w:rsidR="003E0E96">
        <w:rPr>
          <w:rFonts w:eastAsia="Times New Roman"/>
          <w:lang w:val="en-US"/>
        </w:rPr>
        <w:t xml:space="preserve"> </w:t>
      </w:r>
      <w:r w:rsidR="001E495E">
        <w:rPr>
          <w:rFonts w:eastAsia="Times New Roman"/>
          <w:lang w:val="en-US"/>
        </w:rPr>
        <w:t>w</w:t>
      </w:r>
      <w:r w:rsidR="003E0E96">
        <w:rPr>
          <w:rFonts w:eastAsia="Times New Roman"/>
          <w:lang w:val="en-US"/>
        </w:rPr>
        <w:t>as</w:t>
      </w:r>
      <w:r w:rsidR="001E495E">
        <w:rPr>
          <w:rFonts w:eastAsia="Times New Roman"/>
          <w:lang w:val="en-US"/>
        </w:rPr>
        <w:t xml:space="preserve"> relatively constant </w:t>
      </w:r>
      <w:r w:rsidR="00606196" w:rsidRPr="00606196">
        <w:rPr>
          <w:rFonts w:eastAsia="Times New Roman"/>
        </w:rPr>
        <w:t>across all assumed values of</w:t>
      </w:r>
      <w:r w:rsidR="00606196">
        <w:rPr>
          <w:rFonts w:eastAsia="Times New Roman"/>
        </w:rPr>
        <w:t xml:space="preserve"> </w:t>
      </w:r>
      <m:oMath>
        <m:r>
          <w:rPr>
            <w:rFonts w:ascii="Cambria Math" w:eastAsia="Times New Roman" w:hAnsi="Cambria Math"/>
            <w:lang w:val="en-US"/>
          </w:rPr>
          <m:t>ρ</m:t>
        </m:r>
      </m:oMath>
      <w:r w:rsidR="001E495E">
        <w:rPr>
          <w:rFonts w:eastAsia="Times New Roman"/>
          <w:lang w:val="en-US"/>
        </w:rPr>
        <w:t xml:space="preserve"> (see Sensitivity Analysis Figure 5). </w:t>
      </w:r>
    </w:p>
    <w:p w14:paraId="476E15D3" w14:textId="77777777" w:rsidR="001E495E" w:rsidRDefault="001E495E" w:rsidP="005A155D">
      <w:pPr>
        <w:jc w:val="both"/>
        <w:rPr>
          <w:rFonts w:eastAsia="Times New Roman"/>
          <w:lang w:val="en-US"/>
        </w:rPr>
      </w:pPr>
    </w:p>
    <w:p w14:paraId="2BA610AF" w14:textId="62D5AABD" w:rsidR="00312779" w:rsidRDefault="001E495E" w:rsidP="005A155D">
      <w:pPr>
        <w:jc w:val="both"/>
        <w:rPr>
          <w:rFonts w:eastAsia="Times New Roman"/>
          <w:lang w:val="en-US"/>
        </w:rPr>
      </w:pPr>
      <w:r>
        <w:rPr>
          <w:rFonts w:eastAsia="Times New Roman"/>
          <w:lang w:val="en-US"/>
        </w:rPr>
        <w:t xml:space="preserve">Overall, we found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Pr>
          <w:rFonts w:eastAsia="Times New Roman"/>
          <w:lang w:val="en-US"/>
        </w:rPr>
        <w:t xml:space="preserve"> to be insensitive to leaving any single study out of the analysis</w:t>
      </w:r>
      <w:r w:rsidR="00602556">
        <w:rPr>
          <w:rFonts w:eastAsia="Times New Roman"/>
          <w:lang w:val="en-US"/>
        </w:rPr>
        <w:t xml:space="preserve"> (see Sensitivity Analysis Figures 2 and 6)</w:t>
      </w:r>
      <w:r w:rsidR="00745ECE">
        <w:rPr>
          <w:rFonts w:eastAsia="Times New Roman"/>
          <w:lang w:val="en-US"/>
        </w:rPr>
        <w:t xml:space="preserve">. For </w:t>
      </w:r>
      <w:proofErr w:type="spellStart"/>
      <w:r w:rsidR="00745ECE">
        <w:rPr>
          <w:rFonts w:eastAsia="Times New Roman"/>
          <w:lang w:val="en-US"/>
        </w:rPr>
        <w:t>reintegrational</w:t>
      </w:r>
      <w:proofErr w:type="spellEnd"/>
      <w:r w:rsidR="00745ECE">
        <w:rPr>
          <w:rFonts w:eastAsia="Times New Roman"/>
          <w:lang w:val="en-US"/>
        </w:rPr>
        <w:t xml:space="preserve"> outcomes,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Pr>
          <w:rFonts w:eastAsia="Times New Roman"/>
          <w:lang w:val="en-US"/>
        </w:rPr>
        <w:t xml:space="preserve"> </w:t>
      </w:r>
      <w:r w:rsidR="00745ECE">
        <w:rPr>
          <w:rFonts w:eastAsia="Times New Roman"/>
          <w:lang w:val="en-US"/>
        </w:rPr>
        <w:t xml:space="preserve">ranged from </w:t>
      </w:r>
      <w:r w:rsidR="00745ECE" w:rsidRPr="000A4FE5">
        <w:rPr>
          <w:rFonts w:eastAsia="Times New Roman"/>
          <w:lang w:val="en-US"/>
        </w:rPr>
        <w:t>0.</w:t>
      </w:r>
      <w:r w:rsidR="00745ECE">
        <w:rPr>
          <w:rFonts w:eastAsia="Times New Roman"/>
          <w:lang w:val="en-US"/>
        </w:rPr>
        <w:t xml:space="preserve">173 SD 95% </w:t>
      </w:r>
      <w:proofErr w:type="gramStart"/>
      <w:r w:rsidR="00745ECE">
        <w:rPr>
          <w:rFonts w:eastAsia="Times New Roman"/>
          <w:lang w:val="en-US"/>
        </w:rPr>
        <w:t>CI[</w:t>
      </w:r>
      <w:proofErr w:type="gramEnd"/>
      <w:r w:rsidR="00745ECE">
        <w:rPr>
          <w:rFonts w:eastAsia="Times New Roman"/>
          <w:lang w:val="en-US"/>
        </w:rPr>
        <w:t xml:space="preserve">0.102, 0.244] when leaving out </w:t>
      </w:r>
      <w:proofErr w:type="spellStart"/>
      <w:r w:rsidR="00745ECE">
        <w:rPr>
          <w:rFonts w:eastAsia="Times New Roman"/>
          <w:lang w:val="en-US"/>
        </w:rPr>
        <w:t>Cano-Vindel</w:t>
      </w:r>
      <w:proofErr w:type="spellEnd"/>
      <w:r w:rsidR="00745ECE">
        <w:rPr>
          <w:rFonts w:eastAsia="Times New Roman"/>
          <w:lang w:val="en-US"/>
        </w:rPr>
        <w:t xml:space="preserve"> et al. (2021) to </w:t>
      </w:r>
      <w:r w:rsidR="00745ECE" w:rsidRPr="000A4FE5">
        <w:rPr>
          <w:rFonts w:eastAsia="Times New Roman"/>
          <w:lang w:val="en-US"/>
        </w:rPr>
        <w:t>0.2</w:t>
      </w:r>
      <w:r w:rsidR="00745ECE">
        <w:rPr>
          <w:rFonts w:eastAsia="Times New Roman"/>
          <w:lang w:val="en-US"/>
        </w:rPr>
        <w:t xml:space="preserve">09 SD 95% CI[0.136, 0.282] when leaving out Crawford et al. (2012). For mental health outcome,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sidR="00745ECE">
        <w:rPr>
          <w:rFonts w:eastAsia="Times New Roman"/>
          <w:lang w:val="en-US"/>
        </w:rPr>
        <w:t xml:space="preserve"> ranged from </w:t>
      </w:r>
      <w:r w:rsidR="00745ECE" w:rsidRPr="000A4FE5">
        <w:rPr>
          <w:rFonts w:eastAsia="Times New Roman"/>
          <w:lang w:val="en-US"/>
        </w:rPr>
        <w:t>0.</w:t>
      </w:r>
      <w:r w:rsidR="00745ECE">
        <w:rPr>
          <w:rFonts w:eastAsia="Times New Roman"/>
          <w:lang w:val="en-US"/>
        </w:rPr>
        <w:t xml:space="preserve">182 SD 95% </w:t>
      </w:r>
      <w:proofErr w:type="gramStart"/>
      <w:r w:rsidR="00745ECE">
        <w:rPr>
          <w:rFonts w:eastAsia="Times New Roman"/>
          <w:lang w:val="en-US"/>
        </w:rPr>
        <w:t>CI[</w:t>
      </w:r>
      <w:proofErr w:type="gramEnd"/>
      <w:r w:rsidR="00745ECE">
        <w:rPr>
          <w:rFonts w:eastAsia="Times New Roman"/>
          <w:lang w:val="en-US"/>
        </w:rPr>
        <w:t xml:space="preserve">0.066, 0.298] when leaving out Smith et al. (2021) to </w:t>
      </w:r>
      <w:r w:rsidR="00745ECE" w:rsidRPr="000A4FE5">
        <w:rPr>
          <w:rFonts w:eastAsia="Times New Roman"/>
          <w:lang w:val="en-US"/>
        </w:rPr>
        <w:t>0.</w:t>
      </w:r>
      <w:r w:rsidR="00745ECE">
        <w:rPr>
          <w:rFonts w:eastAsia="Times New Roman"/>
          <w:lang w:val="en-US"/>
        </w:rPr>
        <w:t xml:space="preserve">234 SD 95% CI[0.114, 0.354] when </w:t>
      </w:r>
      <w:r w:rsidR="00312779">
        <w:rPr>
          <w:rFonts w:eastAsia="Times New Roman"/>
          <w:lang w:val="en-US"/>
        </w:rPr>
        <w:t>excluding</w:t>
      </w:r>
      <w:r w:rsidR="00745ECE">
        <w:rPr>
          <w:rFonts w:eastAsia="Times New Roman"/>
          <w:lang w:val="en-US"/>
        </w:rPr>
        <w:t xml:space="preserve"> Craigie &amp; Nathan (2009). </w:t>
      </w:r>
    </w:p>
    <w:p w14:paraId="1333B81E" w14:textId="77777777" w:rsidR="00312779" w:rsidRDefault="00312779" w:rsidP="005A155D">
      <w:pPr>
        <w:jc w:val="both"/>
        <w:rPr>
          <w:rFonts w:eastAsia="Times New Roman"/>
          <w:lang w:val="en-US"/>
        </w:rPr>
      </w:pPr>
    </w:p>
    <w:p w14:paraId="041C3877" w14:textId="5959D8D2" w:rsidR="001E495E" w:rsidRDefault="00312779" w:rsidP="005A155D">
      <w:pPr>
        <w:jc w:val="both"/>
        <w:rPr>
          <w:rFonts w:eastAsia="Times New Roman"/>
        </w:rPr>
      </w:pPr>
      <w:r w:rsidRPr="00312779">
        <w:rPr>
          <w:rFonts w:eastAsia="Times New Roman"/>
        </w:rPr>
        <w:t>With one exception,</w:t>
      </w:r>
      <w:r w:rsidR="00745ECE">
        <w:rPr>
          <w:rFonts w:eastAsia="Times New Roman"/>
          <w:lang w:val="en-US"/>
        </w:rPr>
        <w:t xml:space="preserve"> all heterogeneity estimates were also agnostic to leaving any single study out. </w:t>
      </w:r>
      <w:r w:rsidRPr="00312779">
        <w:rPr>
          <w:rFonts w:eastAsia="Times New Roman"/>
        </w:rPr>
        <w:t>Specifically</w:t>
      </w:r>
      <w:r w:rsidR="00745ECE">
        <w:rPr>
          <w:rFonts w:eastAsia="Times New Roman"/>
          <w:lang w:val="en-US"/>
        </w:rPr>
        <w:t xml:space="preserve">, </w:t>
      </w:r>
      <m:oMath>
        <m:r>
          <w:rPr>
            <w:rFonts w:ascii="Cambria Math" w:eastAsia="Times New Roman" w:hAnsi="Cambria Math"/>
            <w:lang w:val="en-US"/>
          </w:rPr>
          <m:t>τ</m:t>
        </m:r>
      </m:oMath>
      <w:r w:rsidR="00745ECE">
        <w:rPr>
          <w:rFonts w:eastAsia="Times New Roman"/>
          <w:lang w:val="en-US"/>
        </w:rPr>
        <w:t xml:space="preserve"> drop</w:t>
      </w:r>
      <w:r>
        <w:rPr>
          <w:rFonts w:eastAsia="Times New Roman"/>
          <w:lang w:val="en-US"/>
        </w:rPr>
        <w:t>ped</w:t>
      </w:r>
      <w:r w:rsidR="00745ECE">
        <w:rPr>
          <w:rFonts w:eastAsia="Times New Roman"/>
          <w:lang w:val="en-US"/>
        </w:rPr>
        <w:t xml:space="preserve"> to null for </w:t>
      </w:r>
      <w:proofErr w:type="spellStart"/>
      <w:r w:rsidR="00745ECE">
        <w:rPr>
          <w:rFonts w:eastAsia="Times New Roman"/>
          <w:lang w:val="en-US"/>
        </w:rPr>
        <w:t>reintegrational</w:t>
      </w:r>
      <w:proofErr w:type="spellEnd"/>
      <w:r w:rsidR="00745ECE">
        <w:rPr>
          <w:rFonts w:eastAsia="Times New Roman"/>
          <w:lang w:val="en-US"/>
        </w:rPr>
        <w:t xml:space="preserve"> outcomes, when </w:t>
      </w:r>
      <w:proofErr w:type="spellStart"/>
      <w:r w:rsidR="00745ECE">
        <w:rPr>
          <w:rFonts w:eastAsia="Times New Roman"/>
          <w:lang w:val="en-US"/>
        </w:rPr>
        <w:t>Cano-Vindel</w:t>
      </w:r>
      <w:proofErr w:type="spellEnd"/>
      <w:r w:rsidR="00745ECE">
        <w:rPr>
          <w:rFonts w:eastAsia="Times New Roman"/>
          <w:lang w:val="en-US"/>
        </w:rPr>
        <w:t xml:space="preserve"> et al. (2021)</w:t>
      </w:r>
      <w:r>
        <w:rPr>
          <w:rFonts w:eastAsia="Times New Roman"/>
          <w:lang w:val="en-US"/>
        </w:rPr>
        <w:t xml:space="preserve"> was omitted</w:t>
      </w:r>
      <w:r w:rsidR="00745ECE">
        <w:rPr>
          <w:rFonts w:eastAsia="Times New Roman"/>
          <w:lang w:val="en-US"/>
        </w:rPr>
        <w:t xml:space="preserve">. </w:t>
      </w:r>
      <w:r w:rsidRPr="00312779">
        <w:rPr>
          <w:rFonts w:eastAsia="Times New Roman"/>
        </w:rPr>
        <w:t xml:space="preserve">This finding suggests that the estimation of </w:t>
      </w:r>
      <m:oMath>
        <m:r>
          <w:rPr>
            <w:rFonts w:ascii="Cambria Math" w:eastAsia="Times New Roman" w:hAnsi="Cambria Math"/>
          </w:rPr>
          <m:t>τ</m:t>
        </m:r>
      </m:oMath>
      <w:r>
        <w:rPr>
          <w:rFonts w:eastAsia="Times New Roman"/>
        </w:rPr>
        <w:t xml:space="preserve"> </w:t>
      </w:r>
      <w:r w:rsidRPr="00312779">
        <w:rPr>
          <w:rFonts w:eastAsia="Times New Roman"/>
        </w:rPr>
        <w:t>may be fragile, and that the primary moderators explaining variability in true effect sizes likely operate at levels that vary within, rather than between, studies.</w:t>
      </w:r>
    </w:p>
    <w:p w14:paraId="3D276ECE" w14:textId="77777777" w:rsidR="003E0E96" w:rsidRDefault="003E0E96" w:rsidP="005A155D">
      <w:pPr>
        <w:jc w:val="both"/>
        <w:rPr>
          <w:rFonts w:eastAsia="Times New Roman"/>
        </w:rPr>
      </w:pPr>
    </w:p>
    <w:p w14:paraId="3329DC7E" w14:textId="3EB01C19" w:rsidR="00602556" w:rsidRDefault="00602556" w:rsidP="00602556">
      <w:pPr>
        <w:jc w:val="both"/>
        <w:rPr>
          <w:rFonts w:eastAsia="Times New Roman"/>
          <w:lang w:val="en-US"/>
        </w:rPr>
      </w:pPr>
      <w:r w:rsidRPr="00602556">
        <w:rPr>
          <w:rFonts w:eastAsia="Times New Roman"/>
          <w:lang w:val="en-US"/>
        </w:rPr>
        <w:t>Figures 1</w:t>
      </w:r>
      <w:r w:rsidR="00DF16F7">
        <w:rPr>
          <w:rFonts w:eastAsia="Times New Roman"/>
          <w:lang w:val="en-US"/>
        </w:rPr>
        <w:t>7</w:t>
      </w:r>
      <w:r w:rsidRPr="00602556">
        <w:rPr>
          <w:rFonts w:eastAsia="Times New Roman"/>
          <w:lang w:val="en-US"/>
        </w:rPr>
        <w:t xml:space="preserve"> and 1</w:t>
      </w:r>
      <w:r w:rsidR="00DF16F7">
        <w:rPr>
          <w:rFonts w:eastAsia="Times New Roman"/>
          <w:lang w:val="en-US"/>
        </w:rPr>
        <w:t>8</w:t>
      </w:r>
      <w:r w:rsidRPr="00602556">
        <w:rPr>
          <w:rFonts w:eastAsia="Times New Roman"/>
          <w:lang w:val="en-US"/>
        </w:rPr>
        <w:t xml:space="preserve"> illustrate the sensitivity analyses conducted by varying the effect size calculation assumptions and inclusion criteria for </w:t>
      </w:r>
      <w:proofErr w:type="spellStart"/>
      <w:r w:rsidRPr="00602556">
        <w:rPr>
          <w:rFonts w:eastAsia="Times New Roman"/>
          <w:lang w:val="en-US"/>
        </w:rPr>
        <w:t>reintegrational</w:t>
      </w:r>
      <w:proofErr w:type="spellEnd"/>
      <w:r w:rsidRPr="00602556">
        <w:rPr>
          <w:rFonts w:eastAsia="Times New Roman"/>
          <w:lang w:val="en-US"/>
        </w:rPr>
        <w:t xml:space="preserve"> and mental health outcomes, respectively. As shown in both figures, changes in these computational assumptions and inclusion criteria led to only minor variations in the overall average effect size compared to the main analyses. This pattern held for both </w:t>
      </w:r>
      <w:proofErr w:type="spellStart"/>
      <w:r w:rsidRPr="00602556">
        <w:rPr>
          <w:rFonts w:eastAsia="Times New Roman"/>
          <w:lang w:val="en-US"/>
        </w:rPr>
        <w:t>reintegrational</w:t>
      </w:r>
      <w:proofErr w:type="spellEnd"/>
      <w:r w:rsidRPr="00602556">
        <w:rPr>
          <w:rFonts w:eastAsia="Times New Roman"/>
          <w:lang w:val="en-US"/>
        </w:rPr>
        <w:t xml:space="preserve"> and mental health outcomes.</w:t>
      </w:r>
    </w:p>
    <w:p w14:paraId="0BD6DB20" w14:textId="77777777" w:rsidR="00602556" w:rsidRPr="00602556" w:rsidRDefault="00602556" w:rsidP="00602556">
      <w:pPr>
        <w:jc w:val="both"/>
        <w:rPr>
          <w:rFonts w:eastAsia="Times New Roman"/>
          <w:lang w:val="en-US"/>
        </w:rPr>
      </w:pPr>
    </w:p>
    <w:p w14:paraId="67FCA9EF" w14:textId="5B5F9ED6" w:rsidR="00602556" w:rsidRPr="00602556" w:rsidRDefault="00602556" w:rsidP="00602556">
      <w:pPr>
        <w:jc w:val="both"/>
        <w:rPr>
          <w:rFonts w:eastAsia="Times New Roman"/>
          <w:lang w:val="en-US"/>
        </w:rPr>
      </w:pPr>
      <w:r>
        <w:rPr>
          <w:rFonts w:eastAsia="Times New Roman"/>
          <w:lang w:val="en-US"/>
        </w:rPr>
        <w:t>For</w:t>
      </w:r>
      <w:r w:rsidRPr="00602556">
        <w:rPr>
          <w:rFonts w:eastAsia="Times New Roman"/>
          <w:lang w:val="en-US"/>
        </w:rPr>
        <w:t xml:space="preserve"> both outcome types,</w:t>
      </w:r>
      <w:r>
        <w:rPr>
          <w:rFonts w:eastAsia="Times New Roman"/>
          <w:lang w:val="en-US"/>
        </w:rPr>
        <w:t xml:space="preserve">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sidRPr="00602556">
        <w:rPr>
          <w:rFonts w:eastAsia="Times New Roman"/>
          <w:lang w:val="en-US"/>
        </w:rPr>
        <w:t xml:space="preserve"> was no longer statistically different from zero when analyses were restricted to effect sizes rated as having a low risk of bias. However, this likely reflects reduced statistical power, as the magnitude of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Pr>
          <w:rFonts w:eastAsia="Times New Roman"/>
          <w:lang w:val="en-US"/>
        </w:rPr>
        <w:t xml:space="preserve"> </w:t>
      </w:r>
      <w:r w:rsidRPr="00602556">
        <w:rPr>
          <w:rFonts w:eastAsia="Times New Roman"/>
          <w:lang w:val="en-US"/>
        </w:rPr>
        <w:t>remained close to the estimates from the main analyses. Notably, the 67% prediction interval remained highly similar to the original estimates across all sensitivity analyses, and heterogeneity estimates also differed only slightly.</w:t>
      </w:r>
    </w:p>
    <w:p w14:paraId="7FAF6671" w14:textId="77777777" w:rsidR="00C904F3" w:rsidRDefault="00C904F3" w:rsidP="00E12B9B">
      <w:pPr>
        <w:rPr>
          <w:rFonts w:eastAsia="Times New Roman"/>
          <w:b/>
          <w:bCs/>
          <w:lang w:val="en-US"/>
        </w:rPr>
      </w:pPr>
    </w:p>
    <w:p w14:paraId="762542F4" w14:textId="77777777" w:rsidR="005A155D" w:rsidRPr="00C904F3" w:rsidRDefault="005A155D" w:rsidP="00E12B9B">
      <w:pPr>
        <w:rPr>
          <w:rFonts w:eastAsia="Times New Roman"/>
          <w:b/>
          <w:bCs/>
          <w:lang w:val="en-US"/>
        </w:rPr>
      </w:pPr>
    </w:p>
    <w:p w14:paraId="7F51B258" w14:textId="06D64DA0" w:rsidR="00864B71" w:rsidRDefault="00C208EB" w:rsidP="00E12B9B">
      <w:pPr>
        <w:rPr>
          <w:rFonts w:eastAsia="Times New Roman"/>
          <w:lang w:val="en-US"/>
        </w:rPr>
      </w:pPr>
      <w:r w:rsidRPr="00C208EB">
        <w:rPr>
          <w:rFonts w:eastAsia="Times New Roman"/>
          <w:b/>
          <w:bCs/>
          <w:lang w:val="en-US"/>
        </w:rPr>
        <w:t>FIGURE 1</w:t>
      </w:r>
      <w:r w:rsidR="00DF16F7">
        <w:rPr>
          <w:rFonts w:eastAsia="Times New Roman"/>
          <w:b/>
          <w:bCs/>
          <w:lang w:val="en-US"/>
        </w:rPr>
        <w:t>7</w:t>
      </w:r>
      <w:r>
        <w:rPr>
          <w:rFonts w:eastAsia="Times New Roman"/>
          <w:lang w:val="en-US"/>
        </w:rPr>
        <w:t xml:space="preserve"> Sensitivity analyses </w:t>
      </w:r>
      <w:r w:rsidR="00E550DF" w:rsidRPr="00E550DF">
        <w:rPr>
          <w:rFonts w:eastAsia="Times New Roman"/>
          <w:lang w:val="en-US"/>
        </w:rPr>
        <w:t>changing effect size calculation assumptions and inclusion criteria</w:t>
      </w:r>
      <w:r w:rsidR="00E550DF">
        <w:rPr>
          <w:rFonts w:eastAsia="Times New Roman"/>
          <w:lang w:val="en-US"/>
        </w:rPr>
        <w:t xml:space="preserve"> </w:t>
      </w:r>
      <w:r w:rsidRPr="00E550DF">
        <w:rPr>
          <w:rFonts w:eastAsia="Times New Roman"/>
          <w:lang w:val="en-US"/>
        </w:rPr>
        <w:t>for</w:t>
      </w:r>
      <w:r>
        <w:rPr>
          <w:rFonts w:eastAsia="Times New Roman"/>
          <w:lang w:val="en-US"/>
        </w:rPr>
        <w:t xml:space="preserve"> </w:t>
      </w:r>
      <w:proofErr w:type="spellStart"/>
      <w:r>
        <w:rPr>
          <w:rFonts w:eastAsia="Times New Roman"/>
          <w:lang w:val="en-US"/>
        </w:rPr>
        <w:t>reintegrational</w:t>
      </w:r>
      <w:proofErr w:type="spellEnd"/>
      <w:r>
        <w:rPr>
          <w:rFonts w:eastAsia="Times New Roman"/>
          <w:lang w:val="en-US"/>
        </w:rPr>
        <w:t xml:space="preserve"> outcomes</w:t>
      </w:r>
    </w:p>
    <w:p w14:paraId="4912EE6D" w14:textId="1A24E9D0" w:rsidR="00C208EB" w:rsidRPr="00E550DF" w:rsidRDefault="00E176BB" w:rsidP="00E12B9B">
      <w:pPr>
        <w:rPr>
          <w:rFonts w:eastAsia="Times New Roman"/>
          <w:sz w:val="20"/>
          <w:szCs w:val="20"/>
          <w:lang w:val="en-US"/>
        </w:rPr>
      </w:pPr>
      <w:r>
        <w:rPr>
          <w:rFonts w:eastAsia="Times New Roman"/>
          <w:noProof/>
          <w:sz w:val="20"/>
          <w:szCs w:val="20"/>
          <w:lang w:val="en-US"/>
        </w:rPr>
        <w:lastRenderedPageBreak/>
        <w:drawing>
          <wp:inline distT="0" distB="0" distL="0" distR="0" wp14:anchorId="152A987F" wp14:editId="47C92727">
            <wp:extent cx="5943600" cy="396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66A027AA" w14:textId="5A38B212" w:rsidR="00E550DF" w:rsidRPr="00DA54E7" w:rsidRDefault="00E550DF" w:rsidP="00DA54E7">
      <w:pPr>
        <w:jc w:val="both"/>
        <w:rPr>
          <w:rFonts w:eastAsia="Times New Roman"/>
          <w:sz w:val="20"/>
          <w:szCs w:val="20"/>
        </w:rPr>
      </w:pPr>
      <w:r w:rsidRPr="00E550DF">
        <w:rPr>
          <w:rFonts w:eastAsia="Times New Roman"/>
          <w:i/>
          <w:iCs/>
          <w:sz w:val="20"/>
          <w:szCs w:val="20"/>
          <w:lang w:val="en-US"/>
        </w:rPr>
        <w:t>Note</w:t>
      </w:r>
      <w:r w:rsidRPr="00E550DF">
        <w:rPr>
          <w:rFonts w:eastAsia="Times New Roman"/>
          <w:sz w:val="20"/>
          <w:szCs w:val="20"/>
          <w:lang w:val="en-US"/>
        </w:rPr>
        <w:t>:</w:t>
      </w:r>
      <w:r w:rsidRPr="00E550DF">
        <w:rPr>
          <w:rFonts w:eastAsia="Times New Roman"/>
          <w:i/>
          <w:iCs/>
          <w:sz w:val="20"/>
          <w:szCs w:val="20"/>
          <w:lang w:val="en-US"/>
        </w:rPr>
        <w:t xml:space="preserve"> </w:t>
      </w:r>
      <w:r w:rsidRPr="00E550DF">
        <w:rPr>
          <w:rFonts w:eastAsia="Times New Roman"/>
          <w:sz w:val="20"/>
          <w:szCs w:val="20"/>
          <w:lang w:val="en-US"/>
        </w:rPr>
        <w:t>Dashed lines indicate the estimated values</w:t>
      </w:r>
      <w:r w:rsidR="00DA54E7" w:rsidRPr="00DA54E7">
        <w:rPr>
          <w:rFonts w:eastAsia="Times New Roman"/>
          <w:sz w:val="20"/>
          <w:szCs w:val="20"/>
          <w:lang w:val="en-US"/>
        </w:rPr>
        <w:t xml:space="preserve"> from the main analysis. The gray shad</w:t>
      </w:r>
      <w:r w:rsidR="00F8082D">
        <w:rPr>
          <w:rFonts w:eastAsia="Times New Roman"/>
          <w:sz w:val="20"/>
          <w:szCs w:val="20"/>
          <w:lang w:val="en-US"/>
        </w:rPr>
        <w:t>ing</w:t>
      </w:r>
      <w:r w:rsidR="00DA54E7" w:rsidRPr="00DA54E7">
        <w:rPr>
          <w:rFonts w:eastAsia="Times New Roman"/>
          <w:sz w:val="20"/>
          <w:szCs w:val="20"/>
          <w:lang w:val="en-US"/>
        </w:rPr>
        <w:t xml:space="preserve"> in the first column </w:t>
      </w:r>
      <w:r w:rsidR="00F8082D">
        <w:rPr>
          <w:rFonts w:eastAsia="Times New Roman"/>
          <w:sz w:val="20"/>
          <w:szCs w:val="20"/>
          <w:lang w:val="en-US"/>
        </w:rPr>
        <w:t>represents</w:t>
      </w:r>
      <w:r w:rsidR="00DA54E7" w:rsidRPr="00DA54E7">
        <w:rPr>
          <w:rFonts w:eastAsia="Times New Roman"/>
          <w:sz w:val="20"/>
          <w:szCs w:val="20"/>
          <w:lang w:val="en-US"/>
        </w:rPr>
        <w:t xml:space="preserve"> the width of the confidence interval from the main analysis, </w:t>
      </w:r>
      <w:r w:rsidR="00F8082D">
        <w:rPr>
          <w:rFonts w:eastAsia="Times New Roman"/>
          <w:sz w:val="20"/>
          <w:szCs w:val="20"/>
          <w:lang w:val="en-US"/>
        </w:rPr>
        <w:t>w</w:t>
      </w:r>
      <w:r w:rsidR="00A72416">
        <w:rPr>
          <w:rFonts w:eastAsia="Times New Roman"/>
          <w:sz w:val="20"/>
          <w:szCs w:val="20"/>
          <w:lang w:val="en-US"/>
        </w:rPr>
        <w:t>hile</w:t>
      </w:r>
      <w:r w:rsidR="00DA54E7" w:rsidRPr="00DA54E7">
        <w:rPr>
          <w:rFonts w:eastAsia="Times New Roman"/>
          <w:sz w:val="20"/>
          <w:szCs w:val="20"/>
          <w:lang w:val="en-US"/>
        </w:rPr>
        <w:t xml:space="preserve"> the point</w:t>
      </w:r>
      <w:r w:rsidR="00F8082D">
        <w:rPr>
          <w:rFonts w:eastAsia="Times New Roman"/>
          <w:sz w:val="20"/>
          <w:szCs w:val="20"/>
          <w:lang w:val="en-US"/>
        </w:rPr>
        <w:t xml:space="preserve"> </w:t>
      </w:r>
      <w:r w:rsidR="00DA54E7" w:rsidRPr="00DA54E7">
        <w:rPr>
          <w:rFonts w:eastAsia="Times New Roman"/>
          <w:sz w:val="20"/>
          <w:szCs w:val="20"/>
          <w:lang w:val="en-US"/>
        </w:rPr>
        <w:t xml:space="preserve">lines indicate the </w:t>
      </w:r>
      <w:proofErr w:type="spellStart"/>
      <w:r w:rsidR="00DA54E7" w:rsidRPr="00DA54E7">
        <w:rPr>
          <w:rFonts w:eastAsia="Times New Roman"/>
          <w:sz w:val="20"/>
          <w:szCs w:val="20"/>
          <w:lang w:val="en-US"/>
        </w:rPr>
        <w:t>reestimated</w:t>
      </w:r>
      <w:proofErr w:type="spellEnd"/>
      <w:r w:rsidR="00DA54E7" w:rsidRPr="00DA54E7">
        <w:rPr>
          <w:rFonts w:eastAsia="Times New Roman"/>
          <w:sz w:val="20"/>
          <w:szCs w:val="20"/>
          <w:lang w:val="en-US"/>
        </w:rPr>
        <w:t xml:space="preserve"> confidence intervals. </w:t>
      </w:r>
      <w:r w:rsidR="00A72416" w:rsidRPr="00A72416">
        <w:rPr>
          <w:rFonts w:eastAsia="Times New Roman"/>
          <w:sz w:val="20"/>
          <w:szCs w:val="20"/>
        </w:rPr>
        <w:t>Dotted lines indicate the 67% prediction interval estimated from the main analysis, and the gray bands in the first column represent the re-estimated 67% prediction intervals.</w:t>
      </w:r>
    </w:p>
    <w:p w14:paraId="60374925" w14:textId="77777777" w:rsidR="00DA54E7" w:rsidRPr="00DA54E7" w:rsidRDefault="00DA54E7" w:rsidP="00DA54E7">
      <w:pPr>
        <w:jc w:val="both"/>
        <w:rPr>
          <w:rFonts w:eastAsia="Times New Roman"/>
          <w:sz w:val="20"/>
          <w:szCs w:val="20"/>
          <w:lang w:val="en-US"/>
        </w:rPr>
      </w:pPr>
    </w:p>
    <w:p w14:paraId="42821F75" w14:textId="62D2EDE1" w:rsidR="00E550DF" w:rsidRDefault="00C208EB" w:rsidP="00E550DF">
      <w:pPr>
        <w:rPr>
          <w:rFonts w:eastAsia="Times New Roman"/>
          <w:lang w:val="en-US"/>
        </w:rPr>
      </w:pPr>
      <w:r w:rsidRPr="00C208EB">
        <w:rPr>
          <w:rFonts w:eastAsia="Times New Roman"/>
          <w:b/>
          <w:bCs/>
          <w:lang w:val="en-US"/>
        </w:rPr>
        <w:t>FIGURE 1</w:t>
      </w:r>
      <w:r w:rsidR="00DF16F7">
        <w:rPr>
          <w:rFonts w:eastAsia="Times New Roman"/>
          <w:b/>
          <w:bCs/>
          <w:lang w:val="en-US"/>
        </w:rPr>
        <w:t>8</w:t>
      </w:r>
      <w:r>
        <w:rPr>
          <w:rFonts w:eastAsia="Times New Roman"/>
          <w:lang w:val="en-US"/>
        </w:rPr>
        <w:t xml:space="preserve"> </w:t>
      </w:r>
      <w:r w:rsidR="00E550DF">
        <w:rPr>
          <w:rFonts w:eastAsia="Times New Roman"/>
          <w:lang w:val="en-US"/>
        </w:rPr>
        <w:t xml:space="preserve">Sensitivity analyses </w:t>
      </w:r>
      <w:r w:rsidR="00E550DF" w:rsidRPr="00E550DF">
        <w:rPr>
          <w:rFonts w:eastAsia="Times New Roman"/>
          <w:lang w:val="en-US"/>
        </w:rPr>
        <w:t>changing effect size calculation assumptions and inclusion criteria</w:t>
      </w:r>
      <w:r w:rsidR="00E550DF">
        <w:rPr>
          <w:rFonts w:eastAsia="Times New Roman"/>
          <w:lang w:val="en-US"/>
        </w:rPr>
        <w:t xml:space="preserve"> </w:t>
      </w:r>
      <w:r w:rsidR="00E550DF" w:rsidRPr="00E550DF">
        <w:rPr>
          <w:rFonts w:eastAsia="Times New Roman"/>
          <w:lang w:val="en-US"/>
        </w:rPr>
        <w:t>for</w:t>
      </w:r>
      <w:r w:rsidR="00E550DF">
        <w:rPr>
          <w:rFonts w:eastAsia="Times New Roman"/>
          <w:lang w:val="en-US"/>
        </w:rPr>
        <w:t xml:space="preserve"> mental health outcomes</w:t>
      </w:r>
    </w:p>
    <w:p w14:paraId="4FC3C0B5" w14:textId="7336C99F" w:rsidR="00C208EB" w:rsidRDefault="00E176BB" w:rsidP="00E12B9B">
      <w:pPr>
        <w:rPr>
          <w:rFonts w:eastAsia="Times New Roman"/>
          <w:lang w:val="en-US"/>
        </w:rPr>
      </w:pPr>
      <w:r>
        <w:rPr>
          <w:rFonts w:eastAsia="Times New Roman"/>
          <w:noProof/>
          <w:lang w:val="en-US"/>
        </w:rPr>
        <w:lastRenderedPageBreak/>
        <w:drawing>
          <wp:inline distT="0" distB="0" distL="0" distR="0" wp14:anchorId="17E1C09D" wp14:editId="5357724E">
            <wp:extent cx="5943600" cy="396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34241A98" w14:textId="77777777" w:rsidR="00A72416" w:rsidRPr="00DA54E7" w:rsidRDefault="00A72416" w:rsidP="00A72416">
      <w:pPr>
        <w:jc w:val="both"/>
        <w:rPr>
          <w:rFonts w:eastAsia="Times New Roman"/>
          <w:sz w:val="20"/>
          <w:szCs w:val="20"/>
        </w:rPr>
      </w:pPr>
      <w:r w:rsidRPr="00E550DF">
        <w:rPr>
          <w:rFonts w:eastAsia="Times New Roman"/>
          <w:i/>
          <w:iCs/>
          <w:sz w:val="20"/>
          <w:szCs w:val="20"/>
          <w:lang w:val="en-US"/>
        </w:rPr>
        <w:t>Note</w:t>
      </w:r>
      <w:r w:rsidRPr="00E550DF">
        <w:rPr>
          <w:rFonts w:eastAsia="Times New Roman"/>
          <w:sz w:val="20"/>
          <w:szCs w:val="20"/>
          <w:lang w:val="en-US"/>
        </w:rPr>
        <w:t>:</w:t>
      </w:r>
      <w:r w:rsidRPr="00E550DF">
        <w:rPr>
          <w:rFonts w:eastAsia="Times New Roman"/>
          <w:i/>
          <w:iCs/>
          <w:sz w:val="20"/>
          <w:szCs w:val="20"/>
          <w:lang w:val="en-US"/>
        </w:rPr>
        <w:t xml:space="preserve"> </w:t>
      </w:r>
      <w:r w:rsidRPr="00E550DF">
        <w:rPr>
          <w:rFonts w:eastAsia="Times New Roman"/>
          <w:sz w:val="20"/>
          <w:szCs w:val="20"/>
          <w:lang w:val="en-US"/>
        </w:rPr>
        <w:t>Dashed lines indicate the estimated values</w:t>
      </w:r>
      <w:r w:rsidRPr="00DA54E7">
        <w:rPr>
          <w:rFonts w:eastAsia="Times New Roman"/>
          <w:sz w:val="20"/>
          <w:szCs w:val="20"/>
          <w:lang w:val="en-US"/>
        </w:rPr>
        <w:t xml:space="preserve"> from the main analysis. The gray shad</w:t>
      </w:r>
      <w:r>
        <w:rPr>
          <w:rFonts w:eastAsia="Times New Roman"/>
          <w:sz w:val="20"/>
          <w:szCs w:val="20"/>
          <w:lang w:val="en-US"/>
        </w:rPr>
        <w:t>ing</w:t>
      </w:r>
      <w:r w:rsidRPr="00DA54E7">
        <w:rPr>
          <w:rFonts w:eastAsia="Times New Roman"/>
          <w:sz w:val="20"/>
          <w:szCs w:val="20"/>
          <w:lang w:val="en-US"/>
        </w:rPr>
        <w:t xml:space="preserve"> in the first column </w:t>
      </w:r>
      <w:r>
        <w:rPr>
          <w:rFonts w:eastAsia="Times New Roman"/>
          <w:sz w:val="20"/>
          <w:szCs w:val="20"/>
          <w:lang w:val="en-US"/>
        </w:rPr>
        <w:t>represents</w:t>
      </w:r>
      <w:r w:rsidRPr="00DA54E7">
        <w:rPr>
          <w:rFonts w:eastAsia="Times New Roman"/>
          <w:sz w:val="20"/>
          <w:szCs w:val="20"/>
          <w:lang w:val="en-US"/>
        </w:rPr>
        <w:t xml:space="preserve"> the width of the confidence interval from the main analysis, </w:t>
      </w:r>
      <w:r>
        <w:rPr>
          <w:rFonts w:eastAsia="Times New Roman"/>
          <w:sz w:val="20"/>
          <w:szCs w:val="20"/>
          <w:lang w:val="en-US"/>
        </w:rPr>
        <w:t>while</w:t>
      </w:r>
      <w:r w:rsidRPr="00DA54E7">
        <w:rPr>
          <w:rFonts w:eastAsia="Times New Roman"/>
          <w:sz w:val="20"/>
          <w:szCs w:val="20"/>
          <w:lang w:val="en-US"/>
        </w:rPr>
        <w:t xml:space="preserve"> the point</w:t>
      </w:r>
      <w:r>
        <w:rPr>
          <w:rFonts w:eastAsia="Times New Roman"/>
          <w:sz w:val="20"/>
          <w:szCs w:val="20"/>
          <w:lang w:val="en-US"/>
        </w:rPr>
        <w:t xml:space="preserve"> </w:t>
      </w:r>
      <w:r w:rsidRPr="00DA54E7">
        <w:rPr>
          <w:rFonts w:eastAsia="Times New Roman"/>
          <w:sz w:val="20"/>
          <w:szCs w:val="20"/>
          <w:lang w:val="en-US"/>
        </w:rPr>
        <w:t xml:space="preserve">lines indicate the </w:t>
      </w:r>
      <w:proofErr w:type="spellStart"/>
      <w:r w:rsidRPr="00DA54E7">
        <w:rPr>
          <w:rFonts w:eastAsia="Times New Roman"/>
          <w:sz w:val="20"/>
          <w:szCs w:val="20"/>
          <w:lang w:val="en-US"/>
        </w:rPr>
        <w:t>reestimated</w:t>
      </w:r>
      <w:proofErr w:type="spellEnd"/>
      <w:r w:rsidRPr="00DA54E7">
        <w:rPr>
          <w:rFonts w:eastAsia="Times New Roman"/>
          <w:sz w:val="20"/>
          <w:szCs w:val="20"/>
          <w:lang w:val="en-US"/>
        </w:rPr>
        <w:t xml:space="preserve"> confidence intervals. </w:t>
      </w:r>
      <w:r w:rsidRPr="00A72416">
        <w:rPr>
          <w:rFonts w:eastAsia="Times New Roman"/>
          <w:sz w:val="20"/>
          <w:szCs w:val="20"/>
        </w:rPr>
        <w:t>Dotted lines indicate the 67% prediction interval estimated from the main analysis, and the gray bands in the first column represent the re-estimated 67% prediction intervals.</w:t>
      </w:r>
    </w:p>
    <w:p w14:paraId="3B385AD0" w14:textId="77777777" w:rsidR="00F8082D" w:rsidRPr="00F8082D" w:rsidRDefault="00F8082D" w:rsidP="00E12B9B">
      <w:pPr>
        <w:rPr>
          <w:rFonts w:eastAsia="Times New Roman"/>
        </w:rPr>
      </w:pPr>
    </w:p>
    <w:p w14:paraId="7EB3100C" w14:textId="376A0F32" w:rsidR="001968D4" w:rsidRDefault="001968D4" w:rsidP="001968D4">
      <w:pPr>
        <w:pStyle w:val="Heading4"/>
        <w:rPr>
          <w:lang w:val="en-US"/>
        </w:rPr>
      </w:pPr>
      <w:r>
        <w:rPr>
          <w:lang w:val="en-US"/>
        </w:rPr>
        <w:t>Exploratory sensitivity analysis</w:t>
      </w:r>
    </w:p>
    <w:p w14:paraId="40B340BB" w14:textId="32A7BDF7" w:rsidR="001968D4" w:rsidRDefault="00BD23BB" w:rsidP="005E50C4">
      <w:pPr>
        <w:jc w:val="both"/>
        <w:rPr>
          <w:rFonts w:eastAsia="Times New Roman"/>
          <w:lang w:val="en-US"/>
        </w:rPr>
      </w:pPr>
      <w:r w:rsidRPr="00BD23BB">
        <w:rPr>
          <w:rFonts w:eastAsia="Times New Roman"/>
        </w:rPr>
        <w:t xml:space="preserve">Stanley et al. (2022) suggest that small-sample studies tend to exhibit greater heterogeneity than large-sample studies, and that this correlation between sample size and heterogeneity may violate the assumptions of random-effects models. </w:t>
      </w:r>
      <w:r>
        <w:rPr>
          <w:rFonts w:eastAsia="Times New Roman"/>
        </w:rPr>
        <w:t>Hence</w:t>
      </w:r>
      <w:r w:rsidRPr="00BD23BB">
        <w:rPr>
          <w:rFonts w:eastAsia="Times New Roman"/>
        </w:rPr>
        <w:t xml:space="preserve">, as an exploratory analysis, we examined whether heterogeneity decreased when small studies were excluded (see Sensitivity Analysis Figures 3 and 7). However, we found no relationship between effective sample size and the total </w:t>
      </w:r>
      <w:r>
        <w:rPr>
          <w:rFonts w:eastAsia="Times New Roman"/>
        </w:rPr>
        <w:t xml:space="preserve">SD </w:t>
      </w:r>
      <w:r w:rsidR="005E50C4">
        <w:rPr>
          <w:rFonts w:eastAsia="Times New Roman"/>
          <w:lang w:val="en-US"/>
        </w:rPr>
        <w:t>(</w:t>
      </w:r>
      <m:oMath>
        <m:sSub>
          <m:sSubPr>
            <m:ctrlPr>
              <w:rPr>
                <w:rFonts w:ascii="Cambria Math" w:eastAsia="Times New Roman" w:hAnsi="Cambria Math"/>
                <w:i/>
                <w:lang w:val="en-US"/>
              </w:rPr>
            </m:ctrlPr>
          </m:sSubPr>
          <m:e>
            <m:r>
              <w:rPr>
                <w:rFonts w:ascii="Cambria Math" w:eastAsia="Times New Roman" w:hAnsi="Cambria Math"/>
                <w:lang w:val="en-US"/>
              </w:rPr>
              <m:t>σ</m:t>
            </m:r>
          </m:e>
          <m:sub>
            <m:r>
              <w:rPr>
                <w:rFonts w:ascii="Cambria Math" w:eastAsia="Times New Roman" w:hAnsi="Cambria Math"/>
                <w:lang w:val="en-US"/>
              </w:rPr>
              <m:t>t</m:t>
            </m:r>
          </m:sub>
        </m:sSub>
        <m:r>
          <w:rPr>
            <w:rFonts w:ascii="Cambria Math" w:eastAsia="Times New Roman" w:hAnsi="Cambria Math"/>
            <w:lang w:val="en-US"/>
          </w:rPr>
          <m:t>)</m:t>
        </m:r>
      </m:oMath>
      <w:r w:rsidR="005E50C4">
        <w:rPr>
          <w:rFonts w:eastAsia="Times New Roman"/>
          <w:lang w:val="en-US"/>
        </w:rPr>
        <w:t xml:space="preserve">, with </w:t>
      </w:r>
      <m:oMath>
        <m:sSub>
          <m:sSubPr>
            <m:ctrlPr>
              <w:rPr>
                <w:rFonts w:ascii="Cambria Math" w:eastAsia="Times New Roman" w:hAnsi="Cambria Math"/>
                <w:i/>
                <w:lang w:val="en-US"/>
              </w:rPr>
            </m:ctrlPr>
          </m:sSubPr>
          <m:e>
            <m:r>
              <w:rPr>
                <w:rFonts w:ascii="Cambria Math" w:eastAsia="Times New Roman" w:hAnsi="Cambria Math"/>
                <w:lang w:val="en-US"/>
              </w:rPr>
              <m:t>σ</m:t>
            </m:r>
          </m:e>
          <m:sub>
            <m:r>
              <w:rPr>
                <w:rFonts w:ascii="Cambria Math" w:eastAsia="Times New Roman" w:hAnsi="Cambria Math"/>
                <w:lang w:val="en-US"/>
              </w:rPr>
              <m:t>t</m:t>
            </m:r>
          </m:sub>
        </m:sSub>
      </m:oMath>
      <w:r w:rsidR="005E50C4">
        <w:rPr>
          <w:rFonts w:eastAsia="Times New Roman"/>
          <w:lang w:val="en-US"/>
        </w:rPr>
        <w:t xml:space="preserve"> = </w:t>
      </w:r>
      <w:r>
        <w:rPr>
          <w:rFonts w:eastAsia="Times New Roman"/>
          <w:lang w:val="en-US"/>
        </w:rPr>
        <w:t>0.166</w:t>
      </w:r>
      <w:r w:rsidR="00264A93">
        <w:rPr>
          <w:rFonts w:eastAsia="Times New Roman"/>
          <w:lang w:val="en-US"/>
        </w:rPr>
        <w:t xml:space="preserve"> for </w:t>
      </w:r>
      <w:proofErr w:type="spellStart"/>
      <w:r w:rsidR="00264A93">
        <w:rPr>
          <w:rFonts w:eastAsia="Times New Roman"/>
          <w:lang w:val="en-US"/>
        </w:rPr>
        <w:t>reintegrational</w:t>
      </w:r>
      <w:proofErr w:type="spellEnd"/>
      <w:r w:rsidR="00264A93">
        <w:rPr>
          <w:rFonts w:eastAsia="Times New Roman"/>
          <w:lang w:val="en-US"/>
        </w:rPr>
        <w:t xml:space="preserve"> outcomes and </w:t>
      </w:r>
      <m:oMath>
        <m:sSub>
          <m:sSubPr>
            <m:ctrlPr>
              <w:rPr>
                <w:rFonts w:ascii="Cambria Math" w:eastAsia="Times New Roman" w:hAnsi="Cambria Math"/>
                <w:i/>
                <w:lang w:val="en-US"/>
              </w:rPr>
            </m:ctrlPr>
          </m:sSubPr>
          <m:e>
            <m:r>
              <w:rPr>
                <w:rFonts w:ascii="Cambria Math" w:eastAsia="Times New Roman" w:hAnsi="Cambria Math"/>
                <w:lang w:val="en-US"/>
              </w:rPr>
              <m:t>σ</m:t>
            </m:r>
          </m:e>
          <m:sub>
            <m:r>
              <w:rPr>
                <w:rFonts w:ascii="Cambria Math" w:eastAsia="Times New Roman" w:hAnsi="Cambria Math"/>
                <w:lang w:val="en-US"/>
              </w:rPr>
              <m:t>t</m:t>
            </m:r>
          </m:sub>
        </m:sSub>
      </m:oMath>
      <w:r w:rsidR="00264A93">
        <w:rPr>
          <w:rFonts w:eastAsia="Times New Roman"/>
          <w:lang w:val="en-US"/>
        </w:rPr>
        <w:t xml:space="preserve"> = </w:t>
      </w:r>
      <w:r>
        <w:rPr>
          <w:rFonts w:eastAsia="Times New Roman"/>
          <w:lang w:val="en-US"/>
        </w:rPr>
        <w:t>0.366</w:t>
      </w:r>
      <w:r w:rsidR="00264A93">
        <w:rPr>
          <w:rFonts w:eastAsia="Times New Roman"/>
          <w:lang w:val="en-US"/>
        </w:rPr>
        <w:t xml:space="preserve"> for mental outcomes</w:t>
      </w:r>
      <w:r>
        <w:rPr>
          <w:rFonts w:eastAsia="Times New Roman"/>
          <w:lang w:val="en-US"/>
        </w:rPr>
        <w:t xml:space="preserve">, </w:t>
      </w:r>
      <w:r w:rsidR="005E50C4">
        <w:rPr>
          <w:rFonts w:eastAsia="Times New Roman"/>
          <w:lang w:val="en-US"/>
        </w:rPr>
        <w:t>when estimated using</w:t>
      </w:r>
      <w:r>
        <w:rPr>
          <w:rFonts w:eastAsia="Times New Roman"/>
          <w:lang w:val="en-US"/>
        </w:rPr>
        <w:t xml:space="preserve"> only</w:t>
      </w:r>
      <w:r w:rsidR="005E50C4">
        <w:rPr>
          <w:rFonts w:eastAsia="Times New Roman"/>
          <w:lang w:val="en-US"/>
        </w:rPr>
        <w:t xml:space="preserve"> the five largest studies.   </w:t>
      </w:r>
    </w:p>
    <w:p w14:paraId="73CF1AA4" w14:textId="77777777" w:rsidR="001968D4" w:rsidRDefault="001968D4" w:rsidP="00E12B9B">
      <w:pPr>
        <w:rPr>
          <w:rFonts w:eastAsia="Times New Roman"/>
          <w:lang w:val="en-US"/>
        </w:rPr>
      </w:pPr>
    </w:p>
    <w:p w14:paraId="2B8F1AE9" w14:textId="0D08079E" w:rsidR="00EC72ED" w:rsidRDefault="00EC72ED" w:rsidP="00362CDD">
      <w:pPr>
        <w:pStyle w:val="Heading3"/>
        <w:rPr>
          <w:rFonts w:eastAsia="Times New Roman"/>
          <w:lang w:val="en-US"/>
        </w:rPr>
      </w:pPr>
      <w:r>
        <w:rPr>
          <w:rFonts w:eastAsia="Times New Roman"/>
          <w:lang w:val="en-US"/>
        </w:rPr>
        <w:t>Moderator analysis</w:t>
      </w:r>
    </w:p>
    <w:p w14:paraId="209755FB" w14:textId="629D2C3A" w:rsidR="00ED7858" w:rsidRDefault="00EC72ED" w:rsidP="00E7262D">
      <w:pPr>
        <w:jc w:val="both"/>
        <w:rPr>
          <w:rFonts w:eastAsia="Times New Roman"/>
          <w:lang w:val="en-US" w:eastAsia="da-DK"/>
        </w:rPr>
      </w:pPr>
      <w:r>
        <w:rPr>
          <w:rFonts w:eastAsia="Times New Roman"/>
          <w:lang w:val="en-US"/>
        </w:rPr>
        <w:t>While the</w:t>
      </w:r>
      <w:r w:rsidR="00981E0E">
        <w:rPr>
          <w:rFonts w:eastAsia="Times New Roman"/>
          <w:lang w:val="en-US"/>
        </w:rPr>
        <w:t xml:space="preserve"> above</w:t>
      </w:r>
      <w:r>
        <w:rPr>
          <w:rFonts w:eastAsia="Times New Roman"/>
          <w:lang w:val="en-US"/>
        </w:rPr>
        <w:t xml:space="preserve"> results summarized the mean difference between group-based interventions and no or individual treatments for </w:t>
      </w:r>
      <w:proofErr w:type="spellStart"/>
      <w:r>
        <w:rPr>
          <w:rFonts w:eastAsia="Times New Roman"/>
          <w:lang w:val="en-US"/>
        </w:rPr>
        <w:t>reintegrational</w:t>
      </w:r>
      <w:proofErr w:type="spellEnd"/>
      <w:r>
        <w:rPr>
          <w:rFonts w:eastAsia="Times New Roman"/>
          <w:lang w:val="en-US"/>
        </w:rPr>
        <w:t xml:space="preserve"> and mental health outcomes, respectively, it did not take into account the potential </w:t>
      </w:r>
      <w:r w:rsidR="00E7262D">
        <w:rPr>
          <w:rFonts w:eastAsia="Times New Roman"/>
          <w:lang w:val="en-US"/>
        </w:rPr>
        <w:t xml:space="preserve">differences in effect sizes across moderating factors. As we detected substantial heterogeneity both within and between studies, this indicates that moderator factors operate at various levels, which in turn justifies the conduct of meta-regression analysis. As per protocol, we, therefore, conducted a comprehensive set of moderator analyses, </w:t>
      </w:r>
      <w:r w:rsidR="00E7262D" w:rsidRPr="00E7262D">
        <w:rPr>
          <w:rFonts w:eastAsia="Times New Roman"/>
        </w:rPr>
        <w:t>informed by both theoretical considerations and methodological concerns</w:t>
      </w:r>
      <w:r w:rsidR="00E7262D">
        <w:rPr>
          <w:rFonts w:eastAsia="Times New Roman"/>
        </w:rPr>
        <w:t xml:space="preserve">. </w:t>
      </w:r>
      <w:r w:rsidR="00864B71">
        <w:rPr>
          <w:rFonts w:eastAsia="Times New Roman"/>
        </w:rPr>
        <w:t xml:space="preserve">As in the previous section, we present the results separately for </w:t>
      </w:r>
      <w:proofErr w:type="spellStart"/>
      <w:r w:rsidR="00864B71">
        <w:rPr>
          <w:rFonts w:eastAsia="Times New Roman"/>
        </w:rPr>
        <w:t>reintegrational</w:t>
      </w:r>
      <w:proofErr w:type="spellEnd"/>
      <w:r w:rsidR="00864B71">
        <w:rPr>
          <w:rFonts w:eastAsia="Times New Roman"/>
        </w:rPr>
        <w:t xml:space="preserve"> and mental health outcomes. </w:t>
      </w:r>
    </w:p>
    <w:p w14:paraId="3294B2E6" w14:textId="77777777" w:rsidR="00ED7858" w:rsidRDefault="00ED7858" w:rsidP="00EC72ED">
      <w:pPr>
        <w:rPr>
          <w:rFonts w:eastAsia="Times New Roman"/>
          <w:lang w:val="en-US" w:eastAsia="da-DK"/>
        </w:rPr>
      </w:pPr>
    </w:p>
    <w:p w14:paraId="4E0EBCC4" w14:textId="3109D767" w:rsidR="00ED7858" w:rsidRDefault="00C83143" w:rsidP="00C83143">
      <w:pPr>
        <w:pStyle w:val="Heading4"/>
        <w:rPr>
          <w:lang w:val="en-US" w:eastAsia="da-DK"/>
        </w:rPr>
      </w:pPr>
      <w:r>
        <w:rPr>
          <w:lang w:val="en-US" w:eastAsia="da-DK"/>
        </w:rPr>
        <w:lastRenderedPageBreak/>
        <w:t>Moderator effects of group-based interventions on social reintegration</w:t>
      </w:r>
    </w:p>
    <w:p w14:paraId="32EBCAB9" w14:textId="7634183D" w:rsidR="00A7683E" w:rsidRDefault="00362CDD" w:rsidP="00362CDD">
      <w:pPr>
        <w:jc w:val="both"/>
        <w:rPr>
          <w:rFonts w:eastAsia="Times New Roman"/>
          <w:lang w:val="en-US" w:eastAsia="da-DK"/>
        </w:rPr>
      </w:pPr>
      <w:r>
        <w:rPr>
          <w:rFonts w:eastAsia="Times New Roman"/>
          <w:lang w:val="en-US" w:eastAsia="da-DK"/>
        </w:rPr>
        <w:t xml:space="preserve">Based on </w:t>
      </w:r>
      <w:proofErr w:type="spellStart"/>
      <w:r>
        <w:rPr>
          <w:rFonts w:eastAsia="Times New Roman"/>
          <w:lang w:val="en-US" w:eastAsia="da-DK"/>
        </w:rPr>
        <w:t>reintegrational</w:t>
      </w:r>
      <w:proofErr w:type="spellEnd"/>
      <w:r>
        <w:rPr>
          <w:rFonts w:eastAsia="Times New Roman"/>
          <w:lang w:val="en-US" w:eastAsia="da-DK"/>
        </w:rPr>
        <w:t xml:space="preserve"> outcomes, </w:t>
      </w:r>
      <w:r w:rsidR="00F92804">
        <w:rPr>
          <w:rFonts w:eastAsia="Times New Roman"/>
          <w:lang w:val="en-US" w:eastAsia="da-DK"/>
        </w:rPr>
        <w:t>Ta</w:t>
      </w:r>
      <w:r>
        <w:rPr>
          <w:rFonts w:eastAsia="Times New Roman"/>
          <w:lang w:val="en-US" w:eastAsia="da-DK"/>
        </w:rPr>
        <w:t>bles 7 and 8 report the results for theoretically and methodologically informed categorical moderator</w:t>
      </w:r>
      <w:r w:rsidR="00210A2B">
        <w:rPr>
          <w:rFonts w:eastAsia="Times New Roman"/>
          <w:lang w:val="en-US" w:eastAsia="da-DK"/>
        </w:rPr>
        <w:t xml:space="preserve"> analysis</w:t>
      </w:r>
      <w:r>
        <w:rPr>
          <w:rFonts w:eastAsia="Times New Roman"/>
          <w:lang w:val="en-US" w:eastAsia="da-DK"/>
        </w:rPr>
        <w:t>, while Table 9</w:t>
      </w:r>
      <w:r w:rsidR="00210A2B">
        <w:rPr>
          <w:rFonts w:eastAsia="Times New Roman"/>
          <w:lang w:val="en-US" w:eastAsia="da-DK"/>
        </w:rPr>
        <w:t xml:space="preserve"> presents</w:t>
      </w:r>
      <w:r>
        <w:rPr>
          <w:rFonts w:eastAsia="Times New Roman"/>
          <w:lang w:val="en-US" w:eastAsia="da-DK"/>
        </w:rPr>
        <w:t xml:space="preserve"> analyses based on continuous </w:t>
      </w:r>
      <w:r w:rsidR="00210A2B">
        <w:rPr>
          <w:rFonts w:eastAsia="Times New Roman"/>
          <w:lang w:val="en-US" w:eastAsia="da-DK"/>
        </w:rPr>
        <w:t>moderators</w:t>
      </w:r>
      <w:r>
        <w:rPr>
          <w:rFonts w:eastAsia="Times New Roman"/>
          <w:lang w:val="en-US" w:eastAsia="da-DK"/>
        </w:rPr>
        <w:t xml:space="preserve">. </w:t>
      </w:r>
      <w:r w:rsidR="00A7683E">
        <w:rPr>
          <w:rFonts w:eastAsia="Times New Roman"/>
          <w:lang w:val="en-US" w:eastAsia="da-DK"/>
        </w:rPr>
        <w:t>All tables provide marginal subgroup effect sizes (i.e., without add</w:t>
      </w:r>
      <w:r w:rsidR="000523AC">
        <w:rPr>
          <w:rFonts w:eastAsia="Times New Roman"/>
          <w:lang w:val="en-US" w:eastAsia="da-DK"/>
        </w:rPr>
        <w:t>ing</w:t>
      </w:r>
      <w:r w:rsidR="00A7683E">
        <w:rPr>
          <w:rFonts w:eastAsia="Times New Roman"/>
          <w:lang w:val="en-US" w:eastAsia="da-DK"/>
        </w:rPr>
        <w:t xml:space="preserve"> covariates to the model) as well as covariate-adjusted subgroup effect sizes. </w:t>
      </w:r>
      <w:r w:rsidR="00F234CC">
        <w:rPr>
          <w:rFonts w:eastAsia="Times New Roman"/>
          <w:lang w:val="en-US" w:eastAsia="da-DK"/>
        </w:rPr>
        <w:t xml:space="preserve">All moderator analyses related to social reintegration were based on 46 studies and 205 effect sizes. </w:t>
      </w:r>
      <w:r w:rsidR="008622CB">
        <w:rPr>
          <w:rFonts w:eastAsia="Times New Roman"/>
          <w:lang w:val="en-US" w:eastAsia="da-DK"/>
        </w:rPr>
        <w:t xml:space="preserve">We generally found similar patterns between the moderator effects derived from unconditional and covariate-adjusted models. The only minor difference was that the covariate-adjusted subgroup effects were generally larger. </w:t>
      </w:r>
      <w:r w:rsidR="005E0E87">
        <w:rPr>
          <w:rFonts w:eastAsia="Times New Roman"/>
          <w:lang w:val="en-US" w:eastAsia="da-DK"/>
        </w:rPr>
        <w:t>Therefore</w:t>
      </w:r>
      <w:r w:rsidR="008622CB">
        <w:rPr>
          <w:rFonts w:eastAsia="Times New Roman"/>
          <w:lang w:val="en-US" w:eastAsia="da-DK"/>
        </w:rPr>
        <w:t>, we will mainly comment on the unconditional moderator effects</w:t>
      </w:r>
      <w:r w:rsidR="003F2BDC">
        <w:rPr>
          <w:rFonts w:eastAsia="Times New Roman"/>
          <w:lang w:val="en-US" w:eastAsia="da-DK"/>
        </w:rPr>
        <w:t xml:space="preserve"> in this section.</w:t>
      </w:r>
    </w:p>
    <w:p w14:paraId="41215EB7" w14:textId="77777777" w:rsidR="00A7683E" w:rsidRDefault="00A7683E" w:rsidP="00362CDD">
      <w:pPr>
        <w:jc w:val="both"/>
        <w:rPr>
          <w:rFonts w:eastAsia="Times New Roman"/>
          <w:lang w:val="en-US" w:eastAsia="da-DK"/>
        </w:rPr>
      </w:pPr>
    </w:p>
    <w:p w14:paraId="4B3ED1A6" w14:textId="0AE866A7" w:rsidR="00747DFE" w:rsidRDefault="00362CDD" w:rsidP="00362CDD">
      <w:pPr>
        <w:jc w:val="both"/>
        <w:rPr>
          <w:rFonts w:eastAsia="Times New Roman"/>
          <w:lang w:val="en-US" w:eastAsia="da-DK"/>
        </w:rPr>
      </w:pPr>
      <w:r>
        <w:rPr>
          <w:rFonts w:eastAsia="Times New Roman"/>
          <w:lang w:val="en-US" w:eastAsia="da-DK"/>
        </w:rPr>
        <w:t xml:space="preserve">The </w:t>
      </w:r>
      <w:r w:rsidR="00210A2B">
        <w:rPr>
          <w:rFonts w:eastAsia="Times New Roman"/>
          <w:lang w:val="en-US" w:eastAsia="da-DK"/>
        </w:rPr>
        <w:t>overall</w:t>
      </w:r>
      <w:r>
        <w:rPr>
          <w:rFonts w:eastAsia="Times New Roman"/>
          <w:lang w:val="en-US" w:eastAsia="da-DK"/>
        </w:rPr>
        <w:t xml:space="preserve"> pattern that can be deduced from these tables is that most moderators</w:t>
      </w:r>
      <w:r w:rsidR="00210A2B">
        <w:rPr>
          <w:rFonts w:eastAsia="Times New Roman"/>
          <w:lang w:val="en-US" w:eastAsia="da-DK"/>
        </w:rPr>
        <w:t xml:space="preserve"> neither </w:t>
      </w:r>
      <w:r>
        <w:rPr>
          <w:rFonts w:eastAsia="Times New Roman"/>
          <w:lang w:val="en-US" w:eastAsia="da-DK"/>
        </w:rPr>
        <w:t>explain differential effects</w:t>
      </w:r>
      <w:r w:rsidR="00210A2B">
        <w:rPr>
          <w:rFonts w:eastAsia="Times New Roman"/>
          <w:lang w:val="en-US" w:eastAsia="da-DK"/>
        </w:rPr>
        <w:t xml:space="preserve"> nor the variation of true effect size at the study and effect size levels</w:t>
      </w:r>
      <w:r>
        <w:rPr>
          <w:rFonts w:eastAsia="Times New Roman"/>
          <w:lang w:val="en-US" w:eastAsia="da-DK"/>
        </w:rPr>
        <w:t xml:space="preserve">. Most of the subgroup analyses based on categorical moderators were dispersed </w:t>
      </w:r>
      <w:r w:rsidR="00A7683E">
        <w:rPr>
          <w:rFonts w:eastAsia="Times New Roman"/>
          <w:lang w:val="en-US" w:eastAsia="da-DK"/>
        </w:rPr>
        <w:t xml:space="preserve">relatively </w:t>
      </w:r>
      <w:r>
        <w:rPr>
          <w:rFonts w:eastAsia="Times New Roman"/>
          <w:lang w:val="en-US" w:eastAsia="da-DK"/>
        </w:rPr>
        <w:t>closely around the overall mean effect</w:t>
      </w:r>
      <w:r w:rsidR="0024752F">
        <w:rPr>
          <w:rFonts w:eastAsia="Times New Roman"/>
          <w:lang w:val="en-US" w:eastAsia="da-DK"/>
        </w:rPr>
        <w:t>, varying from 0.12 to 0.4</w:t>
      </w:r>
      <w:r w:rsidR="007622DF">
        <w:rPr>
          <w:rFonts w:eastAsia="Times New Roman"/>
          <w:lang w:val="en-US" w:eastAsia="da-DK"/>
        </w:rPr>
        <w:t>2</w:t>
      </w:r>
      <w:r w:rsidR="0024752F">
        <w:rPr>
          <w:rFonts w:eastAsia="Times New Roman"/>
          <w:lang w:val="en-US" w:eastAsia="da-DK"/>
        </w:rPr>
        <w:t xml:space="preserve"> SD</w:t>
      </w:r>
      <w:r>
        <w:rPr>
          <w:rFonts w:eastAsia="Times New Roman"/>
          <w:lang w:val="en-US" w:eastAsia="da-DK"/>
        </w:rPr>
        <w:t xml:space="preserve">. </w:t>
      </w:r>
      <w:r w:rsidR="00A7683E">
        <w:rPr>
          <w:rFonts w:eastAsia="Times New Roman"/>
          <w:lang w:val="en-US" w:eastAsia="da-DK"/>
        </w:rPr>
        <w:t>The only instances where we found substantially lower or higher subgroup effects relative to the overall average mean of 0.195 SD</w:t>
      </w:r>
      <w:r w:rsidR="00981E0E">
        <w:rPr>
          <w:rFonts w:eastAsia="Times New Roman"/>
          <w:lang w:val="en-US" w:eastAsia="da-DK"/>
        </w:rPr>
        <w:t>,</w:t>
      </w:r>
      <w:r w:rsidR="00A7683E">
        <w:rPr>
          <w:rFonts w:eastAsia="Times New Roman"/>
          <w:lang w:val="en-US" w:eastAsia="da-DK"/>
        </w:rPr>
        <w:t xml:space="preserve"> </w:t>
      </w:r>
      <w:r w:rsidR="00981E0E">
        <w:rPr>
          <w:rFonts w:eastAsia="Times New Roman"/>
          <w:lang w:val="en-US" w:eastAsia="da-DK"/>
        </w:rPr>
        <w:t>were when</w:t>
      </w:r>
      <w:r w:rsidR="00A7683E">
        <w:rPr>
          <w:rFonts w:eastAsia="Times New Roman"/>
          <w:lang w:val="en-US" w:eastAsia="da-DK"/>
        </w:rPr>
        <w:t xml:space="preserve"> subgroup effects </w:t>
      </w:r>
      <w:r w:rsidR="000523AC">
        <w:rPr>
          <w:rFonts w:eastAsia="Times New Roman"/>
          <w:lang w:val="en-US" w:eastAsia="da-DK"/>
        </w:rPr>
        <w:t>were</w:t>
      </w:r>
      <w:r w:rsidR="00A7683E">
        <w:rPr>
          <w:rFonts w:eastAsia="Times New Roman"/>
          <w:lang w:val="en-US" w:eastAsia="da-DK"/>
        </w:rPr>
        <w:t xml:space="preserve"> based on a few studies and effect sizes. For example, we found no effect </w:t>
      </w:r>
      <w:r w:rsidR="00990422">
        <w:rPr>
          <w:rFonts w:eastAsia="Times New Roman"/>
          <w:lang w:val="en-US" w:eastAsia="da-DK"/>
        </w:rPr>
        <w:t xml:space="preserve">of group-based intervention on participants’ alcohol consumption, with the </w:t>
      </w:r>
      <w:r w:rsidR="005A13B4">
        <w:rPr>
          <w:rFonts w:eastAsia="Times New Roman"/>
          <w:lang w:val="en-US" w:eastAsia="da-DK"/>
        </w:rPr>
        <w:t xml:space="preserve">marginal </w:t>
      </w:r>
      <w:r w:rsidR="00990422">
        <w:rPr>
          <w:rFonts w:eastAsia="Times New Roman"/>
          <w:lang w:val="en-US" w:eastAsia="da-DK"/>
        </w:rPr>
        <w:t>average subgroup effect size of 0.02</w:t>
      </w:r>
      <w:r w:rsidR="005A13B4">
        <w:rPr>
          <w:rFonts w:eastAsia="Times New Roman"/>
          <w:lang w:val="en-US" w:eastAsia="da-DK"/>
        </w:rPr>
        <w:t xml:space="preserve">, 95% </w:t>
      </w:r>
      <w:proofErr w:type="gramStart"/>
      <w:r w:rsidR="005A13B4" w:rsidRPr="005A13B4">
        <w:rPr>
          <w:rFonts w:eastAsia="Times New Roman"/>
          <w:i/>
          <w:iCs/>
          <w:lang w:val="en-US" w:eastAsia="da-DK"/>
        </w:rPr>
        <w:t>CI</w:t>
      </w:r>
      <w:r w:rsidR="005A13B4">
        <w:rPr>
          <w:rFonts w:eastAsia="Times New Roman"/>
          <w:lang w:val="en-US" w:eastAsia="da-DK"/>
        </w:rPr>
        <w:t>[</w:t>
      </w:r>
      <w:proofErr w:type="gramEnd"/>
      <w:r w:rsidR="005A13B4">
        <w:rPr>
          <w:rFonts w:eastAsia="Times New Roman"/>
          <w:lang w:val="en-US" w:eastAsia="da-DK"/>
        </w:rPr>
        <w:t xml:space="preserve">-0.63, 0.66]. Yet, this estimate was based on four studies and five effect sizes only. As can also be seen from the confidence interval, we cannot exclude that this subgroup effect is statistically different from the main effect. </w:t>
      </w:r>
    </w:p>
    <w:p w14:paraId="77270F69" w14:textId="77777777" w:rsidR="00747DFE" w:rsidRDefault="00747DFE" w:rsidP="00362CDD">
      <w:pPr>
        <w:jc w:val="both"/>
        <w:rPr>
          <w:rFonts w:eastAsia="Times New Roman"/>
          <w:lang w:val="en-US" w:eastAsia="da-DK"/>
        </w:rPr>
      </w:pPr>
    </w:p>
    <w:p w14:paraId="1CD28B86" w14:textId="076C7390" w:rsidR="00210A2B" w:rsidRDefault="000523AC" w:rsidP="00362CDD">
      <w:pPr>
        <w:jc w:val="both"/>
        <w:rPr>
          <w:rFonts w:eastAsia="Times New Roman"/>
          <w:lang w:val="en-US" w:eastAsia="da-DK"/>
        </w:rPr>
      </w:pPr>
      <w:r>
        <w:rPr>
          <w:rFonts w:eastAsia="Times New Roman"/>
          <w:lang w:val="en-US" w:eastAsia="da-DK"/>
        </w:rPr>
        <w:t>A</w:t>
      </w:r>
      <w:r w:rsidR="0024752F">
        <w:rPr>
          <w:rFonts w:eastAsia="Times New Roman"/>
          <w:lang w:val="en-US" w:eastAsia="da-DK"/>
        </w:rPr>
        <w:t>s</w:t>
      </w:r>
      <w:r>
        <w:rPr>
          <w:rFonts w:eastAsia="Times New Roman"/>
          <w:lang w:val="en-US" w:eastAsia="da-DK"/>
        </w:rPr>
        <w:t xml:space="preserve"> mentioned above</w:t>
      </w:r>
      <w:r w:rsidR="00210A2B">
        <w:rPr>
          <w:rFonts w:eastAsia="Times New Roman"/>
          <w:lang w:val="en-US" w:eastAsia="da-DK"/>
        </w:rPr>
        <w:t xml:space="preserve">, we generally did not find that moderators were able to substantially explain variation among true effect sizes. Again, we only </w:t>
      </w:r>
      <w:r w:rsidR="00EF2C74">
        <w:rPr>
          <w:rFonts w:eastAsia="Times New Roman"/>
          <w:lang w:val="en-US" w:eastAsia="da-DK"/>
        </w:rPr>
        <w:t>saw a discernible reduction in the total heterogeneity when subgroup effects were estimated with few studies and effect sizes, as was the case with the ‘Other’ category under outcome type</w:t>
      </w:r>
      <w:r w:rsidR="00BB6876">
        <w:rPr>
          <w:rFonts w:eastAsia="Times New Roman"/>
          <w:lang w:val="en-US" w:eastAsia="da-DK"/>
        </w:rPr>
        <w:t>, which was based on four studies and six effect sizes only. This</w:t>
      </w:r>
      <w:r w:rsidR="00EF2C74">
        <w:rPr>
          <w:rFonts w:eastAsia="Times New Roman"/>
          <w:lang w:val="en-US" w:eastAsia="da-DK"/>
        </w:rPr>
        <w:t xml:space="preserve"> yielded a total heterogeneity</w:t>
      </w:r>
      <m:oMath>
        <m:r>
          <w:rPr>
            <w:rFonts w:ascii="Cambria Math" w:eastAsia="Times New Roman" w:hAnsi="Cambria Math"/>
            <w:lang w:val="en-US" w:eastAsia="da-DK"/>
          </w:rPr>
          <m:t xml:space="preserve"> </m:t>
        </m:r>
        <m:sSub>
          <m:sSubPr>
            <m:ctrlPr>
              <w:rPr>
                <w:rFonts w:ascii="Cambria Math" w:eastAsia="Times New Roman" w:hAnsi="Cambria Math"/>
                <w:i/>
                <w:lang w:val="en-US" w:eastAsia="da-DK"/>
              </w:rPr>
            </m:ctrlPr>
          </m:sSubPr>
          <m:e>
            <m:r>
              <w:rPr>
                <w:rFonts w:ascii="Cambria Math" w:eastAsia="Times New Roman" w:hAnsi="Cambria Math"/>
                <w:lang w:val="en-US" w:eastAsia="da-DK"/>
              </w:rPr>
              <m:t>σ</m:t>
            </m:r>
          </m:e>
          <m:sub>
            <m:r>
              <w:rPr>
                <w:rFonts w:ascii="Cambria Math" w:eastAsia="Times New Roman" w:hAnsi="Cambria Math"/>
                <w:lang w:val="en-US" w:eastAsia="da-DK"/>
              </w:rPr>
              <m:t>T</m:t>
            </m:r>
          </m:sub>
        </m:sSub>
      </m:oMath>
      <w:r w:rsidR="00EF2C74">
        <w:rPr>
          <w:rFonts w:eastAsia="Times New Roman"/>
          <w:lang w:val="en-US" w:eastAsia="da-DK"/>
        </w:rPr>
        <w:t xml:space="preserve"> = .0</w:t>
      </w:r>
      <w:r w:rsidR="00BB6876">
        <w:rPr>
          <w:rFonts w:eastAsia="Times New Roman"/>
          <w:lang w:val="en-US" w:eastAsia="da-DK"/>
        </w:rPr>
        <w:t xml:space="preserve">. </w:t>
      </w:r>
    </w:p>
    <w:p w14:paraId="54C548BE" w14:textId="77777777" w:rsidR="00EF2C74" w:rsidRDefault="00EF2C74" w:rsidP="00362CDD">
      <w:pPr>
        <w:jc w:val="both"/>
        <w:rPr>
          <w:rFonts w:eastAsia="Times New Roman"/>
          <w:lang w:val="en-US" w:eastAsia="da-DK"/>
        </w:rPr>
      </w:pPr>
    </w:p>
    <w:p w14:paraId="0CD39DD1" w14:textId="50792DF6" w:rsidR="00A7683E" w:rsidRDefault="00A7683E" w:rsidP="00362CDD">
      <w:pPr>
        <w:jc w:val="both"/>
        <w:rPr>
          <w:rFonts w:eastAsia="Times New Roman"/>
          <w:lang w:val="en-US" w:eastAsia="da-DK"/>
        </w:rPr>
      </w:pPr>
      <w:r>
        <w:rPr>
          <w:rFonts w:eastAsia="Times New Roman"/>
          <w:lang w:val="en-US" w:eastAsia="da-DK"/>
        </w:rPr>
        <w:t>Most subgroup effect sizes did not yield statistically significant estimates. However, we primarily considered this to be an issue caused by the obvious reduction of statistical power when estimating the effects with few studies and</w:t>
      </w:r>
      <w:r w:rsidR="005A13B4">
        <w:rPr>
          <w:rFonts w:eastAsia="Times New Roman"/>
          <w:lang w:val="en-US" w:eastAsia="da-DK"/>
        </w:rPr>
        <w:t xml:space="preserve"> </w:t>
      </w:r>
      <w:r>
        <w:rPr>
          <w:rFonts w:eastAsia="Times New Roman"/>
          <w:lang w:val="en-US" w:eastAsia="da-DK"/>
        </w:rPr>
        <w:t>effect size</w:t>
      </w:r>
      <w:r w:rsidR="005A13B4">
        <w:rPr>
          <w:rFonts w:eastAsia="Times New Roman"/>
          <w:lang w:val="en-US" w:eastAsia="da-DK"/>
        </w:rPr>
        <w:t>s</w:t>
      </w:r>
      <w:r>
        <w:rPr>
          <w:rFonts w:eastAsia="Times New Roman"/>
          <w:lang w:val="en-US" w:eastAsia="da-DK"/>
        </w:rPr>
        <w:t xml:space="preserve">. </w:t>
      </w:r>
      <w:r w:rsidR="00BB6876">
        <w:rPr>
          <w:rFonts w:eastAsia="Times New Roman"/>
          <w:lang w:val="en-US" w:eastAsia="da-DK"/>
        </w:rPr>
        <w:t xml:space="preserve">For </w:t>
      </w:r>
      <w:r w:rsidR="0024752F">
        <w:rPr>
          <w:rFonts w:eastAsia="Times New Roman"/>
          <w:lang w:val="en-US" w:eastAsia="da-DK"/>
        </w:rPr>
        <w:t xml:space="preserve">many individual </w:t>
      </w:r>
      <w:r w:rsidR="00BB6876">
        <w:rPr>
          <w:rFonts w:eastAsia="Times New Roman"/>
          <w:lang w:val="en-US" w:eastAsia="da-DK"/>
        </w:rPr>
        <w:t xml:space="preserve">subgroup effects, we were hesitant to make hard inferences as the degrees of freedom were often low, either due to having few studies or being estimated from models with multiple covariates. </w:t>
      </w:r>
    </w:p>
    <w:p w14:paraId="440FF0EB" w14:textId="77777777" w:rsidR="003D6FBB" w:rsidRDefault="003D6FBB" w:rsidP="00362CDD">
      <w:pPr>
        <w:jc w:val="both"/>
        <w:rPr>
          <w:rFonts w:eastAsia="Times New Roman"/>
          <w:lang w:val="en-US" w:eastAsia="da-DK"/>
        </w:rPr>
      </w:pPr>
    </w:p>
    <w:p w14:paraId="11CA5663" w14:textId="3BDA4912" w:rsidR="00747DFE" w:rsidRDefault="00362CDD" w:rsidP="00362CDD">
      <w:pPr>
        <w:jc w:val="both"/>
        <w:rPr>
          <w:rFonts w:eastAsia="Times New Roman"/>
          <w:lang w:val="en-US" w:eastAsia="da-DK"/>
        </w:rPr>
      </w:pPr>
      <w:r>
        <w:rPr>
          <w:rFonts w:eastAsia="Times New Roman"/>
          <w:lang w:val="en-US" w:eastAsia="da-DK"/>
        </w:rPr>
        <w:t xml:space="preserve">For most </w:t>
      </w:r>
      <w:r w:rsidR="0024752F">
        <w:rPr>
          <w:rFonts w:eastAsia="Times New Roman"/>
          <w:lang w:val="en-US" w:eastAsia="da-DK"/>
        </w:rPr>
        <w:t>subgroup analyses</w:t>
      </w:r>
      <w:r>
        <w:rPr>
          <w:rFonts w:eastAsia="Times New Roman"/>
          <w:lang w:val="en-US" w:eastAsia="da-DK"/>
        </w:rPr>
        <w:t xml:space="preserve">, </w:t>
      </w:r>
      <w:r w:rsidR="0024752F">
        <w:rPr>
          <w:rFonts w:eastAsia="Times New Roman"/>
          <w:lang w:val="en-US" w:eastAsia="da-DK"/>
        </w:rPr>
        <w:t xml:space="preserve">the average group means differed by only a small amount, and the differences between the subgroup dimensions </w:t>
      </w:r>
      <w:r>
        <w:rPr>
          <w:rFonts w:eastAsia="Times New Roman"/>
          <w:lang w:val="en-US" w:eastAsia="da-DK"/>
        </w:rPr>
        <w:t xml:space="preserve">were usually not statistically distinct from one another. </w:t>
      </w:r>
      <w:r w:rsidR="0024752F">
        <w:rPr>
          <w:rFonts w:eastAsia="Times New Roman"/>
          <w:lang w:val="en-US" w:eastAsia="da-DK"/>
        </w:rPr>
        <w:t>Specifically, we did not find any statistical difference between different</w:t>
      </w:r>
      <w:r w:rsidR="00E77B51">
        <w:rPr>
          <w:rFonts w:eastAsia="Times New Roman"/>
          <w:lang w:val="en-US" w:eastAsia="da-DK"/>
        </w:rPr>
        <w:t xml:space="preserve"> types of </w:t>
      </w:r>
      <w:proofErr w:type="spellStart"/>
      <w:r w:rsidR="0024752F">
        <w:rPr>
          <w:rFonts w:eastAsia="Times New Roman"/>
          <w:lang w:val="en-US" w:eastAsia="da-DK"/>
        </w:rPr>
        <w:t>reintegrational</w:t>
      </w:r>
      <w:proofErr w:type="spellEnd"/>
      <w:r w:rsidR="0024752F">
        <w:rPr>
          <w:rFonts w:eastAsia="Times New Roman"/>
          <w:lang w:val="en-US" w:eastAsia="da-DK"/>
        </w:rPr>
        <w:t xml:space="preserve"> outcome</w:t>
      </w:r>
      <w:r w:rsidR="00E77B51">
        <w:rPr>
          <w:rFonts w:eastAsia="Times New Roman"/>
          <w:lang w:val="en-US" w:eastAsia="da-DK"/>
        </w:rPr>
        <w:t xml:space="preserve">s, </w:t>
      </w:r>
      <w:proofErr w:type="gramStart"/>
      <w:r w:rsidR="00E77B51">
        <w:rPr>
          <w:rFonts w:eastAsia="Times New Roman"/>
          <w:i/>
          <w:iCs/>
          <w:lang w:val="en-US" w:eastAsia="da-DK"/>
        </w:rPr>
        <w:t>F</w:t>
      </w:r>
      <w:r w:rsidR="00E77B51">
        <w:rPr>
          <w:rFonts w:eastAsia="Times New Roman"/>
          <w:lang w:val="en-US" w:eastAsia="da-DK"/>
        </w:rPr>
        <w:t>(</w:t>
      </w:r>
      <w:proofErr w:type="gramEnd"/>
      <w:r w:rsidR="00E77B51">
        <w:rPr>
          <w:rFonts w:eastAsia="Times New Roman"/>
          <w:lang w:val="en-US" w:eastAsia="da-DK"/>
        </w:rPr>
        <w:t xml:space="preserve">6, 7.97) = 2.44, </w:t>
      </w:r>
      <w:r w:rsidR="00E77B51">
        <w:rPr>
          <w:rFonts w:eastAsia="Times New Roman"/>
          <w:i/>
          <w:iCs/>
          <w:lang w:val="en-US" w:eastAsia="da-DK"/>
        </w:rPr>
        <w:t>p</w:t>
      </w:r>
      <w:r w:rsidR="00E77B51">
        <w:rPr>
          <w:rFonts w:eastAsia="Times New Roman"/>
          <w:lang w:val="en-US" w:eastAsia="da-DK"/>
        </w:rPr>
        <w:t xml:space="preserve"> = 0.120.</w:t>
      </w:r>
      <w:r w:rsidR="0024752F">
        <w:rPr>
          <w:rFonts w:eastAsia="Times New Roman"/>
          <w:lang w:val="en-US" w:eastAsia="da-DK"/>
        </w:rPr>
        <w:t xml:space="preserve"> </w:t>
      </w:r>
      <w:r w:rsidR="00E77B51">
        <w:rPr>
          <w:rFonts w:eastAsia="Times New Roman"/>
          <w:lang w:val="en-US" w:eastAsia="da-DK"/>
        </w:rPr>
        <w:t>Across the types of</w:t>
      </w:r>
      <w:r w:rsidR="007622DF">
        <w:rPr>
          <w:rFonts w:eastAsia="Times New Roman"/>
          <w:lang w:val="en-US" w:eastAsia="da-DK"/>
        </w:rPr>
        <w:t xml:space="preserve"> </w:t>
      </w:r>
      <w:proofErr w:type="spellStart"/>
      <w:r w:rsidR="007622DF">
        <w:rPr>
          <w:rFonts w:eastAsia="Times New Roman"/>
          <w:lang w:val="en-US" w:eastAsia="da-DK"/>
        </w:rPr>
        <w:t>reintegrational</w:t>
      </w:r>
      <w:proofErr w:type="spellEnd"/>
      <w:r w:rsidR="00E77B51">
        <w:rPr>
          <w:rFonts w:eastAsia="Times New Roman"/>
          <w:lang w:val="en-US" w:eastAsia="da-DK"/>
        </w:rPr>
        <w:t xml:space="preserve"> outcomes, </w:t>
      </w:r>
      <w:r w:rsidR="007622DF">
        <w:rPr>
          <w:rFonts w:eastAsia="Times New Roman"/>
          <w:lang w:val="en-US" w:eastAsia="da-DK"/>
        </w:rPr>
        <w:t>the group effects ranged</w:t>
      </w:r>
      <w:r w:rsidR="0024752F">
        <w:rPr>
          <w:rFonts w:eastAsia="Times New Roman"/>
          <w:lang w:val="en-US" w:eastAsia="da-DK"/>
        </w:rPr>
        <w:t xml:space="preserve"> from </w:t>
      </w:r>
      <w:r w:rsidR="00E77B51">
        <w:rPr>
          <w:rFonts w:eastAsia="Times New Roman"/>
          <w:lang w:val="en-US" w:eastAsia="da-DK"/>
        </w:rPr>
        <w:t xml:space="preserve">0.02, 95% </w:t>
      </w:r>
      <w:proofErr w:type="gramStart"/>
      <w:r w:rsidR="00E77B51" w:rsidRPr="005A13B4">
        <w:rPr>
          <w:rFonts w:eastAsia="Times New Roman"/>
          <w:i/>
          <w:iCs/>
          <w:lang w:val="en-US" w:eastAsia="da-DK"/>
        </w:rPr>
        <w:t>CI</w:t>
      </w:r>
      <w:r w:rsidR="00E77B51">
        <w:rPr>
          <w:rFonts w:eastAsia="Times New Roman"/>
          <w:lang w:val="en-US" w:eastAsia="da-DK"/>
        </w:rPr>
        <w:t>[</w:t>
      </w:r>
      <w:proofErr w:type="gramEnd"/>
      <w:r w:rsidR="00E77B51">
        <w:rPr>
          <w:rFonts w:eastAsia="Times New Roman"/>
          <w:lang w:val="en-US" w:eastAsia="da-DK"/>
        </w:rPr>
        <w:t xml:space="preserve">-0.63, 0.66] for loneliness to 0.42, 95% </w:t>
      </w:r>
      <w:r w:rsidR="00E77B51" w:rsidRPr="005A13B4">
        <w:rPr>
          <w:rFonts w:eastAsia="Times New Roman"/>
          <w:i/>
          <w:iCs/>
          <w:lang w:val="en-US" w:eastAsia="da-DK"/>
        </w:rPr>
        <w:t>CI</w:t>
      </w:r>
      <w:r w:rsidR="00E77B51">
        <w:rPr>
          <w:rFonts w:eastAsia="Times New Roman"/>
          <w:lang w:val="en-US" w:eastAsia="da-DK"/>
        </w:rPr>
        <w:t>[0.31, 0.54] for self-esteem outcomes</w:t>
      </w:r>
      <w:r w:rsidR="003F2BDC">
        <w:rPr>
          <w:rFonts w:eastAsia="Times New Roman"/>
          <w:lang w:val="en-US" w:eastAsia="da-DK"/>
        </w:rPr>
        <w:t xml:space="preserve">. </w:t>
      </w:r>
      <w:r w:rsidR="00E77B51">
        <w:rPr>
          <w:rFonts w:eastAsia="Times New Roman"/>
          <w:lang w:val="en-US" w:eastAsia="da-DK"/>
        </w:rPr>
        <w:t xml:space="preserve">We </w:t>
      </w:r>
      <w:r w:rsidR="009B68CF">
        <w:rPr>
          <w:rFonts w:eastAsia="Times New Roman"/>
          <w:lang w:val="en-US" w:eastAsia="da-DK"/>
        </w:rPr>
        <w:t>also did</w:t>
      </w:r>
      <w:r w:rsidR="00E77B51">
        <w:rPr>
          <w:rFonts w:eastAsia="Times New Roman"/>
          <w:lang w:val="en-US" w:eastAsia="da-DK"/>
        </w:rPr>
        <w:t xml:space="preserve"> not find any difference in </w:t>
      </w:r>
      <w:r w:rsidR="009B68CF">
        <w:rPr>
          <w:rFonts w:eastAsia="Times New Roman"/>
          <w:lang w:val="en-US" w:eastAsia="da-DK"/>
        </w:rPr>
        <w:t>subgroup</w:t>
      </w:r>
      <w:r w:rsidR="00E77B51">
        <w:rPr>
          <w:rFonts w:eastAsia="Times New Roman"/>
          <w:lang w:val="en-US" w:eastAsia="da-DK"/>
        </w:rPr>
        <w:t xml:space="preserve"> effects </w:t>
      </w:r>
      <w:r w:rsidR="009B68CF">
        <w:rPr>
          <w:rFonts w:eastAsia="Times New Roman"/>
          <w:lang w:val="en-US" w:eastAsia="da-DK"/>
        </w:rPr>
        <w:t>across different types of samples (samples with and without participants with s</w:t>
      </w:r>
      <w:r w:rsidR="009B68CF" w:rsidRPr="009B68CF">
        <w:rPr>
          <w:rFonts w:eastAsia="Times New Roman"/>
          <w:lang w:val="en-US" w:eastAsia="da-DK"/>
        </w:rPr>
        <w:t>chizophrenia</w:t>
      </w:r>
      <w:r w:rsidR="009B68CF">
        <w:rPr>
          <w:rFonts w:eastAsia="Times New Roman"/>
          <w:lang w:val="en-US" w:eastAsia="da-DK"/>
        </w:rPr>
        <w:t>) and interventions</w:t>
      </w:r>
      <w:r w:rsidR="00FB245E">
        <w:rPr>
          <w:rFonts w:eastAsia="Times New Roman"/>
          <w:lang w:val="en-US" w:eastAsia="da-DK"/>
        </w:rPr>
        <w:t xml:space="preserve"> (group-based CBT vs. other types of interventions)</w:t>
      </w:r>
      <w:r w:rsidR="009B68CF">
        <w:rPr>
          <w:rFonts w:eastAsia="Times New Roman"/>
          <w:lang w:val="en-US" w:eastAsia="da-DK"/>
        </w:rPr>
        <w:t xml:space="preserve">. </w:t>
      </w:r>
      <w:r w:rsidR="00747DFE" w:rsidRPr="00747DFE">
        <w:rPr>
          <w:rFonts w:eastAsia="Times New Roman"/>
          <w:lang w:eastAsia="da-DK"/>
        </w:rPr>
        <w:t>Moreover, we did not find any subgroup differences between studies rated as having high versus not</w:t>
      </w:r>
      <w:r w:rsidR="008319FE">
        <w:rPr>
          <w:rFonts w:eastAsia="Times New Roman"/>
          <w:lang w:eastAsia="da-DK"/>
        </w:rPr>
        <w:t xml:space="preserve"> having</w:t>
      </w:r>
      <w:r w:rsidR="00747DFE" w:rsidRPr="00747DFE">
        <w:rPr>
          <w:rFonts w:eastAsia="Times New Roman"/>
          <w:lang w:eastAsia="da-DK"/>
        </w:rPr>
        <w:t xml:space="preserve"> high risk of bias</w:t>
      </w:r>
      <w:r w:rsidR="00FB245E">
        <w:rPr>
          <w:rFonts w:eastAsia="Times New Roman"/>
          <w:lang w:val="en-US" w:eastAsia="da-DK"/>
        </w:rPr>
        <w:t xml:space="preserve">. </w:t>
      </w:r>
    </w:p>
    <w:p w14:paraId="4C4E2E0F" w14:textId="77777777" w:rsidR="002C7E4C" w:rsidRDefault="002C7E4C" w:rsidP="00362CDD">
      <w:pPr>
        <w:jc w:val="both"/>
        <w:rPr>
          <w:rFonts w:eastAsia="Times New Roman"/>
          <w:lang w:val="en-US" w:eastAsia="da-DK"/>
        </w:rPr>
      </w:pPr>
    </w:p>
    <w:p w14:paraId="23093FE2" w14:textId="6A442CE9" w:rsidR="002C7E4C" w:rsidRDefault="002C7E4C" w:rsidP="00362CDD">
      <w:pPr>
        <w:jc w:val="both"/>
        <w:rPr>
          <w:rFonts w:eastAsia="Times New Roman"/>
          <w:lang w:val="en-US" w:eastAsia="da-DK"/>
        </w:rPr>
      </w:pPr>
      <w:r>
        <w:rPr>
          <w:rFonts w:eastAsia="Times New Roman"/>
          <w:lang w:val="en-US" w:eastAsia="da-DK"/>
        </w:rPr>
        <w:lastRenderedPageBreak/>
        <w:t xml:space="preserve">Across all moderator analyses with continuous moderators (i.e., the percent of males in the sample, the number of sessions per week, duration, and follow-up timing) did not predict differences </w:t>
      </w:r>
      <w:r w:rsidR="005D3252">
        <w:rPr>
          <w:rFonts w:eastAsia="Times New Roman"/>
          <w:lang w:val="en-US" w:eastAsia="da-DK"/>
        </w:rPr>
        <w:t>between</w:t>
      </w:r>
      <w:r>
        <w:rPr>
          <w:rFonts w:eastAsia="Times New Roman"/>
          <w:lang w:val="en-US" w:eastAsia="da-DK"/>
        </w:rPr>
        <w:t xml:space="preserve"> effect</w:t>
      </w:r>
      <w:r w:rsidR="005D3252">
        <w:rPr>
          <w:rFonts w:eastAsia="Times New Roman"/>
          <w:lang w:val="en-US" w:eastAsia="da-DK"/>
        </w:rPr>
        <w:t xml:space="preserve"> sizes. </w:t>
      </w:r>
    </w:p>
    <w:p w14:paraId="0E1AC85D" w14:textId="77777777" w:rsidR="00747DFE" w:rsidRDefault="00747DFE" w:rsidP="00362CDD">
      <w:pPr>
        <w:jc w:val="both"/>
        <w:rPr>
          <w:rFonts w:eastAsia="Times New Roman"/>
          <w:lang w:val="en-US" w:eastAsia="da-DK"/>
        </w:rPr>
      </w:pPr>
    </w:p>
    <w:p w14:paraId="6099BA72" w14:textId="592035BB" w:rsidR="00C02455" w:rsidRDefault="00004979" w:rsidP="00362CDD">
      <w:pPr>
        <w:jc w:val="both"/>
        <w:rPr>
          <w:rFonts w:eastAsia="Times New Roman"/>
          <w:lang w:eastAsia="da-DK"/>
        </w:rPr>
      </w:pPr>
      <w:r>
        <w:rPr>
          <w:rFonts w:eastAsia="Times New Roman"/>
          <w:lang w:val="en-US" w:eastAsia="da-DK"/>
        </w:rPr>
        <w:t>T</w:t>
      </w:r>
      <w:r w:rsidR="00C02455">
        <w:rPr>
          <w:rFonts w:eastAsia="Times New Roman"/>
          <w:lang w:val="en-US" w:eastAsia="da-DK"/>
        </w:rPr>
        <w:t xml:space="preserve">hat said, </w:t>
      </w:r>
      <w:r w:rsidRPr="00004979">
        <w:rPr>
          <w:rFonts w:eastAsia="Times New Roman"/>
          <w:lang w:eastAsia="da-DK"/>
        </w:rPr>
        <w:t>we d</w:t>
      </w:r>
      <w:r>
        <w:rPr>
          <w:rFonts w:eastAsia="Times New Roman"/>
          <w:lang w:eastAsia="da-DK"/>
        </w:rPr>
        <w:t>id</w:t>
      </w:r>
      <w:r w:rsidRPr="00004979">
        <w:rPr>
          <w:rFonts w:eastAsia="Times New Roman"/>
          <w:lang w:eastAsia="da-DK"/>
        </w:rPr>
        <w:t xml:space="preserve"> observe some trends that align</w:t>
      </w:r>
      <w:r>
        <w:rPr>
          <w:rFonts w:eastAsia="Times New Roman"/>
          <w:lang w:eastAsia="da-DK"/>
        </w:rPr>
        <w:t>ed</w:t>
      </w:r>
      <w:r w:rsidRPr="00004979">
        <w:rPr>
          <w:rFonts w:eastAsia="Times New Roman"/>
          <w:lang w:eastAsia="da-DK"/>
        </w:rPr>
        <w:t xml:space="preserve"> with </w:t>
      </w:r>
      <w:r>
        <w:rPr>
          <w:rFonts w:eastAsia="Times New Roman"/>
          <w:lang w:eastAsia="da-DK"/>
        </w:rPr>
        <w:t xml:space="preserve">usual methodological </w:t>
      </w:r>
      <w:r w:rsidRPr="00004979">
        <w:rPr>
          <w:rFonts w:eastAsia="Times New Roman"/>
          <w:lang w:eastAsia="da-DK"/>
        </w:rPr>
        <w:t>expectations</w:t>
      </w:r>
      <w:r>
        <w:rPr>
          <w:rFonts w:eastAsia="Times New Roman"/>
          <w:lang w:eastAsia="da-DK"/>
        </w:rPr>
        <w:t xml:space="preserve"> (for similar examples in education, see Cheung &amp; </w:t>
      </w:r>
      <w:proofErr w:type="spellStart"/>
      <w:r>
        <w:rPr>
          <w:rFonts w:eastAsia="Times New Roman"/>
          <w:lang w:eastAsia="da-DK"/>
        </w:rPr>
        <w:t>Slavin</w:t>
      </w:r>
      <w:proofErr w:type="spellEnd"/>
      <w:r w:rsidR="00F33151">
        <w:rPr>
          <w:rFonts w:eastAsia="Times New Roman"/>
          <w:lang w:eastAsia="da-DK"/>
        </w:rPr>
        <w:t>,</w:t>
      </w:r>
      <w:r>
        <w:rPr>
          <w:rFonts w:eastAsia="Times New Roman"/>
          <w:lang w:eastAsia="da-DK"/>
        </w:rPr>
        <w:t xml:space="preserve"> </w:t>
      </w:r>
      <w:r w:rsidR="00F33151">
        <w:rPr>
          <w:rFonts w:eastAsia="Times New Roman"/>
          <w:lang w:eastAsia="da-DK"/>
        </w:rPr>
        <w:t>2016</w:t>
      </w:r>
      <w:r>
        <w:rPr>
          <w:rFonts w:eastAsia="Times New Roman"/>
          <w:lang w:eastAsia="da-DK"/>
        </w:rPr>
        <w:t>)</w:t>
      </w:r>
      <w:r w:rsidRPr="00004979">
        <w:rPr>
          <w:rFonts w:eastAsia="Times New Roman"/>
          <w:lang w:eastAsia="da-DK"/>
        </w:rPr>
        <w:t>, but which should be interpreted cautiously</w:t>
      </w:r>
      <w:r w:rsidR="00C208EB">
        <w:rPr>
          <w:rFonts w:eastAsia="Times New Roman"/>
          <w:lang w:eastAsia="da-DK"/>
        </w:rPr>
        <w:t>, as we could not infer statistically significant differences between most of the subgroup effects</w:t>
      </w:r>
      <w:r w:rsidRPr="00004979">
        <w:rPr>
          <w:rFonts w:eastAsia="Times New Roman"/>
          <w:lang w:eastAsia="da-DK"/>
        </w:rPr>
        <w:t xml:space="preserve">. </w:t>
      </w:r>
    </w:p>
    <w:p w14:paraId="5A8C76E7" w14:textId="77777777" w:rsidR="00F33151" w:rsidRDefault="00F33151" w:rsidP="00362CDD">
      <w:pPr>
        <w:jc w:val="both"/>
        <w:rPr>
          <w:rFonts w:eastAsia="Times New Roman"/>
          <w:lang w:eastAsia="da-DK"/>
        </w:rPr>
      </w:pPr>
    </w:p>
    <w:p w14:paraId="60A6150A" w14:textId="62263759" w:rsidR="00F33151" w:rsidRDefault="00F33151" w:rsidP="00362CDD">
      <w:pPr>
        <w:jc w:val="both"/>
        <w:rPr>
          <w:rFonts w:eastAsia="Times New Roman"/>
          <w:lang w:val="en-US" w:eastAsia="da-DK"/>
        </w:rPr>
      </w:pPr>
      <w:r>
        <w:rPr>
          <w:rFonts w:eastAsia="Times New Roman"/>
          <w:lang w:eastAsia="da-DK"/>
        </w:rPr>
        <w:t xml:space="preserve">First, as the only subgroup dimension, we found a statistical difference between preregistered and </w:t>
      </w:r>
      <w:proofErr w:type="spellStart"/>
      <w:r>
        <w:rPr>
          <w:rFonts w:eastAsia="Times New Roman"/>
          <w:lang w:eastAsia="da-DK"/>
        </w:rPr>
        <w:t>nonpreregistered</w:t>
      </w:r>
      <w:proofErr w:type="spellEnd"/>
      <w:r>
        <w:rPr>
          <w:rFonts w:eastAsia="Times New Roman"/>
          <w:lang w:eastAsia="da-DK"/>
        </w:rPr>
        <w:t xml:space="preserve"> studies, with </w:t>
      </w:r>
      <w:proofErr w:type="gramStart"/>
      <w:r>
        <w:rPr>
          <w:rFonts w:eastAsia="Times New Roman"/>
          <w:i/>
          <w:iCs/>
          <w:lang w:val="en-US" w:eastAsia="da-DK"/>
        </w:rPr>
        <w:t>F</w:t>
      </w:r>
      <w:r>
        <w:rPr>
          <w:rFonts w:eastAsia="Times New Roman"/>
          <w:lang w:val="en-US" w:eastAsia="da-DK"/>
        </w:rPr>
        <w:t>(</w:t>
      </w:r>
      <w:proofErr w:type="gramEnd"/>
      <w:r>
        <w:rPr>
          <w:rFonts w:eastAsia="Times New Roman"/>
          <w:lang w:val="en-US" w:eastAsia="da-DK"/>
        </w:rPr>
        <w:t xml:space="preserve">1, 29.58) = 7.68, </w:t>
      </w:r>
      <w:r>
        <w:rPr>
          <w:rFonts w:eastAsia="Times New Roman"/>
          <w:i/>
          <w:iCs/>
          <w:lang w:val="en-US" w:eastAsia="da-DK"/>
        </w:rPr>
        <w:t>p</w:t>
      </w:r>
      <w:r>
        <w:rPr>
          <w:rFonts w:eastAsia="Times New Roman"/>
          <w:lang w:val="en-US" w:eastAsia="da-DK"/>
        </w:rPr>
        <w:t xml:space="preserve"> = 0.010,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13, 95% </w:t>
      </w:r>
      <w:r w:rsidRPr="00F33151">
        <w:rPr>
          <w:rFonts w:eastAsia="Times New Roman"/>
          <w:i/>
          <w:iCs/>
          <w:lang w:val="en-US" w:eastAsia="da-DK"/>
        </w:rPr>
        <w:t>CI</w:t>
      </w:r>
      <w:r>
        <w:rPr>
          <w:rFonts w:eastAsia="Times New Roman"/>
          <w:lang w:val="en-US" w:eastAsia="da-DK"/>
        </w:rPr>
        <w:t xml:space="preserve">[0.03, 0.22] for preregistered studies and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31, 95% </w:t>
      </w:r>
      <w:r w:rsidRPr="00F33151">
        <w:rPr>
          <w:rFonts w:eastAsia="Times New Roman"/>
          <w:i/>
          <w:iCs/>
          <w:lang w:val="en-US" w:eastAsia="da-DK"/>
        </w:rPr>
        <w:t>CI</w:t>
      </w:r>
      <w:r>
        <w:rPr>
          <w:rFonts w:eastAsia="Times New Roman"/>
          <w:lang w:val="en-US" w:eastAsia="da-DK"/>
        </w:rPr>
        <w:t xml:space="preserve">[0.21, 0.42] for </w:t>
      </w:r>
      <w:proofErr w:type="spellStart"/>
      <w:r>
        <w:rPr>
          <w:rFonts w:eastAsia="Times New Roman"/>
          <w:lang w:val="en-US" w:eastAsia="da-DK"/>
        </w:rPr>
        <w:t>nonpreregistered</w:t>
      </w:r>
      <w:proofErr w:type="spellEnd"/>
      <w:r>
        <w:rPr>
          <w:rFonts w:eastAsia="Times New Roman"/>
          <w:lang w:val="en-US" w:eastAsia="da-DK"/>
        </w:rPr>
        <w:t xml:space="preserve"> studies. </w:t>
      </w:r>
      <w:r w:rsidR="007522B5">
        <w:rPr>
          <w:rFonts w:eastAsia="Times New Roman"/>
          <w:lang w:val="en-US" w:eastAsia="da-DK"/>
        </w:rPr>
        <w:t>Although</w:t>
      </w:r>
      <w:r>
        <w:rPr>
          <w:rFonts w:eastAsia="Times New Roman"/>
          <w:lang w:val="en-US" w:eastAsia="da-DK"/>
        </w:rPr>
        <w:t xml:space="preserve"> the effect of </w:t>
      </w:r>
      <w:r w:rsidR="007522B5">
        <w:rPr>
          <w:rFonts w:eastAsia="Times New Roman"/>
          <w:lang w:val="en-US" w:eastAsia="da-DK"/>
        </w:rPr>
        <w:t xml:space="preserve">group-based intervention is estimated to be lower in preregistered studies, it remains statistically significant with </w:t>
      </w:r>
      <w:r w:rsidR="007522B5">
        <w:rPr>
          <w:rFonts w:eastAsia="Times New Roman"/>
          <w:i/>
          <w:iCs/>
          <w:lang w:val="en-US" w:eastAsia="da-DK"/>
        </w:rPr>
        <w:t>p</w:t>
      </w:r>
      <w:r w:rsidR="007522B5">
        <w:rPr>
          <w:rFonts w:eastAsia="Times New Roman"/>
          <w:lang w:val="en-US" w:eastAsia="da-DK"/>
        </w:rPr>
        <w:t xml:space="preserve"> = 0.013. Moreover, we still consider this effect size to be substantial, as this treatment effect is 1.56 times bigger than the usual improvement from TAU. One might think that this difference can be due to publication bias issues. However, we did not find clear evidence of this in our publication bias testing, see Table </w:t>
      </w:r>
      <w:r w:rsidR="00783E55">
        <w:rPr>
          <w:rFonts w:eastAsia="Times New Roman"/>
          <w:lang w:val="en-US" w:eastAsia="da-DK"/>
        </w:rPr>
        <w:t>14</w:t>
      </w:r>
      <w:r w:rsidR="007522B5">
        <w:rPr>
          <w:rFonts w:eastAsia="Times New Roman"/>
          <w:lang w:val="en-US" w:eastAsia="da-DK"/>
        </w:rPr>
        <w:t xml:space="preserve"> and Figure 16 in the ‘Publication bias assessment’ section. </w:t>
      </w:r>
    </w:p>
    <w:p w14:paraId="11A41764" w14:textId="77777777" w:rsidR="00483EA3" w:rsidRDefault="00483EA3" w:rsidP="00362CDD">
      <w:pPr>
        <w:jc w:val="both"/>
        <w:rPr>
          <w:rFonts w:eastAsia="Times New Roman"/>
          <w:lang w:val="en-US" w:eastAsia="da-DK"/>
        </w:rPr>
      </w:pPr>
    </w:p>
    <w:p w14:paraId="39F69C23" w14:textId="417B486A" w:rsidR="00483EA3" w:rsidRPr="00315D0F" w:rsidRDefault="00483EA3" w:rsidP="00362CDD">
      <w:pPr>
        <w:jc w:val="both"/>
        <w:rPr>
          <w:rFonts w:eastAsia="Times New Roman"/>
          <w:lang w:eastAsia="da-DK"/>
        </w:rPr>
      </w:pPr>
      <w:r>
        <w:rPr>
          <w:rFonts w:eastAsia="Times New Roman"/>
          <w:lang w:val="en-US" w:eastAsia="da-DK"/>
        </w:rPr>
        <w:t>Second, as expected, we both found that ITT (</w:t>
      </w:r>
      <w:r>
        <w:rPr>
          <w:szCs w:val="36"/>
        </w:rPr>
        <w:t>i</w:t>
      </w:r>
      <w:r w:rsidRPr="00483EA3">
        <w:rPr>
          <w:szCs w:val="36"/>
        </w:rPr>
        <w:t>ntention-</w:t>
      </w:r>
      <w:r>
        <w:rPr>
          <w:szCs w:val="36"/>
        </w:rPr>
        <w:t>t</w:t>
      </w:r>
      <w:r w:rsidRPr="00483EA3">
        <w:rPr>
          <w:szCs w:val="36"/>
        </w:rPr>
        <w:t>o-</w:t>
      </w:r>
      <w:r>
        <w:rPr>
          <w:szCs w:val="36"/>
        </w:rPr>
        <w:t>t</w:t>
      </w:r>
      <w:r w:rsidRPr="00483EA3">
        <w:rPr>
          <w:szCs w:val="36"/>
        </w:rPr>
        <w:t>reat)</w:t>
      </w:r>
      <w:r>
        <w:rPr>
          <w:rFonts w:eastAsia="Times New Roman"/>
          <w:lang w:val="en-US" w:eastAsia="da-DK"/>
        </w:rPr>
        <w:t xml:space="preserve"> effect sizes yielded a smaller average effect size relative to TOT (</w:t>
      </w:r>
      <w:r w:rsidRPr="00483EA3">
        <w:rPr>
          <w:szCs w:val="36"/>
        </w:rPr>
        <w:t>Treatment-On-the-Treated)</w:t>
      </w:r>
      <w:r>
        <w:rPr>
          <w:szCs w:val="36"/>
        </w:rPr>
        <w:t xml:space="preserve"> and that effect sizes from RCT were lower than effect sizes from QES. Also, we found that effect sizes based on pure waitlist control groups</w:t>
      </w:r>
      <w:r w:rsidR="009E2A76">
        <w:rPr>
          <w:szCs w:val="36"/>
        </w:rPr>
        <w:t>, as commonly expected (</w:t>
      </w:r>
      <w:r w:rsidR="009E2A76" w:rsidRPr="00043E29">
        <w:rPr>
          <w:lang w:val="en-US"/>
        </w:rPr>
        <w:t>Laws et al., 2022</w:t>
      </w:r>
      <w:r w:rsidR="009E2A76">
        <w:rPr>
          <w:lang w:val="en-US"/>
        </w:rPr>
        <w:t>),</w:t>
      </w:r>
      <w:r>
        <w:rPr>
          <w:szCs w:val="36"/>
        </w:rPr>
        <w:t xml:space="preserve"> yielded larger effects than effect sizes that were computed using TAU or the individual version of the group-based intervention control. In this regard, we, furthermore, found </w:t>
      </w:r>
      <w:r w:rsidR="00683123">
        <w:rPr>
          <w:szCs w:val="36"/>
        </w:rPr>
        <w:t xml:space="preserve">that </w:t>
      </w:r>
      <w:r>
        <w:rPr>
          <w:szCs w:val="36"/>
        </w:rPr>
        <w:t xml:space="preserve">the overall average effect for effect sizes with the individual version of the group-based intervention control group yielded a slightly negative effect size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00315D0F">
        <w:rPr>
          <w:rFonts w:eastAsia="Times New Roman"/>
          <w:lang w:eastAsia="da-DK"/>
        </w:rPr>
        <w:t>-</w:t>
      </w:r>
      <w:r w:rsidRPr="00F33151">
        <w:rPr>
          <w:rFonts w:eastAsia="Times New Roman"/>
          <w:lang w:val="en-US" w:eastAsia="da-DK"/>
        </w:rPr>
        <w:t>0.</w:t>
      </w:r>
      <w:r w:rsidR="00315D0F">
        <w:rPr>
          <w:rFonts w:eastAsia="Times New Roman"/>
          <w:lang w:val="en-US" w:eastAsia="da-DK"/>
        </w:rPr>
        <w:t xml:space="preserve">06 95% </w:t>
      </w:r>
      <w:proofErr w:type="gramStart"/>
      <w:r w:rsidR="00315D0F">
        <w:rPr>
          <w:rFonts w:eastAsia="Times New Roman"/>
          <w:i/>
          <w:iCs/>
          <w:lang w:val="en-US" w:eastAsia="da-DK"/>
        </w:rPr>
        <w:t>CI</w:t>
      </w:r>
      <w:r w:rsidR="00315D0F">
        <w:rPr>
          <w:rFonts w:eastAsia="Times New Roman"/>
          <w:lang w:val="en-US" w:eastAsia="da-DK"/>
        </w:rPr>
        <w:t>[</w:t>
      </w:r>
      <w:proofErr w:type="gramEnd"/>
      <w:r w:rsidR="00315D0F">
        <w:rPr>
          <w:rFonts w:eastAsia="Times New Roman"/>
          <w:lang w:val="en-US" w:eastAsia="da-DK"/>
        </w:rPr>
        <w:t>-0.82, 0.70]</w:t>
      </w:r>
      <w:r w:rsidR="00683123">
        <w:rPr>
          <w:rFonts w:eastAsia="Times New Roman"/>
          <w:lang w:val="en-US" w:eastAsia="da-DK"/>
        </w:rPr>
        <w:t xml:space="preserve">. </w:t>
      </w:r>
      <w:r w:rsidR="009E2A76">
        <w:rPr>
          <w:rFonts w:eastAsia="Times New Roman"/>
          <w:lang w:val="en-US" w:eastAsia="da-DK"/>
        </w:rPr>
        <w:t xml:space="preserve">Although this effect was close to null, we </w:t>
      </w:r>
      <w:r w:rsidR="005D3252">
        <w:rPr>
          <w:rFonts w:eastAsia="Times New Roman"/>
          <w:lang w:val="en-US" w:eastAsia="da-DK"/>
        </w:rPr>
        <w:t>do</w:t>
      </w:r>
      <w:r w:rsidR="009E2A76">
        <w:rPr>
          <w:rFonts w:eastAsia="Times New Roman"/>
          <w:lang w:val="en-US" w:eastAsia="da-DK"/>
        </w:rPr>
        <w:t xml:space="preserve"> not consider the as hard evidence against the effectiveness of group-based interventions due to the relative cost-effectiveness of group-based interventions relative to individual treatments. Finally, we found that, on average, clinician-reported measures were lower than self-reported outcome measures. This might reflect the more objective nature of clinician-reported measures.  </w:t>
      </w:r>
    </w:p>
    <w:p w14:paraId="0C04B91B" w14:textId="77777777" w:rsidR="00CC2651" w:rsidRDefault="00CC2651" w:rsidP="00EC72ED">
      <w:pPr>
        <w:rPr>
          <w:rFonts w:eastAsia="Times New Roman"/>
          <w:lang w:val="en-US" w:eastAsia="da-DK"/>
        </w:rPr>
      </w:pPr>
    </w:p>
    <w:p w14:paraId="50BFB6A7" w14:textId="243801CE" w:rsidR="00C83143" w:rsidRDefault="00C83143" w:rsidP="00C83143">
      <w:pPr>
        <w:pStyle w:val="Heading4"/>
        <w:rPr>
          <w:lang w:val="en-US" w:eastAsia="da-DK"/>
        </w:rPr>
      </w:pPr>
      <w:r>
        <w:rPr>
          <w:lang w:val="en-US" w:eastAsia="da-DK"/>
        </w:rPr>
        <w:t>Moderator effects of group-based interventions on mental health</w:t>
      </w:r>
    </w:p>
    <w:p w14:paraId="7008D142" w14:textId="66D004B1" w:rsidR="002C7E4C" w:rsidRDefault="002C7E4C" w:rsidP="002C7E4C">
      <w:pPr>
        <w:jc w:val="both"/>
        <w:rPr>
          <w:rFonts w:eastAsia="Times New Roman"/>
          <w:lang w:val="en-US" w:eastAsia="da-DK"/>
        </w:rPr>
      </w:pPr>
      <w:r>
        <w:rPr>
          <w:rFonts w:eastAsia="Times New Roman"/>
          <w:lang w:val="en-US" w:eastAsia="da-DK"/>
        </w:rPr>
        <w:t>Based on the mental health effect sizes, Tables 10 and 11 report the results for theoretically and methodologically informed categorical moderator analysis, while Table 12 presents analyses based on continuous moderators. All tables provide marginal subgroup effect sizes (i.e., without adding covariates to the model) as well as covariate-adjusted subgroup effect sizes. All moderator analyses related to social reintegration were based on 42 studies and 144 effect sizes. We generally found similar patterns between the moderator effects derived from unconditional and covariate-adjusted models. The only minor difference was that the covariate-adjusted subgroup effects were generally larger. Therefore, we will mainly comment on the unconditional moderator effects in this section.</w:t>
      </w:r>
    </w:p>
    <w:p w14:paraId="299FBC55" w14:textId="77777777" w:rsidR="002C7E4C" w:rsidRDefault="002C7E4C" w:rsidP="00EC72ED">
      <w:pPr>
        <w:rPr>
          <w:rFonts w:eastAsia="Times New Roman"/>
          <w:lang w:val="en-US" w:eastAsia="da-DK"/>
        </w:rPr>
      </w:pPr>
    </w:p>
    <w:p w14:paraId="01C9C980" w14:textId="374C3C1A" w:rsidR="00931E83" w:rsidRDefault="00837500" w:rsidP="006A7623">
      <w:pPr>
        <w:jc w:val="both"/>
        <w:rPr>
          <w:rFonts w:eastAsia="Times New Roman"/>
          <w:lang w:val="en-US" w:eastAsia="da-DK"/>
        </w:rPr>
      </w:pPr>
      <w:r>
        <w:rPr>
          <w:rFonts w:eastAsia="Times New Roman"/>
          <w:lang w:val="en-US" w:eastAsia="da-DK"/>
        </w:rPr>
        <w:t xml:space="preserve">Overall, we </w:t>
      </w:r>
      <w:r w:rsidR="002C7E4C">
        <w:rPr>
          <w:rFonts w:eastAsia="Times New Roman"/>
          <w:lang w:val="en-US" w:eastAsia="da-DK"/>
        </w:rPr>
        <w:t xml:space="preserve">found the same pattern for the moderator analyses based on mental health outcomes. Yet, we found minor deviation from the </w:t>
      </w:r>
      <w:proofErr w:type="spellStart"/>
      <w:r w:rsidR="002C7E4C">
        <w:rPr>
          <w:rFonts w:eastAsia="Times New Roman"/>
          <w:lang w:val="en-US" w:eastAsia="da-DK"/>
        </w:rPr>
        <w:t>reintegrational</w:t>
      </w:r>
      <w:proofErr w:type="spellEnd"/>
      <w:r w:rsidR="002C7E4C">
        <w:rPr>
          <w:rFonts w:eastAsia="Times New Roman"/>
          <w:lang w:val="en-US" w:eastAsia="da-DK"/>
        </w:rPr>
        <w:t xml:space="preserve"> results. Counter to the </w:t>
      </w:r>
      <w:proofErr w:type="spellStart"/>
      <w:r w:rsidR="002C7E4C">
        <w:rPr>
          <w:rFonts w:eastAsia="Times New Roman"/>
          <w:lang w:val="en-US" w:eastAsia="da-DK"/>
        </w:rPr>
        <w:t>reintegrational</w:t>
      </w:r>
      <w:proofErr w:type="spellEnd"/>
      <w:r w:rsidR="002C7E4C">
        <w:rPr>
          <w:rFonts w:eastAsia="Times New Roman"/>
          <w:lang w:val="en-US" w:eastAsia="da-DK"/>
        </w:rPr>
        <w:t xml:space="preserve"> results, we did not find any statistical difference between preregistered and </w:t>
      </w:r>
      <w:proofErr w:type="spellStart"/>
      <w:r w:rsidR="002C7E4C">
        <w:rPr>
          <w:rFonts w:eastAsia="Times New Roman"/>
          <w:lang w:val="en-US" w:eastAsia="da-DK"/>
        </w:rPr>
        <w:t>nonpreregistered</w:t>
      </w:r>
      <w:proofErr w:type="spellEnd"/>
      <w:r w:rsidR="002C7E4C">
        <w:rPr>
          <w:rFonts w:eastAsia="Times New Roman"/>
          <w:lang w:val="en-US" w:eastAsia="da-DK"/>
        </w:rPr>
        <w:t xml:space="preserve"> </w:t>
      </w:r>
      <w:r w:rsidR="002C7E4C">
        <w:rPr>
          <w:rFonts w:eastAsia="Times New Roman"/>
          <w:lang w:val="en-US" w:eastAsia="da-DK"/>
        </w:rPr>
        <w:lastRenderedPageBreak/>
        <w:t xml:space="preserve">studies, with </w:t>
      </w:r>
      <w:r w:rsidR="006A7623">
        <w:rPr>
          <w:rFonts w:eastAsia="Times New Roman"/>
          <w:lang w:val="en-US" w:eastAsia="da-DK"/>
        </w:rPr>
        <w:t>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0.20 SD, 95% </w:t>
      </w:r>
      <w:proofErr w:type="gramStart"/>
      <w:r w:rsidR="006A7623">
        <w:rPr>
          <w:rFonts w:eastAsia="Times New Roman"/>
          <w:i/>
          <w:iCs/>
          <w:lang w:val="en-US" w:eastAsia="da-DK"/>
        </w:rPr>
        <w:t>CI</w:t>
      </w:r>
      <w:r w:rsidR="006A7623">
        <w:rPr>
          <w:rFonts w:eastAsia="Times New Roman"/>
          <w:lang w:val="en-US" w:eastAsia="da-DK"/>
        </w:rPr>
        <w:t>[</w:t>
      </w:r>
      <w:proofErr w:type="gramEnd"/>
      <w:r w:rsidR="006A7623">
        <w:rPr>
          <w:rFonts w:eastAsia="Times New Roman"/>
          <w:lang w:val="en-US" w:eastAsia="da-DK"/>
        </w:rPr>
        <w:t xml:space="preserve">0.06, 0.35] for preregistered studies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0.25 SD, 95% </w:t>
      </w:r>
      <w:r w:rsidR="006A7623">
        <w:rPr>
          <w:rFonts w:eastAsia="Times New Roman"/>
          <w:i/>
          <w:iCs/>
          <w:lang w:val="en-US" w:eastAsia="da-DK"/>
        </w:rPr>
        <w:t>CI</w:t>
      </w:r>
      <w:r w:rsidR="006A7623">
        <w:rPr>
          <w:rFonts w:eastAsia="Times New Roman"/>
          <w:lang w:val="en-US" w:eastAsia="da-DK"/>
        </w:rPr>
        <w:t>[0.0</w:t>
      </w:r>
      <w:r w:rsidR="00EC7026">
        <w:rPr>
          <w:rFonts w:eastAsia="Times New Roman"/>
          <w:lang w:val="en-US" w:eastAsia="da-DK"/>
        </w:rPr>
        <w:t>3</w:t>
      </w:r>
      <w:r w:rsidR="006A7623">
        <w:rPr>
          <w:rFonts w:eastAsia="Times New Roman"/>
          <w:lang w:val="en-US" w:eastAsia="da-DK"/>
        </w:rPr>
        <w:t>, 0.</w:t>
      </w:r>
      <w:r w:rsidR="00EC7026">
        <w:rPr>
          <w:rFonts w:eastAsia="Times New Roman"/>
          <w:lang w:val="en-US" w:eastAsia="da-DK"/>
        </w:rPr>
        <w:t>48</w:t>
      </w:r>
      <w:r w:rsidR="006A7623">
        <w:rPr>
          <w:rFonts w:eastAsia="Times New Roman"/>
          <w:lang w:val="en-US" w:eastAsia="da-DK"/>
        </w:rPr>
        <w:t xml:space="preserve">] </w:t>
      </w:r>
      <w:r w:rsidR="00EC7026">
        <w:rPr>
          <w:rFonts w:eastAsia="Times New Roman"/>
          <w:lang w:val="en-US" w:eastAsia="da-DK"/>
        </w:rPr>
        <w:t xml:space="preserve">for </w:t>
      </w:r>
      <w:proofErr w:type="spellStart"/>
      <w:r w:rsidR="00EC7026">
        <w:rPr>
          <w:rFonts w:eastAsia="Times New Roman"/>
          <w:lang w:val="en-US" w:eastAsia="da-DK"/>
        </w:rPr>
        <w:t>nonpreregistered</w:t>
      </w:r>
      <w:proofErr w:type="spellEnd"/>
      <w:r w:rsidR="00EC7026">
        <w:rPr>
          <w:rFonts w:eastAsia="Times New Roman"/>
          <w:lang w:val="en-US" w:eastAsia="da-DK"/>
        </w:rPr>
        <w:t xml:space="preserve"> studies. </w:t>
      </w:r>
      <w:r w:rsidR="00F37D6F">
        <w:rPr>
          <w:rFonts w:eastAsia="Times New Roman"/>
          <w:lang w:val="en-US" w:eastAsia="da-DK"/>
        </w:rPr>
        <w:t>Furthermore, by contrast</w:t>
      </w:r>
      <w:r w:rsidR="00931E83">
        <w:rPr>
          <w:rFonts w:eastAsia="Times New Roman"/>
          <w:lang w:val="en-US" w:eastAsia="da-DK"/>
        </w:rPr>
        <w:t xml:space="preserve"> to the </w:t>
      </w:r>
      <w:proofErr w:type="spellStart"/>
      <w:r w:rsidR="00931E83">
        <w:rPr>
          <w:rFonts w:eastAsia="Times New Roman"/>
          <w:lang w:val="en-US" w:eastAsia="da-DK"/>
        </w:rPr>
        <w:t>reintegrational</w:t>
      </w:r>
      <w:proofErr w:type="spellEnd"/>
      <w:r w:rsidR="00931E83">
        <w:rPr>
          <w:rFonts w:eastAsia="Times New Roman"/>
          <w:lang w:val="en-US" w:eastAsia="da-DK"/>
        </w:rPr>
        <w:t xml:space="preserve"> analysis</w:t>
      </w:r>
      <w:r w:rsidR="00F37D6F">
        <w:rPr>
          <w:rFonts w:eastAsia="Times New Roman"/>
          <w:lang w:val="en-US" w:eastAsia="da-DK"/>
        </w:rPr>
        <w:t xml:space="preserve">, we found that statistically different effect sizes ITT and TOT estimates, with </w:t>
      </w:r>
      <w:proofErr w:type="gramStart"/>
      <w:r w:rsidR="00F37D6F">
        <w:rPr>
          <w:rFonts w:eastAsia="Times New Roman"/>
          <w:i/>
          <w:iCs/>
          <w:lang w:val="en-US" w:eastAsia="da-DK"/>
        </w:rPr>
        <w:t>F</w:t>
      </w:r>
      <w:r w:rsidR="00F37D6F">
        <w:rPr>
          <w:rFonts w:eastAsia="Times New Roman"/>
          <w:lang w:val="en-US" w:eastAsia="da-DK"/>
        </w:rPr>
        <w:t>(</w:t>
      </w:r>
      <w:proofErr w:type="gramEnd"/>
      <w:r w:rsidR="00F37D6F">
        <w:rPr>
          <w:rFonts w:eastAsia="Times New Roman"/>
          <w:lang w:val="en-US" w:eastAsia="da-DK"/>
        </w:rPr>
        <w:t xml:space="preserve">1, 32.38) = 7.08, </w:t>
      </w:r>
      <w:r w:rsidR="00F37D6F">
        <w:rPr>
          <w:rFonts w:eastAsia="Times New Roman"/>
          <w:i/>
          <w:iCs/>
          <w:lang w:val="en-US" w:eastAsia="da-DK"/>
        </w:rPr>
        <w:t>p</w:t>
      </w:r>
      <w:r w:rsidR="00F37D6F">
        <w:rPr>
          <w:rFonts w:eastAsia="Times New Roman"/>
          <w:lang w:val="en-US" w:eastAsia="da-DK"/>
        </w:rPr>
        <w:t xml:space="preserve"> = 0.012,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0.05 SD, 95% </w:t>
      </w:r>
      <w:r w:rsidR="00F37D6F">
        <w:rPr>
          <w:rFonts w:eastAsia="Times New Roman"/>
          <w:i/>
          <w:iCs/>
          <w:lang w:val="en-US" w:eastAsia="da-DK"/>
        </w:rPr>
        <w:t>CI</w:t>
      </w:r>
      <w:r w:rsidR="00F37D6F">
        <w:rPr>
          <w:rFonts w:eastAsia="Times New Roman"/>
          <w:lang w:val="en-US" w:eastAsia="da-DK"/>
        </w:rPr>
        <w:t xml:space="preserve">[-0.08, 0.18] for ITT estimates and  </w:t>
      </w:r>
      <w:proofErr w:type="spellStart"/>
      <w:r w:rsidR="00F37D6F">
        <w:rPr>
          <w:rFonts w:eastAsia="Times New Roman"/>
          <w:lang w:val="en-US" w:eastAsia="da-DK"/>
        </w:rPr>
        <w:t>and</w:t>
      </w:r>
      <w:proofErr w:type="spellEnd"/>
      <w:r w:rsidR="00F37D6F">
        <w:rPr>
          <w:rFonts w:eastAsia="Times New Roman"/>
          <w:lang w:val="en-US" w:eastAsia="da-DK"/>
        </w:rPr>
        <w:t xml:space="preserve">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0.35 SD, 95% </w:t>
      </w:r>
      <w:r w:rsidR="00F37D6F">
        <w:rPr>
          <w:rFonts w:eastAsia="Times New Roman"/>
          <w:i/>
          <w:iCs/>
          <w:lang w:val="en-US" w:eastAsia="da-DK"/>
        </w:rPr>
        <w:t>CI</w:t>
      </w:r>
      <w:r w:rsidR="00F37D6F">
        <w:rPr>
          <w:rFonts w:eastAsia="Times New Roman"/>
          <w:lang w:val="en-US" w:eastAsia="da-DK"/>
        </w:rPr>
        <w:t>[0.15, 0.56] for TOT. However, we could not confirm these results in the covariate-adjusted model.</w:t>
      </w:r>
      <w:r w:rsidR="00931E83">
        <w:rPr>
          <w:rFonts w:eastAsia="Times New Roman"/>
          <w:lang w:val="en-US" w:eastAsia="da-DK"/>
        </w:rPr>
        <w:t xml:space="preserve"> </w:t>
      </w:r>
      <w:r w:rsidR="00CC609D">
        <w:rPr>
          <w:rFonts w:eastAsia="Times New Roman"/>
          <w:lang w:val="en-US" w:eastAsia="da-DK"/>
        </w:rPr>
        <w:t>Across the unconditional and conditional models</w:t>
      </w:r>
      <w:r w:rsidR="00931E83">
        <w:rPr>
          <w:rFonts w:eastAsia="Times New Roman"/>
          <w:lang w:val="en-US" w:eastAsia="da-DK"/>
        </w:rPr>
        <w:t xml:space="preserve">, we </w:t>
      </w:r>
      <w:r w:rsidR="00CC609D">
        <w:rPr>
          <w:rFonts w:eastAsia="Times New Roman"/>
          <w:lang w:val="en-US" w:eastAsia="da-DK"/>
        </w:rPr>
        <w:t xml:space="preserve">also </w:t>
      </w:r>
      <w:r w:rsidR="00931E83">
        <w:rPr>
          <w:rFonts w:eastAsia="Times New Roman"/>
          <w:lang w:val="en-US" w:eastAsia="da-DK"/>
        </w:rPr>
        <w:t>found that mental health effect sizes tended to statistically significantly increase as a function of the age of the participant</w:t>
      </w:r>
      <w:r w:rsidR="00CC609D">
        <w:rPr>
          <w:rFonts w:eastAsia="Times New Roman"/>
          <w:lang w:val="en-US" w:eastAsia="da-DK"/>
        </w:rPr>
        <w:t xml:space="preserve">, with </w:t>
      </w:r>
      <m:oMath>
        <m:r>
          <w:rPr>
            <w:rFonts w:ascii="Cambria Math" w:eastAsia="Times New Roman" w:hAnsi="Cambria Math"/>
            <w:lang w:val="en-US" w:eastAsia="da-DK"/>
          </w:rPr>
          <m:t>β</m:t>
        </m:r>
      </m:oMath>
      <w:r w:rsidR="00CC609D">
        <w:rPr>
          <w:rFonts w:eastAsia="Times New Roman"/>
          <w:lang w:val="en-US" w:eastAsia="da-DK"/>
        </w:rPr>
        <w:t xml:space="preserve"> = 0.025, SE = 0.007</w:t>
      </w:r>
      <w:r w:rsidR="00D837B8">
        <w:rPr>
          <w:rFonts w:eastAsia="Times New Roman"/>
          <w:lang w:val="en-US" w:eastAsia="da-DK"/>
        </w:rPr>
        <w:t xml:space="preserve"> in the unconditional model.</w:t>
      </w:r>
    </w:p>
    <w:p w14:paraId="069F71EA" w14:textId="77777777" w:rsidR="00931E83" w:rsidRDefault="00931E83" w:rsidP="006A7623">
      <w:pPr>
        <w:jc w:val="both"/>
        <w:rPr>
          <w:rFonts w:eastAsia="Times New Roman"/>
          <w:lang w:val="en-US" w:eastAsia="da-DK"/>
        </w:rPr>
      </w:pPr>
    </w:p>
    <w:p w14:paraId="0BA12676" w14:textId="27A4AB13" w:rsidR="00AF2FE0" w:rsidRDefault="007534A0" w:rsidP="00AF2FE0">
      <w:pPr>
        <w:jc w:val="both"/>
        <w:rPr>
          <w:rFonts w:eastAsia="Times New Roman"/>
          <w:lang w:val="en-US" w:eastAsia="da-DK"/>
        </w:rPr>
      </w:pPr>
      <w:r w:rsidRPr="007534A0">
        <w:rPr>
          <w:rFonts w:eastAsia="Times New Roman"/>
          <w:lang w:eastAsia="da-DK"/>
        </w:rPr>
        <w:t xml:space="preserve">Yet, we also identified some patterns that were not consistent with the results for </w:t>
      </w:r>
      <w:proofErr w:type="spellStart"/>
      <w:r w:rsidRPr="007534A0">
        <w:rPr>
          <w:rFonts w:eastAsia="Times New Roman"/>
          <w:lang w:eastAsia="da-DK"/>
        </w:rPr>
        <w:t>reintegrational</w:t>
      </w:r>
      <w:proofErr w:type="spellEnd"/>
      <w:r w:rsidRPr="007534A0">
        <w:rPr>
          <w:rFonts w:eastAsia="Times New Roman"/>
          <w:lang w:eastAsia="da-DK"/>
        </w:rPr>
        <w:t xml:space="preserve"> outcomes and ran counter to common methodological expectations. As we could not conclude that these trends differed statistically, the results should be interpreted with caution. First, clinician-reported measures of mental health generally yielded larger effects than self-reported measures.</w:t>
      </w:r>
      <w:r>
        <w:rPr>
          <w:rFonts w:eastAsia="Times New Roman"/>
          <w:lang w:eastAsia="da-DK"/>
        </w:rPr>
        <w:t xml:space="preserve"> </w:t>
      </w:r>
      <w:r w:rsidR="00FE003A">
        <w:rPr>
          <w:rFonts w:eastAsia="Times New Roman"/>
          <w:lang w:val="en-US" w:eastAsia="da-DK"/>
        </w:rPr>
        <w:t>Second, we found that QES</w:t>
      </w:r>
      <w:r>
        <w:rPr>
          <w:rFonts w:eastAsia="Times New Roman"/>
          <w:lang w:val="en-US" w:eastAsia="da-DK"/>
        </w:rPr>
        <w:t>s</w:t>
      </w:r>
      <w:r w:rsidR="00FE003A">
        <w:rPr>
          <w:rFonts w:eastAsia="Times New Roman"/>
          <w:lang w:val="en-US" w:eastAsia="da-DK"/>
        </w:rPr>
        <w:t xml:space="preserve"> </w:t>
      </w:r>
      <w:r w:rsidRPr="007534A0">
        <w:rPr>
          <w:rFonts w:eastAsia="Times New Roman"/>
          <w:lang w:eastAsia="da-DK"/>
        </w:rPr>
        <w:t>tended to yield smaller effects on mental health than</w:t>
      </w:r>
      <w:r>
        <w:rPr>
          <w:rFonts w:eastAsia="Times New Roman"/>
          <w:lang w:eastAsia="da-DK"/>
        </w:rPr>
        <w:t xml:space="preserve"> </w:t>
      </w:r>
      <w:r w:rsidRPr="007534A0">
        <w:rPr>
          <w:rFonts w:eastAsia="Times New Roman"/>
          <w:lang w:eastAsia="da-DK"/>
        </w:rPr>
        <w:t>RCTs.</w:t>
      </w:r>
      <w:r>
        <w:rPr>
          <w:rFonts w:eastAsia="Times New Roman"/>
          <w:lang w:eastAsia="da-DK"/>
        </w:rPr>
        <w:t xml:space="preserve"> </w:t>
      </w:r>
      <w:r w:rsidR="00FE003A">
        <w:rPr>
          <w:rFonts w:eastAsia="Times New Roman"/>
          <w:lang w:val="en-US" w:eastAsia="da-DK"/>
        </w:rPr>
        <w:t xml:space="preserve">Third and finally, we found that low or moderate risk of bias mental health estimates yielded smaller effects than high risk of bias estimates.   </w:t>
      </w:r>
      <w:r w:rsidR="00AF2FE0">
        <w:rPr>
          <w:rFonts w:eastAsia="Times New Roman"/>
          <w:lang w:val="en-US" w:eastAsia="da-DK"/>
        </w:rPr>
        <w:t xml:space="preserve">  </w:t>
      </w:r>
    </w:p>
    <w:p w14:paraId="34558DDB" w14:textId="23CB0CB4" w:rsidR="00837500" w:rsidRDefault="00837500" w:rsidP="007534A0">
      <w:pPr>
        <w:jc w:val="both"/>
        <w:rPr>
          <w:rFonts w:eastAsia="Times New Roman"/>
          <w:lang w:val="en-US" w:eastAsia="da-DK"/>
        </w:rPr>
      </w:pPr>
    </w:p>
    <w:p w14:paraId="2C75C7EC" w14:textId="5ACD04F5" w:rsidR="00E12B9B" w:rsidRPr="00864B71" w:rsidRDefault="00E12B9B" w:rsidP="00E12B9B">
      <w:pPr>
        <w:pStyle w:val="Heading3"/>
        <w:rPr>
          <w:rFonts w:eastAsia="Times New Roman"/>
        </w:rPr>
      </w:pPr>
      <w:r>
        <w:rPr>
          <w:rFonts w:eastAsia="Times New Roman"/>
        </w:rPr>
        <w:t>Sensitivity analysis of moderator effects</w:t>
      </w:r>
    </w:p>
    <w:p w14:paraId="0C1607AC" w14:textId="0AD36965" w:rsidR="00E12B9B" w:rsidRPr="00244276" w:rsidRDefault="004B527F" w:rsidP="00EC72ED">
      <w:pPr>
        <w:rPr>
          <w:rFonts w:eastAsia="Times New Roman"/>
          <w:color w:val="000000" w:themeColor="text1"/>
          <w:lang w:eastAsia="da-DK"/>
        </w:rPr>
      </w:pPr>
      <w:r w:rsidRPr="00244276">
        <w:rPr>
          <w:rFonts w:eastAsia="Times New Roman"/>
          <w:color w:val="000000" w:themeColor="text1"/>
          <w:highlight w:val="yellow"/>
          <w:lang w:eastAsia="da-DK"/>
        </w:rPr>
        <w:t>WILL BE ADDED WHEN HAVING ASSESS TO UCLOUD</w:t>
      </w:r>
    </w:p>
    <w:p w14:paraId="258CFA94" w14:textId="77777777" w:rsidR="00E12B9B" w:rsidRDefault="00E12B9B" w:rsidP="00EC72ED">
      <w:pPr>
        <w:rPr>
          <w:rFonts w:eastAsia="Times New Roman"/>
          <w:lang w:val="en-US" w:eastAsia="da-DK"/>
        </w:rPr>
      </w:pPr>
    </w:p>
    <w:p w14:paraId="0684DD20" w14:textId="3223DA62" w:rsidR="004B527F" w:rsidRDefault="00774282" w:rsidP="00774282">
      <w:pPr>
        <w:pStyle w:val="Heading3"/>
        <w:rPr>
          <w:rFonts w:eastAsia="Times New Roman"/>
          <w:lang w:val="en-US" w:eastAsia="da-DK"/>
        </w:rPr>
      </w:pPr>
      <w:r w:rsidRPr="00D85837">
        <w:rPr>
          <w:rFonts w:eastAsia="Times New Roman"/>
          <w:lang w:val="en-US" w:eastAsia="da-DK"/>
        </w:rPr>
        <w:t>Publication bias assessment</w:t>
      </w:r>
    </w:p>
    <w:p w14:paraId="52D562C4" w14:textId="7947A072" w:rsidR="004937BA" w:rsidRDefault="00244276" w:rsidP="004B527F">
      <w:pPr>
        <w:jc w:val="both"/>
        <w:rPr>
          <w:rFonts w:eastAsia="Times New Roman"/>
          <w:lang w:val="en-US" w:eastAsia="da-DK"/>
        </w:rPr>
      </w:pPr>
      <w:r>
        <w:rPr>
          <w:rFonts w:eastAsia="Times New Roman"/>
          <w:lang w:val="en-US" w:eastAsia="da-DK"/>
        </w:rPr>
        <w:t xml:space="preserve">All the results of our publication bias testing are presented in Figures </w:t>
      </w:r>
      <w:r w:rsidR="00A91453">
        <w:rPr>
          <w:rFonts w:eastAsia="Times New Roman"/>
          <w:lang w:val="en-US" w:eastAsia="da-DK"/>
        </w:rPr>
        <w:t>19</w:t>
      </w:r>
      <w:r>
        <w:rPr>
          <w:rFonts w:eastAsia="Times New Roman"/>
          <w:lang w:val="en-US" w:eastAsia="da-DK"/>
        </w:rPr>
        <w:t>-</w:t>
      </w:r>
      <w:r w:rsidR="00A91453">
        <w:rPr>
          <w:rFonts w:eastAsia="Times New Roman"/>
          <w:lang w:val="en-US" w:eastAsia="da-DK"/>
        </w:rPr>
        <w:t>20</w:t>
      </w:r>
      <w:r>
        <w:rPr>
          <w:rFonts w:eastAsia="Times New Roman"/>
          <w:lang w:val="en-US" w:eastAsia="da-DK"/>
        </w:rPr>
        <w:t xml:space="preserve"> and Tables 13-17, below. As can be seen from the results, </w:t>
      </w:r>
      <w:r w:rsidR="004B527F">
        <w:rPr>
          <w:rFonts w:eastAsia="Times New Roman"/>
          <w:lang w:val="en-US" w:eastAsia="da-DK"/>
        </w:rPr>
        <w:t>we generally found no evidence of publication or small study bias across a wide range of publication bias test</w:t>
      </w:r>
      <w:r w:rsidR="00F851B2">
        <w:rPr>
          <w:rFonts w:eastAsia="Times New Roman"/>
          <w:lang w:val="en-US" w:eastAsia="da-DK"/>
        </w:rPr>
        <w:t>s</w:t>
      </w:r>
      <w:r w:rsidR="004B527F">
        <w:rPr>
          <w:rFonts w:eastAsia="Times New Roman"/>
          <w:lang w:val="en-US" w:eastAsia="da-DK"/>
        </w:rPr>
        <w:t>.</w:t>
      </w:r>
      <w:r w:rsidR="001B0E5F">
        <w:rPr>
          <w:rFonts w:eastAsia="Times New Roman"/>
          <w:lang w:val="en-US" w:eastAsia="da-DK"/>
        </w:rPr>
        <w:t xml:space="preserve"> When correcting for publication bias, we more often found the overall average effect tended to increase. This counted for subgroup means as well</w:t>
      </w:r>
      <w:r w:rsidR="00803BBF">
        <w:rPr>
          <w:rFonts w:eastAsia="Times New Roman"/>
          <w:lang w:val="en-US" w:eastAsia="da-DK"/>
        </w:rPr>
        <w:t>, meaning that we did not find any outcome-specific indications of publication bias.</w:t>
      </w:r>
      <w:r w:rsidR="004B527F">
        <w:rPr>
          <w:rFonts w:eastAsia="Times New Roman"/>
          <w:lang w:val="en-US" w:eastAsia="da-DK"/>
        </w:rPr>
        <w:t xml:space="preserve"> </w:t>
      </w:r>
    </w:p>
    <w:p w14:paraId="6E94009B" w14:textId="77777777" w:rsidR="004937BA" w:rsidRDefault="004937BA" w:rsidP="004B527F">
      <w:pPr>
        <w:jc w:val="both"/>
        <w:rPr>
          <w:rFonts w:eastAsia="Times New Roman"/>
          <w:lang w:val="en-US" w:eastAsia="da-DK"/>
        </w:rPr>
      </w:pPr>
    </w:p>
    <w:p w14:paraId="37885657" w14:textId="1AD2F3AD" w:rsidR="00F65323" w:rsidRDefault="004E1CAB" w:rsidP="004B527F">
      <w:pPr>
        <w:jc w:val="both"/>
        <w:rPr>
          <w:rFonts w:eastAsia="Times New Roman"/>
          <w:lang w:val="en-US" w:eastAsia="da-DK"/>
        </w:rPr>
      </w:pPr>
      <w:r>
        <w:rPr>
          <w:rFonts w:eastAsia="Times New Roman"/>
          <w:lang w:val="en-US" w:eastAsia="da-DK"/>
        </w:rPr>
        <w:t xml:space="preserve">Figures </w:t>
      </w:r>
      <w:r w:rsidR="00A91453">
        <w:rPr>
          <w:rFonts w:eastAsia="Times New Roman"/>
          <w:lang w:val="en-US" w:eastAsia="da-DK"/>
        </w:rPr>
        <w:t>19</w:t>
      </w:r>
      <w:r>
        <w:rPr>
          <w:rFonts w:eastAsia="Times New Roman"/>
          <w:lang w:val="en-US" w:eastAsia="da-DK"/>
        </w:rPr>
        <w:t xml:space="preserve"> and </w:t>
      </w:r>
      <w:r w:rsidR="00A91453">
        <w:rPr>
          <w:rFonts w:eastAsia="Times New Roman"/>
          <w:lang w:val="en-US" w:eastAsia="da-DK"/>
        </w:rPr>
        <w:t xml:space="preserve">20 </w:t>
      </w:r>
      <w:r>
        <w:rPr>
          <w:rFonts w:eastAsia="Times New Roman"/>
          <w:lang w:val="en-US" w:eastAsia="da-DK"/>
        </w:rPr>
        <w:t>illustrate contour-enhanced funnel plots across preregistration status and the study and effect size levels</w:t>
      </w:r>
      <w:r w:rsidR="004937BA">
        <w:rPr>
          <w:rFonts w:eastAsia="Times New Roman"/>
          <w:lang w:val="en-US" w:eastAsia="da-DK"/>
        </w:rPr>
        <w:t xml:space="preserve"> for </w:t>
      </w:r>
      <w:proofErr w:type="spellStart"/>
      <w:r w:rsidR="004937BA">
        <w:rPr>
          <w:rFonts w:eastAsia="Times New Roman"/>
          <w:lang w:val="en-US" w:eastAsia="da-DK"/>
        </w:rPr>
        <w:t>reintegrational</w:t>
      </w:r>
      <w:proofErr w:type="spellEnd"/>
      <w:r w:rsidR="004937BA">
        <w:rPr>
          <w:rFonts w:eastAsia="Times New Roman"/>
          <w:lang w:val="en-US" w:eastAsia="da-DK"/>
        </w:rPr>
        <w:t xml:space="preserve"> and mental health outcomes,</w:t>
      </w:r>
      <w:r>
        <w:rPr>
          <w:rFonts w:eastAsia="Times New Roman"/>
          <w:lang w:val="en-US" w:eastAsia="da-DK"/>
        </w:rPr>
        <w:t xml:space="preserve"> respectively. The dashed lines show the slope of regressing effect sizes on modified standard errors</w:t>
      </w:r>
      <w:r w:rsidR="001F3E81">
        <w:rPr>
          <w:rFonts w:eastAsia="Times New Roman"/>
          <w:lang w:val="en-US" w:eastAsia="da-DK"/>
        </w:rPr>
        <w:t>. We generally found no association between modified standard errors and effect sizes at the study level, indicated by the almost vertical slopes. However, c</w:t>
      </w:r>
      <w:r w:rsidR="004937BA">
        <w:rPr>
          <w:rFonts w:eastAsia="Times New Roman"/>
          <w:lang w:val="en-US" w:eastAsia="da-DK"/>
        </w:rPr>
        <w:t xml:space="preserve">ounter to typically expected selective reporting processes, we found that larger standard errors were associated with smaller effect size estimates (though not statistically significant) at the effect size level for </w:t>
      </w:r>
      <w:proofErr w:type="spellStart"/>
      <w:r w:rsidR="004937BA">
        <w:rPr>
          <w:rFonts w:eastAsia="Times New Roman"/>
          <w:lang w:val="en-US" w:eastAsia="da-DK"/>
        </w:rPr>
        <w:t>reintegrational</w:t>
      </w:r>
      <w:proofErr w:type="spellEnd"/>
      <w:r w:rsidR="004937BA">
        <w:rPr>
          <w:rFonts w:eastAsia="Times New Roman"/>
          <w:lang w:val="en-US" w:eastAsia="da-DK"/>
        </w:rPr>
        <w:t xml:space="preserve"> outcomes</w:t>
      </w:r>
      <w:r w:rsidR="00F65323">
        <w:rPr>
          <w:rFonts w:eastAsia="Times New Roman"/>
          <w:lang w:val="en-US" w:eastAsia="da-DK"/>
        </w:rPr>
        <w:t xml:space="preserve"> (see Figures </w:t>
      </w:r>
      <w:r w:rsidR="00A91453">
        <w:rPr>
          <w:rFonts w:eastAsia="Times New Roman"/>
          <w:lang w:val="en-US" w:eastAsia="da-DK"/>
        </w:rPr>
        <w:t>19</w:t>
      </w:r>
      <w:r w:rsidR="00F65323">
        <w:rPr>
          <w:rFonts w:eastAsia="Times New Roman"/>
          <w:lang w:val="en-US" w:eastAsia="da-DK"/>
        </w:rPr>
        <w:t xml:space="preserve">C and </w:t>
      </w:r>
      <w:r w:rsidR="00A91453">
        <w:rPr>
          <w:rFonts w:eastAsia="Times New Roman"/>
          <w:lang w:val="en-US" w:eastAsia="da-DK"/>
        </w:rPr>
        <w:t>19</w:t>
      </w:r>
      <w:r w:rsidR="00F65323">
        <w:rPr>
          <w:rFonts w:eastAsia="Times New Roman"/>
          <w:lang w:val="en-US" w:eastAsia="da-DK"/>
        </w:rPr>
        <w:t>D)</w:t>
      </w:r>
      <w:r w:rsidR="004937BA">
        <w:rPr>
          <w:rFonts w:eastAsia="Times New Roman"/>
          <w:lang w:val="en-US" w:eastAsia="da-DK"/>
        </w:rPr>
        <w:t xml:space="preserve">. </w:t>
      </w:r>
      <w:r w:rsidR="00E86C41">
        <w:rPr>
          <w:rFonts w:eastAsia="Times New Roman"/>
          <w:lang w:val="en-US" w:eastAsia="da-DK"/>
        </w:rPr>
        <w:t>As the only instance</w:t>
      </w:r>
      <w:r w:rsidR="004937BA">
        <w:rPr>
          <w:rFonts w:eastAsia="Times New Roman"/>
          <w:lang w:val="en-US" w:eastAsia="da-DK"/>
        </w:rPr>
        <w:t>, we found</w:t>
      </w:r>
      <w:r w:rsidR="00B037F4">
        <w:rPr>
          <w:rFonts w:eastAsia="Times New Roman"/>
          <w:lang w:val="en-US" w:eastAsia="da-DK"/>
        </w:rPr>
        <w:t xml:space="preserve"> that larger standard errors predicted larger effect sizes to a larger extent for non-preregistered outcomes</w:t>
      </w:r>
      <w:r w:rsidR="00E86C41">
        <w:rPr>
          <w:rFonts w:eastAsia="Times New Roman"/>
          <w:lang w:val="en-US" w:eastAsia="da-DK"/>
        </w:rPr>
        <w:t xml:space="preserve"> for the mental health outcome</w:t>
      </w:r>
      <w:r w:rsidR="00B037F4">
        <w:rPr>
          <w:rFonts w:eastAsia="Times New Roman"/>
          <w:lang w:val="en-US" w:eastAsia="da-DK"/>
        </w:rPr>
        <w:t xml:space="preserve">, indicated by the positive increasing slope in Figure </w:t>
      </w:r>
      <w:r w:rsidR="00A91453">
        <w:rPr>
          <w:rFonts w:eastAsia="Times New Roman"/>
          <w:lang w:val="en-US" w:eastAsia="da-DK"/>
        </w:rPr>
        <w:t>20</w:t>
      </w:r>
      <w:r w:rsidR="00B037F4">
        <w:rPr>
          <w:rFonts w:eastAsia="Times New Roman"/>
          <w:lang w:val="en-US" w:eastAsia="da-DK"/>
        </w:rPr>
        <w:t>C. Yet, this slope was not statistically significant</w:t>
      </w:r>
      <w:r w:rsidR="00B22AF4">
        <w:rPr>
          <w:rFonts w:eastAsia="Times New Roman"/>
          <w:lang w:val="en-US" w:eastAsia="da-DK"/>
        </w:rPr>
        <w:t xml:space="preserve">, and we did not find </w:t>
      </w:r>
      <w:r w:rsidR="00D17FA8">
        <w:rPr>
          <w:rFonts w:eastAsia="Times New Roman"/>
          <w:lang w:val="en-US" w:eastAsia="da-DK"/>
        </w:rPr>
        <w:t xml:space="preserve">consistent evidence of publication bias for this subgroup of outcomes. </w:t>
      </w:r>
      <w:r w:rsidR="00692086">
        <w:rPr>
          <w:rFonts w:eastAsia="Times New Roman"/>
          <w:lang w:val="en-US" w:eastAsia="da-DK"/>
        </w:rPr>
        <w:t xml:space="preserve">As can be seen from Table 16, the overall average group mean declined to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2086">
        <w:rPr>
          <w:rFonts w:eastAsia="Times New Roman"/>
          <w:lang w:val="en-US" w:eastAsia="da-DK"/>
        </w:rPr>
        <w:t xml:space="preserve"> = 0.02, 95% </w:t>
      </w:r>
      <w:proofErr w:type="gramStart"/>
      <w:r w:rsidR="00692086">
        <w:rPr>
          <w:rFonts w:eastAsia="Times New Roman"/>
          <w:lang w:val="en-US" w:eastAsia="da-DK"/>
        </w:rPr>
        <w:t>CI</w:t>
      </w:r>
      <w:r w:rsidR="00692086" w:rsidRPr="00692086">
        <w:rPr>
          <w:rFonts w:eastAsia="Times New Roman"/>
          <w:lang w:val="en-US" w:eastAsia="da-DK"/>
        </w:rPr>
        <w:t>[</w:t>
      </w:r>
      <w:proofErr w:type="gramEnd"/>
      <w:r w:rsidR="00692086" w:rsidRPr="00692086">
        <w:rPr>
          <w:rFonts w:eastAsia="Times New Roman"/>
          <w:lang w:val="en-US" w:eastAsia="da-DK"/>
        </w:rPr>
        <w:t>-0.18, 0.22</w:t>
      </w:r>
      <w:r w:rsidR="00692086">
        <w:rPr>
          <w:rFonts w:eastAsia="Times New Roman"/>
          <w:lang w:val="en-US" w:eastAsia="da-DK"/>
        </w:rPr>
        <w:t xml:space="preserve">] for </w:t>
      </w:r>
      <w:proofErr w:type="spellStart"/>
      <w:r w:rsidR="00692086">
        <w:rPr>
          <w:rFonts w:eastAsia="Times New Roman"/>
          <w:lang w:val="en-US" w:eastAsia="da-DK"/>
        </w:rPr>
        <w:t>nonpregistered</w:t>
      </w:r>
      <w:proofErr w:type="spellEnd"/>
      <w:r w:rsidR="00692086">
        <w:rPr>
          <w:rFonts w:eastAsia="Times New Roman"/>
          <w:lang w:val="en-US" w:eastAsia="da-DK"/>
        </w:rPr>
        <w:t xml:space="preserve"> mental health outcomes, when</w:t>
      </w:r>
      <w:r w:rsidR="00D17FA8">
        <w:rPr>
          <w:rFonts w:eastAsia="Times New Roman"/>
          <w:lang w:val="en-US" w:eastAsia="da-DK"/>
        </w:rPr>
        <w:t xml:space="preserve"> assuming that all positive</w:t>
      </w:r>
      <w:r w:rsidR="00692086">
        <w:rPr>
          <w:rFonts w:eastAsia="Times New Roman"/>
          <w:lang w:val="en-US" w:eastAsia="da-DK"/>
        </w:rPr>
        <w:t>,</w:t>
      </w:r>
      <w:r w:rsidR="00D17FA8">
        <w:rPr>
          <w:rFonts w:eastAsia="Times New Roman"/>
          <w:lang w:val="en-US" w:eastAsia="da-DK"/>
        </w:rPr>
        <w:t xml:space="preserve"> </w:t>
      </w:r>
      <w:r w:rsidR="00692086">
        <w:rPr>
          <w:rFonts w:eastAsia="Times New Roman"/>
          <w:lang w:val="en-US" w:eastAsia="da-DK"/>
        </w:rPr>
        <w:t>statistically</w:t>
      </w:r>
      <w:r w:rsidR="00D17FA8">
        <w:rPr>
          <w:rFonts w:eastAsia="Times New Roman"/>
          <w:lang w:val="en-US" w:eastAsia="da-DK"/>
        </w:rPr>
        <w:t xml:space="preserve"> significant </w:t>
      </w:r>
      <w:r w:rsidR="00692086">
        <w:rPr>
          <w:rFonts w:eastAsia="Times New Roman"/>
          <w:lang w:val="en-US" w:eastAsia="da-DK"/>
        </w:rPr>
        <w:t xml:space="preserve">results </w:t>
      </w:r>
      <w:r w:rsidR="00D17FA8">
        <w:rPr>
          <w:rFonts w:eastAsia="Times New Roman"/>
          <w:lang w:val="en-US" w:eastAsia="da-DK"/>
        </w:rPr>
        <w:t>were false po</w:t>
      </w:r>
      <w:r w:rsidR="00692086">
        <w:rPr>
          <w:rFonts w:eastAsia="Times New Roman"/>
          <w:lang w:val="en-US" w:eastAsia="da-DK"/>
        </w:rPr>
        <w:t xml:space="preserve">sitives. Conversely, the </w:t>
      </w:r>
      <w:r w:rsidR="00A1346F">
        <w:rPr>
          <w:rFonts w:eastAsia="Times New Roman"/>
          <w:lang w:val="en-US" w:eastAsia="da-DK"/>
        </w:rPr>
        <w:t xml:space="preserve">three-parameter </w:t>
      </w:r>
      <w:r w:rsidR="00692086">
        <w:rPr>
          <w:rFonts w:eastAsia="Times New Roman"/>
          <w:lang w:val="en-US" w:eastAsia="da-DK"/>
        </w:rPr>
        <w:t xml:space="preserve">selection model estimates indicated selection </w:t>
      </w:r>
      <w:r w:rsidR="00692086">
        <w:rPr>
          <w:rFonts w:eastAsia="Times New Roman"/>
          <w:i/>
          <w:iCs/>
          <w:lang w:val="en-US" w:eastAsia="da-DK"/>
        </w:rPr>
        <w:t>in favor</w:t>
      </w:r>
      <w:r w:rsidR="00692086">
        <w:rPr>
          <w:rFonts w:eastAsia="Times New Roman"/>
          <w:lang w:val="en-US" w:eastAsia="da-DK"/>
        </w:rPr>
        <w:t xml:space="preserve"> of non-affirmative finding</w:t>
      </w:r>
      <w:r w:rsidR="00A1346F">
        <w:rPr>
          <w:rFonts w:eastAsia="Times New Roman"/>
          <w:lang w:val="en-US" w:eastAsia="da-DK"/>
        </w:rPr>
        <w:t>s</w:t>
      </w:r>
      <w:r w:rsidR="00692086">
        <w:rPr>
          <w:rFonts w:eastAsia="Times New Roman"/>
          <w:lang w:val="en-US" w:eastAsia="da-DK"/>
        </w:rPr>
        <w:t>, with</w:t>
      </w:r>
      <w:r w:rsidR="00A1346F">
        <w:rPr>
          <w:rFonts w:eastAsia="Times New Roman"/>
          <w:lang w:val="en-US" w:eastAsia="da-DK"/>
        </w:rPr>
        <w:t xml:space="preserve"> </w:t>
      </w:r>
      <m:oMath>
        <m:sSub>
          <m:sSubPr>
            <m:ctrlPr>
              <w:rPr>
                <w:rFonts w:ascii="Cambria Math" w:eastAsia="Times New Roman" w:hAnsi="Cambria Math"/>
                <w:i/>
                <w:lang w:val="en-US" w:eastAsia="da-DK"/>
              </w:rPr>
            </m:ctrlPr>
          </m:sSubPr>
          <m:e>
            <m:r>
              <w:rPr>
                <w:rFonts w:ascii="Cambria Math" w:eastAsia="Times New Roman" w:hAnsi="Cambria Math"/>
                <w:lang w:val="en-US" w:eastAsia="da-DK"/>
              </w:rPr>
              <m:t>λ</m:t>
            </m:r>
          </m:e>
          <m:sub>
            <m:r>
              <w:rPr>
                <w:rFonts w:ascii="Cambria Math" w:eastAsia="Times New Roman" w:hAnsi="Cambria Math"/>
                <w:lang w:val="en-US" w:eastAsia="da-DK"/>
              </w:rPr>
              <m:t>1</m:t>
            </m:r>
          </m:sub>
        </m:sSub>
      </m:oMath>
      <w:r w:rsidR="00A1346F">
        <w:rPr>
          <w:rFonts w:eastAsia="Times New Roman"/>
          <w:lang w:val="en-US" w:eastAsia="da-DK"/>
        </w:rPr>
        <w:t>= 2.</w:t>
      </w:r>
      <w:r w:rsidR="00F65323">
        <w:rPr>
          <w:rFonts w:eastAsia="Times New Roman"/>
          <w:lang w:val="en-US" w:eastAsia="da-DK"/>
        </w:rPr>
        <w:t>93</w:t>
      </w:r>
      <w:r w:rsidR="007D5D25">
        <w:rPr>
          <w:rFonts w:eastAsia="Times New Roman"/>
          <w:lang w:val="en-US" w:eastAsia="da-DK"/>
        </w:rPr>
        <w:t>,</w:t>
      </w:r>
      <w:r w:rsidR="00F65323">
        <w:rPr>
          <w:rFonts w:eastAsia="Times New Roman"/>
          <w:lang w:val="en-US" w:eastAsia="da-DK"/>
        </w:rPr>
        <w:t xml:space="preserve"> 95% </w:t>
      </w:r>
      <w:proofErr w:type="gramStart"/>
      <w:r w:rsidR="00F65323">
        <w:rPr>
          <w:rFonts w:eastAsia="Times New Roman"/>
          <w:lang w:val="en-US" w:eastAsia="da-DK"/>
        </w:rPr>
        <w:t>CI[</w:t>
      </w:r>
      <w:proofErr w:type="gramEnd"/>
      <w:r w:rsidR="00F65323">
        <w:rPr>
          <w:rFonts w:eastAsia="Times New Roman"/>
          <w:lang w:val="en-US" w:eastAsia="da-DK"/>
        </w:rPr>
        <w:t xml:space="preserve">1.00, 12.84]. When correcting for this selection process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65323">
        <w:rPr>
          <w:rFonts w:eastAsia="Times New Roman"/>
          <w:lang w:val="en-US" w:eastAsia="da-DK"/>
        </w:rPr>
        <w:t xml:space="preserve"> = 0.44, 95% </w:t>
      </w:r>
      <w:proofErr w:type="gramStart"/>
      <w:r w:rsidR="00F65323">
        <w:rPr>
          <w:rFonts w:eastAsia="Times New Roman"/>
          <w:lang w:val="en-US" w:eastAsia="da-DK"/>
        </w:rPr>
        <w:t>CI</w:t>
      </w:r>
      <w:r w:rsidR="00F65323" w:rsidRPr="00692086">
        <w:rPr>
          <w:rFonts w:eastAsia="Times New Roman"/>
          <w:lang w:val="en-US" w:eastAsia="da-DK"/>
        </w:rPr>
        <w:t>[</w:t>
      </w:r>
      <w:proofErr w:type="gramEnd"/>
      <w:r w:rsidR="00F65323" w:rsidRPr="00692086">
        <w:rPr>
          <w:rFonts w:eastAsia="Times New Roman"/>
          <w:lang w:val="en-US" w:eastAsia="da-DK"/>
        </w:rPr>
        <w:t>0.</w:t>
      </w:r>
      <w:r w:rsidR="00F65323">
        <w:rPr>
          <w:rFonts w:eastAsia="Times New Roman"/>
          <w:lang w:val="en-US" w:eastAsia="da-DK"/>
        </w:rPr>
        <w:t>11</w:t>
      </w:r>
      <w:r w:rsidR="00F65323" w:rsidRPr="00692086">
        <w:rPr>
          <w:rFonts w:eastAsia="Times New Roman"/>
          <w:lang w:val="en-US" w:eastAsia="da-DK"/>
        </w:rPr>
        <w:t>, 0.</w:t>
      </w:r>
      <w:r w:rsidR="00F65323">
        <w:rPr>
          <w:rFonts w:eastAsia="Times New Roman"/>
          <w:lang w:val="en-US" w:eastAsia="da-DK"/>
        </w:rPr>
        <w:t>81].</w:t>
      </w:r>
      <w:r w:rsidR="00AF22DE">
        <w:rPr>
          <w:rFonts w:eastAsia="Times New Roman"/>
          <w:lang w:val="en-US" w:eastAsia="da-DK"/>
        </w:rPr>
        <w:t xml:space="preserve"> </w:t>
      </w:r>
      <w:r w:rsidR="00F65323">
        <w:rPr>
          <w:rFonts w:eastAsia="Times New Roman"/>
          <w:lang w:val="en-US" w:eastAsia="da-DK"/>
        </w:rPr>
        <w:t xml:space="preserve">  </w:t>
      </w:r>
    </w:p>
    <w:p w14:paraId="0C1E2E7C" w14:textId="7CE9FD53" w:rsidR="00052E93" w:rsidRDefault="00F65323" w:rsidP="004B527F">
      <w:pPr>
        <w:jc w:val="both"/>
        <w:rPr>
          <w:rFonts w:eastAsia="Times New Roman"/>
          <w:lang w:val="en-US" w:eastAsia="da-DK"/>
        </w:rPr>
      </w:pPr>
      <w:r>
        <w:rPr>
          <w:rFonts w:eastAsia="Times New Roman"/>
          <w:lang w:val="en-US" w:eastAsia="da-DK"/>
        </w:rPr>
        <w:t xml:space="preserve"> </w:t>
      </w:r>
    </w:p>
    <w:p w14:paraId="4D1DC3F1" w14:textId="547C5B9B" w:rsidR="006629EE" w:rsidRDefault="001B0E5F" w:rsidP="004B527F">
      <w:pPr>
        <w:jc w:val="both"/>
        <w:rPr>
          <w:rFonts w:eastAsia="Times New Roman"/>
          <w:lang w:val="en-US" w:eastAsia="da-DK"/>
        </w:rPr>
      </w:pPr>
      <w:r>
        <w:rPr>
          <w:rFonts w:eastAsia="Times New Roman"/>
          <w:lang w:val="en-US" w:eastAsia="da-DK"/>
        </w:rPr>
        <w:lastRenderedPageBreak/>
        <w:t>That said, we found hard evidence against publication bias. For example, when</w:t>
      </w:r>
      <w:r w:rsidR="00803BBF">
        <w:rPr>
          <w:rFonts w:eastAsia="Times New Roman"/>
          <w:lang w:val="en-US" w:eastAsia="da-DK"/>
        </w:rPr>
        <w:t xml:space="preserve"> correcting non-preregistered studies for publication bias</w:t>
      </w:r>
      <w:r w:rsidR="00EC2D99">
        <w:rPr>
          <w:rFonts w:eastAsia="Times New Roman"/>
          <w:lang w:val="en-US" w:eastAsia="da-DK"/>
        </w:rPr>
        <w:t xml:space="preserve"> (HYEMA)</w:t>
      </w:r>
      <w:r w:rsidR="00803BBF">
        <w:rPr>
          <w:rFonts w:eastAsia="Times New Roman"/>
          <w:lang w:val="en-US" w:eastAsia="da-DK"/>
        </w:rPr>
        <w:t xml:space="preserve"> and removing</w:t>
      </w:r>
      <w:r w:rsidR="00155C20">
        <w:rPr>
          <w:rStyle w:val="FootnoteReference"/>
          <w:rFonts w:eastAsia="Times New Roman"/>
          <w:lang w:val="en-US" w:eastAsia="da-DK"/>
        </w:rPr>
        <w:footnoteReference w:id="13"/>
      </w:r>
      <w:r w:rsidR="00803BBF">
        <w:rPr>
          <w:rFonts w:eastAsia="Times New Roman"/>
          <w:lang w:val="en-US" w:eastAsia="da-DK"/>
        </w:rPr>
        <w:t xml:space="preserve"> all affirmative effect sizes</w:t>
      </w:r>
      <w:r w:rsidR="00EC2D99">
        <w:rPr>
          <w:rFonts w:eastAsia="Times New Roman"/>
          <w:lang w:val="en-US" w:eastAsia="da-DK"/>
        </w:rPr>
        <w:t xml:space="preserve"> (worst-case scenario)</w:t>
      </w:r>
      <w:r w:rsidR="00803BBF">
        <w:rPr>
          <w:rFonts w:eastAsia="Times New Roman"/>
          <w:lang w:val="en-US" w:eastAsia="da-DK"/>
        </w:rPr>
        <w:t xml:space="preserve">, we still found the overall average effect size to be statistically different from zero for </w:t>
      </w:r>
      <w:proofErr w:type="spellStart"/>
      <w:r w:rsidR="00803BBF">
        <w:rPr>
          <w:rFonts w:eastAsia="Times New Roman"/>
          <w:lang w:val="en-US" w:eastAsia="da-DK"/>
        </w:rPr>
        <w:t>reintegrational</w:t>
      </w:r>
      <w:proofErr w:type="spellEnd"/>
      <w:r w:rsidR="00803BBF">
        <w:rPr>
          <w:rFonts w:eastAsia="Times New Roman"/>
          <w:lang w:val="en-US" w:eastAsia="da-DK"/>
        </w:rPr>
        <w:t xml:space="preserve"> outcomes, with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803BBF">
        <w:rPr>
          <w:rFonts w:eastAsia="Times New Roman"/>
          <w:lang w:val="en-US" w:eastAsia="da-DK"/>
        </w:rPr>
        <w:t xml:space="preserve"> = 0.19, 95% </w:t>
      </w:r>
      <w:proofErr w:type="gramStart"/>
      <w:r w:rsidR="00803BBF">
        <w:rPr>
          <w:rFonts w:eastAsia="Times New Roman"/>
          <w:lang w:val="en-US" w:eastAsia="da-DK"/>
        </w:rPr>
        <w:t>CI</w:t>
      </w:r>
      <w:r w:rsidR="00803BBF" w:rsidRPr="00692086">
        <w:rPr>
          <w:rFonts w:eastAsia="Times New Roman"/>
          <w:lang w:val="en-US" w:eastAsia="da-DK"/>
        </w:rPr>
        <w:t>[</w:t>
      </w:r>
      <w:proofErr w:type="gramEnd"/>
      <w:r w:rsidR="00803BBF">
        <w:rPr>
          <w:rFonts w:eastAsia="Times New Roman"/>
          <w:lang w:val="en-US" w:eastAsia="da-DK"/>
        </w:rPr>
        <w:t xml:space="preserve">0.09, 0.20]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803BBF">
        <w:rPr>
          <w:rFonts w:eastAsia="Times New Roman"/>
          <w:lang w:val="en-US" w:eastAsia="da-DK"/>
        </w:rPr>
        <w:t xml:space="preserve"> = 0.078, 95% CI</w:t>
      </w:r>
      <w:r w:rsidR="00803BBF" w:rsidRPr="00692086">
        <w:rPr>
          <w:rFonts w:eastAsia="Times New Roman"/>
          <w:lang w:val="en-US" w:eastAsia="da-DK"/>
        </w:rPr>
        <w:t>[</w:t>
      </w:r>
      <w:r w:rsidR="00803BBF">
        <w:rPr>
          <w:rFonts w:eastAsia="Times New Roman"/>
          <w:lang w:val="en-US" w:eastAsia="da-DK"/>
        </w:rPr>
        <w:t>0.03</w:t>
      </w:r>
      <w:r w:rsidR="00803BBF" w:rsidRPr="00692086">
        <w:rPr>
          <w:rFonts w:eastAsia="Times New Roman"/>
          <w:lang w:val="en-US" w:eastAsia="da-DK"/>
        </w:rPr>
        <w:t>, 0.</w:t>
      </w:r>
      <w:r w:rsidR="00803BBF">
        <w:rPr>
          <w:rFonts w:eastAsia="Times New Roman"/>
          <w:lang w:val="en-US" w:eastAsia="da-DK"/>
        </w:rPr>
        <w:t xml:space="preserve">13], respectively. </w:t>
      </w:r>
      <w:r w:rsidR="0069422A">
        <w:rPr>
          <w:rFonts w:eastAsia="Times New Roman"/>
          <w:lang w:val="en-US" w:eastAsia="da-DK"/>
        </w:rPr>
        <w:t xml:space="preserve">For mental health outcomes, we found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422A">
        <w:rPr>
          <w:rFonts w:eastAsia="Times New Roman"/>
          <w:lang w:val="en-US" w:eastAsia="da-DK"/>
        </w:rPr>
        <w:t xml:space="preserve"> = 0.</w:t>
      </w:r>
      <w:r w:rsidR="00EC2D99">
        <w:rPr>
          <w:rFonts w:eastAsia="Times New Roman"/>
          <w:lang w:val="en-US" w:eastAsia="da-DK"/>
        </w:rPr>
        <w:t>29</w:t>
      </w:r>
      <w:r w:rsidR="0069422A">
        <w:rPr>
          <w:rFonts w:eastAsia="Times New Roman"/>
          <w:lang w:val="en-US" w:eastAsia="da-DK"/>
        </w:rPr>
        <w:t xml:space="preserve">, 95% </w:t>
      </w:r>
      <w:proofErr w:type="gramStart"/>
      <w:r w:rsidR="0069422A">
        <w:rPr>
          <w:rFonts w:eastAsia="Times New Roman"/>
          <w:lang w:val="en-US" w:eastAsia="da-DK"/>
        </w:rPr>
        <w:t>CI</w:t>
      </w:r>
      <w:r w:rsidR="0069422A" w:rsidRPr="00692086">
        <w:rPr>
          <w:rFonts w:eastAsia="Times New Roman"/>
          <w:lang w:val="en-US" w:eastAsia="da-DK"/>
        </w:rPr>
        <w:t>[</w:t>
      </w:r>
      <w:proofErr w:type="gramEnd"/>
      <w:r w:rsidR="0069422A">
        <w:rPr>
          <w:rFonts w:eastAsia="Times New Roman"/>
          <w:lang w:val="en-US" w:eastAsia="da-DK"/>
        </w:rPr>
        <w:t>0.</w:t>
      </w:r>
      <w:r w:rsidR="00EC2D99">
        <w:rPr>
          <w:rFonts w:eastAsia="Times New Roman"/>
          <w:lang w:val="en-US" w:eastAsia="da-DK"/>
        </w:rPr>
        <w:t>13</w:t>
      </w:r>
      <w:r w:rsidR="0069422A">
        <w:rPr>
          <w:rFonts w:eastAsia="Times New Roman"/>
          <w:lang w:val="en-US" w:eastAsia="da-DK"/>
        </w:rPr>
        <w:t>, 0.</w:t>
      </w:r>
      <w:r w:rsidR="00EC2D99">
        <w:rPr>
          <w:rFonts w:eastAsia="Times New Roman"/>
          <w:lang w:val="en-US" w:eastAsia="da-DK"/>
        </w:rPr>
        <w:t>44</w:t>
      </w:r>
      <w:r w:rsidR="0069422A">
        <w:rPr>
          <w:rFonts w:eastAsia="Times New Roman"/>
          <w:lang w:val="en-US" w:eastAsia="da-DK"/>
        </w:rPr>
        <w:t xml:space="preserve">]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422A">
        <w:rPr>
          <w:rFonts w:eastAsia="Times New Roman"/>
          <w:lang w:val="en-US" w:eastAsia="da-DK"/>
        </w:rPr>
        <w:t xml:space="preserve"> = 0.0</w:t>
      </w:r>
      <w:r w:rsidR="00EC2D99">
        <w:rPr>
          <w:rFonts w:eastAsia="Times New Roman"/>
          <w:lang w:val="en-US" w:eastAsia="da-DK"/>
        </w:rPr>
        <w:t>69</w:t>
      </w:r>
      <w:r w:rsidR="0069422A">
        <w:rPr>
          <w:rFonts w:eastAsia="Times New Roman"/>
          <w:lang w:val="en-US" w:eastAsia="da-DK"/>
        </w:rPr>
        <w:t>, 95% CI</w:t>
      </w:r>
      <w:r w:rsidR="0069422A" w:rsidRPr="00692086">
        <w:rPr>
          <w:rFonts w:eastAsia="Times New Roman"/>
          <w:lang w:val="en-US" w:eastAsia="da-DK"/>
        </w:rPr>
        <w:t>[</w:t>
      </w:r>
      <w:r w:rsidR="00EC2D99">
        <w:rPr>
          <w:rFonts w:eastAsia="Times New Roman"/>
          <w:lang w:val="en-US" w:eastAsia="da-DK"/>
        </w:rPr>
        <w:t>-</w:t>
      </w:r>
      <w:r w:rsidR="0069422A">
        <w:rPr>
          <w:rFonts w:eastAsia="Times New Roman"/>
          <w:lang w:val="en-US" w:eastAsia="da-DK"/>
        </w:rPr>
        <w:t>0.03</w:t>
      </w:r>
      <w:r w:rsidR="0069422A" w:rsidRPr="00692086">
        <w:rPr>
          <w:rFonts w:eastAsia="Times New Roman"/>
          <w:lang w:val="en-US" w:eastAsia="da-DK"/>
        </w:rPr>
        <w:t>, 0.</w:t>
      </w:r>
      <w:r w:rsidR="0069422A">
        <w:rPr>
          <w:rFonts w:eastAsia="Times New Roman"/>
          <w:lang w:val="en-US" w:eastAsia="da-DK"/>
        </w:rPr>
        <w:t>1</w:t>
      </w:r>
      <w:r w:rsidR="00EC2D99">
        <w:rPr>
          <w:rFonts w:eastAsia="Times New Roman"/>
          <w:lang w:val="en-US" w:eastAsia="da-DK"/>
        </w:rPr>
        <w:t>7</w:t>
      </w:r>
      <w:r w:rsidR="0069422A">
        <w:rPr>
          <w:rFonts w:eastAsia="Times New Roman"/>
          <w:lang w:val="en-US" w:eastAsia="da-DK"/>
        </w:rPr>
        <w:t>], indicating that group-based intervention is at least as effective on mental health as no or individual treatments.</w:t>
      </w:r>
      <w:r w:rsidR="00EC2D99">
        <w:rPr>
          <w:rFonts w:eastAsia="Times New Roman"/>
          <w:lang w:val="en-US" w:eastAsia="da-DK"/>
        </w:rPr>
        <w:t xml:space="preserve"> </w:t>
      </w:r>
      <w:r w:rsidR="0079222B">
        <w:rPr>
          <w:rFonts w:eastAsia="Times New Roman"/>
          <w:lang w:val="en-US" w:eastAsia="da-DK"/>
        </w:rPr>
        <w:t xml:space="preserve">Furthermore, across all used selection models, the point estimates stayed statistically </w:t>
      </w:r>
      <w:r w:rsidR="00121F53">
        <w:rPr>
          <w:rFonts w:eastAsia="Times New Roman"/>
          <w:lang w:val="en-US" w:eastAsia="da-DK"/>
        </w:rPr>
        <w:t>different from zero</w:t>
      </w:r>
      <w:r w:rsidR="0079222B">
        <w:rPr>
          <w:rFonts w:eastAsia="Times New Roman"/>
          <w:lang w:val="en-US" w:eastAsia="da-DK"/>
        </w:rPr>
        <w:t xml:space="preserve"> and substantial in size, while</w:t>
      </w:r>
      <w:r w:rsidR="00121F53">
        <w:rPr>
          <w:rFonts w:eastAsia="Times New Roman"/>
          <w:lang w:val="en-US" w:eastAsia="da-DK"/>
        </w:rPr>
        <w:t xml:space="preserve"> all</w:t>
      </w:r>
      <w:r w:rsidR="0079222B">
        <w:rPr>
          <w:rFonts w:eastAsia="Times New Roman"/>
          <w:lang w:val="en-US" w:eastAsia="da-DK"/>
        </w:rPr>
        <w:t xml:space="preserve"> selection parameters were above one or close to one for non-significant effect sizes. </w:t>
      </w:r>
    </w:p>
    <w:p w14:paraId="410A7058" w14:textId="77777777" w:rsidR="006629EE" w:rsidRDefault="006629EE" w:rsidP="004B527F">
      <w:pPr>
        <w:jc w:val="both"/>
        <w:rPr>
          <w:rFonts w:eastAsia="Times New Roman"/>
          <w:lang w:val="en-US" w:eastAsia="da-DK"/>
        </w:rPr>
      </w:pPr>
    </w:p>
    <w:p w14:paraId="34E85C4C" w14:textId="7599CCA6" w:rsidR="001B0E5F" w:rsidRDefault="006629EE" w:rsidP="004B527F">
      <w:pPr>
        <w:jc w:val="both"/>
        <w:rPr>
          <w:rFonts w:eastAsia="Times New Roman"/>
          <w:lang w:val="en-US" w:eastAsia="da-DK"/>
        </w:rPr>
      </w:pPr>
      <w:r>
        <w:rPr>
          <w:rFonts w:eastAsia="Times New Roman"/>
          <w:lang w:val="en-US" w:eastAsia="da-DK"/>
        </w:rPr>
        <w:t>To recap, we believe these results clearly suggest that publication bias</w:t>
      </w:r>
      <w:r w:rsidR="00770787">
        <w:rPr>
          <w:rFonts w:eastAsia="Times New Roman"/>
          <w:lang w:val="en-US" w:eastAsia="da-DK"/>
        </w:rPr>
        <w:t xml:space="preserve"> (entirely excluded studies)</w:t>
      </w:r>
      <w:r>
        <w:rPr>
          <w:rFonts w:eastAsia="Times New Roman"/>
          <w:lang w:val="en-US" w:eastAsia="da-DK"/>
        </w:rPr>
        <w:t xml:space="preserve">, </w:t>
      </w:r>
      <w:r w:rsidRPr="00770787">
        <w:rPr>
          <w:rFonts w:eastAsia="Times New Roman"/>
          <w:i/>
          <w:iCs/>
          <w:lang w:val="en-US" w:eastAsia="da-DK"/>
        </w:rPr>
        <w:t>p</w:t>
      </w:r>
      <w:r>
        <w:rPr>
          <w:rFonts w:eastAsia="Times New Roman"/>
          <w:lang w:val="en-US" w:eastAsia="da-DK"/>
        </w:rPr>
        <w:t>-hacking</w:t>
      </w:r>
      <w:r w:rsidR="00770787">
        <w:rPr>
          <w:rFonts w:eastAsia="Times New Roman"/>
          <w:lang w:val="en-US" w:eastAsia="da-DK"/>
        </w:rPr>
        <w:t xml:space="preserve"> (not reported effect size</w:t>
      </w:r>
      <w:r w:rsidR="00661039">
        <w:rPr>
          <w:rFonts w:eastAsia="Times New Roman"/>
          <w:lang w:val="en-US" w:eastAsia="da-DK"/>
        </w:rPr>
        <w:t xml:space="preserve"> within studies</w:t>
      </w:r>
      <w:r w:rsidR="00770787">
        <w:rPr>
          <w:rFonts w:eastAsia="Times New Roman"/>
          <w:lang w:val="en-US" w:eastAsia="da-DK"/>
        </w:rPr>
        <w:t>)</w:t>
      </w:r>
      <w:r>
        <w:rPr>
          <w:rFonts w:eastAsia="Times New Roman"/>
          <w:lang w:val="en-US" w:eastAsia="da-DK"/>
        </w:rPr>
        <w:t>, small-study effects, and related issues are not a major concern in this field of stud</w:t>
      </w:r>
      <w:r w:rsidR="00A91453">
        <w:rPr>
          <w:rFonts w:eastAsia="Times New Roman"/>
          <w:lang w:val="en-US" w:eastAsia="da-DK"/>
        </w:rPr>
        <w:t>y</w:t>
      </w:r>
      <w:r w:rsidR="0069422A">
        <w:rPr>
          <w:rFonts w:eastAsia="Times New Roman"/>
          <w:lang w:val="en-US" w:eastAsia="da-DK"/>
        </w:rPr>
        <w:t>.</w:t>
      </w:r>
      <w:r w:rsidR="00803BBF">
        <w:rPr>
          <w:rFonts w:eastAsia="Times New Roman"/>
          <w:lang w:val="en-US" w:eastAsia="da-DK"/>
        </w:rPr>
        <w:t xml:space="preserve"> </w:t>
      </w:r>
      <w:r w:rsidR="00822CBF">
        <w:rPr>
          <w:rFonts w:eastAsia="Times New Roman"/>
          <w:lang w:val="en-US" w:eastAsia="da-DK"/>
        </w:rPr>
        <w:t>This conclusion might not be a surprise</w:t>
      </w:r>
      <w:r w:rsidR="009D259B">
        <w:rPr>
          <w:rFonts w:eastAsia="Times New Roman"/>
          <w:lang w:val="en-US" w:eastAsia="da-DK"/>
        </w:rPr>
        <w:t>,</w:t>
      </w:r>
      <w:r w:rsidR="00822CBF">
        <w:rPr>
          <w:rFonts w:eastAsia="Times New Roman"/>
          <w:lang w:val="en-US" w:eastAsia="da-DK"/>
        </w:rPr>
        <w:t xml:space="preserve"> as close to 50% of the studies drew on preregistration.</w:t>
      </w:r>
    </w:p>
    <w:p w14:paraId="469A67F6" w14:textId="77777777" w:rsidR="004B527F" w:rsidRDefault="004B527F" w:rsidP="00774282">
      <w:pPr>
        <w:rPr>
          <w:rFonts w:eastAsia="Times New Roman"/>
          <w:b/>
          <w:bCs/>
          <w:lang w:val="en-US" w:eastAsia="da-DK"/>
        </w:rPr>
      </w:pPr>
    </w:p>
    <w:p w14:paraId="26A192AF" w14:textId="5CB75318" w:rsidR="00774282" w:rsidRPr="008F4134" w:rsidRDefault="00774282" w:rsidP="00774282">
      <w:pPr>
        <w:rPr>
          <w:rFonts w:eastAsia="Times New Roman"/>
          <w:lang w:val="en-US" w:eastAsia="da-DK"/>
        </w:rPr>
      </w:pPr>
      <w:r>
        <w:rPr>
          <w:rFonts w:eastAsia="Times New Roman"/>
          <w:b/>
          <w:bCs/>
          <w:lang w:val="en-US" w:eastAsia="da-DK"/>
        </w:rPr>
        <w:t>FIGURE 1</w:t>
      </w:r>
      <w:r w:rsidR="00A91453">
        <w:rPr>
          <w:rFonts w:eastAsia="Times New Roman"/>
          <w:b/>
          <w:bCs/>
          <w:lang w:val="en-US" w:eastAsia="da-DK"/>
        </w:rPr>
        <w:t>9</w:t>
      </w:r>
      <w:r>
        <w:rPr>
          <w:rFonts w:eastAsia="Times New Roman"/>
          <w:lang w:val="en-US" w:eastAsia="da-DK"/>
        </w:rPr>
        <w:t xml:space="preserve"> Funnel plot for reintegration effect sizes (primary outcome)</w:t>
      </w:r>
    </w:p>
    <w:p w14:paraId="1F851B9E" w14:textId="68DBFD57" w:rsidR="00774282" w:rsidRDefault="0060742D" w:rsidP="00774282">
      <w:pPr>
        <w:shd w:val="clear" w:color="auto" w:fill="FFFFFF"/>
        <w:rPr>
          <w:rFonts w:eastAsia="Times New Roman"/>
          <w:i/>
          <w:sz w:val="20"/>
          <w:lang w:val="en-US" w:eastAsia="da-DK"/>
        </w:rPr>
      </w:pPr>
      <w:r>
        <w:rPr>
          <w:rFonts w:eastAsia="Times New Roman"/>
          <w:i/>
          <w:noProof/>
          <w:sz w:val="20"/>
          <w:lang w:val="en-US" w:eastAsia="da-DK"/>
        </w:rPr>
        <w:drawing>
          <wp:inline distT="0" distB="0" distL="0" distR="0" wp14:anchorId="5A92D31D" wp14:editId="18731517">
            <wp:extent cx="5943612" cy="4572009"/>
            <wp:effectExtent l="0" t="0" r="0" b="0"/>
            <wp:docPr id="3" name="Picture 3" descr="A graph of a triangle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of a triangle with different colored dots&#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r w:rsidR="00774282" w:rsidRPr="00D85837">
        <w:rPr>
          <w:rFonts w:eastAsia="Times New Roman"/>
          <w:i/>
          <w:sz w:val="20"/>
          <w:lang w:val="en-US" w:eastAsia="da-DK"/>
        </w:rPr>
        <w:t xml:space="preserve">Note: </w:t>
      </w:r>
      <w:r w:rsidR="00774282">
        <w:rPr>
          <w:rFonts w:eastAsia="Times New Roman"/>
          <w:i/>
          <w:sz w:val="20"/>
          <w:lang w:val="en-US" w:eastAsia="da-DK"/>
        </w:rPr>
        <w:t>Add description of figure.</w:t>
      </w:r>
    </w:p>
    <w:p w14:paraId="50814048" w14:textId="77777777" w:rsidR="00774282" w:rsidRDefault="00774282" w:rsidP="00774282">
      <w:pPr>
        <w:shd w:val="clear" w:color="auto" w:fill="FFFFFF"/>
        <w:rPr>
          <w:rFonts w:eastAsia="Times New Roman"/>
          <w:i/>
          <w:sz w:val="20"/>
          <w:lang w:val="en-US" w:eastAsia="da-DK"/>
        </w:rPr>
      </w:pPr>
      <w:r>
        <w:rPr>
          <w:rFonts w:eastAsia="Times New Roman"/>
          <w:i/>
          <w:sz w:val="20"/>
          <w:lang w:val="en-US" w:eastAsia="da-DK"/>
        </w:rPr>
        <w:lastRenderedPageBreak/>
        <w:t xml:space="preserve"> </w:t>
      </w:r>
    </w:p>
    <w:p w14:paraId="098BF9BA" w14:textId="78AD8F98" w:rsidR="00774282" w:rsidRPr="008F4134" w:rsidRDefault="00774282" w:rsidP="00774282">
      <w:pPr>
        <w:rPr>
          <w:rFonts w:eastAsia="Times New Roman"/>
          <w:lang w:val="en-US" w:eastAsia="da-DK"/>
        </w:rPr>
      </w:pPr>
      <w:r>
        <w:rPr>
          <w:rFonts w:eastAsia="Times New Roman"/>
          <w:b/>
          <w:bCs/>
          <w:lang w:val="en-US" w:eastAsia="da-DK"/>
        </w:rPr>
        <w:t xml:space="preserve">FIGURE </w:t>
      </w:r>
      <w:r w:rsidR="00A91453">
        <w:rPr>
          <w:rFonts w:eastAsia="Times New Roman"/>
          <w:b/>
          <w:bCs/>
          <w:lang w:val="en-US" w:eastAsia="da-DK"/>
        </w:rPr>
        <w:t>20</w:t>
      </w:r>
      <w:r>
        <w:rPr>
          <w:rFonts w:eastAsia="Times New Roman"/>
          <w:lang w:val="en-US" w:eastAsia="da-DK"/>
        </w:rPr>
        <w:t xml:space="preserve"> Funnel plot for mental health effect sizes (secondary outcome)</w:t>
      </w:r>
    </w:p>
    <w:p w14:paraId="59F819CE" w14:textId="156D492A" w:rsidR="00774282" w:rsidRDefault="0060742D" w:rsidP="00774282">
      <w:pPr>
        <w:shd w:val="clear" w:color="auto" w:fill="FFFFFF"/>
        <w:rPr>
          <w:rFonts w:eastAsia="Times New Roman"/>
          <w:i/>
          <w:sz w:val="20"/>
          <w:lang w:val="en-US" w:eastAsia="da-DK"/>
        </w:rPr>
      </w:pPr>
      <w:r>
        <w:rPr>
          <w:rFonts w:eastAsia="Times New Roman"/>
          <w:i/>
          <w:noProof/>
          <w:sz w:val="20"/>
          <w:lang w:val="en-US" w:eastAsia="da-DK"/>
        </w:rPr>
        <w:drawing>
          <wp:inline distT="0" distB="0" distL="0" distR="0" wp14:anchorId="1C9C8B14" wp14:editId="47ED96E2">
            <wp:extent cx="5943612" cy="4572009"/>
            <wp:effectExtent l="0" t="0" r="0" b="0"/>
            <wp:docPr id="4" name="Picture 4" descr="A graph of different colored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of different colored points&#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p>
    <w:p w14:paraId="1E02C762" w14:textId="735659BF" w:rsidR="00774282" w:rsidRPr="00D85837" w:rsidRDefault="00774282" w:rsidP="00774282">
      <w:pPr>
        <w:shd w:val="clear" w:color="auto" w:fill="FFFFFF"/>
        <w:rPr>
          <w:rFonts w:eastAsia="Times New Roman"/>
          <w:i/>
          <w:sz w:val="20"/>
          <w:lang w:val="en-US" w:eastAsia="da-DK"/>
        </w:rPr>
      </w:pPr>
      <w:r w:rsidRPr="00D85837">
        <w:rPr>
          <w:rFonts w:eastAsia="Times New Roman"/>
          <w:i/>
          <w:sz w:val="20"/>
          <w:lang w:val="en-US" w:eastAsia="da-DK"/>
        </w:rPr>
        <w:t xml:space="preserve">Note: </w:t>
      </w:r>
      <w:r>
        <w:rPr>
          <w:rFonts w:eastAsia="Times New Roman"/>
          <w:iCs/>
          <w:sz w:val="20"/>
          <w:lang w:val="en-US" w:eastAsia="da-DK"/>
        </w:rPr>
        <w:t xml:space="preserve">We did not use the CHE-ISCW-RVE test for the preregistered effect size funnel plots, as it seemed to heavily overestimate the relationship between standard errors and effect sizes. Instead, we used a regression test similar to the one developed by Rodgers and Pustejovsky (2021).  </w:t>
      </w:r>
      <w:r>
        <w:rPr>
          <w:rFonts w:eastAsia="Times New Roman"/>
          <w:i/>
          <w:sz w:val="20"/>
          <w:lang w:val="en-US" w:eastAsia="da-DK"/>
        </w:rPr>
        <w:t xml:space="preserve"> </w:t>
      </w:r>
    </w:p>
    <w:p w14:paraId="5840BA59" w14:textId="77777777" w:rsidR="00540178" w:rsidRDefault="00540178" w:rsidP="00EC72ED">
      <w:pPr>
        <w:rPr>
          <w:rFonts w:eastAsia="Times New Roman"/>
        </w:rPr>
      </w:pPr>
    </w:p>
    <w:p w14:paraId="2D39F658" w14:textId="77777777" w:rsidR="00774282" w:rsidRPr="00BA57A5" w:rsidRDefault="00774282" w:rsidP="00EC72ED">
      <w:pPr>
        <w:rPr>
          <w:rFonts w:eastAsia="Times New Roman"/>
        </w:rPr>
      </w:pPr>
    </w:p>
    <w:p w14:paraId="462E2604" w14:textId="6830303E" w:rsidR="003862F9" w:rsidRPr="00AF0241" w:rsidRDefault="00C37244">
      <w:pPr>
        <w:pStyle w:val="Heading1"/>
        <w:rPr>
          <w:rFonts w:eastAsia="Times New Roman"/>
        </w:rPr>
      </w:pPr>
      <w:r w:rsidRPr="00AF0241">
        <w:rPr>
          <w:rFonts w:eastAsia="Times New Roman"/>
        </w:rPr>
        <w:t xml:space="preserve">Discussion </w:t>
      </w:r>
    </w:p>
    <w:p w14:paraId="7375488F" w14:textId="77777777" w:rsidR="003862F9" w:rsidRPr="00AF0241" w:rsidRDefault="00C37244">
      <w:pPr>
        <w:pStyle w:val="Heading2"/>
        <w:rPr>
          <w:rFonts w:eastAsia="Times New Roman"/>
        </w:rPr>
      </w:pPr>
      <w:bookmarkStart w:id="45" w:name="SUMMARY_OF_RESULTS"/>
      <w:bookmarkEnd w:id="45"/>
      <w:r w:rsidRPr="00AF0241">
        <w:rPr>
          <w:rFonts w:eastAsia="Times New Roman"/>
        </w:rPr>
        <w:t xml:space="preserve">Summary of main results </w:t>
      </w:r>
    </w:p>
    <w:bookmarkStart w:id="46" w:name="APPLICABILITY_OF_FINDINGS" w:displacedByCustomXml="next"/>
    <w:bookmarkEnd w:id="46" w:displacedByCustomXml="next"/>
    <w:sdt>
      <w:sdtPr>
        <w:id w:val="1530145422"/>
        <w:placeholder>
          <w:docPart w:val="BD8D324BC9CF4B95849AB66C2549AC63"/>
        </w:placeholder>
      </w:sdtPr>
      <w:sdtEndPr>
        <w:rPr>
          <w:color w:val="0066CC"/>
          <w:sz w:val="27"/>
          <w:szCs w:val="27"/>
        </w:rPr>
      </w:sdtEndPr>
      <w:sdtContent>
        <w:p w14:paraId="51BC3576" w14:textId="7BAB6B02" w:rsidR="00130AA3" w:rsidRPr="003F3DC4" w:rsidRDefault="003F3DC4" w:rsidP="006E1D5F">
          <w:pPr>
            <w:jc w:val="both"/>
          </w:pPr>
          <w:r w:rsidRPr="003F3DC4">
            <w:t xml:space="preserve">Across the studies included in the two main meta-analyses—which varied in terms of intervention type, location, implementation, outcomes, research design, and participant characteristics—we found statistically significant results favoring group-based interventions over control conditions. Specifically, the treatment effects of group-based interventions were approximately 2.4 and 1.4 times larger than the typical gains observed in usual individual treatments for </w:t>
          </w:r>
          <w:proofErr w:type="spellStart"/>
          <w:r w:rsidRPr="003F3DC4">
            <w:t>reintegrational</w:t>
          </w:r>
          <w:proofErr w:type="spellEnd"/>
          <w:r w:rsidRPr="003F3DC4">
            <w:t xml:space="preserve"> and mental health outcomes, respectively. Notably, the detected effects remained similar in magnitude across all sensitivity analyses, with the vast majority of tests supporting the conclusion that the overall effect sizes were statistically distinct from zero for both </w:t>
          </w:r>
          <w:proofErr w:type="spellStart"/>
          <w:r w:rsidRPr="003F3DC4">
            <w:t>reintegrational</w:t>
          </w:r>
          <w:proofErr w:type="spellEnd"/>
          <w:r w:rsidRPr="003F3DC4">
            <w:t xml:space="preserve"> and mental health outcomes.</w:t>
          </w:r>
          <w:r>
            <w:t xml:space="preserve"> </w:t>
          </w:r>
          <w:r w:rsidR="00091052" w:rsidRPr="00091052">
            <w:rPr>
              <w:lang w:val="en-US"/>
            </w:rPr>
            <w:t>Importantly, the overall mean effect was not altered by the inclusion of</w:t>
          </w:r>
          <w:r w:rsidR="00A82663">
            <w:rPr>
              <w:lang w:val="en-US"/>
            </w:rPr>
            <w:t xml:space="preserve"> several</w:t>
          </w:r>
          <w:r w:rsidR="00091052" w:rsidRPr="00091052">
            <w:rPr>
              <w:lang w:val="en-US"/>
            </w:rPr>
            <w:t xml:space="preserve"> effect si</w:t>
          </w:r>
          <w:r w:rsidR="005426CC">
            <w:rPr>
              <w:lang w:val="en-US"/>
            </w:rPr>
            <w:t>zes</w:t>
          </w:r>
          <w:r w:rsidR="00A82663">
            <w:rPr>
              <w:lang w:val="en-US"/>
            </w:rPr>
            <w:t xml:space="preserve"> </w:t>
          </w:r>
          <w:r w:rsidR="00091052" w:rsidRPr="00091052">
            <w:rPr>
              <w:lang w:val="en-US"/>
            </w:rPr>
            <w:t xml:space="preserve">assessed to be of serious risk of bias. </w:t>
          </w:r>
          <w:r w:rsidR="001A108D">
            <w:t>In addition, we did not find any indication of publication</w:t>
          </w:r>
          <w:r w:rsidR="00A82663">
            <w:t xml:space="preserve"> </w:t>
          </w:r>
          <w:r w:rsidR="00A82663">
            <w:lastRenderedPageBreak/>
            <w:t>bias</w:t>
          </w:r>
          <w:r w:rsidR="002A1A70">
            <w:t xml:space="preserve">. </w:t>
          </w:r>
          <w:r w:rsidR="002A1A70" w:rsidRPr="002A1A70">
            <w:t xml:space="preserve">A </w:t>
          </w:r>
          <w:r w:rsidR="002A1A70">
            <w:t>unique</w:t>
          </w:r>
          <w:r w:rsidR="002A1A70" w:rsidRPr="002A1A70">
            <w:t xml:space="preserve"> feature of this evidence base, </w:t>
          </w:r>
          <w:r w:rsidR="006260D8">
            <w:t>supporting</w:t>
          </w:r>
          <w:r w:rsidR="002A1A70" w:rsidRPr="002A1A70">
            <w:t xml:space="preserve"> </w:t>
          </w:r>
          <w:proofErr w:type="spellStart"/>
          <w:r w:rsidR="002A1A70" w:rsidRPr="002A1A70">
            <w:t>guard</w:t>
          </w:r>
          <w:r w:rsidR="006260D8">
            <w:t>iance</w:t>
          </w:r>
          <w:proofErr w:type="spellEnd"/>
          <w:r w:rsidR="002A1A70" w:rsidRPr="002A1A70">
            <w:t xml:space="preserve"> against publication bias</w:t>
          </w:r>
          <w:r w:rsidR="005426CC">
            <w:t>,</w:t>
          </w:r>
          <w:r w:rsidR="002A1A70">
            <w:t xml:space="preserve"> </w:t>
          </w:r>
          <w:r w:rsidR="005426CC">
            <w:t>was</w:t>
          </w:r>
          <w:r w:rsidR="002A1A70" w:rsidRPr="002A1A70">
            <w:t xml:space="preserve"> that nearly half of the included studies were preregistered.</w:t>
          </w:r>
          <w:r w:rsidR="00130AA3">
            <w:t xml:space="preserve"> </w:t>
          </w:r>
          <w:r w:rsidR="006C551F">
            <w:t xml:space="preserve">At the overall level, we also </w:t>
          </w:r>
          <w:r w:rsidR="00130AA3">
            <w:t>found</w:t>
          </w:r>
          <w:r w:rsidR="006C551F">
            <w:t xml:space="preserve"> </w:t>
          </w:r>
          <w:r w:rsidR="00130AA3">
            <w:t xml:space="preserve">the effects </w:t>
          </w:r>
          <w:r w:rsidR="006C551F">
            <w:t>of</w:t>
          </w:r>
          <w:r w:rsidR="00130AA3">
            <w:t xml:space="preserve"> </w:t>
          </w:r>
          <w:proofErr w:type="spellStart"/>
          <w:r w:rsidR="00130AA3">
            <w:t>reintegrational</w:t>
          </w:r>
          <w:proofErr w:type="spellEnd"/>
          <w:r w:rsidR="00130AA3">
            <w:t xml:space="preserve"> and mental health outcomes to covary, meaning that when group-based interventions were shown to be effective on </w:t>
          </w:r>
          <w:proofErr w:type="spellStart"/>
          <w:r w:rsidR="00130AA3">
            <w:t>reintegrational</w:t>
          </w:r>
          <w:proofErr w:type="spellEnd"/>
          <w:r w:rsidR="00130AA3">
            <w:t xml:space="preserve"> outcomes, they also tended to show larger effects on mental health outcomes.  </w:t>
          </w:r>
        </w:p>
        <w:p w14:paraId="3B12D7EF" w14:textId="77777777" w:rsidR="002A1A70" w:rsidRDefault="002A1A70" w:rsidP="006E1D5F">
          <w:pPr>
            <w:jc w:val="both"/>
          </w:pPr>
        </w:p>
        <w:p w14:paraId="7F5360ED" w14:textId="57AF9545" w:rsidR="005426CC" w:rsidRPr="00130AA3" w:rsidRDefault="005426CC" w:rsidP="005426CC">
          <w:pPr>
            <w:jc w:val="both"/>
            <w:rPr>
              <w:lang w:val="en-US"/>
            </w:rPr>
          </w:pPr>
          <w:r>
            <w:rPr>
              <w:lang w:val="en-US"/>
            </w:rPr>
            <w:t xml:space="preserve">To </w:t>
          </w:r>
          <w:r w:rsidRPr="005426CC">
            <w:rPr>
              <w:lang w:val="en-US"/>
            </w:rPr>
            <w:t>explai</w:t>
          </w:r>
          <w:r>
            <w:rPr>
              <w:lang w:val="en-US"/>
            </w:rPr>
            <w:t>n</w:t>
          </w:r>
          <w:r w:rsidRPr="005426CC">
            <w:rPr>
              <w:lang w:val="en-US"/>
            </w:rPr>
            <w:t xml:space="preserve"> heterogeneity among the effect</w:t>
          </w:r>
          <w:r>
            <w:rPr>
              <w:lang w:val="en-US"/>
            </w:rPr>
            <w:t xml:space="preserve"> sizes</w:t>
          </w:r>
          <w:r w:rsidRPr="005426CC">
            <w:rPr>
              <w:lang w:val="en-US"/>
            </w:rPr>
            <w:t>, we identified moderators</w:t>
          </w:r>
          <w:r>
            <w:rPr>
              <w:lang w:val="en-US"/>
            </w:rPr>
            <w:t xml:space="preserve"> </w:t>
          </w:r>
          <w:r w:rsidRPr="005426CC">
            <w:rPr>
              <w:lang w:val="en-US"/>
            </w:rPr>
            <w:t xml:space="preserve">that </w:t>
          </w:r>
          <w:r>
            <w:rPr>
              <w:lang w:val="en-US"/>
            </w:rPr>
            <w:t>were</w:t>
          </w:r>
          <w:r w:rsidRPr="005426CC">
            <w:rPr>
              <w:lang w:val="en-US"/>
            </w:rPr>
            <w:t xml:space="preserve"> considered as theoretically or methodologically important in the literature</w:t>
          </w:r>
          <w:r>
            <w:rPr>
              <w:lang w:val="en-US"/>
            </w:rPr>
            <w:t xml:space="preserve"> and</w:t>
          </w:r>
          <w:r w:rsidRPr="005426CC">
            <w:rPr>
              <w:lang w:val="en-US"/>
            </w:rPr>
            <w:t xml:space="preserve"> fitted a range of meta-regression models.</w:t>
          </w:r>
          <w:r w:rsidR="007915CD">
            <w:t xml:space="preserve"> </w:t>
          </w:r>
          <w:r>
            <w:t xml:space="preserve">Another unique feature of this evidence base is that we found all moderators to be </w:t>
          </w:r>
          <w:r w:rsidR="00222B98">
            <w:t>well-reported</w:t>
          </w:r>
          <w:r>
            <w:t xml:space="preserve"> across the vast majority of studies, with only one study missing data for two moderators. Therefore, we were able to conduct a comprehensive moderator analysis. Herein, </w:t>
          </w:r>
          <w:r w:rsidRPr="005426CC">
            <w:rPr>
              <w:lang w:val="en-US"/>
            </w:rPr>
            <w:t>we</w:t>
          </w:r>
          <w:r>
            <w:rPr>
              <w:lang w:val="en-US"/>
            </w:rPr>
            <w:t xml:space="preserve"> </w:t>
          </w:r>
          <w:r w:rsidRPr="005426CC">
            <w:rPr>
              <w:lang w:val="en-US"/>
            </w:rPr>
            <w:t xml:space="preserve">found that the effects of </w:t>
          </w:r>
          <w:r>
            <w:rPr>
              <w:lang w:val="en-US"/>
            </w:rPr>
            <w:t>group-based intervention were g</w:t>
          </w:r>
          <w:r w:rsidRPr="005426CC">
            <w:rPr>
              <w:lang w:val="en-US"/>
            </w:rPr>
            <w:t>enerally robust across the</w:t>
          </w:r>
          <w:r>
            <w:rPr>
              <w:lang w:val="en-US"/>
            </w:rPr>
            <w:t xml:space="preserve"> </w:t>
          </w:r>
          <w:r w:rsidRPr="005426CC">
            <w:rPr>
              <w:lang w:val="en-US"/>
            </w:rPr>
            <w:t>assessed moderators</w:t>
          </w:r>
          <w:r>
            <w:rPr>
              <w:lang w:val="en-US"/>
            </w:rPr>
            <w:t xml:space="preserve">, with </w:t>
          </w:r>
          <w:r w:rsidR="00130AA3">
            <w:rPr>
              <w:lang w:val="en-US"/>
            </w:rPr>
            <w:t xml:space="preserve">almost </w:t>
          </w:r>
          <w:r>
            <w:rPr>
              <w:lang w:val="en-US"/>
            </w:rPr>
            <w:t xml:space="preserve">all subgroup </w:t>
          </w:r>
          <w:r w:rsidR="00222B98">
            <w:rPr>
              <w:lang w:val="en-US"/>
            </w:rPr>
            <w:t>effects</w:t>
          </w:r>
          <w:r>
            <w:rPr>
              <w:lang w:val="en-US"/>
            </w:rPr>
            <w:t xml:space="preserve"> ranging from </w:t>
          </w:r>
          <w:r w:rsidR="00130AA3">
            <w:rPr>
              <w:lang w:val="en-US"/>
            </w:rPr>
            <w:t xml:space="preserve">.12 to 42 for both </w:t>
          </w:r>
          <w:proofErr w:type="spellStart"/>
          <w:r w:rsidR="00130AA3">
            <w:rPr>
              <w:lang w:val="en-US"/>
            </w:rPr>
            <w:t>reintegrational</w:t>
          </w:r>
          <w:proofErr w:type="spellEnd"/>
          <w:r w:rsidR="00130AA3">
            <w:rPr>
              <w:lang w:val="en-US"/>
            </w:rPr>
            <w:t xml:space="preserve"> and mental health outcomes. </w:t>
          </w:r>
          <w:r w:rsidRPr="005426CC">
            <w:rPr>
              <w:lang w:val="en-US"/>
            </w:rPr>
            <w:t>This applied to the unconditional as well</w:t>
          </w:r>
          <w:r w:rsidR="00130AA3">
            <w:rPr>
              <w:lang w:val="en-US"/>
            </w:rPr>
            <w:t xml:space="preserve"> </w:t>
          </w:r>
          <w:r w:rsidRPr="005426CC">
            <w:rPr>
              <w:lang w:val="en-US"/>
            </w:rPr>
            <w:t xml:space="preserve">as the covariate-adjusted meta-regression models, controlling for </w:t>
          </w:r>
          <w:r w:rsidR="00130AA3">
            <w:rPr>
              <w:lang w:val="en-US"/>
            </w:rPr>
            <w:t xml:space="preserve">the type of outcome, participant characteristics, type of intervention, type of test, </w:t>
          </w:r>
          <w:proofErr w:type="spellStart"/>
          <w:r w:rsidR="00130AA3">
            <w:rPr>
              <w:lang w:val="en-US"/>
            </w:rPr>
            <w:t>pregistration</w:t>
          </w:r>
          <w:proofErr w:type="spellEnd"/>
          <w:r w:rsidR="00130AA3">
            <w:rPr>
              <w:lang w:val="en-US"/>
            </w:rPr>
            <w:t xml:space="preserve"> status, test type (clinician or </w:t>
          </w:r>
          <w:proofErr w:type="spellStart"/>
          <w:r w:rsidR="00130AA3">
            <w:rPr>
              <w:lang w:val="en-US"/>
            </w:rPr>
            <w:t>self reported</w:t>
          </w:r>
          <w:proofErr w:type="spellEnd"/>
          <w:r w:rsidR="00130AA3">
            <w:rPr>
              <w:lang w:val="en-US"/>
            </w:rPr>
            <w:t>), research design, type of control group, risk of bias rating, age, percents of males in sample, intensity, duration, and measurement timing</w:t>
          </w:r>
          <w:r w:rsidRPr="005426CC">
            <w:rPr>
              <w:lang w:val="en-US"/>
            </w:rPr>
            <w:t>. Interestingly,</w:t>
          </w:r>
          <w:r w:rsidR="00130AA3">
            <w:rPr>
              <w:lang w:val="en-US"/>
            </w:rPr>
            <w:t xml:space="preserve"> we found that the effect of group-based intervention was </w:t>
          </w:r>
          <w:r w:rsidR="002C4193">
            <w:rPr>
              <w:lang w:val="en-US"/>
            </w:rPr>
            <w:t>consistent</w:t>
          </w:r>
          <w:r w:rsidR="00130AA3">
            <w:rPr>
              <w:lang w:val="en-US"/>
            </w:rPr>
            <w:t xml:space="preserve"> across almost all types of social </w:t>
          </w:r>
          <w:proofErr w:type="spellStart"/>
          <w:r w:rsidR="00130AA3">
            <w:rPr>
              <w:lang w:val="en-US"/>
            </w:rPr>
            <w:t>reintegrational</w:t>
          </w:r>
          <w:proofErr w:type="spellEnd"/>
          <w:r w:rsidR="00130AA3">
            <w:rPr>
              <w:lang w:val="en-US"/>
            </w:rPr>
            <w:t xml:space="preserve"> and mental health outcomes. </w:t>
          </w:r>
          <w:r w:rsidR="002C4193">
            <w:rPr>
              <w:lang w:val="en-US"/>
            </w:rPr>
            <w:t xml:space="preserve">Importantly, we never found </w:t>
          </w:r>
        </w:p>
        <w:p w14:paraId="30553A43" w14:textId="56D48CBF" w:rsidR="001A108D" w:rsidRDefault="001A108D" w:rsidP="006E1D5F">
          <w:pPr>
            <w:jc w:val="both"/>
          </w:pPr>
          <w:r>
            <w:t>indication of adverse effects</w:t>
          </w:r>
          <w:r w:rsidR="002C4193">
            <w:t>.</w:t>
          </w:r>
        </w:p>
        <w:p w14:paraId="6232EC91" w14:textId="77777777" w:rsidR="00B57A2F" w:rsidRDefault="00B57A2F" w:rsidP="006E1D5F">
          <w:pPr>
            <w:jc w:val="both"/>
          </w:pPr>
        </w:p>
        <w:p w14:paraId="5F9A8138" w14:textId="44B8D710" w:rsidR="00B57A2F" w:rsidRDefault="00B57A2F" w:rsidP="006E1D5F">
          <w:pPr>
            <w:jc w:val="both"/>
          </w:pPr>
          <w:r>
            <w:t xml:space="preserve">Future studies should focus on </w:t>
          </w:r>
          <w:proofErr w:type="spellStart"/>
          <w:r>
            <w:t>explaning</w:t>
          </w:r>
          <w:proofErr w:type="spellEnd"/>
          <w:r>
            <w:t xml:space="preserve"> </w:t>
          </w:r>
          <w:proofErr w:type="spellStart"/>
          <w:r>
            <w:t>unexplain</w:t>
          </w:r>
          <w:proofErr w:type="spellEnd"/>
          <w:r>
            <w:t xml:space="preserve"> heterogeneity,</w:t>
          </w:r>
        </w:p>
        <w:p w14:paraId="4F8A2AEE" w14:textId="31FADCA7" w:rsidR="006E1D5F" w:rsidRDefault="006E1D5F" w:rsidP="006E1D5F">
          <w:pPr>
            <w:jc w:val="both"/>
          </w:pPr>
        </w:p>
        <w:p w14:paraId="2D040EB8" w14:textId="6C74A862" w:rsidR="00091052" w:rsidRPr="00091052" w:rsidRDefault="002C4193" w:rsidP="00091052">
          <w:pPr>
            <w:jc w:val="both"/>
            <w:rPr>
              <w:lang w:val="en-US"/>
            </w:rPr>
          </w:pPr>
          <w:r>
            <w:t>In sum</w:t>
          </w:r>
          <w:r w:rsidR="00091052">
            <w:t xml:space="preserve">, </w:t>
          </w:r>
          <w:r w:rsidR="00091052" w:rsidRPr="00091052">
            <w:rPr>
              <w:lang w:val="en-US"/>
            </w:rPr>
            <w:t>this review provides unambiguous</w:t>
          </w:r>
          <w:r w:rsidR="00091052">
            <w:rPr>
              <w:lang w:val="en-US"/>
            </w:rPr>
            <w:t xml:space="preserve"> </w:t>
          </w:r>
          <w:r w:rsidR="00091052" w:rsidRPr="00091052">
            <w:rPr>
              <w:lang w:val="en-US"/>
            </w:rPr>
            <w:t xml:space="preserve">evidence for the effectiveness of </w:t>
          </w:r>
          <w:r w:rsidR="006828CB">
            <w:rPr>
              <w:lang w:val="en-US"/>
            </w:rPr>
            <w:t xml:space="preserve">group-based interventions on social </w:t>
          </w:r>
          <w:proofErr w:type="spellStart"/>
          <w:r w:rsidR="006828CB">
            <w:rPr>
              <w:lang w:val="en-US"/>
            </w:rPr>
            <w:t>reintegrational</w:t>
          </w:r>
          <w:proofErr w:type="spellEnd"/>
          <w:r w:rsidR="006828CB">
            <w:rPr>
              <w:lang w:val="en-US"/>
            </w:rPr>
            <w:t xml:space="preserve"> and mental health outcomes for individuals</w:t>
          </w:r>
          <w:r w:rsidR="00A15683">
            <w:rPr>
              <w:lang w:val="en-US"/>
            </w:rPr>
            <w:t xml:space="preserve"> with p</w:t>
          </w:r>
          <w:proofErr w:type="spellStart"/>
          <w:r w:rsidR="00A15683">
            <w:t>sychiatric</w:t>
          </w:r>
          <w:proofErr w:type="spellEnd"/>
          <w:r w:rsidR="00A15683">
            <w:t xml:space="preserve"> diagnos</w:t>
          </w:r>
          <w:r w:rsidR="00A15683">
            <w:t>e</w:t>
          </w:r>
          <w:r w:rsidR="00A15683">
            <w:t>s</w:t>
          </w:r>
          <w:r w:rsidR="00A15683">
            <w:t xml:space="preserve"> and</w:t>
          </w:r>
          <w:r w:rsidR="00A15683">
            <w:t xml:space="preserve"> who </w:t>
          </w:r>
          <w:r w:rsidR="00A15683">
            <w:t>also</w:t>
          </w:r>
          <w:r w:rsidR="00A15683">
            <w:t xml:space="preserve"> experienc</w:t>
          </w:r>
          <w:r w:rsidR="00A15683">
            <w:t>e</w:t>
          </w:r>
          <w:r w:rsidR="00A15683">
            <w:t xml:space="preserve"> personal and social </w:t>
          </w:r>
          <w:proofErr w:type="gramStart"/>
          <w:r w:rsidR="00A15683">
            <w:t xml:space="preserve">problems </w:t>
          </w:r>
          <w:r w:rsidR="00091052" w:rsidRPr="00091052">
            <w:rPr>
              <w:lang w:val="en-US"/>
            </w:rPr>
            <w:t>.</w:t>
          </w:r>
          <w:proofErr w:type="gramEnd"/>
        </w:p>
      </w:sdtContent>
    </w:sdt>
    <w:p w14:paraId="2B1FC7E9" w14:textId="77777777" w:rsidR="006E1D5F" w:rsidRDefault="006E1D5F" w:rsidP="00091052">
      <w:pPr>
        <w:rPr>
          <w:rFonts w:eastAsia="Times New Roman"/>
        </w:rPr>
      </w:pPr>
    </w:p>
    <w:p w14:paraId="756D7F5F" w14:textId="59083681" w:rsidR="003862F9" w:rsidRPr="00AF0241" w:rsidRDefault="00C37244" w:rsidP="00B77699">
      <w:pPr>
        <w:pStyle w:val="Heading2"/>
        <w:jc w:val="both"/>
        <w:rPr>
          <w:rFonts w:eastAsia="Times New Roman"/>
        </w:rPr>
      </w:pPr>
      <w:r w:rsidRPr="00AF0241">
        <w:rPr>
          <w:rFonts w:eastAsia="Times New Roman"/>
        </w:rPr>
        <w:t xml:space="preserve">Overall completeness and applicability of evidence </w:t>
      </w:r>
    </w:p>
    <w:bookmarkStart w:id="47" w:name="QUALITY_OF_EVIDENCE" w:displacedByCustomXml="next"/>
    <w:bookmarkEnd w:id="47"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2A233F9E" w14:textId="58FDF034" w:rsidR="006C341C" w:rsidRDefault="006C341C" w:rsidP="00B77699">
              <w:pPr>
                <w:pStyle w:val="NormalWeb"/>
                <w:jc w:val="both"/>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4F27B561" w14:textId="351AC928" w:rsidR="006C341C" w:rsidRPr="00B77699" w:rsidRDefault="00A82663" w:rsidP="00B77699">
              <w:pPr>
                <w:pStyle w:val="NormalWeb"/>
                <w:jc w:val="both"/>
                <w:rPr>
                  <w:color w:val="000000" w:themeColor="text1"/>
                </w:rPr>
              </w:pPr>
              <w:r w:rsidRPr="00A82663">
                <w:rPr>
                  <w:color w:val="000000" w:themeColor="text1"/>
                </w:rPr>
                <w:t>However, only three studies evaluated interventions in which the control condition involved the same program delivered individually. The most common control or comparison condition was usual clinical care, which was generally less intensive and less well implemented or organized than the group-based interventions. In most cases, the control condition consisted of access to standard mental health care. Therefore, some of the benefits of the group-based interventions identified in this review may reflect the increased amount and frequency of face-to-face interactions between therapists or caseworkers and participants.</w:t>
              </w:r>
              <w:r>
                <w:rPr>
                  <w:color w:val="000000" w:themeColor="text1"/>
                </w:rPr>
                <w:t xml:space="preserve"> </w:t>
              </w:r>
              <w:r w:rsidR="006C341C">
                <w:t>In order to isolate the effects of group interventions per se future studies should compare the same intervention delivered individually and in a group.</w:t>
              </w:r>
            </w:p>
          </w:sdtContent>
        </w:sdt>
        <w:p w14:paraId="47CF76DE" w14:textId="34C6F044" w:rsidR="00B87DFB" w:rsidRPr="00AF0241" w:rsidRDefault="00000000" w:rsidP="00B77699">
          <w:pPr>
            <w:pStyle w:val="NormalWeb"/>
            <w:jc w:val="both"/>
            <w:rPr>
              <w:color w:val="0066CC"/>
              <w:sz w:val="27"/>
              <w:szCs w:val="27"/>
            </w:rPr>
          </w:pPr>
        </w:p>
      </w:sdtContent>
    </w:sdt>
    <w:p w14:paraId="04BC4F3C" w14:textId="30AF1543" w:rsidR="003862F9" w:rsidRPr="00AF0241" w:rsidRDefault="00C37244" w:rsidP="00B77699">
      <w:pPr>
        <w:pStyle w:val="Heading2"/>
        <w:jc w:val="both"/>
        <w:rPr>
          <w:rFonts w:eastAsia="Times New Roman"/>
        </w:rPr>
      </w:pPr>
      <w:r w:rsidRPr="00AF0241">
        <w:rPr>
          <w:rFonts w:eastAsia="Times New Roman"/>
        </w:rPr>
        <w:t xml:space="preserve">Quality of the evidence </w:t>
      </w:r>
    </w:p>
    <w:bookmarkStart w:id="48" w:name="POTENTIAL_BIASES" w:displacedByCustomXml="next"/>
    <w:bookmarkEnd w:id="48"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5F0B42C" w:rsidR="00B87DFB" w:rsidRPr="004879E2" w:rsidRDefault="004879E2" w:rsidP="00B77699">
          <w:pPr>
            <w:pStyle w:val="NormalWeb"/>
            <w:jc w:val="both"/>
          </w:pPr>
          <w:r w:rsidRPr="004879E2">
            <w:t xml:space="preserve">Generally, the quality of the included studies was good and only </w:t>
          </w:r>
          <w:r w:rsidR="00684E1F">
            <w:t>one</w:t>
          </w:r>
          <w:r w:rsidRPr="004879E2">
            <w:t xml:space="preserve"> stud</w:t>
          </w:r>
          <w:r w:rsidR="00684E1F">
            <w:t>y</w:t>
          </w:r>
          <w:r w:rsidRPr="004879E2">
            <w:t xml:space="preserve"> </w:t>
          </w:r>
          <w:proofErr w:type="gramStart"/>
          <w:r w:rsidRPr="004879E2">
            <w:t>were</w:t>
          </w:r>
          <w:proofErr w:type="gramEnd"/>
          <w:r w:rsidRPr="004879E2">
            <w:t xml:space="preserve"> excluded from the data</w:t>
          </w:r>
          <w:r w:rsidR="00684E1F">
            <w:t xml:space="preserve"> </w:t>
          </w:r>
          <w:r w:rsidRPr="004879E2">
            <w:t xml:space="preserve">synthesis </w:t>
          </w:r>
          <w:r w:rsidR="00EA7CD3" w:rsidRPr="004879E2">
            <w:t>because</w:t>
          </w:r>
          <w:r w:rsidRPr="004879E2">
            <w:t xml:space="preserve"> of to the risk of bias assessment. </w:t>
          </w:r>
          <w:r w:rsidR="00B77699">
            <w:t>PREREGISTRATION</w:t>
          </w:r>
        </w:p>
      </w:sdtContent>
    </w:sdt>
    <w:p w14:paraId="47385DAE" w14:textId="4EF98E92" w:rsidR="003862F9" w:rsidRPr="00AF0241" w:rsidRDefault="00C37244" w:rsidP="00B77699">
      <w:pPr>
        <w:pStyle w:val="Heading2"/>
        <w:jc w:val="both"/>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B77699">
      <w:pPr>
        <w:shd w:val="clear" w:color="auto" w:fill="FFFFFF"/>
        <w:spacing w:before="100" w:beforeAutospacing="1" w:after="240"/>
        <w:jc w:val="both"/>
        <w:rPr>
          <w:rFonts w:eastAsia="Times New Roman"/>
          <w:lang w:val="en-US" w:eastAsia="da-DK"/>
        </w:rPr>
      </w:pPr>
      <w:bookmarkStart w:id="49" w:name="AGREEMENT"/>
      <w:bookmarkEnd w:id="49"/>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4C2A7E9A" w14:textId="547B7588" w:rsidR="00221BCE" w:rsidRPr="00ED7858" w:rsidRDefault="001E7FD9" w:rsidP="00B77699">
      <w:pPr>
        <w:shd w:val="clear" w:color="auto" w:fill="FFFFFF"/>
        <w:spacing w:before="100" w:beforeAutospacing="1" w:after="240"/>
        <w:jc w:val="both"/>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586EAE7B" w14:textId="68130DBB" w:rsidR="003862F9" w:rsidRPr="00AF0241" w:rsidRDefault="00C37244" w:rsidP="00B77699">
      <w:pPr>
        <w:pStyle w:val="Heading2"/>
        <w:jc w:val="both"/>
        <w:rPr>
          <w:rFonts w:eastAsia="Times New Roman"/>
        </w:rPr>
      </w:pPr>
      <w:r w:rsidRPr="00AF0241">
        <w:rPr>
          <w:rFonts w:eastAsia="Times New Roman"/>
        </w:rPr>
        <w:t xml:space="preserve">Agreements and disagreements with other studies or reviews </w:t>
      </w:r>
    </w:p>
    <w:bookmarkStart w:id="50" w:name="CONCLUSIONS" w:displacedByCustomXml="next"/>
    <w:bookmarkEnd w:id="50" w:displacedByCustomXml="next"/>
    <w:sdt>
      <w:sdtPr>
        <w:rPr>
          <w:color w:val="0066CC"/>
          <w:sz w:val="27"/>
          <w:szCs w:val="27"/>
        </w:rPr>
        <w:id w:val="1923299000"/>
        <w:placeholder>
          <w:docPart w:val="40DBF3F11A7649DFB948C2D0DDCD6962"/>
        </w:placeholder>
      </w:sdtPr>
      <w:sdtContent>
        <w:p w14:paraId="375348CA" w14:textId="5ACABAC5" w:rsidR="003A5E0B" w:rsidRDefault="003A5E0B" w:rsidP="00B77699">
          <w:pPr>
            <w:pStyle w:val="NormalWeb"/>
            <w:jc w:val="both"/>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 xml:space="preserve">exploring the efficacy of group interventions on a </w:t>
          </w:r>
          <w:proofErr w:type="gramStart"/>
          <w:r w:rsidRPr="00AF0241">
            <w:t>more broad</w:t>
          </w:r>
          <w:proofErr w:type="gramEnd"/>
          <w:r w:rsidRPr="00AF0241">
            <w:t xml:space="preserve"> range of outcomes, than what is seen in the ex</w:t>
          </w:r>
          <w:r>
            <w:t xml:space="preserve">isting reviews. </w:t>
          </w:r>
        </w:p>
        <w:p w14:paraId="353D9D3C" w14:textId="41D502B2" w:rsidR="003A5E0B" w:rsidRPr="003A5E0B" w:rsidRDefault="003A5E0B" w:rsidP="00B77699">
          <w:pPr>
            <w:pStyle w:val="NormalWeb"/>
            <w:jc w:val="both"/>
            <w:rPr>
              <w:rFonts w:eastAsia="Times New Roman"/>
            </w:rPr>
          </w:pPr>
          <w:r>
            <w:t xml:space="preserve">Findings from our review thus expand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000000" w:rsidP="00B77699">
          <w:pPr>
            <w:pStyle w:val="NormalWeb"/>
            <w:jc w:val="both"/>
            <w:rPr>
              <w:color w:val="0066CC"/>
              <w:sz w:val="27"/>
              <w:szCs w:val="27"/>
            </w:rPr>
          </w:pPr>
        </w:p>
      </w:sdtContent>
    </w:sdt>
    <w:p w14:paraId="29288F75" w14:textId="5399A6A2" w:rsidR="003862F9" w:rsidRPr="00AF0241" w:rsidRDefault="00C37244" w:rsidP="00B77699">
      <w:pPr>
        <w:pStyle w:val="Heading1"/>
        <w:jc w:val="both"/>
        <w:rPr>
          <w:rFonts w:eastAsia="Times New Roman"/>
        </w:rPr>
      </w:pPr>
      <w:r w:rsidRPr="00AF0241">
        <w:rPr>
          <w:rFonts w:eastAsia="Times New Roman"/>
        </w:rPr>
        <w:t xml:space="preserve">Authors' conclusions </w:t>
      </w:r>
    </w:p>
    <w:p w14:paraId="14144F20" w14:textId="551B995A" w:rsidR="003862F9" w:rsidRPr="00AF0241" w:rsidRDefault="00C37244" w:rsidP="00B77699">
      <w:pPr>
        <w:pStyle w:val="Heading2"/>
        <w:jc w:val="both"/>
        <w:rPr>
          <w:rFonts w:eastAsia="Times New Roman"/>
        </w:rPr>
      </w:pPr>
      <w:bookmarkStart w:id="51" w:name="IMPLICATIONS_PRACTICE"/>
      <w:bookmarkEnd w:id="51"/>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52" w:name="IMPLICATIONS_RESEARCH" w:displacedByCustomXml="next"/>
    <w:bookmarkEnd w:id="52"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1EC1AAB3" w:rsidR="00624C55" w:rsidRPr="00624C55" w:rsidRDefault="00624C55" w:rsidP="00B77699">
              <w:pPr>
                <w:pStyle w:val="NormalWeb"/>
                <w:jc w:val="both"/>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B77699">
              <w:pPr>
                <w:pStyle w:val="NormalWeb"/>
                <w:jc w:val="both"/>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B77699">
              <w:pPr>
                <w:pStyle w:val="NormalWeb"/>
                <w:jc w:val="both"/>
                <w:rPr>
                  <w:color w:val="000000" w:themeColor="text1"/>
                  <w:sz w:val="27"/>
                  <w:szCs w:val="27"/>
                </w:rPr>
              </w:pPr>
              <w:r w:rsidRPr="00D03F6D">
                <w:rPr>
                  <w:color w:val="000000" w:themeColor="text1"/>
                </w:rPr>
                <w:lastRenderedPageBreak/>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B77699">
              <w:pPr>
                <w:pStyle w:val="NormalWeb"/>
                <w:jc w:val="both"/>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proofErr w:type="spellStart"/>
              <w:r w:rsidRPr="00903957">
                <w:rPr>
                  <w:color w:val="000000" w:themeColor="text1"/>
                </w:rPr>
                <w:t>Ruesch</w:t>
              </w:r>
              <w:proofErr w:type="spellEnd"/>
              <w:r w:rsidRPr="00903957">
                <w:rPr>
                  <w:color w:val="000000" w:themeColor="text1"/>
                </w:rPr>
                <w:t xml:space="preserve"> et al., 2015) but rather the less expensive usual community outpatient-based care (usual mental health care)</w:t>
              </w:r>
              <w:r>
                <w:rPr>
                  <w:color w:val="000000" w:themeColor="text1"/>
                </w:rPr>
                <w:t>. I</w:t>
              </w:r>
              <w:r w:rsidRPr="00903957">
                <w:rPr>
                  <w:color w:val="000000" w:themeColor="text1"/>
                </w:rPr>
                <w:t xml:space="preserve">n </w:t>
              </w:r>
              <w:proofErr w:type="gramStart"/>
              <w:r w:rsidRPr="00903957">
                <w:rPr>
                  <w:color w:val="000000" w:themeColor="text1"/>
                </w:rPr>
                <w:t>fact</w:t>
              </w:r>
              <w:proofErr w:type="gramEnd"/>
              <w:r w:rsidRPr="00903957">
                <w:rPr>
                  <w:color w:val="000000" w:themeColor="text1"/>
                </w:rPr>
                <w:t xml:space="preserve">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B77699">
              <w:pPr>
                <w:pStyle w:val="NormalWeb"/>
                <w:jc w:val="both"/>
                <w:rPr>
                  <w:color w:val="000000" w:themeColor="text1"/>
                </w:rPr>
              </w:pPr>
              <w:r>
                <w:rPr>
                  <w:color w:val="000000" w:themeColor="text1"/>
                </w:rPr>
                <w:t xml:space="preserve">As part of our </w:t>
              </w:r>
              <w:proofErr w:type="gramStart"/>
              <w:r>
                <w:rPr>
                  <w:color w:val="000000" w:themeColor="text1"/>
                </w:rPr>
                <w:t>review</w:t>
              </w:r>
              <w:proofErr w:type="gramEnd"/>
              <w:r>
                <w:rPr>
                  <w:color w:val="000000" w:themeColor="text1"/>
                </w:rPr>
                <w:t xml:space="preserve">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000000" w:rsidP="00CE429D">
          <w:pPr>
            <w:pStyle w:val="NormalWeb"/>
            <w:rPr>
              <w:color w:val="0066CC"/>
              <w:sz w:val="27"/>
              <w:szCs w:val="27"/>
            </w:rPr>
          </w:pPr>
        </w:p>
      </w:sdtContent>
    </w:sdt>
    <w:p w14:paraId="40A1320B" w14:textId="1190AC62" w:rsidR="003862F9" w:rsidRPr="00AF0241" w:rsidRDefault="00C37244">
      <w:pPr>
        <w:pStyle w:val="Heading2"/>
        <w:rPr>
          <w:rFonts w:eastAsia="Times New Roman"/>
        </w:rPr>
      </w:pPr>
      <w:r w:rsidRPr="00AF0241">
        <w:rPr>
          <w:rFonts w:eastAsia="Times New Roman"/>
        </w:rPr>
        <w:t xml:space="preserve">Implications for research </w:t>
      </w:r>
    </w:p>
    <w:bookmarkStart w:id="53" w:name="ACKNOWLEDGEMENTS" w:displacedByCustomXml="next"/>
    <w:bookmarkEnd w:id="53" w:displacedByCustomXml="next"/>
    <w:sdt>
      <w:sdtPr>
        <w:rPr>
          <w:color w:val="0066CC"/>
          <w:sz w:val="27"/>
          <w:szCs w:val="27"/>
        </w:rPr>
        <w:id w:val="-1933197637"/>
        <w:placeholder>
          <w:docPart w:val="FF13681FF7784CABAE1A6FFC4FEF4C4B"/>
        </w:placeholder>
      </w:sdtPr>
      <w:sdtContent>
        <w:p w14:paraId="379C88C6" w14:textId="0FE55E55" w:rsidR="00624C55" w:rsidRDefault="00624C55" w:rsidP="00B77699">
          <w:pPr>
            <w:pStyle w:val="NormalWeb"/>
            <w:jc w:val="both"/>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B77699">
          <w:pPr>
            <w:pStyle w:val="NormalWeb"/>
            <w:jc w:val="both"/>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B77699">
          <w:pPr>
            <w:pStyle w:val="NormalWeb"/>
            <w:jc w:val="both"/>
            <w:divId w:val="1620188500"/>
            <w:rPr>
              <w:color w:val="000000" w:themeColor="text1"/>
            </w:rPr>
          </w:pPr>
          <w:r w:rsidRPr="00624C55">
            <w:rPr>
              <w:color w:val="000000" w:themeColor="text1"/>
            </w:rPr>
            <w:t xml:space="preserve">Findings from the present review suggest that on average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B77699">
          <w:pPr>
            <w:pStyle w:val="NormalWeb"/>
            <w:jc w:val="both"/>
            <w:divId w:val="1620188500"/>
          </w:pPr>
          <w:r>
            <w:rPr>
              <w:color w:val="000000" w:themeColor="text1"/>
            </w:rPr>
            <w:lastRenderedPageBreak/>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B77699">
          <w:pPr>
            <w:pStyle w:val="NormalWeb"/>
            <w:jc w:val="both"/>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B77699">
          <w:pPr>
            <w:pStyle w:val="NormalWeb"/>
            <w:jc w:val="both"/>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B77699">
          <w:pPr>
            <w:jc w:val="both"/>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000000"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54" w:name="CONTRIBUTIONS" w:displacedByCustomXml="next"/>
    <w:bookmarkEnd w:id="54"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w:t>
          </w:r>
          <w:proofErr w:type="spellStart"/>
          <w:r w:rsidRPr="001327A4">
            <w:rPr>
              <w:rFonts w:eastAsia="Times New Roman"/>
              <w:lang w:val="en-US" w:eastAsia="da-DK"/>
            </w:rPr>
            <w:t>Klitgård</w:t>
          </w:r>
          <w:proofErr w:type="spellEnd"/>
          <w:r w:rsidRPr="001327A4">
            <w:rPr>
              <w:rFonts w:eastAsia="Times New Roman"/>
              <w:lang w:val="en-US" w:eastAsia="da-DK"/>
            </w:rPr>
            <w:t xml:space="preserve">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 xml:space="preserve">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4C2820" w:rsidRPr="004C2820">
        <w:rPr>
          <w:rFonts w:eastAsia="Times New Roman"/>
          <w:sz w:val="27"/>
          <w:szCs w:val="27"/>
          <w:lang w:val="en-US"/>
        </w:rPr>
        <w:t xml:space="preserve"> </w:t>
      </w:r>
      <w:r w:rsidR="004C2820" w:rsidRPr="00AF0241">
        <w:rPr>
          <w:rFonts w:eastAsia="Times New Roman"/>
          <w:sz w:val="27"/>
          <w:szCs w:val="27"/>
          <w:lang w:val="en-US"/>
        </w:rPr>
        <w:t xml:space="preserve">Maya Christiane </w:t>
      </w:r>
      <w:proofErr w:type="spellStart"/>
      <w:r w:rsidR="004C2820" w:rsidRPr="00AF0241">
        <w:rPr>
          <w:rFonts w:eastAsia="Times New Roman"/>
          <w:sz w:val="27"/>
          <w:szCs w:val="27"/>
          <w:lang w:val="en-US"/>
        </w:rPr>
        <w:t>Flensb</w:t>
      </w:r>
      <w:r w:rsidR="004C2820">
        <w:rPr>
          <w:rFonts w:eastAsia="Times New Roman"/>
          <w:sz w:val="27"/>
          <w:szCs w:val="27"/>
          <w:lang w:val="en-US"/>
        </w:rPr>
        <w:t>o</w:t>
      </w:r>
      <w:r w:rsidR="004C2820" w:rsidRPr="00AF0241">
        <w:rPr>
          <w:rFonts w:eastAsia="Times New Roman"/>
          <w:sz w:val="27"/>
          <w:szCs w:val="27"/>
          <w:lang w:val="en-US"/>
        </w:rPr>
        <w:t>rg</w:t>
      </w:r>
      <w:proofErr w:type="spellEnd"/>
      <w:r w:rsidR="004C2820" w:rsidRPr="00AF0241">
        <w:rPr>
          <w:rFonts w:eastAsia="Times New Roman"/>
          <w:sz w:val="27"/>
          <w:szCs w:val="27"/>
          <w:lang w:val="en-US"/>
        </w:rPr>
        <w:t xml:space="preserve">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 xml:space="preserve">Jacob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1327A4" w:rsidRPr="001327A4">
        <w:rPr>
          <w:rFonts w:eastAsia="Times New Roman"/>
          <w:sz w:val="27"/>
          <w:szCs w:val="27"/>
        </w:rPr>
        <w:t xml:space="preserve"> </w:t>
      </w:r>
      <w:r w:rsidR="001327A4" w:rsidRPr="00AF0241">
        <w:rPr>
          <w:rFonts w:eastAsia="Times New Roman"/>
          <w:sz w:val="27"/>
          <w:szCs w:val="27"/>
        </w:rPr>
        <w:t xml:space="preserve">Jasmin Sami </w:t>
      </w:r>
      <w:proofErr w:type="spellStart"/>
      <w:r w:rsidR="001327A4" w:rsidRPr="00AF0241">
        <w:rPr>
          <w:rFonts w:eastAsia="Times New Roman"/>
          <w:sz w:val="27"/>
          <w:szCs w:val="27"/>
        </w:rPr>
        <w:t>Adada</w:t>
      </w:r>
      <w:proofErr w:type="spellEnd"/>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 xml:space="preserve">Statistical </w:t>
      </w:r>
      <w:proofErr w:type="spellStart"/>
      <w:r w:rsidRPr="001327A4">
        <w:rPr>
          <w:rFonts w:eastAsia="Times New Roman"/>
          <w:sz w:val="27"/>
          <w:szCs w:val="27"/>
          <w:lang w:val="da-DK"/>
        </w:rPr>
        <w:t>analysis</w:t>
      </w:r>
      <w:proofErr w:type="spellEnd"/>
      <w:r w:rsidRPr="001327A4">
        <w:rPr>
          <w:rFonts w:eastAsia="Times New Roman"/>
          <w:sz w:val="27"/>
          <w:szCs w:val="27"/>
          <w:lang w:val="da-DK"/>
        </w:rPr>
        <w:t>:</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 xml:space="preserve">ob Kaarup Jensen, Jasmin Sami </w:t>
      </w:r>
      <w:proofErr w:type="spellStart"/>
      <w:r w:rsidR="001327A4" w:rsidRPr="001327A4">
        <w:rPr>
          <w:rFonts w:eastAsia="Times New Roman"/>
          <w:sz w:val="27"/>
          <w:szCs w:val="27"/>
          <w:lang w:val="da-DK"/>
        </w:rPr>
        <w:t>Adada</w:t>
      </w:r>
      <w:proofErr w:type="spellEnd"/>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55" w:name="CONFLICT_OF_INTEREST"/>
      <w:bookmarkEnd w:id="55"/>
      <w:r w:rsidRPr="00AF0241">
        <w:rPr>
          <w:rFonts w:eastAsia="Times New Roman"/>
        </w:rPr>
        <w:t xml:space="preserve">Declarations of interest </w:t>
      </w:r>
    </w:p>
    <w:p w14:paraId="20B5C173" w14:textId="571BBF6C" w:rsidR="00CE429D" w:rsidRPr="00997131" w:rsidRDefault="0000000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lastRenderedPageBreak/>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56" w:name="PRO_REV_DIFF"/>
      <w:bookmarkEnd w:id="56"/>
      <w:r w:rsidRPr="001327A4">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156DD60A" w14:textId="77777777" w:rsidR="0044785D" w:rsidRDefault="0044785D" w:rsidP="0044785D">
      <w:pPr>
        <w:jc w:val="both"/>
        <w:divId w:val="988362886"/>
        <w:rPr>
          <w:rFonts w:eastAsia="Times New Roman"/>
        </w:rPr>
      </w:pPr>
      <w:bookmarkStart w:id="57" w:name="PUBLIC_NOTES"/>
      <w:bookmarkEnd w:id="57"/>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 xml:space="preserve">(2025). As all of these methods (or advice) show more appropriate statistical performance than the methods we originally described in the protocol, we found it reasonable to implement these methods. Of particular note, the majority of these method developments were developed by the statisticians who had developed most of the methods we describe in the protocol. Thus, we felt confident in updating our methods to keep up with the state-of-the-art. Moreover, we provide open data, allowing others to replicate our work but also to conduct the original suggested analyses, if desired. </w:t>
      </w:r>
    </w:p>
    <w:p w14:paraId="31B90783" w14:textId="77777777" w:rsidR="0044785D" w:rsidRDefault="0044785D" w:rsidP="0044785D">
      <w:pPr>
        <w:divId w:val="988362886"/>
        <w:rPr>
          <w:rFonts w:eastAsia="Times New Roman"/>
        </w:rPr>
      </w:pPr>
    </w:p>
    <w:p w14:paraId="22620A2D" w14:textId="77777777" w:rsidR="0044785D" w:rsidRDefault="0044785D" w:rsidP="0044785D">
      <w:pPr>
        <w:jc w:val="both"/>
        <w:divId w:val="988362886"/>
        <w:rPr>
          <w:rFonts w:eastAsia="Times New Roman"/>
        </w:rPr>
      </w:pPr>
      <w:r>
        <w:rPr>
          <w:rFonts w:eastAsia="Times New Roman"/>
        </w:rPr>
        <w:t xml:space="preserve">A more questionable method deviation from the protocol, however, was that we used mean imputation to handle the missingness of focal moderating factors. Meanwhile, we only used this approach as we only had one missing study for two moderators. Therefore, we considered the advances of mean imputation to outweigh the downside of this approach for the following reasons. Firstly, using more advanced methods to handle missing values would unnecessarily complicate Wald test estimation (see Vembye, Weiss et al., 2024 for a discussion of this issue). Secondly, using list-wise deletion would make us lose important information on other moderating factors that were fully reported within the given study. Therefore, we found the mean imputation to be an acceptable compromise between these two alternative strategies for handling missing values. </w:t>
      </w:r>
    </w:p>
    <w:p w14:paraId="262D352B" w14:textId="77777777" w:rsidR="0044785D" w:rsidRDefault="0044785D" w:rsidP="0044785D">
      <w:pPr>
        <w:jc w:val="both"/>
        <w:divId w:val="988362886"/>
        <w:rPr>
          <w:rFonts w:eastAsia="Times New Roman"/>
        </w:rPr>
      </w:pPr>
    </w:p>
    <w:p w14:paraId="2F5D7DC7" w14:textId="77777777" w:rsidR="0044785D" w:rsidRDefault="0044785D" w:rsidP="0044785D">
      <w:pPr>
        <w:jc w:val="both"/>
        <w:divId w:val="988362886"/>
        <w:rPr>
          <w:rFonts w:eastAsia="Times New Roman"/>
        </w:rPr>
      </w:pPr>
      <w:r>
        <w:rPr>
          <w:rFonts w:eastAsia="Times New Roman"/>
        </w:rPr>
        <w:t xml:space="preserve">In the protocol, we originally wrote that we would add a critical risk of bias judgment to the RoB2 tools. Yet, since these tools clearly state that reviewers are not allowed to modify or extend the tools, we did not follow this practice. 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3A8F99AA" w14:textId="77777777" w:rsidR="00C42B55" w:rsidRDefault="00C42B55" w:rsidP="0044785D">
      <w:pPr>
        <w:jc w:val="both"/>
        <w:divId w:val="988362886"/>
        <w:rPr>
          <w:rFonts w:eastAsia="Times New Roman"/>
        </w:rPr>
      </w:pPr>
    </w:p>
    <w:p w14:paraId="7534C864" w14:textId="77777777" w:rsidR="00C42B55" w:rsidRDefault="00C42B55" w:rsidP="00C42B55">
      <w:pPr>
        <w:jc w:val="both"/>
        <w:divId w:val="988362886"/>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2BAC6695" w14:textId="77777777" w:rsidR="0044785D" w:rsidRDefault="0044785D" w:rsidP="0044785D">
      <w:pPr>
        <w:jc w:val="both"/>
        <w:divId w:val="988362886"/>
        <w:rPr>
          <w:rFonts w:eastAsia="Times New Roman"/>
        </w:rPr>
      </w:pP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36C7F9EB" w:rsidR="003862F9" w:rsidRPr="00AF0241" w:rsidRDefault="00C37244">
      <w:pPr>
        <w:pStyle w:val="Heading2"/>
        <w:divId w:val="1141578823"/>
        <w:rPr>
          <w:rFonts w:eastAsia="Times New Roman"/>
        </w:rPr>
      </w:pPr>
      <w:bookmarkStart w:id="58" w:name="CHARACTERISTICS_OF_INCLUDED_STUDIES"/>
      <w:bookmarkEnd w:id="58"/>
      <w:r w:rsidRPr="00AF0241">
        <w:rPr>
          <w:rFonts w:eastAsia="Times New Roman"/>
        </w:rPr>
        <w:t>Characteristics of included studies</w:t>
      </w:r>
      <w:r w:rsidR="0044785D">
        <w:rPr>
          <w:rFonts w:eastAsia="Times New Roman"/>
        </w:rPr>
        <w:t xml:space="preserve"> in meta-analysis</w:t>
      </w:r>
      <w:r w:rsidRPr="00AF0241">
        <w:rPr>
          <w:rFonts w:eastAsia="Times New Roman"/>
        </w:rPr>
        <w:t xml:space="preserve"> </w:t>
      </w:r>
    </w:p>
    <w:p w14:paraId="5B7771F3" w14:textId="2A5DEC40" w:rsidR="00A50537" w:rsidRPr="00A50537" w:rsidRDefault="00A50537">
      <w:pPr>
        <w:pStyle w:val="Heading2"/>
        <w:divId w:val="1319726607"/>
        <w:rPr>
          <w:rFonts w:eastAsia="Times New Roman"/>
          <w:b w:val="0"/>
          <w:sz w:val="24"/>
          <w:szCs w:val="24"/>
        </w:rPr>
      </w:pPr>
      <w:bookmarkStart w:id="59" w:name="CHARACTERISTICS_OF_EXCLUDED_STUDIES"/>
      <w:bookmarkEnd w:id="59"/>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DFCF63B" w:rsidR="003862F9" w:rsidRPr="00AF0241" w:rsidRDefault="00C37244">
      <w:pPr>
        <w:pStyle w:val="Heading2"/>
        <w:divId w:val="1319726607"/>
        <w:rPr>
          <w:rFonts w:eastAsia="Times New Roman"/>
        </w:rPr>
      </w:pPr>
      <w:r w:rsidRPr="00AF0241">
        <w:rPr>
          <w:rFonts w:eastAsia="Times New Roman"/>
        </w:rPr>
        <w:t xml:space="preserve">Characteristics of excluded studies </w:t>
      </w:r>
      <w:r w:rsidR="0044785D">
        <w:rPr>
          <w:rFonts w:eastAsia="Times New Roman"/>
        </w:rPr>
        <w:t>in meta-analysis</w:t>
      </w:r>
    </w:p>
    <w:p w14:paraId="41BB953C" w14:textId="69CD5887" w:rsidR="00A50537" w:rsidRPr="00A50537" w:rsidRDefault="00A50537">
      <w:pPr>
        <w:pStyle w:val="Heading2"/>
        <w:divId w:val="1541551639"/>
        <w:rPr>
          <w:rFonts w:eastAsia="Times New Roman"/>
          <w:sz w:val="24"/>
          <w:szCs w:val="24"/>
        </w:rPr>
      </w:pPr>
      <w:bookmarkStart w:id="60" w:name="CHARACTERISTICS_OF_AWAITING_STUDIES"/>
      <w:bookmarkEnd w:id="60"/>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61" w:name="SOF_TABLES"/>
      <w:bookmarkEnd w:id="61"/>
      <w:r w:rsidRPr="00AF0241">
        <w:rPr>
          <w:rFonts w:eastAsia="Times New Roman"/>
        </w:rPr>
        <w:lastRenderedPageBreak/>
        <w:t xml:space="preserve">Summary of findings tables </w:t>
      </w:r>
    </w:p>
    <w:p w14:paraId="60DC0C7E" w14:textId="77777777" w:rsidR="003862F9" w:rsidRPr="00AF0241" w:rsidRDefault="00C37244" w:rsidP="00A30248">
      <w:pPr>
        <w:pStyle w:val="Heading2"/>
        <w:divId w:val="216824598"/>
        <w:rPr>
          <w:rFonts w:eastAsia="Times New Roman"/>
        </w:rPr>
      </w:pPr>
      <w:bookmarkStart w:id="62" w:name="ADDITIONAL_TABLES"/>
      <w:bookmarkEnd w:id="62"/>
      <w:r w:rsidRPr="00AF0241">
        <w:rPr>
          <w:rFonts w:eastAsia="Times New Roman"/>
        </w:rPr>
        <w:t xml:space="preserve">Additional tables </w:t>
      </w:r>
    </w:p>
    <w:p w14:paraId="74D815F6" w14:textId="76198349" w:rsidR="003862F9" w:rsidRPr="00AF0241" w:rsidRDefault="00C37244" w:rsidP="006B0089">
      <w:pPr>
        <w:pStyle w:val="Heading3"/>
        <w:divId w:val="195656162"/>
        <w:rPr>
          <w:rFonts w:eastAsia="Times New Roman"/>
        </w:rPr>
      </w:pPr>
      <w:bookmarkStart w:id="63" w:name="TBL-01"/>
      <w:bookmarkEnd w:id="63"/>
      <w:r w:rsidRPr="00AF0241">
        <w:rPr>
          <w:rFonts w:eastAsia="Times New Roman"/>
        </w:rPr>
        <w:t xml:space="preserve">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64" w:name="TBL-02"/>
      <w:bookmarkEnd w:id="64"/>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65" w:name="INCLUDED_STUDIES"/>
      <w:bookmarkEnd w:id="65"/>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t>Acarturk</w:t>
      </w:r>
      <w:proofErr w:type="spellEnd"/>
      <w:r w:rsidRPr="00AF0241">
        <w:t xml:space="preserve"> C, Uygun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Morina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w:t>
      </w:r>
      <w:proofErr w:type="gramStart"/>
      <w:r w:rsidRPr="00AF0241">
        <w:t>plus )</w:t>
      </w:r>
      <w:proofErr w:type="gramEnd"/>
      <w:r w:rsidRPr="00AF0241">
        <w:t xml:space="preserve">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46"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47"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48"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49"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lastRenderedPageBreak/>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t>
      </w:r>
      <w:proofErr w:type="gramStart"/>
      <w:r w:rsidRPr="00AF0241">
        <w:t>With</w:t>
      </w:r>
      <w:proofErr w:type="gramEnd"/>
      <w:r w:rsidRPr="00AF0241">
        <w:t xml:space="preserve">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50"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t>Bozzer</w:t>
      </w:r>
      <w:proofErr w:type="spellEnd"/>
      <w:r w:rsidRPr="00AF0241">
        <w:t xml:space="preserve"> M, Samsom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Espen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proofErr w:type="spellStart"/>
      <w:r w:rsidRPr="00AF0241">
        <w:t>Cano-Vindel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51"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lastRenderedPageBreak/>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52"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53"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Lally Cathy A, &amp; Sterling Evelina W. (2018). Peer-Led Self-Management of General Medical Conditions for Patients </w:t>
      </w:r>
      <w:proofErr w:type="gramStart"/>
      <w:r w:rsidRPr="00AF0241">
        <w:t>With</w:t>
      </w:r>
      <w:proofErr w:type="gramEnd"/>
      <w:r w:rsidRPr="00AF0241">
        <w:t xml:space="preserve">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54"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55"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w:t>
      </w:r>
      <w:proofErr w:type="spellStart"/>
      <w:r w:rsidRPr="00AF0241">
        <w:t>Norell</w:t>
      </w:r>
      <w:proofErr w:type="spellEnd"/>
      <w:r w:rsidRPr="00AF0241">
        <w:t xml:space="preserve">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56"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t>
      </w:r>
      <w:r w:rsidRPr="00AF0241">
        <w:lastRenderedPageBreak/>
        <w:t xml:space="preserve">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0DB775FC" w:rsidR="00876280" w:rsidRPr="00AF0241" w:rsidRDefault="00876280" w:rsidP="00876280">
      <w:pPr>
        <w:spacing w:line="480" w:lineRule="auto"/>
        <w:ind w:left="426" w:hanging="426"/>
        <w:divId w:val="2050178954"/>
      </w:pPr>
      <w:r w:rsidRPr="00AF0241">
        <w:t>Gordon A, Davis PJ, Patterson S, P</w:t>
      </w:r>
      <w:r w:rsidR="00EC3C34">
        <w:tab/>
      </w:r>
      <w:r w:rsidRPr="00AF0241">
        <w:t xml:space="preserve">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57"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Ozel Ezgi,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t>
      </w:r>
      <w:proofErr w:type="gramStart"/>
      <w:r w:rsidRPr="00AF0241">
        <w:t>With</w:t>
      </w:r>
      <w:proofErr w:type="gramEnd"/>
      <w:r w:rsidRPr="00AF0241">
        <w:t xml:space="preserve">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F77E31">
        <w:rPr>
          <w:lang w:val="da-DK"/>
        </w:rPr>
        <w:t xml:space="preserve">Hagen Roger, Nordahl Hans M, Kristiansen Lena, &amp; </w:t>
      </w:r>
      <w:proofErr w:type="spellStart"/>
      <w:r w:rsidRPr="00F77E31">
        <w:rPr>
          <w:lang w:val="da-DK"/>
        </w:rPr>
        <w:t>Morken</w:t>
      </w:r>
      <w:proofErr w:type="spellEnd"/>
      <w:r w:rsidRPr="00F77E31">
        <w:rPr>
          <w:lang w:val="da-DK"/>
        </w:rPr>
        <w:t xml:space="preserve"> Gunnar. </w:t>
      </w:r>
      <w:r w:rsidRPr="00AF0241">
        <w:t xml:space="preserve">(2005). A Randomized Trial of Cognitive Group Therapy vs Waiting List for Patients with Co-Morbid Psychiatric Disorders: Effect of Cognitive Group Therapy after Treatment and </w:t>
      </w:r>
      <w:proofErr w:type="gramStart"/>
      <w:r w:rsidRPr="00AF0241">
        <w:t>Six and Twelve Months</w:t>
      </w:r>
      <w:proofErr w:type="gramEnd"/>
      <w:r w:rsidRPr="00AF0241">
        <w:t xml:space="preserve"> Follow-Up. </w:t>
      </w:r>
      <w:r w:rsidRPr="00AF0241">
        <w:rPr>
          <w:i/>
          <w:iCs/>
        </w:rPr>
        <w:t>Behavioural and Cognitive Psychotherapy</w:t>
      </w:r>
      <w:r w:rsidRPr="00AF0241">
        <w:t xml:space="preserve">, </w:t>
      </w:r>
      <w:r w:rsidRPr="00AF0241">
        <w:rPr>
          <w:i/>
          <w:iCs/>
        </w:rPr>
        <w:t>33</w:t>
      </w:r>
      <w:r w:rsidRPr="00AF0241">
        <w:t xml:space="preserve">(1), 33–44. </w:t>
      </w:r>
      <w:hyperlink r:id="rId58"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lastRenderedPageBreak/>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59"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t>
      </w:r>
      <w:proofErr w:type="gramStart"/>
      <w:r w:rsidRPr="00AF0241">
        <w:t>With</w:t>
      </w:r>
      <w:proofErr w:type="gramEnd"/>
      <w:r w:rsidRPr="00AF0241">
        <w:t xml:space="preserve">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60"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61"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w:t>
      </w:r>
      <w:proofErr w:type="spellEnd"/>
      <w:r w:rsidRPr="00AF0241">
        <w:t xml:space="preserve">-Hinrich.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62"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lastRenderedPageBreak/>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63"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Hagiya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Training for Outpatients </w:t>
      </w:r>
      <w:proofErr w:type="gramStart"/>
      <w:r w:rsidRPr="00AF0241">
        <w:t>With</w:t>
      </w:r>
      <w:proofErr w:type="gramEnd"/>
      <w:r w:rsidRPr="00AF0241">
        <w:t xml:space="preserve">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64" w:history="1">
        <w:r w:rsidRPr="00AF0241">
          <w:rPr>
            <w:rStyle w:val="Hyperlink"/>
          </w:rPr>
          <w:t>https://doi.org/10.3389/fpsyt.2019.00589</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65"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Anjie, </w:t>
      </w:r>
      <w:proofErr w:type="spellStart"/>
      <w:r w:rsidRPr="00AF0241">
        <w:t>Chipp</w:t>
      </w:r>
      <w:proofErr w:type="spellEnd"/>
      <w:r w:rsidRPr="00AF0241">
        <w:t xml:space="preserve"> Beverley, Henderson Rob, Shah Prisha, Shorten Anna, </w:t>
      </w:r>
      <w:proofErr w:type="spellStart"/>
      <w:r w:rsidRPr="00AF0241">
        <w:t>Giorgalli</w:t>
      </w:r>
      <w:proofErr w:type="spellEnd"/>
      <w:r w:rsidRPr="00AF0241">
        <w:t xml:space="preserve"> Maria, Terhune James, Jones Rebecca, &amp; Johnson 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lastRenderedPageBreak/>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66"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Beanlands Heather, Zipursky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67"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68"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Gomathi, Haber Paul S, Tucker Peter, &amp; </w:t>
      </w:r>
      <w:proofErr w:type="spellStart"/>
      <w:r w:rsidRPr="00AF0241">
        <w:t>Sitharthan</w:t>
      </w:r>
      <w:proofErr w:type="spellEnd"/>
      <w:r w:rsidRPr="00AF0241">
        <w:t xml:space="preserve"> Thiagarajan. (2014). The efficacy of an opportunistic cognitive behavioral intervention package (OCB) on substance </w:t>
      </w:r>
      <w:proofErr w:type="gramStart"/>
      <w:r w:rsidRPr="00AF0241">
        <w:t>use</w:t>
      </w:r>
      <w:proofErr w:type="gramEnd"/>
      <w:r w:rsidRPr="00AF0241">
        <w:t xml:space="preserv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69"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lastRenderedPageBreak/>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70"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71"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McKibbin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72"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F77E31">
        <w:rPr>
          <w:lang w:val="da-DK"/>
        </w:rPr>
        <w:t>Rabenstein</w:t>
      </w:r>
      <w:proofErr w:type="spellEnd"/>
      <w:r w:rsidRPr="00F77E31">
        <w:rPr>
          <w:lang w:val="da-DK"/>
        </w:rPr>
        <w:t xml:space="preserve"> R, </w:t>
      </w:r>
      <w:proofErr w:type="spellStart"/>
      <w:r w:rsidRPr="00F77E31">
        <w:rPr>
          <w:lang w:val="da-DK"/>
        </w:rPr>
        <w:t>Pintzinger</w:t>
      </w:r>
      <w:proofErr w:type="spellEnd"/>
      <w:r w:rsidRPr="00F77E31">
        <w:rPr>
          <w:lang w:val="da-DK"/>
        </w:rPr>
        <w:t xml:space="preserve"> N, Knogler V, </w:t>
      </w:r>
      <w:proofErr w:type="spellStart"/>
      <w:r w:rsidRPr="00F77E31">
        <w:rPr>
          <w:lang w:val="da-DK"/>
        </w:rPr>
        <w:t>Kirnbauer</w:t>
      </w:r>
      <w:proofErr w:type="spellEnd"/>
      <w:r w:rsidRPr="00F77E31">
        <w:rPr>
          <w:lang w:val="da-DK"/>
        </w:rPr>
        <w:t xml:space="preserve"> V, Lenz G, &amp; </w:t>
      </w:r>
      <w:proofErr w:type="spellStart"/>
      <w:r w:rsidRPr="00F77E31">
        <w:rPr>
          <w:lang w:val="da-DK"/>
        </w:rPr>
        <w:t>Schosser</w:t>
      </w:r>
      <w:proofErr w:type="spellEnd"/>
      <w:r w:rsidRPr="00F77E31">
        <w:rPr>
          <w:lang w:val="da-DK"/>
        </w:rPr>
        <w:t xml:space="preserve"> A. (2015). </w:t>
      </w:r>
      <w:r w:rsidRPr="00AF0241">
        <w:t xml:space="preserve">Effectiveness of a cognitive-behavioral rehabilitation day clinic program—A waiting </w:t>
      </w:r>
      <w:proofErr w:type="gramStart"/>
      <w:r w:rsidRPr="00AF0241">
        <w:t>list controlled</w:t>
      </w:r>
      <w:proofErr w:type="gramEnd"/>
      <w:r w:rsidRPr="00AF0241">
        <w:t xml:space="preserve">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lastRenderedPageBreak/>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73"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74"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Vasudha, Bloch Philippe, Restrepo-Toro Maria, &amp; Rogers E Sally. (2018). </w:t>
      </w:r>
      <w:commentRangeStart w:id="66"/>
      <w:r w:rsidRPr="00AF0241">
        <w:t xml:space="preserve">Empowering Individuals </w:t>
      </w:r>
      <w:proofErr w:type="gramStart"/>
      <w:r w:rsidRPr="00AF0241">
        <w:t>With</w:t>
      </w:r>
      <w:proofErr w:type="gramEnd"/>
      <w:r w:rsidRPr="00AF0241">
        <w:t xml:space="preserve"> Psychiatric Disabilities to Work: Results of a Randomized Trial</w:t>
      </w:r>
      <w:commentRangeEnd w:id="66"/>
      <w:r>
        <w:rPr>
          <w:rStyle w:val="CommentReference"/>
          <w:rFonts w:asciiTheme="minorHAnsi" w:eastAsiaTheme="minorHAnsi" w:hAnsiTheme="minorHAnsi" w:cstheme="minorBidi"/>
          <w:lang w:val="da-DK" w:eastAsia="en-US"/>
        </w:rPr>
        <w:commentReference w:id="66"/>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75"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76"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w:t>
      </w:r>
      <w:r w:rsidRPr="00AF0241">
        <w:lastRenderedPageBreak/>
        <w:t xml:space="preserve">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77"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Aro TA, </w:t>
      </w:r>
      <w:proofErr w:type="spellStart"/>
      <w:r w:rsidRPr="00AF0241">
        <w:t>Mikkonen</w:t>
      </w:r>
      <w:proofErr w:type="spellEnd"/>
      <w:r w:rsidRPr="00AF0241">
        <w:t xml:space="preserve">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78"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79"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80"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81"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F77E31">
        <w:rPr>
          <w:lang w:val="da-DK"/>
        </w:rPr>
        <w:t>Tjaden</w:t>
      </w:r>
      <w:proofErr w:type="spellEnd"/>
      <w:r w:rsidRPr="00F77E31">
        <w:rPr>
          <w:lang w:val="da-DK"/>
        </w:rPr>
        <w:t xml:space="preserve"> C, Mulder CL, den </w:t>
      </w:r>
      <w:proofErr w:type="spellStart"/>
      <w:r w:rsidRPr="00F77E31">
        <w:rPr>
          <w:lang w:val="da-DK"/>
        </w:rPr>
        <w:t>Hollander</w:t>
      </w:r>
      <w:proofErr w:type="spellEnd"/>
      <w:r w:rsidRPr="00F77E31">
        <w:rPr>
          <w:lang w:val="da-DK"/>
        </w:rPr>
        <w:t xml:space="preserve"> W, </w:t>
      </w:r>
      <w:proofErr w:type="spellStart"/>
      <w:r w:rsidRPr="00F77E31">
        <w:rPr>
          <w:lang w:val="da-DK"/>
        </w:rPr>
        <w:t>Castelein</w:t>
      </w:r>
      <w:proofErr w:type="spellEnd"/>
      <w:r w:rsidRPr="00F77E31">
        <w:rPr>
          <w:lang w:val="da-DK"/>
        </w:rPr>
        <w:t xml:space="preserve"> S, </w:t>
      </w:r>
      <w:proofErr w:type="spellStart"/>
      <w:r w:rsidRPr="00F77E31">
        <w:rPr>
          <w:lang w:val="da-DK"/>
        </w:rPr>
        <w:t>Delespaul</w:t>
      </w:r>
      <w:proofErr w:type="spellEnd"/>
      <w:r w:rsidRPr="00F77E31">
        <w:rPr>
          <w:lang w:val="da-DK"/>
        </w:rPr>
        <w:t xml:space="preserve"> P, </w:t>
      </w:r>
      <w:proofErr w:type="spellStart"/>
      <w:r w:rsidRPr="00F77E31">
        <w:rPr>
          <w:lang w:val="da-DK"/>
        </w:rPr>
        <w:t>Keet</w:t>
      </w:r>
      <w:proofErr w:type="spellEnd"/>
      <w:r w:rsidRPr="00F77E31">
        <w:rPr>
          <w:lang w:val="da-DK"/>
        </w:rPr>
        <w:t xml:space="preserve"> R, van </w:t>
      </w:r>
      <w:proofErr w:type="spellStart"/>
      <w:r w:rsidRPr="00F77E31">
        <w:rPr>
          <w:lang w:val="da-DK"/>
        </w:rPr>
        <w:t>Weeghel</w:t>
      </w:r>
      <w:proofErr w:type="spellEnd"/>
      <w:r w:rsidRPr="00F77E31">
        <w:rPr>
          <w:lang w:val="da-DK"/>
        </w:rPr>
        <w:t xml:space="preserve"> J, &amp; </w:t>
      </w:r>
      <w:proofErr w:type="spellStart"/>
      <w:r w:rsidRPr="00F77E31">
        <w:rPr>
          <w:lang w:val="da-DK"/>
        </w:rPr>
        <w:t>Kroon</w:t>
      </w:r>
      <w:proofErr w:type="spellEnd"/>
      <w:r w:rsidRPr="00F77E31">
        <w:rPr>
          <w:lang w:val="da-DK"/>
        </w:rPr>
        <w:t xml:space="preserve"> H. (2021). </w:t>
      </w:r>
      <w:r w:rsidRPr="00AF0241">
        <w:t xml:space="preserve">Effectiveness of Resource Groups for Improving Empowerment, Quality </w:t>
      </w:r>
      <w:r w:rsidRPr="00AF0241">
        <w:lastRenderedPageBreak/>
        <w:t xml:space="preserve">of Life, and Functioning of People </w:t>
      </w:r>
      <w:proofErr w:type="gramStart"/>
      <w:r w:rsidRPr="00AF0241">
        <w:t>With</w:t>
      </w:r>
      <w:proofErr w:type="gramEnd"/>
      <w:r w:rsidRPr="00AF0241">
        <w:t xml:space="preserve">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82"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83"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t>Vallina</w:t>
      </w:r>
      <w:proofErr w:type="spellEnd"/>
      <w:r w:rsidRPr="00AF0241">
        <w:t xml:space="preserve">-Fernandez O, </w:t>
      </w:r>
      <w:proofErr w:type="spellStart"/>
      <w:r w:rsidRPr="00AF0241">
        <w:t>Lemos</w:t>
      </w:r>
      <w:proofErr w:type="spellEnd"/>
      <w:r w:rsidRPr="00AF0241">
        <w:t xml:space="preserve">-Giraldez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84"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85"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86"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 xml:space="preserve">2019 Congress </w:t>
      </w:r>
      <w:r w:rsidRPr="00AF0241">
        <w:rPr>
          <w:i/>
          <w:iCs/>
        </w:rPr>
        <w:lastRenderedPageBreak/>
        <w:t>of the Schizophrenia International Research Society, SIRS 2019. Orlando, FL United States.</w:t>
      </w:r>
      <w:r w:rsidRPr="00AF0241">
        <w:t xml:space="preserve">, </w:t>
      </w:r>
      <w:r w:rsidRPr="00AF0241">
        <w:rPr>
          <w:i/>
          <w:iCs/>
        </w:rPr>
        <w:t>45</w:t>
      </w:r>
      <w:r w:rsidRPr="00AF0241">
        <w:t xml:space="preserve">(Supplement 2), S184. </w:t>
      </w:r>
      <w:hyperlink r:id="rId87"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88" w:history="1">
        <w:r w:rsidRPr="00AF0241">
          <w:rPr>
            <w:rStyle w:val="Hyperlink"/>
          </w:rPr>
          <w:t>https://doi.org/10.1037/a0028048</w:t>
        </w:r>
      </w:hyperlink>
    </w:p>
    <w:p w14:paraId="44D74302" w14:textId="77777777" w:rsidR="00B14112" w:rsidRPr="00AF0241" w:rsidRDefault="00B14112" w:rsidP="00AF2FE0">
      <w:pPr>
        <w:divId w:val="2050178954"/>
        <w:rPr>
          <w:rFonts w:eastAsia="Times New Roman"/>
        </w:rPr>
      </w:pPr>
    </w:p>
    <w:p w14:paraId="5C16D02A" w14:textId="177DABF7" w:rsidR="003862F9" w:rsidRPr="00AF0241" w:rsidRDefault="00CB2EE7">
      <w:pPr>
        <w:pStyle w:val="Heading2"/>
        <w:divId w:val="585842283"/>
        <w:rPr>
          <w:rFonts w:eastAsia="Times New Roman"/>
        </w:rPr>
      </w:pPr>
      <w:bookmarkStart w:id="67" w:name="EXCLUDED_STUDIES"/>
      <w:bookmarkEnd w:id="67"/>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68" w:name="AWAITING_STUDIES"/>
      <w:bookmarkEnd w:id="68"/>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https://ies.ed.gov/ncee/wwc/Docs/referenceresources/WWC-41-Supplement-508_09212020.pdf</w:t>
      </w:r>
    </w:p>
    <w:p w14:paraId="7D430F83" w14:textId="77777777" w:rsidR="001F03E5" w:rsidRPr="00AF0241" w:rsidRDefault="001F03E5" w:rsidP="00B52F13">
      <w:pPr>
        <w:pStyle w:val="NoSpacing"/>
        <w:divId w:val="1321159839"/>
        <w:rPr>
          <w:rFonts w:eastAsia="Times New Roman"/>
        </w:rPr>
      </w:pPr>
    </w:p>
    <w:p w14:paraId="0BD5B0D3" w14:textId="1B2F3909" w:rsidR="00E62879" w:rsidRPr="00AF0241" w:rsidRDefault="00E62879">
      <w:pPr>
        <w:pStyle w:val="Heading1"/>
        <w:divId w:val="555120649"/>
        <w:rPr>
          <w:rFonts w:eastAsia="Times New Roman"/>
        </w:rPr>
      </w:pPr>
      <w:bookmarkStart w:id="69" w:name="OTHER_VERSIONS_REFERENCES"/>
      <w:bookmarkStart w:id="70" w:name="ANALYSES_AND_DATA"/>
      <w:bookmarkStart w:id="71" w:name="FIGURES"/>
      <w:bookmarkEnd w:id="69"/>
      <w:bookmarkEnd w:id="70"/>
      <w:bookmarkEnd w:id="71"/>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89"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90"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72" w:name="SOURCES_OF_SUPPORT"/>
      <w:bookmarkEnd w:id="72"/>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73" w:name="FEEDBACK" w:displacedByCustomXml="next"/>
    <w:bookmarkEnd w:id="73" w:displacedByCustomXml="next"/>
    <w:bookmarkStart w:id="74" w:name="APPENDICES" w:displacedByCustomXml="next"/>
    <w:bookmarkEnd w:id="74" w:displacedByCustomXml="next"/>
    <w:sdt>
      <w:sdtPr>
        <w:rPr>
          <w:color w:val="0066CC"/>
          <w:sz w:val="27"/>
          <w:szCs w:val="27"/>
        </w:rPr>
        <w:id w:val="-940291114"/>
        <w:placeholder>
          <w:docPart w:val="2B2C6344860B401BA48624B4FE2096F7"/>
        </w:placeholder>
        <w:showingPlcHdr/>
      </w:sdt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660F1D96"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91"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9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Mikkel Helding Vembye" w:date="2025-10-31T13:55:00Z" w:initials="MHV">
    <w:p w14:paraId="58F8BFB5" w14:textId="2B919614" w:rsidR="0079359A" w:rsidRPr="0079359A" w:rsidRDefault="0079359A">
      <w:pPr>
        <w:pStyle w:val="CommentText"/>
        <w:rPr>
          <w:lang w:val="en-US"/>
        </w:rPr>
      </w:pPr>
      <w:r>
        <w:rPr>
          <w:rStyle w:val="CommentReference"/>
        </w:rPr>
        <w:annotationRef/>
      </w:r>
      <w:r w:rsidRPr="0079359A">
        <w:rPr>
          <w:lang w:val="en-US"/>
        </w:rPr>
        <w:t>Kunne e</w:t>
      </w:r>
      <w:r>
        <w:rPr>
          <w:lang w:val="en-US"/>
        </w:rPr>
        <w:t>vt. samskrives</w:t>
      </w:r>
    </w:p>
  </w:comment>
  <w:comment w:id="23" w:author="Mikkel Helding Vembye" w:date="2025-04-29T09:55:00Z" w:initials="MHV">
    <w:p w14:paraId="5C1C742E" w14:textId="4D584A1A" w:rsidR="000A72EB" w:rsidRPr="0051261F" w:rsidRDefault="000A72EB">
      <w:pPr>
        <w:pStyle w:val="CommentText"/>
        <w:rPr>
          <w:lang w:val="en-US"/>
        </w:rPr>
      </w:pPr>
      <w:r>
        <w:rPr>
          <w:rStyle w:val="CommentReference"/>
        </w:rPr>
        <w:annotationRef/>
      </w:r>
      <w:r w:rsidRPr="0051261F">
        <w:rPr>
          <w:lang w:val="en-US"/>
        </w:rPr>
        <w:t>Forward and backwards?</w:t>
      </w:r>
    </w:p>
  </w:comment>
  <w:comment w:id="36" w:author="Mikkel Helding Vembye" w:date="2025-10-02T15:13:00Z" w:initials="MHV">
    <w:p w14:paraId="6C7E047B" w14:textId="3985C8C1" w:rsidR="00B46BDE" w:rsidRPr="00B46BDE" w:rsidRDefault="00B46BDE">
      <w:pPr>
        <w:pStyle w:val="CommentText"/>
        <w:rPr>
          <w:lang w:val="en-US"/>
        </w:rPr>
      </w:pPr>
      <w:r>
        <w:rPr>
          <w:rStyle w:val="CommentReference"/>
        </w:rPr>
        <w:annotationRef/>
      </w:r>
      <w:r w:rsidRPr="00B46BDE">
        <w:rPr>
          <w:lang w:val="en-US"/>
        </w:rPr>
        <w:t xml:space="preserve">Also added </w:t>
      </w:r>
      <w:r w:rsidR="00602556">
        <w:rPr>
          <w:lang w:val="en-US"/>
        </w:rPr>
        <w:t>at</w:t>
      </w:r>
      <w:r w:rsidRPr="00B46BDE">
        <w:rPr>
          <w:lang w:val="en-US"/>
        </w:rPr>
        <w:t xml:space="preserve"> the bottom of the text</w:t>
      </w:r>
      <w:r>
        <w:rPr>
          <w:lang w:val="en-US"/>
        </w:rPr>
        <w:t>, s</w:t>
      </w:r>
      <w:r w:rsidR="00CC17FD">
        <w:rPr>
          <w:lang w:val="en-US"/>
        </w:rPr>
        <w:t>hould either be remove here or at the end of the article</w:t>
      </w:r>
    </w:p>
  </w:comment>
  <w:comment w:id="66"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8F8BFB5" w15:done="0"/>
  <w15:commentEx w15:paraId="5C1C742E" w15:done="0"/>
  <w15:commentEx w15:paraId="6C7E047B" w15:done="0"/>
  <w15:commentEx w15:paraId="56C202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463A15D3" w16cex:dateUtc="2025-10-31T12:55:00Z"/>
  <w16cex:commentExtensible w16cex:durableId="7C2B2BA7" w16cex:dateUtc="2025-10-02T13: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8F8BFB5" w16cid:durableId="463A15D3"/>
  <w16cid:commentId w16cid:paraId="5C1C742E" w16cid:durableId="2BBB209F"/>
  <w16cid:commentId w16cid:paraId="6C7E047B" w16cid:durableId="7C2B2BA7"/>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31860C" w14:textId="77777777" w:rsidR="00D52C5B" w:rsidRDefault="00D52C5B" w:rsidP="0082078E">
      <w:r>
        <w:separator/>
      </w:r>
    </w:p>
  </w:endnote>
  <w:endnote w:type="continuationSeparator" w:id="0">
    <w:p w14:paraId="79660CDE" w14:textId="77777777" w:rsidR="00D52C5B" w:rsidRDefault="00D52C5B"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vanish/>
        <w:highlight w:val="yellow"/>
      </w:r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686CF2" w14:textId="77777777" w:rsidR="00D52C5B" w:rsidRDefault="00D52C5B" w:rsidP="0082078E">
      <w:r>
        <w:separator/>
      </w:r>
    </w:p>
  </w:footnote>
  <w:footnote w:type="continuationSeparator" w:id="0">
    <w:p w14:paraId="00C8531B" w14:textId="77777777" w:rsidR="00D52C5B" w:rsidRDefault="00D52C5B"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 xml:space="preserve">Within-study variability can be </w:t>
      </w:r>
      <w:proofErr w:type="spellStart"/>
      <w:r>
        <w:rPr>
          <w:lang w:val="en-US"/>
        </w:rPr>
        <w:t>artifically</w:t>
      </w:r>
      <w:proofErr w:type="spellEnd"/>
      <w:r>
        <w:rPr>
          <w:lang w:val="en-US"/>
        </w:rPr>
        <w:t xml:space="preserve"> inflated when small sample studies report large amount of effect sizes, as sample error in this case can make the </w:t>
      </w:r>
      <w:proofErr w:type="spellStart"/>
      <w:r>
        <w:rPr>
          <w:lang w:val="en-US"/>
        </w:rPr>
        <w:t>variabilty</w:t>
      </w:r>
      <w:proofErr w:type="spellEnd"/>
      <w:r>
        <w:rPr>
          <w:lang w:val="en-US"/>
        </w:rPr>
        <w:t xml:space="preserve">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w:t>
      </w:r>
      <w:proofErr w:type="spellStart"/>
      <w:r w:rsidRPr="00F164DB">
        <w:rPr>
          <w:lang w:val="en-US"/>
        </w:rPr>
        <w:t>Gestel</w:t>
      </w:r>
      <w:proofErr w:type="spellEnd"/>
      <w:r w:rsidRPr="00F164DB">
        <w:rPr>
          <w:lang w:val="en-US"/>
        </w:rPr>
        <w:t xml:space="preserve">-Timmermans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w:t>
      </w:r>
      <w:proofErr w:type="spellStart"/>
      <w:r w:rsidRPr="00F164DB">
        <w:rPr>
          <w:lang w:val="en-US"/>
        </w:rPr>
        <w:t>appropiateness</w:t>
      </w:r>
      <w:proofErr w:type="spellEnd"/>
      <w:r w:rsidRPr="00F164DB">
        <w:rPr>
          <w:lang w:val="en-US"/>
        </w:rPr>
        <w:t xml:space="preserve"> of this approach. </w:t>
      </w:r>
    </w:p>
  </w:footnote>
  <w:footnote w:id="4">
    <w:p w14:paraId="1EE92688" w14:textId="623154D6" w:rsidR="00764B03" w:rsidRPr="004414A3" w:rsidRDefault="00764B03">
      <w:pPr>
        <w:pStyle w:val="FootnoteText"/>
        <w:rPr>
          <w:lang w:val="en-US"/>
        </w:rPr>
      </w:pPr>
      <w:r>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The raw average pre-</w:t>
      </w:r>
      <w:proofErr w:type="spellStart"/>
      <w:r w:rsidR="00EB2B1A">
        <w:t>posttest</w:t>
      </w:r>
      <w:proofErr w:type="spellEnd"/>
      <w:r w:rsidR="00EB2B1A">
        <w:t xml:space="preserve">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 w:id="6">
    <w:p w14:paraId="034D3DEF" w14:textId="1FD39E70" w:rsidR="004739A5" w:rsidRPr="004414A3" w:rsidRDefault="004739A5" w:rsidP="004739A5">
      <w:pPr>
        <w:pStyle w:val="FootnoteText"/>
        <w:jc w:val="both"/>
        <w:rPr>
          <w:lang w:val="en-US"/>
        </w:rPr>
      </w:pPr>
      <w:r>
        <w:rPr>
          <w:rStyle w:val="FootnoteReference"/>
        </w:rPr>
        <w:footnoteRef/>
      </w:r>
      <w:r>
        <w:t xml:space="preserve"> </w:t>
      </w:r>
      <w:r w:rsidRPr="004414A3">
        <w:rPr>
          <w:lang w:val="en-US"/>
        </w:rPr>
        <w:t xml:space="preserve">We </w:t>
      </w:r>
      <w:proofErr w:type="spellStart"/>
      <w:r w:rsidRPr="004414A3">
        <w:rPr>
          <w:lang w:val="en-US"/>
        </w:rPr>
        <w:t>acknowlede</w:t>
      </w:r>
      <w:proofErr w:type="spellEnd"/>
      <w:r w:rsidRPr="004414A3">
        <w:rPr>
          <w:lang w:val="en-US"/>
        </w:rPr>
        <w:t xml:space="preserve"> that small study</w:t>
      </w:r>
      <w:r w:rsidR="008D7BE8" w:rsidRPr="004414A3">
        <w:rPr>
          <w:lang w:val="en-US"/>
        </w:rPr>
        <w:t>, reporting,</w:t>
      </w:r>
      <w:r w:rsidRPr="004414A3">
        <w:rPr>
          <w:lang w:val="en-US"/>
        </w:rPr>
        <w:t xml:space="preserve"> and publication bias tests are not the same and that many statistical </w:t>
      </w:r>
      <w:proofErr w:type="gramStart"/>
      <w:r w:rsidRPr="004414A3">
        <w:rPr>
          <w:lang w:val="en-US"/>
        </w:rPr>
        <w:t>test</w:t>
      </w:r>
      <w:proofErr w:type="gramEnd"/>
      <w:r w:rsidRPr="004414A3">
        <w:rPr>
          <w:lang w:val="en-US"/>
        </w:rPr>
        <w:t xml:space="preserve"> cannot distinguish between these types of bias. For simplicity, however, </w:t>
      </w:r>
      <w:proofErr w:type="gramStart"/>
      <w:r>
        <w:t>For</w:t>
      </w:r>
      <w:proofErr w:type="gramEnd"/>
      <w:r>
        <w:t xml:space="preserve"> simplicity, however,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Pr>
          <w:rStyle w:val="FootnoteReference"/>
        </w:rPr>
        <w:footnoteRef/>
      </w:r>
      <w:r>
        <w:t xml:space="preserve"> </w:t>
      </w:r>
      <w:r w:rsidRPr="004414A3">
        <w:rPr>
          <w:lang w:val="en-US"/>
        </w:rPr>
        <w:t xml:space="preserve">We used the </w:t>
      </w:r>
      <w:proofErr w:type="spellStart"/>
      <w:proofErr w:type="gramStart"/>
      <w:r w:rsidRPr="004414A3">
        <w:rPr>
          <w:lang w:val="en-US"/>
        </w:rPr>
        <w:t>aggregate.escalc</w:t>
      </w:r>
      <w:proofErr w:type="spellEnd"/>
      <w:proofErr w:type="gramEnd"/>
      <w:r w:rsidRPr="004414A3">
        <w:rPr>
          <w:lang w:val="en-US"/>
        </w:rPr>
        <w:t xml:space="preserve">() function from the </w:t>
      </w:r>
      <w:proofErr w:type="spellStart"/>
      <w:r w:rsidRPr="004414A3">
        <w:rPr>
          <w:lang w:val="en-US"/>
        </w:rPr>
        <w:t>metafor</w:t>
      </w:r>
      <w:proofErr w:type="spellEnd"/>
      <w:r w:rsidRPr="004414A3">
        <w:rPr>
          <w:lang w:val="en-US"/>
        </w:rPr>
        <w:t xml:space="preserve"> package for the aggregation. </w:t>
      </w:r>
    </w:p>
  </w:footnote>
  <w:footnote w:id="8">
    <w:p w14:paraId="4CD74466" w14:textId="017E06BC" w:rsidR="00295C03" w:rsidRPr="004414A3" w:rsidRDefault="00295C03">
      <w:pPr>
        <w:pStyle w:val="FootnoteText"/>
        <w:rPr>
          <w:lang w:val="en-US"/>
        </w:rPr>
      </w:pPr>
      <w:r>
        <w:rPr>
          <w:rStyle w:val="FootnoteReference"/>
        </w:rPr>
        <w:footnoteRef/>
      </w:r>
      <w:r>
        <w:t xml:space="preserve"> Test drawing on the boot package was heavily inspired by Pustejovsky and Joshi (2023).</w:t>
      </w:r>
    </w:p>
  </w:footnote>
  <w:footnote w:id="9">
    <w:p w14:paraId="6784DA8D" w14:textId="16C8CD73" w:rsidR="0028781B" w:rsidRPr="0028781B" w:rsidRDefault="0028781B" w:rsidP="007240D7">
      <w:pPr>
        <w:pStyle w:val="FootnoteText"/>
        <w:jc w:val="both"/>
      </w:pPr>
      <w:r>
        <w:rPr>
          <w:rStyle w:val="FootnoteReference"/>
        </w:rPr>
        <w:footnoteRef/>
      </w:r>
      <w:r>
        <w:t xml:space="preserve"> Although the weighting scheme slightly varies across the SCE and CHE models </w:t>
      </w:r>
      <w:r w:rsidR="007240D7" w:rsidRPr="007240D7">
        <w:rPr>
          <w:szCs w:val="16"/>
          <w:lang w:val="en-US"/>
        </w:rPr>
        <w:t>(</w:t>
      </w:r>
      <w:r w:rsidR="007240D7">
        <w:rPr>
          <w:szCs w:val="16"/>
          <w:lang w:val="en-US"/>
        </w:rPr>
        <w:t xml:space="preserve">see </w:t>
      </w:r>
      <w:r w:rsidR="007240D7" w:rsidRPr="007240D7">
        <w:rPr>
          <w:szCs w:val="16"/>
          <w:lang w:val="en-US"/>
        </w:rPr>
        <w:t>Pustejovsky, 2020b; Supplementary material in Pustejovsky &amp; Tipton, 2022)</w:t>
      </w:r>
      <w:r w:rsidR="007240D7">
        <w:rPr>
          <w:szCs w:val="16"/>
          <w:lang w:val="en-US"/>
        </w:rPr>
        <w:t>.</w:t>
      </w:r>
      <w:r w:rsidR="008070B0">
        <w:rPr>
          <w:szCs w:val="16"/>
          <w:lang w:val="en-US"/>
        </w:rPr>
        <w:t xml:space="preserve"> However, the heterogeneity measures would be the same as if one fitted the CHE model on each subgroup category. </w:t>
      </w:r>
      <w:r w:rsidR="007240D7" w:rsidRPr="00AC6031">
        <w:rPr>
          <w:b/>
          <w:lang w:val="en-US"/>
        </w:rPr>
        <w:tab/>
      </w:r>
    </w:p>
  </w:footnote>
  <w:footnote w:id="10">
    <w:p w14:paraId="27D84B59" w14:textId="77777777" w:rsidR="006A508A" w:rsidRPr="007D7F12" w:rsidRDefault="006A508A" w:rsidP="006A508A">
      <w:pPr>
        <w:pStyle w:val="FootnoteText"/>
        <w:jc w:val="both"/>
        <w:rPr>
          <w:lang w:val="en-US"/>
        </w:rPr>
      </w:pPr>
      <w:r>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11">
    <w:p w14:paraId="68F84C1F" w14:textId="0E8F4E36" w:rsidR="00C56E54" w:rsidRPr="00C56E54" w:rsidRDefault="00C56E54">
      <w:pPr>
        <w:pStyle w:val="FootnoteText"/>
        <w:rPr>
          <w:lang w:val="en-US"/>
        </w:rPr>
      </w:pPr>
      <w:r>
        <w:rPr>
          <w:rStyle w:val="FootnoteReference"/>
        </w:rPr>
        <w:footnoteRef/>
      </w:r>
      <w:r>
        <w:t xml:space="preserve"> </w:t>
      </w:r>
      <w:r>
        <w:rPr>
          <w:lang w:val="en-US"/>
        </w:rPr>
        <w:t xml:space="preserve">The numbers might sum to more than 62 studies (49 studies </w:t>
      </w:r>
      <w:r w:rsidR="007C7DA7">
        <w:rPr>
          <w:lang w:val="en-US"/>
        </w:rPr>
        <w:t>included</w:t>
      </w:r>
      <w:r>
        <w:rPr>
          <w:lang w:val="en-US"/>
        </w:rPr>
        <w:t xml:space="preserve"> meta-analysis), as </w:t>
      </w:r>
      <w:r w:rsidR="00E344E2">
        <w:rPr>
          <w:lang w:val="en-US"/>
        </w:rPr>
        <w:t>three</w:t>
      </w:r>
      <w:r>
        <w:rPr>
          <w:lang w:val="en-US"/>
        </w:rPr>
        <w:t xml:space="preserve"> studies contribute</w:t>
      </w:r>
      <w:r w:rsidR="007C7DA7">
        <w:rPr>
          <w:lang w:val="en-US"/>
        </w:rPr>
        <w:t>d</w:t>
      </w:r>
      <w:r>
        <w:rPr>
          <w:lang w:val="en-US"/>
        </w:rPr>
        <w:t xml:space="preserve"> with </w:t>
      </w:r>
      <w:r w:rsidR="00E344E2">
        <w:rPr>
          <w:lang w:val="en-US"/>
        </w:rPr>
        <w:t>two</w:t>
      </w:r>
      <w:r>
        <w:rPr>
          <w:lang w:val="en-US"/>
        </w:rPr>
        <w:t xml:space="preserve"> treatment</w:t>
      </w:r>
      <w:r w:rsidR="00E344E2">
        <w:rPr>
          <w:lang w:val="en-US"/>
        </w:rPr>
        <w:t>s each</w:t>
      </w:r>
      <w:r>
        <w:rPr>
          <w:lang w:val="en-US"/>
        </w:rPr>
        <w:t>.</w:t>
      </w:r>
      <w:r w:rsidR="00E344E2">
        <w:rPr>
          <w:lang w:val="en-US"/>
        </w:rPr>
        <w:t xml:space="preserve"> </w:t>
      </w:r>
    </w:p>
  </w:footnote>
  <w:footnote w:id="12">
    <w:p w14:paraId="4696AE12" w14:textId="2B6A0D9A" w:rsidR="0043291E" w:rsidRPr="00E6581A" w:rsidRDefault="0043291E" w:rsidP="00E6581A">
      <w:pPr>
        <w:pStyle w:val="FootnoteText"/>
        <w:jc w:val="both"/>
        <w:rPr>
          <w:lang w:val="en-US"/>
        </w:rPr>
      </w:pPr>
      <w:r>
        <w:rPr>
          <w:rStyle w:val="FootnoteReference"/>
        </w:rPr>
        <w:footnoteRef/>
      </w:r>
      <w:r>
        <w:t xml:space="preserve"> </w:t>
      </w:r>
      <w:r w:rsidR="00E6581A" w:rsidRPr="00E6581A">
        <w:rPr>
          <w:lang w:val="en-US"/>
        </w:rPr>
        <w:t>We calculated these pre-posttest effect sizes using the formul</w:t>
      </w:r>
      <w:r w:rsidR="00E6581A">
        <w:rPr>
          <w:lang w:val="en-US"/>
        </w:rPr>
        <w:t xml:space="preserve">as from </w:t>
      </w:r>
      <w:proofErr w:type="spellStart"/>
      <w:r w:rsidR="00E6581A">
        <w:rPr>
          <w:lang w:val="en-US"/>
        </w:rPr>
        <w:t>Borenstein</w:t>
      </w:r>
      <w:proofErr w:type="spellEnd"/>
      <w:r w:rsidR="00E6581A">
        <w:rPr>
          <w:lang w:val="en-US"/>
        </w:rPr>
        <w:t xml:space="preserve"> and Hedges (2019) and when used the CHE-RVE model</w:t>
      </w:r>
      <w:r w:rsidR="00EB5545">
        <w:rPr>
          <w:lang w:val="en-US"/>
        </w:rPr>
        <w:t xml:space="preserve"> (with </w:t>
      </w:r>
      <m:oMath>
        <m:r>
          <w:rPr>
            <w:rFonts w:ascii="Cambria Math" w:hAnsi="Cambria Math"/>
            <w:lang w:val="en-US"/>
          </w:rPr>
          <m:t>ρ=0.8)</m:t>
        </m:r>
      </m:oMath>
      <w:r w:rsidR="00E6581A">
        <w:rPr>
          <w:lang w:val="en-US"/>
        </w:rPr>
        <w:t xml:space="preserve"> to derive the overall average effect. For interpretation, we drew on the recommendation from Valentine, Aloe et al. (2019).</w:t>
      </w:r>
    </w:p>
  </w:footnote>
  <w:footnote w:id="13">
    <w:p w14:paraId="691B9B76" w14:textId="0493BCA4" w:rsidR="00155C20" w:rsidRPr="00334BF1" w:rsidRDefault="00155C20" w:rsidP="00A91453">
      <w:pPr>
        <w:jc w:val="both"/>
        <w:rPr>
          <w:rFonts w:eastAsia="Times New Roman"/>
          <w:b/>
        </w:rPr>
      </w:pPr>
      <w:r>
        <w:rPr>
          <w:rStyle w:val="FootnoteReference"/>
        </w:rPr>
        <w:footnoteRef/>
      </w:r>
      <w:r>
        <w:t xml:space="preserve"> </w:t>
      </w:r>
      <w:r w:rsidRPr="00155C20">
        <w:rPr>
          <w:rFonts w:eastAsia="Times New Roman"/>
          <w:sz w:val="20"/>
          <w:szCs w:val="20"/>
        </w:rPr>
        <w:t xml:space="preserve">Of note, only </w:t>
      </w:r>
      <w:proofErr w:type="spellStart"/>
      <w:r w:rsidRPr="00155C20">
        <w:rPr>
          <w:rFonts w:eastAsia="Times New Roman"/>
          <w:sz w:val="20"/>
          <w:szCs w:val="20"/>
        </w:rPr>
        <w:t>nonpreregistered</w:t>
      </w:r>
      <w:proofErr w:type="spellEnd"/>
      <w:r w:rsidRPr="00155C20">
        <w:rPr>
          <w:rFonts w:eastAsia="Times New Roman"/>
          <w:sz w:val="20"/>
          <w:szCs w:val="20"/>
        </w:rPr>
        <w:t xml:space="preserve"> studies were fully removed in the worst-case meta-analysis of </w:t>
      </w:r>
      <w:proofErr w:type="spellStart"/>
      <w:r w:rsidRPr="00155C20">
        <w:rPr>
          <w:rFonts w:eastAsia="Times New Roman"/>
          <w:sz w:val="20"/>
          <w:szCs w:val="20"/>
        </w:rPr>
        <w:t>reintegrational</w:t>
      </w:r>
      <w:proofErr w:type="spellEnd"/>
      <w:r w:rsidRPr="00155C20">
        <w:rPr>
          <w:rFonts w:eastAsia="Times New Roman"/>
          <w:sz w:val="20"/>
          <w:szCs w:val="20"/>
        </w:rPr>
        <w:t xml:space="preserve"> outcomes. </w:t>
      </w:r>
    </w:p>
    <w:p w14:paraId="39A62E15" w14:textId="6327F1DB" w:rsidR="00155C20" w:rsidRPr="00155C20" w:rsidRDefault="00155C20">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4"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4"/>
  </w:num>
  <w:num w:numId="2" w16cid:durableId="1076051161">
    <w:abstractNumId w:val="40"/>
  </w:num>
  <w:num w:numId="3" w16cid:durableId="827089114">
    <w:abstractNumId w:val="22"/>
  </w:num>
  <w:num w:numId="4" w16cid:durableId="1056586383">
    <w:abstractNumId w:val="10"/>
  </w:num>
  <w:num w:numId="5" w16cid:durableId="101650088">
    <w:abstractNumId w:val="12"/>
  </w:num>
  <w:num w:numId="6" w16cid:durableId="1052653171">
    <w:abstractNumId w:val="8"/>
  </w:num>
  <w:num w:numId="7" w16cid:durableId="1754666761">
    <w:abstractNumId w:val="39"/>
  </w:num>
  <w:num w:numId="8" w16cid:durableId="802507422">
    <w:abstractNumId w:val="5"/>
  </w:num>
  <w:num w:numId="9" w16cid:durableId="275795490">
    <w:abstractNumId w:val="11"/>
  </w:num>
  <w:num w:numId="10" w16cid:durableId="1437673152">
    <w:abstractNumId w:val="18"/>
  </w:num>
  <w:num w:numId="11" w16cid:durableId="675108888">
    <w:abstractNumId w:val="21"/>
  </w:num>
  <w:num w:numId="12" w16cid:durableId="2128086162">
    <w:abstractNumId w:val="27"/>
  </w:num>
  <w:num w:numId="13" w16cid:durableId="2079202189">
    <w:abstractNumId w:val="6"/>
  </w:num>
  <w:num w:numId="14" w16cid:durableId="1992437774">
    <w:abstractNumId w:val="9"/>
  </w:num>
  <w:num w:numId="15" w16cid:durableId="2055233631">
    <w:abstractNumId w:val="31"/>
  </w:num>
  <w:num w:numId="16" w16cid:durableId="116339627">
    <w:abstractNumId w:val="17"/>
  </w:num>
  <w:num w:numId="17" w16cid:durableId="1900745023">
    <w:abstractNumId w:val="36"/>
  </w:num>
  <w:num w:numId="18" w16cid:durableId="2081100047">
    <w:abstractNumId w:val="24"/>
  </w:num>
  <w:num w:numId="19" w16cid:durableId="126973598">
    <w:abstractNumId w:val="37"/>
  </w:num>
  <w:num w:numId="20" w16cid:durableId="1744796119">
    <w:abstractNumId w:val="16"/>
  </w:num>
  <w:num w:numId="21" w16cid:durableId="637492295">
    <w:abstractNumId w:val="13"/>
  </w:num>
  <w:num w:numId="22" w16cid:durableId="87582756">
    <w:abstractNumId w:val="30"/>
  </w:num>
  <w:num w:numId="23" w16cid:durableId="991568413">
    <w:abstractNumId w:val="15"/>
  </w:num>
  <w:num w:numId="24" w16cid:durableId="1873415813">
    <w:abstractNumId w:val="26"/>
  </w:num>
  <w:num w:numId="25" w16cid:durableId="1222983156">
    <w:abstractNumId w:val="23"/>
  </w:num>
  <w:num w:numId="26" w16cid:durableId="1577547249">
    <w:abstractNumId w:val="25"/>
  </w:num>
  <w:num w:numId="27" w16cid:durableId="502821895">
    <w:abstractNumId w:val="35"/>
  </w:num>
  <w:num w:numId="28" w16cid:durableId="2089838646">
    <w:abstractNumId w:val="7"/>
  </w:num>
  <w:num w:numId="29" w16cid:durableId="2017927095">
    <w:abstractNumId w:val="3"/>
  </w:num>
  <w:num w:numId="30" w16cid:durableId="675310675">
    <w:abstractNumId w:val="19"/>
  </w:num>
  <w:num w:numId="31" w16cid:durableId="907114757">
    <w:abstractNumId w:val="32"/>
  </w:num>
  <w:num w:numId="32" w16cid:durableId="382362982">
    <w:abstractNumId w:val="20"/>
  </w:num>
  <w:num w:numId="33" w16cid:durableId="1760253633">
    <w:abstractNumId w:val="29"/>
  </w:num>
  <w:num w:numId="34" w16cid:durableId="1590117855">
    <w:abstractNumId w:val="33"/>
  </w:num>
  <w:num w:numId="35" w16cid:durableId="51855684">
    <w:abstractNumId w:val="0"/>
  </w:num>
  <w:num w:numId="36" w16cid:durableId="839587839">
    <w:abstractNumId w:val="38"/>
  </w:num>
  <w:num w:numId="37" w16cid:durableId="1915049351">
    <w:abstractNumId w:val="1"/>
  </w:num>
  <w:num w:numId="38" w16cid:durableId="678124927">
    <w:abstractNumId w:val="34"/>
  </w:num>
  <w:num w:numId="39" w16cid:durableId="517740577">
    <w:abstractNumId w:val="41"/>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1D9"/>
    <w:rsid w:val="000008B0"/>
    <w:rsid w:val="00001470"/>
    <w:rsid w:val="00003839"/>
    <w:rsid w:val="00003DF5"/>
    <w:rsid w:val="00004979"/>
    <w:rsid w:val="00013E9A"/>
    <w:rsid w:val="000146A9"/>
    <w:rsid w:val="00016C7B"/>
    <w:rsid w:val="000171B5"/>
    <w:rsid w:val="00023937"/>
    <w:rsid w:val="000302D4"/>
    <w:rsid w:val="0003077A"/>
    <w:rsid w:val="00033E32"/>
    <w:rsid w:val="00034EEE"/>
    <w:rsid w:val="0003694D"/>
    <w:rsid w:val="00036A4A"/>
    <w:rsid w:val="00040BED"/>
    <w:rsid w:val="00040F49"/>
    <w:rsid w:val="00042A15"/>
    <w:rsid w:val="00042A27"/>
    <w:rsid w:val="0004368F"/>
    <w:rsid w:val="00046F4C"/>
    <w:rsid w:val="00047022"/>
    <w:rsid w:val="0004754D"/>
    <w:rsid w:val="00047BDD"/>
    <w:rsid w:val="000512B6"/>
    <w:rsid w:val="000523AC"/>
    <w:rsid w:val="00052E93"/>
    <w:rsid w:val="00054286"/>
    <w:rsid w:val="000546CA"/>
    <w:rsid w:val="00056C3A"/>
    <w:rsid w:val="0006117C"/>
    <w:rsid w:val="00061B6C"/>
    <w:rsid w:val="00063F96"/>
    <w:rsid w:val="00066059"/>
    <w:rsid w:val="00066688"/>
    <w:rsid w:val="00067057"/>
    <w:rsid w:val="000709A7"/>
    <w:rsid w:val="00071D4C"/>
    <w:rsid w:val="00071E5A"/>
    <w:rsid w:val="00082278"/>
    <w:rsid w:val="00082B53"/>
    <w:rsid w:val="00083049"/>
    <w:rsid w:val="00083733"/>
    <w:rsid w:val="00083A06"/>
    <w:rsid w:val="000840B4"/>
    <w:rsid w:val="0008704F"/>
    <w:rsid w:val="00087519"/>
    <w:rsid w:val="00091052"/>
    <w:rsid w:val="000917DB"/>
    <w:rsid w:val="00091EA0"/>
    <w:rsid w:val="0009584F"/>
    <w:rsid w:val="00097483"/>
    <w:rsid w:val="000A29E0"/>
    <w:rsid w:val="000A4FE5"/>
    <w:rsid w:val="000A609A"/>
    <w:rsid w:val="000A6B40"/>
    <w:rsid w:val="000A7253"/>
    <w:rsid w:val="000A72EB"/>
    <w:rsid w:val="000B549E"/>
    <w:rsid w:val="000B70EF"/>
    <w:rsid w:val="000B7F1E"/>
    <w:rsid w:val="000C0A86"/>
    <w:rsid w:val="000C3FDB"/>
    <w:rsid w:val="000C418C"/>
    <w:rsid w:val="000C42E4"/>
    <w:rsid w:val="000C482B"/>
    <w:rsid w:val="000C70A1"/>
    <w:rsid w:val="000C7117"/>
    <w:rsid w:val="000C776B"/>
    <w:rsid w:val="000D0392"/>
    <w:rsid w:val="000D05F6"/>
    <w:rsid w:val="000D1637"/>
    <w:rsid w:val="000D234B"/>
    <w:rsid w:val="000D2883"/>
    <w:rsid w:val="000D2ECC"/>
    <w:rsid w:val="000D40F7"/>
    <w:rsid w:val="000D46D4"/>
    <w:rsid w:val="000D477F"/>
    <w:rsid w:val="000D756F"/>
    <w:rsid w:val="000D7DF2"/>
    <w:rsid w:val="000E0528"/>
    <w:rsid w:val="000E0E6C"/>
    <w:rsid w:val="000E1E5A"/>
    <w:rsid w:val="000E20A6"/>
    <w:rsid w:val="000E2B66"/>
    <w:rsid w:val="000E4645"/>
    <w:rsid w:val="000E5336"/>
    <w:rsid w:val="000E5E7A"/>
    <w:rsid w:val="000E76F8"/>
    <w:rsid w:val="000F030A"/>
    <w:rsid w:val="000F0C7D"/>
    <w:rsid w:val="000F108B"/>
    <w:rsid w:val="000F1EA6"/>
    <w:rsid w:val="000F2B2D"/>
    <w:rsid w:val="000F371E"/>
    <w:rsid w:val="000F37AA"/>
    <w:rsid w:val="000F738B"/>
    <w:rsid w:val="000F7975"/>
    <w:rsid w:val="00100263"/>
    <w:rsid w:val="001002D5"/>
    <w:rsid w:val="00101717"/>
    <w:rsid w:val="0010340F"/>
    <w:rsid w:val="001049E7"/>
    <w:rsid w:val="00106CA6"/>
    <w:rsid w:val="00107379"/>
    <w:rsid w:val="0011081B"/>
    <w:rsid w:val="001118DC"/>
    <w:rsid w:val="00117BD2"/>
    <w:rsid w:val="00120CB4"/>
    <w:rsid w:val="00120E24"/>
    <w:rsid w:val="00121B37"/>
    <w:rsid w:val="00121DAB"/>
    <w:rsid w:val="00121F53"/>
    <w:rsid w:val="00122A05"/>
    <w:rsid w:val="00123097"/>
    <w:rsid w:val="001253E0"/>
    <w:rsid w:val="00125C5A"/>
    <w:rsid w:val="00126541"/>
    <w:rsid w:val="00126CC3"/>
    <w:rsid w:val="0012720C"/>
    <w:rsid w:val="00130AA3"/>
    <w:rsid w:val="00130C64"/>
    <w:rsid w:val="0013117B"/>
    <w:rsid w:val="00131181"/>
    <w:rsid w:val="001327A4"/>
    <w:rsid w:val="00133531"/>
    <w:rsid w:val="00136056"/>
    <w:rsid w:val="001361FF"/>
    <w:rsid w:val="00136218"/>
    <w:rsid w:val="00136272"/>
    <w:rsid w:val="0014058D"/>
    <w:rsid w:val="00140DF9"/>
    <w:rsid w:val="00142826"/>
    <w:rsid w:val="00142BD5"/>
    <w:rsid w:val="001430C2"/>
    <w:rsid w:val="00143C41"/>
    <w:rsid w:val="00144EBE"/>
    <w:rsid w:val="001512F7"/>
    <w:rsid w:val="0015148C"/>
    <w:rsid w:val="00151C75"/>
    <w:rsid w:val="00153772"/>
    <w:rsid w:val="00155C20"/>
    <w:rsid w:val="00156C37"/>
    <w:rsid w:val="00157A14"/>
    <w:rsid w:val="00161B95"/>
    <w:rsid w:val="00162428"/>
    <w:rsid w:val="00163DDA"/>
    <w:rsid w:val="00164D0C"/>
    <w:rsid w:val="001662FF"/>
    <w:rsid w:val="00170CFF"/>
    <w:rsid w:val="00171A9E"/>
    <w:rsid w:val="00171B73"/>
    <w:rsid w:val="00173411"/>
    <w:rsid w:val="00173781"/>
    <w:rsid w:val="00173A8F"/>
    <w:rsid w:val="00177FAF"/>
    <w:rsid w:val="00181BA6"/>
    <w:rsid w:val="001820D0"/>
    <w:rsid w:val="00183C9E"/>
    <w:rsid w:val="00186185"/>
    <w:rsid w:val="00187099"/>
    <w:rsid w:val="0018716D"/>
    <w:rsid w:val="00187718"/>
    <w:rsid w:val="001925FC"/>
    <w:rsid w:val="0019365B"/>
    <w:rsid w:val="001964AF"/>
    <w:rsid w:val="001968D4"/>
    <w:rsid w:val="0019709C"/>
    <w:rsid w:val="001A0EBD"/>
    <w:rsid w:val="001A108D"/>
    <w:rsid w:val="001A399F"/>
    <w:rsid w:val="001A3E75"/>
    <w:rsid w:val="001A473B"/>
    <w:rsid w:val="001A5F60"/>
    <w:rsid w:val="001A6E6F"/>
    <w:rsid w:val="001A7394"/>
    <w:rsid w:val="001A7FCD"/>
    <w:rsid w:val="001B0E5F"/>
    <w:rsid w:val="001B2FA1"/>
    <w:rsid w:val="001B33E3"/>
    <w:rsid w:val="001B3FF3"/>
    <w:rsid w:val="001C0507"/>
    <w:rsid w:val="001C24ED"/>
    <w:rsid w:val="001C437B"/>
    <w:rsid w:val="001C439B"/>
    <w:rsid w:val="001C4C54"/>
    <w:rsid w:val="001C520E"/>
    <w:rsid w:val="001C570D"/>
    <w:rsid w:val="001C6E56"/>
    <w:rsid w:val="001C7B0E"/>
    <w:rsid w:val="001C7E6E"/>
    <w:rsid w:val="001D2EF1"/>
    <w:rsid w:val="001D3189"/>
    <w:rsid w:val="001D32A5"/>
    <w:rsid w:val="001D47CC"/>
    <w:rsid w:val="001D48FF"/>
    <w:rsid w:val="001D4B35"/>
    <w:rsid w:val="001D7528"/>
    <w:rsid w:val="001D7632"/>
    <w:rsid w:val="001E0354"/>
    <w:rsid w:val="001E2674"/>
    <w:rsid w:val="001E33D1"/>
    <w:rsid w:val="001E418C"/>
    <w:rsid w:val="001E495E"/>
    <w:rsid w:val="001E7B8A"/>
    <w:rsid w:val="001E7FD9"/>
    <w:rsid w:val="001F03E5"/>
    <w:rsid w:val="001F1D41"/>
    <w:rsid w:val="001F3E81"/>
    <w:rsid w:val="001F4B1C"/>
    <w:rsid w:val="001F5440"/>
    <w:rsid w:val="001F61C3"/>
    <w:rsid w:val="001F75AB"/>
    <w:rsid w:val="002003C7"/>
    <w:rsid w:val="00200F08"/>
    <w:rsid w:val="00206D2D"/>
    <w:rsid w:val="00210A2B"/>
    <w:rsid w:val="00214392"/>
    <w:rsid w:val="00215498"/>
    <w:rsid w:val="00220276"/>
    <w:rsid w:val="00221BCE"/>
    <w:rsid w:val="00222B98"/>
    <w:rsid w:val="00224DE9"/>
    <w:rsid w:val="00224EE3"/>
    <w:rsid w:val="002256EC"/>
    <w:rsid w:val="00232882"/>
    <w:rsid w:val="00232FA4"/>
    <w:rsid w:val="00235892"/>
    <w:rsid w:val="002439E8"/>
    <w:rsid w:val="00243C6F"/>
    <w:rsid w:val="00244276"/>
    <w:rsid w:val="002443B2"/>
    <w:rsid w:val="00247259"/>
    <w:rsid w:val="0024752F"/>
    <w:rsid w:val="0025093C"/>
    <w:rsid w:val="0025529F"/>
    <w:rsid w:val="00256BCB"/>
    <w:rsid w:val="00257A36"/>
    <w:rsid w:val="00261140"/>
    <w:rsid w:val="002626BD"/>
    <w:rsid w:val="00264A93"/>
    <w:rsid w:val="0026544D"/>
    <w:rsid w:val="00266276"/>
    <w:rsid w:val="00266334"/>
    <w:rsid w:val="00274C92"/>
    <w:rsid w:val="002763A2"/>
    <w:rsid w:val="002768AE"/>
    <w:rsid w:val="002837CC"/>
    <w:rsid w:val="002837D2"/>
    <w:rsid w:val="00284188"/>
    <w:rsid w:val="002851AA"/>
    <w:rsid w:val="00286D99"/>
    <w:rsid w:val="0028781B"/>
    <w:rsid w:val="00287E2D"/>
    <w:rsid w:val="002902A0"/>
    <w:rsid w:val="00290643"/>
    <w:rsid w:val="002937A2"/>
    <w:rsid w:val="0029417E"/>
    <w:rsid w:val="00295C03"/>
    <w:rsid w:val="00296509"/>
    <w:rsid w:val="00297D11"/>
    <w:rsid w:val="002A0C4D"/>
    <w:rsid w:val="002A0EC9"/>
    <w:rsid w:val="002A1099"/>
    <w:rsid w:val="002A1A70"/>
    <w:rsid w:val="002A2B62"/>
    <w:rsid w:val="002A3D02"/>
    <w:rsid w:val="002A4A1B"/>
    <w:rsid w:val="002A6CBE"/>
    <w:rsid w:val="002B0A81"/>
    <w:rsid w:val="002B13D3"/>
    <w:rsid w:val="002B1839"/>
    <w:rsid w:val="002B321E"/>
    <w:rsid w:val="002B6E1B"/>
    <w:rsid w:val="002B7684"/>
    <w:rsid w:val="002B79ED"/>
    <w:rsid w:val="002C0D8B"/>
    <w:rsid w:val="002C3491"/>
    <w:rsid w:val="002C4193"/>
    <w:rsid w:val="002C445F"/>
    <w:rsid w:val="002C621D"/>
    <w:rsid w:val="002C71B5"/>
    <w:rsid w:val="002C7E4C"/>
    <w:rsid w:val="002C7E51"/>
    <w:rsid w:val="002D2F3F"/>
    <w:rsid w:val="002D3B89"/>
    <w:rsid w:val="002D461C"/>
    <w:rsid w:val="002D75DE"/>
    <w:rsid w:val="002E4A5B"/>
    <w:rsid w:val="002E4C72"/>
    <w:rsid w:val="002E5AAD"/>
    <w:rsid w:val="002E5FF6"/>
    <w:rsid w:val="002F05E1"/>
    <w:rsid w:val="002F1748"/>
    <w:rsid w:val="002F1994"/>
    <w:rsid w:val="002F22A6"/>
    <w:rsid w:val="002F3997"/>
    <w:rsid w:val="002F43DB"/>
    <w:rsid w:val="002F73A0"/>
    <w:rsid w:val="00301E6D"/>
    <w:rsid w:val="00302816"/>
    <w:rsid w:val="003039A3"/>
    <w:rsid w:val="00303BB7"/>
    <w:rsid w:val="00312779"/>
    <w:rsid w:val="00315D0F"/>
    <w:rsid w:val="00317C72"/>
    <w:rsid w:val="00320450"/>
    <w:rsid w:val="00322E6C"/>
    <w:rsid w:val="00323ED9"/>
    <w:rsid w:val="00324E8E"/>
    <w:rsid w:val="003254A7"/>
    <w:rsid w:val="00327A17"/>
    <w:rsid w:val="00330100"/>
    <w:rsid w:val="00332440"/>
    <w:rsid w:val="00334BF1"/>
    <w:rsid w:val="00335881"/>
    <w:rsid w:val="0033588D"/>
    <w:rsid w:val="00340C1A"/>
    <w:rsid w:val="003427E3"/>
    <w:rsid w:val="00342C10"/>
    <w:rsid w:val="003433BD"/>
    <w:rsid w:val="003456CC"/>
    <w:rsid w:val="003509FE"/>
    <w:rsid w:val="003516C4"/>
    <w:rsid w:val="00351DE4"/>
    <w:rsid w:val="00353CBC"/>
    <w:rsid w:val="003563E1"/>
    <w:rsid w:val="00356C57"/>
    <w:rsid w:val="003577C8"/>
    <w:rsid w:val="00361589"/>
    <w:rsid w:val="00362CDD"/>
    <w:rsid w:val="00364AE3"/>
    <w:rsid w:val="00365C0C"/>
    <w:rsid w:val="00365F5C"/>
    <w:rsid w:val="00366B3E"/>
    <w:rsid w:val="00374AFC"/>
    <w:rsid w:val="00374C57"/>
    <w:rsid w:val="0037717D"/>
    <w:rsid w:val="00381E52"/>
    <w:rsid w:val="00384657"/>
    <w:rsid w:val="003862F9"/>
    <w:rsid w:val="00387588"/>
    <w:rsid w:val="00387966"/>
    <w:rsid w:val="00387F8E"/>
    <w:rsid w:val="00390A78"/>
    <w:rsid w:val="00390B8F"/>
    <w:rsid w:val="00391340"/>
    <w:rsid w:val="003925BB"/>
    <w:rsid w:val="0039285E"/>
    <w:rsid w:val="00393B15"/>
    <w:rsid w:val="00394FFD"/>
    <w:rsid w:val="00397654"/>
    <w:rsid w:val="00397CB9"/>
    <w:rsid w:val="003A17D5"/>
    <w:rsid w:val="003A44F9"/>
    <w:rsid w:val="003A49A4"/>
    <w:rsid w:val="003A5E0B"/>
    <w:rsid w:val="003A6944"/>
    <w:rsid w:val="003A72E3"/>
    <w:rsid w:val="003B0239"/>
    <w:rsid w:val="003B2D41"/>
    <w:rsid w:val="003B311F"/>
    <w:rsid w:val="003B7431"/>
    <w:rsid w:val="003C3EEA"/>
    <w:rsid w:val="003C4C44"/>
    <w:rsid w:val="003C56F2"/>
    <w:rsid w:val="003D0402"/>
    <w:rsid w:val="003D0FED"/>
    <w:rsid w:val="003D23D2"/>
    <w:rsid w:val="003D43B1"/>
    <w:rsid w:val="003D4449"/>
    <w:rsid w:val="003D6FBB"/>
    <w:rsid w:val="003D7E5E"/>
    <w:rsid w:val="003E0E96"/>
    <w:rsid w:val="003E2DA3"/>
    <w:rsid w:val="003E3496"/>
    <w:rsid w:val="003E470B"/>
    <w:rsid w:val="003E586C"/>
    <w:rsid w:val="003E5E92"/>
    <w:rsid w:val="003E6CB3"/>
    <w:rsid w:val="003E7089"/>
    <w:rsid w:val="003E71CE"/>
    <w:rsid w:val="003F025B"/>
    <w:rsid w:val="003F025F"/>
    <w:rsid w:val="003F056D"/>
    <w:rsid w:val="003F1C73"/>
    <w:rsid w:val="003F2BDC"/>
    <w:rsid w:val="003F3DC4"/>
    <w:rsid w:val="003F7314"/>
    <w:rsid w:val="004039A2"/>
    <w:rsid w:val="0040428C"/>
    <w:rsid w:val="00404FE6"/>
    <w:rsid w:val="004066B6"/>
    <w:rsid w:val="0041210A"/>
    <w:rsid w:val="00414C18"/>
    <w:rsid w:val="00417D23"/>
    <w:rsid w:val="00420D44"/>
    <w:rsid w:val="00421CE0"/>
    <w:rsid w:val="00422842"/>
    <w:rsid w:val="00422BF1"/>
    <w:rsid w:val="0042416E"/>
    <w:rsid w:val="00424D25"/>
    <w:rsid w:val="00425274"/>
    <w:rsid w:val="004258A5"/>
    <w:rsid w:val="0042684F"/>
    <w:rsid w:val="004279F9"/>
    <w:rsid w:val="00430939"/>
    <w:rsid w:val="00432308"/>
    <w:rsid w:val="0043291E"/>
    <w:rsid w:val="00432D39"/>
    <w:rsid w:val="00435B83"/>
    <w:rsid w:val="00435B8D"/>
    <w:rsid w:val="00435F7D"/>
    <w:rsid w:val="004375ED"/>
    <w:rsid w:val="004414A3"/>
    <w:rsid w:val="00443E4A"/>
    <w:rsid w:val="004443EE"/>
    <w:rsid w:val="00444630"/>
    <w:rsid w:val="00445A63"/>
    <w:rsid w:val="00446653"/>
    <w:rsid w:val="0044785D"/>
    <w:rsid w:val="00451574"/>
    <w:rsid w:val="0045216C"/>
    <w:rsid w:val="004532A8"/>
    <w:rsid w:val="00454285"/>
    <w:rsid w:val="00454BCB"/>
    <w:rsid w:val="0045708E"/>
    <w:rsid w:val="0046027E"/>
    <w:rsid w:val="00460A59"/>
    <w:rsid w:val="00460F3E"/>
    <w:rsid w:val="00463B98"/>
    <w:rsid w:val="00466691"/>
    <w:rsid w:val="00466B4F"/>
    <w:rsid w:val="00471120"/>
    <w:rsid w:val="00471442"/>
    <w:rsid w:val="00472CA9"/>
    <w:rsid w:val="00472D86"/>
    <w:rsid w:val="004739A5"/>
    <w:rsid w:val="00473C2F"/>
    <w:rsid w:val="004744E5"/>
    <w:rsid w:val="004757B8"/>
    <w:rsid w:val="00476280"/>
    <w:rsid w:val="00476DA2"/>
    <w:rsid w:val="00476F7D"/>
    <w:rsid w:val="00483EA3"/>
    <w:rsid w:val="004847E2"/>
    <w:rsid w:val="00487705"/>
    <w:rsid w:val="004879E2"/>
    <w:rsid w:val="00487D65"/>
    <w:rsid w:val="00487DDF"/>
    <w:rsid w:val="00490A4B"/>
    <w:rsid w:val="004917DE"/>
    <w:rsid w:val="00492366"/>
    <w:rsid w:val="0049271A"/>
    <w:rsid w:val="004937BA"/>
    <w:rsid w:val="00494A48"/>
    <w:rsid w:val="00494CDA"/>
    <w:rsid w:val="0049525F"/>
    <w:rsid w:val="00495866"/>
    <w:rsid w:val="00497BA9"/>
    <w:rsid w:val="004A0EAA"/>
    <w:rsid w:val="004A1C9C"/>
    <w:rsid w:val="004A46AC"/>
    <w:rsid w:val="004A49A1"/>
    <w:rsid w:val="004A5559"/>
    <w:rsid w:val="004A56DA"/>
    <w:rsid w:val="004A5FFE"/>
    <w:rsid w:val="004B0C7B"/>
    <w:rsid w:val="004B3508"/>
    <w:rsid w:val="004B427A"/>
    <w:rsid w:val="004B4548"/>
    <w:rsid w:val="004B527F"/>
    <w:rsid w:val="004B7F0A"/>
    <w:rsid w:val="004C1FFD"/>
    <w:rsid w:val="004C2820"/>
    <w:rsid w:val="004C31ED"/>
    <w:rsid w:val="004C5D00"/>
    <w:rsid w:val="004C75CE"/>
    <w:rsid w:val="004C7C12"/>
    <w:rsid w:val="004D0FBD"/>
    <w:rsid w:val="004D1A20"/>
    <w:rsid w:val="004D26E2"/>
    <w:rsid w:val="004D3D73"/>
    <w:rsid w:val="004D4A1E"/>
    <w:rsid w:val="004D5931"/>
    <w:rsid w:val="004D5A01"/>
    <w:rsid w:val="004D7220"/>
    <w:rsid w:val="004D7992"/>
    <w:rsid w:val="004E1CAB"/>
    <w:rsid w:val="004E5F6F"/>
    <w:rsid w:val="004F00F8"/>
    <w:rsid w:val="004F13FA"/>
    <w:rsid w:val="004F3567"/>
    <w:rsid w:val="004F3F6F"/>
    <w:rsid w:val="004F63C6"/>
    <w:rsid w:val="005001DF"/>
    <w:rsid w:val="00500DD8"/>
    <w:rsid w:val="00504039"/>
    <w:rsid w:val="005058F6"/>
    <w:rsid w:val="00507340"/>
    <w:rsid w:val="00507D20"/>
    <w:rsid w:val="005119C4"/>
    <w:rsid w:val="00511E8E"/>
    <w:rsid w:val="00512400"/>
    <w:rsid w:val="0051261F"/>
    <w:rsid w:val="0051270E"/>
    <w:rsid w:val="00512D96"/>
    <w:rsid w:val="00514213"/>
    <w:rsid w:val="00514C3B"/>
    <w:rsid w:val="0051749F"/>
    <w:rsid w:val="00523B57"/>
    <w:rsid w:val="00525187"/>
    <w:rsid w:val="00525A42"/>
    <w:rsid w:val="00527421"/>
    <w:rsid w:val="00527A0C"/>
    <w:rsid w:val="0053109B"/>
    <w:rsid w:val="005326FC"/>
    <w:rsid w:val="00532B8C"/>
    <w:rsid w:val="00536A67"/>
    <w:rsid w:val="0053762A"/>
    <w:rsid w:val="00537C4C"/>
    <w:rsid w:val="00540178"/>
    <w:rsid w:val="00541A7D"/>
    <w:rsid w:val="005425FD"/>
    <w:rsid w:val="005426CC"/>
    <w:rsid w:val="00546D07"/>
    <w:rsid w:val="005519DE"/>
    <w:rsid w:val="00552AF7"/>
    <w:rsid w:val="005538AC"/>
    <w:rsid w:val="00554919"/>
    <w:rsid w:val="00554ACD"/>
    <w:rsid w:val="005554EE"/>
    <w:rsid w:val="00555992"/>
    <w:rsid w:val="00555EFD"/>
    <w:rsid w:val="005561A0"/>
    <w:rsid w:val="00557A81"/>
    <w:rsid w:val="00561ACB"/>
    <w:rsid w:val="00563525"/>
    <w:rsid w:val="00564A10"/>
    <w:rsid w:val="0056626D"/>
    <w:rsid w:val="005668FB"/>
    <w:rsid w:val="00570742"/>
    <w:rsid w:val="00571BD8"/>
    <w:rsid w:val="00571BE8"/>
    <w:rsid w:val="00573C37"/>
    <w:rsid w:val="00575FBA"/>
    <w:rsid w:val="0058111D"/>
    <w:rsid w:val="0058340E"/>
    <w:rsid w:val="00583843"/>
    <w:rsid w:val="00587AE3"/>
    <w:rsid w:val="005914D5"/>
    <w:rsid w:val="005915AF"/>
    <w:rsid w:val="00592079"/>
    <w:rsid w:val="00597504"/>
    <w:rsid w:val="005A13B4"/>
    <w:rsid w:val="005A155D"/>
    <w:rsid w:val="005A39C0"/>
    <w:rsid w:val="005A5B74"/>
    <w:rsid w:val="005A6F11"/>
    <w:rsid w:val="005A77F2"/>
    <w:rsid w:val="005B1E4E"/>
    <w:rsid w:val="005B2A2A"/>
    <w:rsid w:val="005B33BC"/>
    <w:rsid w:val="005B7AAE"/>
    <w:rsid w:val="005C0A82"/>
    <w:rsid w:val="005C3AFD"/>
    <w:rsid w:val="005C5CF0"/>
    <w:rsid w:val="005C65DD"/>
    <w:rsid w:val="005C6808"/>
    <w:rsid w:val="005C7035"/>
    <w:rsid w:val="005D0C26"/>
    <w:rsid w:val="005D3252"/>
    <w:rsid w:val="005E08B2"/>
    <w:rsid w:val="005E0E87"/>
    <w:rsid w:val="005E145D"/>
    <w:rsid w:val="005E15B4"/>
    <w:rsid w:val="005E18E0"/>
    <w:rsid w:val="005E3642"/>
    <w:rsid w:val="005E50C4"/>
    <w:rsid w:val="005E609C"/>
    <w:rsid w:val="005E6BA3"/>
    <w:rsid w:val="005E7A20"/>
    <w:rsid w:val="005F1153"/>
    <w:rsid w:val="005F168C"/>
    <w:rsid w:val="005F1E04"/>
    <w:rsid w:val="005F4765"/>
    <w:rsid w:val="005F4DEC"/>
    <w:rsid w:val="005F7D2F"/>
    <w:rsid w:val="00600DBD"/>
    <w:rsid w:val="0060107E"/>
    <w:rsid w:val="00602556"/>
    <w:rsid w:val="0060276A"/>
    <w:rsid w:val="006042B0"/>
    <w:rsid w:val="006055D2"/>
    <w:rsid w:val="00605DD8"/>
    <w:rsid w:val="00606196"/>
    <w:rsid w:val="00606322"/>
    <w:rsid w:val="006071A2"/>
    <w:rsid w:val="0060742D"/>
    <w:rsid w:val="00610AF3"/>
    <w:rsid w:val="00615A78"/>
    <w:rsid w:val="00615CA7"/>
    <w:rsid w:val="006161B7"/>
    <w:rsid w:val="006176AE"/>
    <w:rsid w:val="00621B7B"/>
    <w:rsid w:val="00624C55"/>
    <w:rsid w:val="00625651"/>
    <w:rsid w:val="006260D8"/>
    <w:rsid w:val="00626A2D"/>
    <w:rsid w:val="00626E01"/>
    <w:rsid w:val="00630EA6"/>
    <w:rsid w:val="00633816"/>
    <w:rsid w:val="0063482E"/>
    <w:rsid w:val="0063780C"/>
    <w:rsid w:val="006418F5"/>
    <w:rsid w:val="0064441A"/>
    <w:rsid w:val="006447E5"/>
    <w:rsid w:val="006448C6"/>
    <w:rsid w:val="00644B20"/>
    <w:rsid w:val="00644FFB"/>
    <w:rsid w:val="00645CCF"/>
    <w:rsid w:val="00645E89"/>
    <w:rsid w:val="0064798E"/>
    <w:rsid w:val="00647B0F"/>
    <w:rsid w:val="00651D13"/>
    <w:rsid w:val="00652CA7"/>
    <w:rsid w:val="006531DC"/>
    <w:rsid w:val="00653213"/>
    <w:rsid w:val="00654794"/>
    <w:rsid w:val="00655720"/>
    <w:rsid w:val="00655FDA"/>
    <w:rsid w:val="0065636D"/>
    <w:rsid w:val="00657106"/>
    <w:rsid w:val="00657658"/>
    <w:rsid w:val="00661039"/>
    <w:rsid w:val="006629EE"/>
    <w:rsid w:val="0066744F"/>
    <w:rsid w:val="006705E3"/>
    <w:rsid w:val="006713B9"/>
    <w:rsid w:val="00671B4A"/>
    <w:rsid w:val="00672563"/>
    <w:rsid w:val="006772C4"/>
    <w:rsid w:val="0068061A"/>
    <w:rsid w:val="006806E5"/>
    <w:rsid w:val="006828CB"/>
    <w:rsid w:val="00683123"/>
    <w:rsid w:val="00684E1F"/>
    <w:rsid w:val="00685DE8"/>
    <w:rsid w:val="006918C7"/>
    <w:rsid w:val="00691BE5"/>
    <w:rsid w:val="00692086"/>
    <w:rsid w:val="0069422A"/>
    <w:rsid w:val="00696AB3"/>
    <w:rsid w:val="006974ED"/>
    <w:rsid w:val="006A18F0"/>
    <w:rsid w:val="006A1BCD"/>
    <w:rsid w:val="006A20C6"/>
    <w:rsid w:val="006A41F1"/>
    <w:rsid w:val="006A508A"/>
    <w:rsid w:val="006A7623"/>
    <w:rsid w:val="006B0089"/>
    <w:rsid w:val="006B05E8"/>
    <w:rsid w:val="006B3843"/>
    <w:rsid w:val="006B49D2"/>
    <w:rsid w:val="006B4BC7"/>
    <w:rsid w:val="006B51FE"/>
    <w:rsid w:val="006B69F2"/>
    <w:rsid w:val="006B7A5C"/>
    <w:rsid w:val="006B7EFE"/>
    <w:rsid w:val="006C3410"/>
    <w:rsid w:val="006C341C"/>
    <w:rsid w:val="006C4F33"/>
    <w:rsid w:val="006C4F4D"/>
    <w:rsid w:val="006C551F"/>
    <w:rsid w:val="006D11B7"/>
    <w:rsid w:val="006D34CF"/>
    <w:rsid w:val="006D607A"/>
    <w:rsid w:val="006E1D5F"/>
    <w:rsid w:val="006E375A"/>
    <w:rsid w:val="006E73B2"/>
    <w:rsid w:val="006F1BC6"/>
    <w:rsid w:val="006F2D4C"/>
    <w:rsid w:val="006F3DCF"/>
    <w:rsid w:val="006F7698"/>
    <w:rsid w:val="007000EF"/>
    <w:rsid w:val="007009A7"/>
    <w:rsid w:val="00700D0D"/>
    <w:rsid w:val="00701304"/>
    <w:rsid w:val="00702066"/>
    <w:rsid w:val="00704663"/>
    <w:rsid w:val="007068E2"/>
    <w:rsid w:val="007070B3"/>
    <w:rsid w:val="0070721C"/>
    <w:rsid w:val="00712393"/>
    <w:rsid w:val="00712700"/>
    <w:rsid w:val="00713B0D"/>
    <w:rsid w:val="00720046"/>
    <w:rsid w:val="0072333D"/>
    <w:rsid w:val="00723B29"/>
    <w:rsid w:val="00723B9D"/>
    <w:rsid w:val="007240D7"/>
    <w:rsid w:val="00726030"/>
    <w:rsid w:val="0072687D"/>
    <w:rsid w:val="007274FA"/>
    <w:rsid w:val="00727FC4"/>
    <w:rsid w:val="007310C9"/>
    <w:rsid w:val="00731A3B"/>
    <w:rsid w:val="00732074"/>
    <w:rsid w:val="0073538D"/>
    <w:rsid w:val="007359ED"/>
    <w:rsid w:val="007379A1"/>
    <w:rsid w:val="00742292"/>
    <w:rsid w:val="00743B74"/>
    <w:rsid w:val="0074415E"/>
    <w:rsid w:val="00745E61"/>
    <w:rsid w:val="00745ECE"/>
    <w:rsid w:val="00747DFE"/>
    <w:rsid w:val="00750D5C"/>
    <w:rsid w:val="0075161D"/>
    <w:rsid w:val="007522B5"/>
    <w:rsid w:val="007529CC"/>
    <w:rsid w:val="00752AE9"/>
    <w:rsid w:val="007534A0"/>
    <w:rsid w:val="007540D5"/>
    <w:rsid w:val="00760B49"/>
    <w:rsid w:val="00760EEF"/>
    <w:rsid w:val="007622DF"/>
    <w:rsid w:val="00764B03"/>
    <w:rsid w:val="00770705"/>
    <w:rsid w:val="00770787"/>
    <w:rsid w:val="0077097C"/>
    <w:rsid w:val="0077168A"/>
    <w:rsid w:val="00774282"/>
    <w:rsid w:val="00774C4F"/>
    <w:rsid w:val="007758F2"/>
    <w:rsid w:val="00775C78"/>
    <w:rsid w:val="00775D35"/>
    <w:rsid w:val="007761C1"/>
    <w:rsid w:val="00777E21"/>
    <w:rsid w:val="00782277"/>
    <w:rsid w:val="00783E55"/>
    <w:rsid w:val="007858DA"/>
    <w:rsid w:val="0079134E"/>
    <w:rsid w:val="007915CD"/>
    <w:rsid w:val="0079222B"/>
    <w:rsid w:val="0079233E"/>
    <w:rsid w:val="00792D49"/>
    <w:rsid w:val="0079359A"/>
    <w:rsid w:val="00793F17"/>
    <w:rsid w:val="0079737E"/>
    <w:rsid w:val="00797761"/>
    <w:rsid w:val="007A0E68"/>
    <w:rsid w:val="007B0B7A"/>
    <w:rsid w:val="007B0F59"/>
    <w:rsid w:val="007B22A2"/>
    <w:rsid w:val="007B2C69"/>
    <w:rsid w:val="007B543C"/>
    <w:rsid w:val="007B5524"/>
    <w:rsid w:val="007B696F"/>
    <w:rsid w:val="007C1723"/>
    <w:rsid w:val="007C2ED8"/>
    <w:rsid w:val="007C3CA1"/>
    <w:rsid w:val="007C408D"/>
    <w:rsid w:val="007C5397"/>
    <w:rsid w:val="007C6871"/>
    <w:rsid w:val="007C7DA7"/>
    <w:rsid w:val="007D18E0"/>
    <w:rsid w:val="007D219F"/>
    <w:rsid w:val="007D5137"/>
    <w:rsid w:val="007D5D25"/>
    <w:rsid w:val="007D747B"/>
    <w:rsid w:val="007D7F12"/>
    <w:rsid w:val="007E16B4"/>
    <w:rsid w:val="007E217A"/>
    <w:rsid w:val="007E277B"/>
    <w:rsid w:val="007E2D9A"/>
    <w:rsid w:val="007E322D"/>
    <w:rsid w:val="007E3794"/>
    <w:rsid w:val="007E393A"/>
    <w:rsid w:val="007E50A2"/>
    <w:rsid w:val="007E52A0"/>
    <w:rsid w:val="007F0D81"/>
    <w:rsid w:val="007F1624"/>
    <w:rsid w:val="007F1D2F"/>
    <w:rsid w:val="007F3398"/>
    <w:rsid w:val="00803BBF"/>
    <w:rsid w:val="0080425C"/>
    <w:rsid w:val="008046AA"/>
    <w:rsid w:val="00805985"/>
    <w:rsid w:val="00805FFD"/>
    <w:rsid w:val="008070B0"/>
    <w:rsid w:val="008140CA"/>
    <w:rsid w:val="00816C5A"/>
    <w:rsid w:val="00817B85"/>
    <w:rsid w:val="0082078E"/>
    <w:rsid w:val="008216C9"/>
    <w:rsid w:val="00822CBF"/>
    <w:rsid w:val="00824F05"/>
    <w:rsid w:val="00825787"/>
    <w:rsid w:val="008266A6"/>
    <w:rsid w:val="00827CD4"/>
    <w:rsid w:val="008305E7"/>
    <w:rsid w:val="008319FE"/>
    <w:rsid w:val="00831EC6"/>
    <w:rsid w:val="0083369D"/>
    <w:rsid w:val="00835FCF"/>
    <w:rsid w:val="0083614D"/>
    <w:rsid w:val="00836658"/>
    <w:rsid w:val="00837500"/>
    <w:rsid w:val="00837B24"/>
    <w:rsid w:val="00842574"/>
    <w:rsid w:val="00842852"/>
    <w:rsid w:val="00843F57"/>
    <w:rsid w:val="00844DA0"/>
    <w:rsid w:val="00845187"/>
    <w:rsid w:val="00851464"/>
    <w:rsid w:val="008527E1"/>
    <w:rsid w:val="00853B13"/>
    <w:rsid w:val="00855C76"/>
    <w:rsid w:val="008622CB"/>
    <w:rsid w:val="008628B3"/>
    <w:rsid w:val="0086361C"/>
    <w:rsid w:val="00864B71"/>
    <w:rsid w:val="0086567C"/>
    <w:rsid w:val="00867660"/>
    <w:rsid w:val="00871346"/>
    <w:rsid w:val="00871C40"/>
    <w:rsid w:val="00874C6E"/>
    <w:rsid w:val="0087579E"/>
    <w:rsid w:val="00876280"/>
    <w:rsid w:val="008826B0"/>
    <w:rsid w:val="008841AF"/>
    <w:rsid w:val="00891BDE"/>
    <w:rsid w:val="00894190"/>
    <w:rsid w:val="00894507"/>
    <w:rsid w:val="0089574B"/>
    <w:rsid w:val="00897B2A"/>
    <w:rsid w:val="008A171B"/>
    <w:rsid w:val="008A2011"/>
    <w:rsid w:val="008A2D44"/>
    <w:rsid w:val="008A58B6"/>
    <w:rsid w:val="008A6540"/>
    <w:rsid w:val="008A6D53"/>
    <w:rsid w:val="008B0F39"/>
    <w:rsid w:val="008B3906"/>
    <w:rsid w:val="008C198A"/>
    <w:rsid w:val="008C2917"/>
    <w:rsid w:val="008C2CAA"/>
    <w:rsid w:val="008C4930"/>
    <w:rsid w:val="008C5825"/>
    <w:rsid w:val="008C6AEA"/>
    <w:rsid w:val="008C6EBC"/>
    <w:rsid w:val="008C765B"/>
    <w:rsid w:val="008D17AB"/>
    <w:rsid w:val="008D546F"/>
    <w:rsid w:val="008D54A7"/>
    <w:rsid w:val="008D5999"/>
    <w:rsid w:val="008D60AE"/>
    <w:rsid w:val="008D7BE8"/>
    <w:rsid w:val="008E0618"/>
    <w:rsid w:val="008E0E4E"/>
    <w:rsid w:val="008E1FB9"/>
    <w:rsid w:val="008E559C"/>
    <w:rsid w:val="008E5E1E"/>
    <w:rsid w:val="008E7902"/>
    <w:rsid w:val="008E7AD8"/>
    <w:rsid w:val="008F0389"/>
    <w:rsid w:val="008F0737"/>
    <w:rsid w:val="008F26BB"/>
    <w:rsid w:val="008F3574"/>
    <w:rsid w:val="008F4134"/>
    <w:rsid w:val="008F58DE"/>
    <w:rsid w:val="008F60DC"/>
    <w:rsid w:val="008F61DA"/>
    <w:rsid w:val="00901032"/>
    <w:rsid w:val="00902565"/>
    <w:rsid w:val="00902D60"/>
    <w:rsid w:val="00906657"/>
    <w:rsid w:val="0090703B"/>
    <w:rsid w:val="00907E35"/>
    <w:rsid w:val="00907E57"/>
    <w:rsid w:val="009107B3"/>
    <w:rsid w:val="009161E1"/>
    <w:rsid w:val="009177D3"/>
    <w:rsid w:val="0092094C"/>
    <w:rsid w:val="00924BB0"/>
    <w:rsid w:val="00925C1B"/>
    <w:rsid w:val="00927846"/>
    <w:rsid w:val="00927FF1"/>
    <w:rsid w:val="00931E83"/>
    <w:rsid w:val="009326F2"/>
    <w:rsid w:val="00933158"/>
    <w:rsid w:val="00933F2C"/>
    <w:rsid w:val="009377C6"/>
    <w:rsid w:val="00937F63"/>
    <w:rsid w:val="00940B0A"/>
    <w:rsid w:val="00940BD2"/>
    <w:rsid w:val="0094227F"/>
    <w:rsid w:val="0094277A"/>
    <w:rsid w:val="00943531"/>
    <w:rsid w:val="00943C4A"/>
    <w:rsid w:val="00945368"/>
    <w:rsid w:val="00950401"/>
    <w:rsid w:val="00952ABA"/>
    <w:rsid w:val="00952C2A"/>
    <w:rsid w:val="00953453"/>
    <w:rsid w:val="0095439F"/>
    <w:rsid w:val="009543CE"/>
    <w:rsid w:val="00955A3D"/>
    <w:rsid w:val="0095723C"/>
    <w:rsid w:val="0095775A"/>
    <w:rsid w:val="00960FDE"/>
    <w:rsid w:val="00964DB0"/>
    <w:rsid w:val="00965942"/>
    <w:rsid w:val="0097247C"/>
    <w:rsid w:val="00972987"/>
    <w:rsid w:val="00972BFA"/>
    <w:rsid w:val="00975306"/>
    <w:rsid w:val="0097636F"/>
    <w:rsid w:val="00981E0E"/>
    <w:rsid w:val="00982226"/>
    <w:rsid w:val="00982900"/>
    <w:rsid w:val="00983A2B"/>
    <w:rsid w:val="009856BD"/>
    <w:rsid w:val="00985D6A"/>
    <w:rsid w:val="009860E1"/>
    <w:rsid w:val="00990422"/>
    <w:rsid w:val="00990C31"/>
    <w:rsid w:val="009926CC"/>
    <w:rsid w:val="00993325"/>
    <w:rsid w:val="009970EE"/>
    <w:rsid w:val="00997131"/>
    <w:rsid w:val="009A0E4A"/>
    <w:rsid w:val="009A413D"/>
    <w:rsid w:val="009A437B"/>
    <w:rsid w:val="009A4DC8"/>
    <w:rsid w:val="009B0BCC"/>
    <w:rsid w:val="009B1CF5"/>
    <w:rsid w:val="009B2378"/>
    <w:rsid w:val="009B2CE6"/>
    <w:rsid w:val="009B68CF"/>
    <w:rsid w:val="009B6A47"/>
    <w:rsid w:val="009B6E96"/>
    <w:rsid w:val="009C08A9"/>
    <w:rsid w:val="009C418C"/>
    <w:rsid w:val="009C463E"/>
    <w:rsid w:val="009C6612"/>
    <w:rsid w:val="009C6BF8"/>
    <w:rsid w:val="009C7622"/>
    <w:rsid w:val="009D02D4"/>
    <w:rsid w:val="009D15C3"/>
    <w:rsid w:val="009D18DE"/>
    <w:rsid w:val="009D259B"/>
    <w:rsid w:val="009E0423"/>
    <w:rsid w:val="009E22C9"/>
    <w:rsid w:val="009E2A76"/>
    <w:rsid w:val="009E4FE5"/>
    <w:rsid w:val="009E5F24"/>
    <w:rsid w:val="009E69F3"/>
    <w:rsid w:val="009E77A4"/>
    <w:rsid w:val="009F08B8"/>
    <w:rsid w:val="009F1D60"/>
    <w:rsid w:val="009F49A6"/>
    <w:rsid w:val="009F4B51"/>
    <w:rsid w:val="009F6ADC"/>
    <w:rsid w:val="009F6FAB"/>
    <w:rsid w:val="00A044B8"/>
    <w:rsid w:val="00A07280"/>
    <w:rsid w:val="00A0745C"/>
    <w:rsid w:val="00A103B4"/>
    <w:rsid w:val="00A1075B"/>
    <w:rsid w:val="00A1346F"/>
    <w:rsid w:val="00A149B3"/>
    <w:rsid w:val="00A15683"/>
    <w:rsid w:val="00A15947"/>
    <w:rsid w:val="00A2291B"/>
    <w:rsid w:val="00A252FE"/>
    <w:rsid w:val="00A27832"/>
    <w:rsid w:val="00A27B89"/>
    <w:rsid w:val="00A27CB5"/>
    <w:rsid w:val="00A30248"/>
    <w:rsid w:val="00A30373"/>
    <w:rsid w:val="00A31DF6"/>
    <w:rsid w:val="00A337AF"/>
    <w:rsid w:val="00A35004"/>
    <w:rsid w:val="00A35C3F"/>
    <w:rsid w:val="00A40010"/>
    <w:rsid w:val="00A416BC"/>
    <w:rsid w:val="00A4582B"/>
    <w:rsid w:val="00A50537"/>
    <w:rsid w:val="00A511EE"/>
    <w:rsid w:val="00A51E55"/>
    <w:rsid w:val="00A5257E"/>
    <w:rsid w:val="00A52CE1"/>
    <w:rsid w:val="00A534CB"/>
    <w:rsid w:val="00A54C09"/>
    <w:rsid w:val="00A54E41"/>
    <w:rsid w:val="00A56878"/>
    <w:rsid w:val="00A60DDF"/>
    <w:rsid w:val="00A62917"/>
    <w:rsid w:val="00A6369D"/>
    <w:rsid w:val="00A63943"/>
    <w:rsid w:val="00A6443B"/>
    <w:rsid w:val="00A6522D"/>
    <w:rsid w:val="00A66398"/>
    <w:rsid w:val="00A71863"/>
    <w:rsid w:val="00A71E44"/>
    <w:rsid w:val="00A72416"/>
    <w:rsid w:val="00A72DA4"/>
    <w:rsid w:val="00A748EB"/>
    <w:rsid w:val="00A75AE9"/>
    <w:rsid w:val="00A76466"/>
    <w:rsid w:val="00A7683E"/>
    <w:rsid w:val="00A77937"/>
    <w:rsid w:val="00A779F3"/>
    <w:rsid w:val="00A77B06"/>
    <w:rsid w:val="00A8101E"/>
    <w:rsid w:val="00A82663"/>
    <w:rsid w:val="00A82A87"/>
    <w:rsid w:val="00A83AC3"/>
    <w:rsid w:val="00A83DFF"/>
    <w:rsid w:val="00A84119"/>
    <w:rsid w:val="00A84C2B"/>
    <w:rsid w:val="00A84F76"/>
    <w:rsid w:val="00A91453"/>
    <w:rsid w:val="00A959E5"/>
    <w:rsid w:val="00A95CA4"/>
    <w:rsid w:val="00A95F80"/>
    <w:rsid w:val="00AA1FD1"/>
    <w:rsid w:val="00AA3612"/>
    <w:rsid w:val="00AA3BD2"/>
    <w:rsid w:val="00AA5B7D"/>
    <w:rsid w:val="00AA7727"/>
    <w:rsid w:val="00AA7ECC"/>
    <w:rsid w:val="00AB402A"/>
    <w:rsid w:val="00AC08E7"/>
    <w:rsid w:val="00AC26C3"/>
    <w:rsid w:val="00AC2A99"/>
    <w:rsid w:val="00AC2EDA"/>
    <w:rsid w:val="00AC31C9"/>
    <w:rsid w:val="00AC44C1"/>
    <w:rsid w:val="00AC50B0"/>
    <w:rsid w:val="00AC71A1"/>
    <w:rsid w:val="00AD0543"/>
    <w:rsid w:val="00AD0E12"/>
    <w:rsid w:val="00AD1B8F"/>
    <w:rsid w:val="00AD2634"/>
    <w:rsid w:val="00AD3995"/>
    <w:rsid w:val="00AE3249"/>
    <w:rsid w:val="00AE40B4"/>
    <w:rsid w:val="00AE4A85"/>
    <w:rsid w:val="00AE6017"/>
    <w:rsid w:val="00AF0241"/>
    <w:rsid w:val="00AF22DE"/>
    <w:rsid w:val="00AF2FE0"/>
    <w:rsid w:val="00AF323D"/>
    <w:rsid w:val="00B00A58"/>
    <w:rsid w:val="00B00D6E"/>
    <w:rsid w:val="00B01331"/>
    <w:rsid w:val="00B02FA3"/>
    <w:rsid w:val="00B031F5"/>
    <w:rsid w:val="00B037F4"/>
    <w:rsid w:val="00B04B91"/>
    <w:rsid w:val="00B05924"/>
    <w:rsid w:val="00B0640D"/>
    <w:rsid w:val="00B06569"/>
    <w:rsid w:val="00B068DE"/>
    <w:rsid w:val="00B06B15"/>
    <w:rsid w:val="00B07AEF"/>
    <w:rsid w:val="00B11145"/>
    <w:rsid w:val="00B11843"/>
    <w:rsid w:val="00B121A0"/>
    <w:rsid w:val="00B12371"/>
    <w:rsid w:val="00B12442"/>
    <w:rsid w:val="00B14112"/>
    <w:rsid w:val="00B14DD7"/>
    <w:rsid w:val="00B15A6F"/>
    <w:rsid w:val="00B206FE"/>
    <w:rsid w:val="00B2150D"/>
    <w:rsid w:val="00B21D0A"/>
    <w:rsid w:val="00B225BE"/>
    <w:rsid w:val="00B22AF4"/>
    <w:rsid w:val="00B23217"/>
    <w:rsid w:val="00B26F53"/>
    <w:rsid w:val="00B27C1B"/>
    <w:rsid w:val="00B31025"/>
    <w:rsid w:val="00B316FC"/>
    <w:rsid w:val="00B31E16"/>
    <w:rsid w:val="00B32DAC"/>
    <w:rsid w:val="00B33F43"/>
    <w:rsid w:val="00B34121"/>
    <w:rsid w:val="00B344A7"/>
    <w:rsid w:val="00B34855"/>
    <w:rsid w:val="00B349BE"/>
    <w:rsid w:val="00B34F28"/>
    <w:rsid w:val="00B40544"/>
    <w:rsid w:val="00B424B7"/>
    <w:rsid w:val="00B44897"/>
    <w:rsid w:val="00B4545C"/>
    <w:rsid w:val="00B45D8D"/>
    <w:rsid w:val="00B46BDE"/>
    <w:rsid w:val="00B46EF6"/>
    <w:rsid w:val="00B47877"/>
    <w:rsid w:val="00B51847"/>
    <w:rsid w:val="00B51BBC"/>
    <w:rsid w:val="00B52117"/>
    <w:rsid w:val="00B5213D"/>
    <w:rsid w:val="00B525E3"/>
    <w:rsid w:val="00B52D0A"/>
    <w:rsid w:val="00B52F13"/>
    <w:rsid w:val="00B53BA5"/>
    <w:rsid w:val="00B54FA7"/>
    <w:rsid w:val="00B55A7B"/>
    <w:rsid w:val="00B57A2F"/>
    <w:rsid w:val="00B62F65"/>
    <w:rsid w:val="00B65952"/>
    <w:rsid w:val="00B702B5"/>
    <w:rsid w:val="00B71752"/>
    <w:rsid w:val="00B72F59"/>
    <w:rsid w:val="00B77699"/>
    <w:rsid w:val="00B822CC"/>
    <w:rsid w:val="00B82316"/>
    <w:rsid w:val="00B82A74"/>
    <w:rsid w:val="00B83102"/>
    <w:rsid w:val="00B853CA"/>
    <w:rsid w:val="00B853D9"/>
    <w:rsid w:val="00B85E20"/>
    <w:rsid w:val="00B87DFB"/>
    <w:rsid w:val="00B9177A"/>
    <w:rsid w:val="00B922A5"/>
    <w:rsid w:val="00B938E1"/>
    <w:rsid w:val="00B93C4F"/>
    <w:rsid w:val="00BA00C8"/>
    <w:rsid w:val="00BA0207"/>
    <w:rsid w:val="00BA05EA"/>
    <w:rsid w:val="00BA2292"/>
    <w:rsid w:val="00BA3538"/>
    <w:rsid w:val="00BA51A3"/>
    <w:rsid w:val="00BA57A5"/>
    <w:rsid w:val="00BB3A05"/>
    <w:rsid w:val="00BB4458"/>
    <w:rsid w:val="00BB5450"/>
    <w:rsid w:val="00BB6876"/>
    <w:rsid w:val="00BB7D14"/>
    <w:rsid w:val="00BC010F"/>
    <w:rsid w:val="00BC01A0"/>
    <w:rsid w:val="00BC1CB3"/>
    <w:rsid w:val="00BC40E2"/>
    <w:rsid w:val="00BC7388"/>
    <w:rsid w:val="00BC73A7"/>
    <w:rsid w:val="00BD1680"/>
    <w:rsid w:val="00BD23BB"/>
    <w:rsid w:val="00BD535A"/>
    <w:rsid w:val="00BD5D85"/>
    <w:rsid w:val="00BD6E51"/>
    <w:rsid w:val="00BD7538"/>
    <w:rsid w:val="00BE267E"/>
    <w:rsid w:val="00BE678C"/>
    <w:rsid w:val="00BF1B43"/>
    <w:rsid w:val="00BF23C8"/>
    <w:rsid w:val="00BF34B7"/>
    <w:rsid w:val="00BF4576"/>
    <w:rsid w:val="00BF76AC"/>
    <w:rsid w:val="00C01142"/>
    <w:rsid w:val="00C015DC"/>
    <w:rsid w:val="00C02455"/>
    <w:rsid w:val="00C033F9"/>
    <w:rsid w:val="00C03BC1"/>
    <w:rsid w:val="00C03F2F"/>
    <w:rsid w:val="00C04BEB"/>
    <w:rsid w:val="00C05DC8"/>
    <w:rsid w:val="00C06FFA"/>
    <w:rsid w:val="00C0718B"/>
    <w:rsid w:val="00C079E9"/>
    <w:rsid w:val="00C10305"/>
    <w:rsid w:val="00C11C79"/>
    <w:rsid w:val="00C11FC1"/>
    <w:rsid w:val="00C16635"/>
    <w:rsid w:val="00C170E4"/>
    <w:rsid w:val="00C17312"/>
    <w:rsid w:val="00C208EB"/>
    <w:rsid w:val="00C2213E"/>
    <w:rsid w:val="00C23DF2"/>
    <w:rsid w:val="00C23E94"/>
    <w:rsid w:val="00C23FF8"/>
    <w:rsid w:val="00C2408C"/>
    <w:rsid w:val="00C2472F"/>
    <w:rsid w:val="00C27B5F"/>
    <w:rsid w:val="00C27C9E"/>
    <w:rsid w:val="00C30CA2"/>
    <w:rsid w:val="00C37244"/>
    <w:rsid w:val="00C420E2"/>
    <w:rsid w:val="00C42B55"/>
    <w:rsid w:val="00C43172"/>
    <w:rsid w:val="00C4521A"/>
    <w:rsid w:val="00C45561"/>
    <w:rsid w:val="00C468D6"/>
    <w:rsid w:val="00C51B44"/>
    <w:rsid w:val="00C542BF"/>
    <w:rsid w:val="00C56E54"/>
    <w:rsid w:val="00C61BCA"/>
    <w:rsid w:val="00C61CA5"/>
    <w:rsid w:val="00C640C9"/>
    <w:rsid w:val="00C655A1"/>
    <w:rsid w:val="00C668E9"/>
    <w:rsid w:val="00C6751B"/>
    <w:rsid w:val="00C6770F"/>
    <w:rsid w:val="00C71E95"/>
    <w:rsid w:val="00C80453"/>
    <w:rsid w:val="00C8246B"/>
    <w:rsid w:val="00C83143"/>
    <w:rsid w:val="00C83619"/>
    <w:rsid w:val="00C837B7"/>
    <w:rsid w:val="00C83D1C"/>
    <w:rsid w:val="00C83EA0"/>
    <w:rsid w:val="00C8515B"/>
    <w:rsid w:val="00C85D8B"/>
    <w:rsid w:val="00C904F3"/>
    <w:rsid w:val="00C910FC"/>
    <w:rsid w:val="00C915E3"/>
    <w:rsid w:val="00C9263C"/>
    <w:rsid w:val="00C933A2"/>
    <w:rsid w:val="00C95856"/>
    <w:rsid w:val="00C9729B"/>
    <w:rsid w:val="00CA7208"/>
    <w:rsid w:val="00CB1A87"/>
    <w:rsid w:val="00CB2EE7"/>
    <w:rsid w:val="00CB3D75"/>
    <w:rsid w:val="00CB5420"/>
    <w:rsid w:val="00CB5C5C"/>
    <w:rsid w:val="00CB7F87"/>
    <w:rsid w:val="00CC17FD"/>
    <w:rsid w:val="00CC2651"/>
    <w:rsid w:val="00CC3115"/>
    <w:rsid w:val="00CC4E2A"/>
    <w:rsid w:val="00CC609D"/>
    <w:rsid w:val="00CC6D8B"/>
    <w:rsid w:val="00CD1694"/>
    <w:rsid w:val="00CD16E9"/>
    <w:rsid w:val="00CD1AC9"/>
    <w:rsid w:val="00CD1CBA"/>
    <w:rsid w:val="00CD4CAE"/>
    <w:rsid w:val="00CE3B94"/>
    <w:rsid w:val="00CE429D"/>
    <w:rsid w:val="00CE5B90"/>
    <w:rsid w:val="00CE69BB"/>
    <w:rsid w:val="00CE7734"/>
    <w:rsid w:val="00CE7F7A"/>
    <w:rsid w:val="00CE7FB5"/>
    <w:rsid w:val="00CF06CC"/>
    <w:rsid w:val="00CF3A50"/>
    <w:rsid w:val="00CF3D1B"/>
    <w:rsid w:val="00CF3F5A"/>
    <w:rsid w:val="00CF490B"/>
    <w:rsid w:val="00CF5426"/>
    <w:rsid w:val="00CF636A"/>
    <w:rsid w:val="00D00C1D"/>
    <w:rsid w:val="00D00E95"/>
    <w:rsid w:val="00D01591"/>
    <w:rsid w:val="00D03F6D"/>
    <w:rsid w:val="00D0549F"/>
    <w:rsid w:val="00D106C2"/>
    <w:rsid w:val="00D10923"/>
    <w:rsid w:val="00D10982"/>
    <w:rsid w:val="00D10BE5"/>
    <w:rsid w:val="00D14A07"/>
    <w:rsid w:val="00D14EE2"/>
    <w:rsid w:val="00D172F6"/>
    <w:rsid w:val="00D17FA8"/>
    <w:rsid w:val="00D2116C"/>
    <w:rsid w:val="00D24453"/>
    <w:rsid w:val="00D2684B"/>
    <w:rsid w:val="00D32F89"/>
    <w:rsid w:val="00D34E08"/>
    <w:rsid w:val="00D34F6A"/>
    <w:rsid w:val="00D37863"/>
    <w:rsid w:val="00D4328E"/>
    <w:rsid w:val="00D45CCE"/>
    <w:rsid w:val="00D4711D"/>
    <w:rsid w:val="00D52C5B"/>
    <w:rsid w:val="00D536AA"/>
    <w:rsid w:val="00D53D4E"/>
    <w:rsid w:val="00D56DC9"/>
    <w:rsid w:val="00D65C96"/>
    <w:rsid w:val="00D6622E"/>
    <w:rsid w:val="00D733AB"/>
    <w:rsid w:val="00D7480A"/>
    <w:rsid w:val="00D77142"/>
    <w:rsid w:val="00D80FE6"/>
    <w:rsid w:val="00D81AE5"/>
    <w:rsid w:val="00D82ABB"/>
    <w:rsid w:val="00D82D81"/>
    <w:rsid w:val="00D837B8"/>
    <w:rsid w:val="00D84693"/>
    <w:rsid w:val="00D84F52"/>
    <w:rsid w:val="00D85837"/>
    <w:rsid w:val="00D87093"/>
    <w:rsid w:val="00D87F31"/>
    <w:rsid w:val="00D9229D"/>
    <w:rsid w:val="00D95CF3"/>
    <w:rsid w:val="00D961A0"/>
    <w:rsid w:val="00DA0581"/>
    <w:rsid w:val="00DA0C03"/>
    <w:rsid w:val="00DA16F0"/>
    <w:rsid w:val="00DA303C"/>
    <w:rsid w:val="00DA41F9"/>
    <w:rsid w:val="00DA42FA"/>
    <w:rsid w:val="00DA468C"/>
    <w:rsid w:val="00DA54E7"/>
    <w:rsid w:val="00DA56EA"/>
    <w:rsid w:val="00DA6CC2"/>
    <w:rsid w:val="00DA7314"/>
    <w:rsid w:val="00DB2907"/>
    <w:rsid w:val="00DB2F79"/>
    <w:rsid w:val="00DB3F95"/>
    <w:rsid w:val="00DB54E2"/>
    <w:rsid w:val="00DB5638"/>
    <w:rsid w:val="00DB586A"/>
    <w:rsid w:val="00DB7221"/>
    <w:rsid w:val="00DC1D8F"/>
    <w:rsid w:val="00DC22BC"/>
    <w:rsid w:val="00DC22E8"/>
    <w:rsid w:val="00DC557C"/>
    <w:rsid w:val="00DC62F9"/>
    <w:rsid w:val="00DC7E6A"/>
    <w:rsid w:val="00DD104C"/>
    <w:rsid w:val="00DD4A20"/>
    <w:rsid w:val="00DD5ACA"/>
    <w:rsid w:val="00DD5E12"/>
    <w:rsid w:val="00DD77D3"/>
    <w:rsid w:val="00DE0620"/>
    <w:rsid w:val="00DE11B7"/>
    <w:rsid w:val="00DE505C"/>
    <w:rsid w:val="00DE509F"/>
    <w:rsid w:val="00DE52E9"/>
    <w:rsid w:val="00DE6132"/>
    <w:rsid w:val="00DE61C2"/>
    <w:rsid w:val="00DF0DB1"/>
    <w:rsid w:val="00DF1255"/>
    <w:rsid w:val="00DF16F7"/>
    <w:rsid w:val="00DF49EA"/>
    <w:rsid w:val="00DF4AC2"/>
    <w:rsid w:val="00DF6CDF"/>
    <w:rsid w:val="00DF742E"/>
    <w:rsid w:val="00DF7539"/>
    <w:rsid w:val="00DF775C"/>
    <w:rsid w:val="00E006A7"/>
    <w:rsid w:val="00E016A2"/>
    <w:rsid w:val="00E01C09"/>
    <w:rsid w:val="00E04567"/>
    <w:rsid w:val="00E06534"/>
    <w:rsid w:val="00E10B9E"/>
    <w:rsid w:val="00E124CE"/>
    <w:rsid w:val="00E12B9B"/>
    <w:rsid w:val="00E12CE1"/>
    <w:rsid w:val="00E1490A"/>
    <w:rsid w:val="00E157C9"/>
    <w:rsid w:val="00E16E25"/>
    <w:rsid w:val="00E176BB"/>
    <w:rsid w:val="00E21747"/>
    <w:rsid w:val="00E21A79"/>
    <w:rsid w:val="00E21CCF"/>
    <w:rsid w:val="00E21DA2"/>
    <w:rsid w:val="00E25AB1"/>
    <w:rsid w:val="00E25E67"/>
    <w:rsid w:val="00E2613B"/>
    <w:rsid w:val="00E2707B"/>
    <w:rsid w:val="00E27163"/>
    <w:rsid w:val="00E30268"/>
    <w:rsid w:val="00E30B4A"/>
    <w:rsid w:val="00E344E2"/>
    <w:rsid w:val="00E357A7"/>
    <w:rsid w:val="00E36ABE"/>
    <w:rsid w:val="00E37AD2"/>
    <w:rsid w:val="00E40A57"/>
    <w:rsid w:val="00E42B0D"/>
    <w:rsid w:val="00E44A28"/>
    <w:rsid w:val="00E464E6"/>
    <w:rsid w:val="00E46D97"/>
    <w:rsid w:val="00E4770F"/>
    <w:rsid w:val="00E51480"/>
    <w:rsid w:val="00E52114"/>
    <w:rsid w:val="00E53399"/>
    <w:rsid w:val="00E536BE"/>
    <w:rsid w:val="00E550DF"/>
    <w:rsid w:val="00E57B15"/>
    <w:rsid w:val="00E60E28"/>
    <w:rsid w:val="00E6205A"/>
    <w:rsid w:val="00E62879"/>
    <w:rsid w:val="00E63573"/>
    <w:rsid w:val="00E64A44"/>
    <w:rsid w:val="00E64CDC"/>
    <w:rsid w:val="00E6581A"/>
    <w:rsid w:val="00E660FF"/>
    <w:rsid w:val="00E70FFE"/>
    <w:rsid w:val="00E71615"/>
    <w:rsid w:val="00E7262D"/>
    <w:rsid w:val="00E728E5"/>
    <w:rsid w:val="00E74475"/>
    <w:rsid w:val="00E74DE7"/>
    <w:rsid w:val="00E77B51"/>
    <w:rsid w:val="00E83048"/>
    <w:rsid w:val="00E84DFD"/>
    <w:rsid w:val="00E86C41"/>
    <w:rsid w:val="00E87552"/>
    <w:rsid w:val="00E90C29"/>
    <w:rsid w:val="00E9557C"/>
    <w:rsid w:val="00E95773"/>
    <w:rsid w:val="00E95865"/>
    <w:rsid w:val="00E95B79"/>
    <w:rsid w:val="00E95F8E"/>
    <w:rsid w:val="00E9793E"/>
    <w:rsid w:val="00EA4961"/>
    <w:rsid w:val="00EA6B7A"/>
    <w:rsid w:val="00EA7CD3"/>
    <w:rsid w:val="00EB0BDE"/>
    <w:rsid w:val="00EB151F"/>
    <w:rsid w:val="00EB2B1A"/>
    <w:rsid w:val="00EB2BCB"/>
    <w:rsid w:val="00EB46E6"/>
    <w:rsid w:val="00EB5191"/>
    <w:rsid w:val="00EB5545"/>
    <w:rsid w:val="00EB6B15"/>
    <w:rsid w:val="00EB6BC1"/>
    <w:rsid w:val="00EB6E6C"/>
    <w:rsid w:val="00EB7B83"/>
    <w:rsid w:val="00EB7D70"/>
    <w:rsid w:val="00EC24E2"/>
    <w:rsid w:val="00EC2D99"/>
    <w:rsid w:val="00EC3C34"/>
    <w:rsid w:val="00EC4515"/>
    <w:rsid w:val="00EC4D34"/>
    <w:rsid w:val="00EC54EE"/>
    <w:rsid w:val="00EC60B2"/>
    <w:rsid w:val="00EC6E35"/>
    <w:rsid w:val="00EC7026"/>
    <w:rsid w:val="00EC72ED"/>
    <w:rsid w:val="00ED03D7"/>
    <w:rsid w:val="00ED1CC0"/>
    <w:rsid w:val="00ED1F9C"/>
    <w:rsid w:val="00ED493D"/>
    <w:rsid w:val="00ED5532"/>
    <w:rsid w:val="00ED7407"/>
    <w:rsid w:val="00ED7858"/>
    <w:rsid w:val="00EE02DF"/>
    <w:rsid w:val="00EE0496"/>
    <w:rsid w:val="00EE0766"/>
    <w:rsid w:val="00EE3BE1"/>
    <w:rsid w:val="00EE63B7"/>
    <w:rsid w:val="00EE66F3"/>
    <w:rsid w:val="00EF1042"/>
    <w:rsid w:val="00EF1D79"/>
    <w:rsid w:val="00EF2C74"/>
    <w:rsid w:val="00EF7AF2"/>
    <w:rsid w:val="00F0187B"/>
    <w:rsid w:val="00F01996"/>
    <w:rsid w:val="00F01E13"/>
    <w:rsid w:val="00F02D49"/>
    <w:rsid w:val="00F0358E"/>
    <w:rsid w:val="00F11723"/>
    <w:rsid w:val="00F11B01"/>
    <w:rsid w:val="00F12235"/>
    <w:rsid w:val="00F1283D"/>
    <w:rsid w:val="00F12D6B"/>
    <w:rsid w:val="00F14D98"/>
    <w:rsid w:val="00F14DB1"/>
    <w:rsid w:val="00F151B1"/>
    <w:rsid w:val="00F15281"/>
    <w:rsid w:val="00F1596A"/>
    <w:rsid w:val="00F164DB"/>
    <w:rsid w:val="00F167B0"/>
    <w:rsid w:val="00F178F9"/>
    <w:rsid w:val="00F2000A"/>
    <w:rsid w:val="00F20B4B"/>
    <w:rsid w:val="00F234CC"/>
    <w:rsid w:val="00F2551E"/>
    <w:rsid w:val="00F3095B"/>
    <w:rsid w:val="00F318FD"/>
    <w:rsid w:val="00F33151"/>
    <w:rsid w:val="00F33186"/>
    <w:rsid w:val="00F34FB5"/>
    <w:rsid w:val="00F3574D"/>
    <w:rsid w:val="00F35F10"/>
    <w:rsid w:val="00F36BA5"/>
    <w:rsid w:val="00F37D6F"/>
    <w:rsid w:val="00F41322"/>
    <w:rsid w:val="00F47E8E"/>
    <w:rsid w:val="00F54E84"/>
    <w:rsid w:val="00F55F52"/>
    <w:rsid w:val="00F56DFA"/>
    <w:rsid w:val="00F627F0"/>
    <w:rsid w:val="00F62E6F"/>
    <w:rsid w:val="00F631E9"/>
    <w:rsid w:val="00F63605"/>
    <w:rsid w:val="00F6432E"/>
    <w:rsid w:val="00F64D89"/>
    <w:rsid w:val="00F65323"/>
    <w:rsid w:val="00F70393"/>
    <w:rsid w:val="00F70DD2"/>
    <w:rsid w:val="00F7553A"/>
    <w:rsid w:val="00F7588D"/>
    <w:rsid w:val="00F76407"/>
    <w:rsid w:val="00F76E9D"/>
    <w:rsid w:val="00F77E31"/>
    <w:rsid w:val="00F804D6"/>
    <w:rsid w:val="00F8082D"/>
    <w:rsid w:val="00F8093F"/>
    <w:rsid w:val="00F816D5"/>
    <w:rsid w:val="00F84212"/>
    <w:rsid w:val="00F8447C"/>
    <w:rsid w:val="00F851B2"/>
    <w:rsid w:val="00F85227"/>
    <w:rsid w:val="00F85E08"/>
    <w:rsid w:val="00F86874"/>
    <w:rsid w:val="00F91617"/>
    <w:rsid w:val="00F92804"/>
    <w:rsid w:val="00F92AC5"/>
    <w:rsid w:val="00F94E2E"/>
    <w:rsid w:val="00F961CB"/>
    <w:rsid w:val="00F96209"/>
    <w:rsid w:val="00F97B01"/>
    <w:rsid w:val="00FA38E8"/>
    <w:rsid w:val="00FA510B"/>
    <w:rsid w:val="00FB04ED"/>
    <w:rsid w:val="00FB147A"/>
    <w:rsid w:val="00FB17A1"/>
    <w:rsid w:val="00FB245E"/>
    <w:rsid w:val="00FB3FAD"/>
    <w:rsid w:val="00FB4AC5"/>
    <w:rsid w:val="00FB5770"/>
    <w:rsid w:val="00FC36E1"/>
    <w:rsid w:val="00FC3C29"/>
    <w:rsid w:val="00FC49AD"/>
    <w:rsid w:val="00FC50F5"/>
    <w:rsid w:val="00FD0627"/>
    <w:rsid w:val="00FD3B90"/>
    <w:rsid w:val="00FD41D1"/>
    <w:rsid w:val="00FD7DB5"/>
    <w:rsid w:val="00FD7E8A"/>
    <w:rsid w:val="00FE003A"/>
    <w:rsid w:val="00FE0C81"/>
    <w:rsid w:val="00FE1619"/>
    <w:rsid w:val="00FE1FE8"/>
    <w:rsid w:val="00FE25C7"/>
    <w:rsid w:val="00FE4E3B"/>
    <w:rsid w:val="00FE54F7"/>
    <w:rsid w:val="00FF19F5"/>
    <w:rsid w:val="00FF2021"/>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E73B9C10-A8F5-4E7C-83B2-691296FC6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2416"/>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 w:type="paragraph" w:styleId="HTMLPreformatted">
    <w:name w:val="HTML Preformatted"/>
    <w:basedOn w:val="Normal"/>
    <w:link w:val="HTMLPreformattedChar"/>
    <w:uiPriority w:val="99"/>
    <w:semiHidden/>
    <w:unhideWhenUsed/>
    <w:rsid w:val="000A4FE5"/>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A4FE5"/>
    <w:rPr>
      <w:rFonts w:ascii="Consolas" w:eastAsiaTheme="minorEastAsia"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34618">
      <w:marLeft w:val="0"/>
      <w:marRight w:val="0"/>
      <w:marTop w:val="0"/>
      <w:marBottom w:val="0"/>
      <w:divBdr>
        <w:top w:val="none" w:sz="0" w:space="0" w:color="auto"/>
        <w:left w:val="none" w:sz="0" w:space="0" w:color="auto"/>
        <w:bottom w:val="none" w:sz="0" w:space="0" w:color="auto"/>
        <w:right w:val="none" w:sz="0" w:space="0" w:color="auto"/>
      </w:divBdr>
    </w:div>
    <w:div w:id="370811859">
      <w:bodyDiv w:val="1"/>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52823848">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355930594">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741559822">
              <w:marLeft w:val="0"/>
              <w:marRight w:val="0"/>
              <w:marTop w:val="0"/>
              <w:marBottom w:val="0"/>
              <w:divBdr>
                <w:top w:val="none" w:sz="0" w:space="0" w:color="auto"/>
                <w:left w:val="none" w:sz="0" w:space="0" w:color="auto"/>
                <w:bottom w:val="none" w:sz="0" w:space="0" w:color="auto"/>
                <w:right w:val="none" w:sz="0" w:space="0" w:color="auto"/>
              </w:divBdr>
            </w:div>
            <w:div w:id="94963176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0631208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381462">
              <w:marLeft w:val="0"/>
              <w:marRight w:val="0"/>
              <w:marTop w:val="0"/>
              <w:marBottom w:val="0"/>
              <w:divBdr>
                <w:top w:val="none" w:sz="0" w:space="0" w:color="auto"/>
                <w:left w:val="none" w:sz="0" w:space="0" w:color="auto"/>
                <w:bottom w:val="none" w:sz="0" w:space="0" w:color="auto"/>
                <w:right w:val="none" w:sz="0" w:space="0" w:color="auto"/>
              </w:divBdr>
              <w:divsChild>
                <w:div w:id="712923208">
                  <w:marLeft w:val="0"/>
                  <w:marRight w:val="0"/>
                  <w:marTop w:val="0"/>
                  <w:marBottom w:val="0"/>
                  <w:divBdr>
                    <w:top w:val="none" w:sz="0" w:space="0" w:color="auto"/>
                    <w:left w:val="none" w:sz="0" w:space="0" w:color="auto"/>
                    <w:bottom w:val="none" w:sz="0" w:space="0" w:color="auto"/>
                    <w:right w:val="none" w:sz="0" w:space="0" w:color="auto"/>
                  </w:divBdr>
                </w:div>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64110357">
      <w:bodyDiv w:val="1"/>
      <w:marLeft w:val="0"/>
      <w:marRight w:val="0"/>
      <w:marTop w:val="0"/>
      <w:marBottom w:val="0"/>
      <w:divBdr>
        <w:top w:val="none" w:sz="0" w:space="0" w:color="auto"/>
        <w:left w:val="none" w:sz="0" w:space="0" w:color="auto"/>
        <w:bottom w:val="none" w:sz="0" w:space="0" w:color="auto"/>
        <w:right w:val="none" w:sz="0" w:space="0" w:color="auto"/>
      </w:divBdr>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44980970">
              <w:marLeft w:val="0"/>
              <w:marRight w:val="0"/>
              <w:marTop w:val="0"/>
              <w:marBottom w:val="0"/>
              <w:divBdr>
                <w:top w:val="none" w:sz="0" w:space="0" w:color="auto"/>
                <w:left w:val="none" w:sz="0" w:space="0" w:color="auto"/>
                <w:bottom w:val="none" w:sz="0" w:space="0" w:color="auto"/>
                <w:right w:val="none" w:sz="0" w:space="0" w:color="auto"/>
              </w:divBdr>
            </w:div>
            <w:div w:id="195656162">
              <w:marLeft w:val="0"/>
              <w:marRight w:val="0"/>
              <w:marTop w:val="0"/>
              <w:marBottom w:val="0"/>
              <w:divBdr>
                <w:top w:val="none" w:sz="0" w:space="0" w:color="auto"/>
                <w:left w:val="none" w:sz="0" w:space="0" w:color="auto"/>
                <w:bottom w:val="none" w:sz="0" w:space="0" w:color="auto"/>
                <w:right w:val="none" w:sz="0" w:space="0" w:color="auto"/>
              </w:divBdr>
            </w:div>
          </w:divsChild>
        </w:div>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743249">
      <w:bodyDiv w:val="1"/>
      <w:marLeft w:val="0"/>
      <w:marRight w:val="0"/>
      <w:marTop w:val="0"/>
      <w:marBottom w:val="0"/>
      <w:divBdr>
        <w:top w:val="none" w:sz="0" w:space="0" w:color="auto"/>
        <w:left w:val="none" w:sz="0" w:space="0" w:color="auto"/>
        <w:bottom w:val="none" w:sz="0" w:space="0" w:color="auto"/>
        <w:right w:val="none" w:sz="0" w:space="0" w:color="auto"/>
      </w:divBdr>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29342925">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 w:id="2060587260">
      <w:bodyDiv w:val="1"/>
      <w:marLeft w:val="0"/>
      <w:marRight w:val="0"/>
      <w:marTop w:val="0"/>
      <w:marBottom w:val="0"/>
      <w:divBdr>
        <w:top w:val="none" w:sz="0" w:space="0" w:color="auto"/>
        <w:left w:val="none" w:sz="0" w:space="0" w:color="auto"/>
        <w:bottom w:val="none" w:sz="0" w:space="0" w:color="auto"/>
        <w:right w:val="none" w:sz="0" w:space="0" w:color="auto"/>
      </w:divBdr>
    </w:div>
    <w:div w:id="2135519050">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yperlink" Target="https://osf.io/s2j9a/files/osfstorage" TargetMode="External"/><Relationship Id="rId42" Type="http://schemas.openxmlformats.org/officeDocument/2006/relationships/image" Target="media/image16.png"/><Relationship Id="rId47" Type="http://schemas.openxmlformats.org/officeDocument/2006/relationships/hyperlink" Target="https://doi.org/10.1016/j.comppsych.2004.11.003" TargetMode="External"/><Relationship Id="rId63" Type="http://schemas.openxmlformats.org/officeDocument/2006/relationships/hyperlink" Target="https://doi.org/10.1016/j.jad.2016.05.043" TargetMode="External"/><Relationship Id="rId68" Type="http://schemas.openxmlformats.org/officeDocument/2006/relationships/hyperlink" Target="https://doi.org/10.1037/ccp0000042" TargetMode="External"/><Relationship Id="rId84" Type="http://schemas.openxmlformats.org/officeDocument/2006/relationships/hyperlink" Target="https://doi.org/10.1176/appi.ps.201000450" TargetMode="External"/><Relationship Id="rId89" Type="http://schemas.openxmlformats.org/officeDocument/2006/relationships/hyperlink" Target="https://authorservices.wiley.com/author-resources/Journal-Authors/Prepare/manuscript-preparation-guidelines.html/supporting-information.html" TargetMode="External"/><Relationship Id="rId16" Type="http://schemas.openxmlformats.org/officeDocument/2006/relationships/hyperlink" Target="https://papers.ssrn.com/sol3/DisplayAbstractSearch.cfm" TargetMode="External"/><Relationship Id="rId11" Type="http://schemas.microsoft.com/office/2018/08/relationships/commentsExtensible" Target="commentsExtensible.xml"/><Relationship Id="rId32" Type="http://schemas.openxmlformats.org/officeDocument/2006/relationships/image" Target="media/image6.png"/><Relationship Id="rId37" Type="http://schemas.openxmlformats.org/officeDocument/2006/relationships/image" Target="media/image11.png"/><Relationship Id="rId53" Type="http://schemas.openxmlformats.org/officeDocument/2006/relationships/hyperlink" Target="https://doi.org/10.1037/h0095302" TargetMode="External"/><Relationship Id="rId58" Type="http://schemas.openxmlformats.org/officeDocument/2006/relationships/hyperlink" Target="https://doi.org/10.1017/S1352465804001754" TargetMode="External"/><Relationship Id="rId74" Type="http://schemas.openxmlformats.org/officeDocument/2006/relationships/hyperlink" Target="https://doi.org/10.1016/j.drugalcdep.2013.11.012" TargetMode="External"/><Relationship Id="rId79" Type="http://schemas.openxmlformats.org/officeDocument/2006/relationships/hyperlink" Target="https://doi.org/10.1017/S2045796015000141" TargetMode="External"/><Relationship Id="rId5" Type="http://schemas.openxmlformats.org/officeDocument/2006/relationships/webSettings" Target="webSettings.xml"/><Relationship Id="rId90" Type="http://schemas.openxmlformats.org/officeDocument/2006/relationships/hyperlink" Target="https://authorservices.wiley.com/author-resources/Journal-Authors/Prepare/manuscript-preparation-guidelines.html/figure-preparation.html" TargetMode="External"/><Relationship Id="rId95" Type="http://schemas.openxmlformats.org/officeDocument/2006/relationships/glossaryDocument" Target="glossary/document.xml"/><Relationship Id="rId22" Type="http://schemas.openxmlformats.org/officeDocument/2006/relationships/hyperlink" Target="https://osf.io/s2j9a/files/osfstorage" TargetMode="External"/><Relationship Id="rId27" Type="http://schemas.openxmlformats.org/officeDocument/2006/relationships/hyperlink" Target="https://osf.io/s2j9a/files/osfstorage" TargetMode="External"/><Relationship Id="rId43" Type="http://schemas.openxmlformats.org/officeDocument/2006/relationships/image" Target="media/image17.png"/><Relationship Id="rId48" Type="http://schemas.openxmlformats.org/officeDocument/2006/relationships/hyperlink" Target="https://doi.org/10.1176/ps.2009.60.4.491" TargetMode="External"/><Relationship Id="rId64" Type="http://schemas.openxmlformats.org/officeDocument/2006/relationships/hyperlink" Target="https://doi.org/10.3389/fpsyt.2019.00589" TargetMode="External"/><Relationship Id="rId69" Type="http://schemas.openxmlformats.org/officeDocument/2006/relationships/hyperlink" Target="https://doi.org/10.1037/a0035310" TargetMode="External"/><Relationship Id="rId8" Type="http://schemas.openxmlformats.org/officeDocument/2006/relationships/comments" Target="comments.xml"/><Relationship Id="rId51" Type="http://schemas.openxmlformats.org/officeDocument/2006/relationships/hyperlink" Target="https://doi.org/10.1017/S0033291720005498" TargetMode="External"/><Relationship Id="rId72" Type="http://schemas.openxmlformats.org/officeDocument/2006/relationships/hyperlink" Target="https://doi.org/10.1111/papt.12182" TargetMode="External"/><Relationship Id="rId80" Type="http://schemas.openxmlformats.org/officeDocument/2006/relationships/hyperlink" Target="https://doi.org/10.1080/20008198.2019.1577092" TargetMode="External"/><Relationship Id="rId85" Type="http://schemas.openxmlformats.org/officeDocument/2006/relationships/hyperlink" Target="https://doi.org/10.1002/cpp.1867"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sciencedirect.com/topics/medicine-and-dentistry/psychotherapy" TargetMode="External"/><Relationship Id="rId17" Type="http://schemas.openxmlformats.org/officeDocument/2006/relationships/hyperlink" Target="https://core.ac.uk" TargetMode="External"/><Relationship Id="rId25" Type="http://schemas.openxmlformats.org/officeDocument/2006/relationships/image" Target="media/image2.png"/><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hyperlink" Target="https://doi.org/10.1186/s12888-021-03645-w" TargetMode="External"/><Relationship Id="rId59" Type="http://schemas.openxmlformats.org/officeDocument/2006/relationships/hyperlink" Target="https://doi.org/10.1046/j.1440-1614.2000.00820.x" TargetMode="External"/><Relationship Id="rId67" Type="http://schemas.openxmlformats.org/officeDocument/2006/relationships/hyperlink" Target="https://www.proquest.com/scholarly-journals/randomised-controlled-trial-group-intervention/docview/37000639/se-2?accountid=27042" TargetMode="External"/><Relationship Id="rId20" Type="http://schemas.openxmlformats.org/officeDocument/2006/relationships/hyperlink" Target="https://osf.io/s2j9a/files/osfstorage" TargetMode="External"/><Relationship Id="rId41" Type="http://schemas.openxmlformats.org/officeDocument/2006/relationships/image" Target="media/image15.png"/><Relationship Id="rId54" Type="http://schemas.openxmlformats.org/officeDocument/2006/relationships/hyperlink" Target="https://doi.org/10.1176/appi.ps.201700352" TargetMode="External"/><Relationship Id="rId62" Type="http://schemas.openxmlformats.org/officeDocument/2006/relationships/hyperlink" Target="https://doi.org/10.1521/ijgp.2010.60.3.373" TargetMode="External"/><Relationship Id="rId70" Type="http://schemas.openxmlformats.org/officeDocument/2006/relationships/hyperlink" Target="https://doi.org/10.1016/j.cbpra.2012.03.005" TargetMode="External"/><Relationship Id="rId75" Type="http://schemas.openxmlformats.org/officeDocument/2006/relationships/hyperlink" Target="https://doi.org/10.1177/0020764019846171" TargetMode="External"/><Relationship Id="rId83" Type="http://schemas.openxmlformats.org/officeDocument/2006/relationships/hyperlink" Target="https://doi.org/10.1037/prj0000509" TargetMode="External"/><Relationship Id="rId88" Type="http://schemas.openxmlformats.org/officeDocument/2006/relationships/hyperlink" Target="https://doi.org/10.1037/a0028048" TargetMode="External"/><Relationship Id="rId91" Type="http://schemas.openxmlformats.org/officeDocument/2006/relationships/hyperlink" Target="https://authorservices.wiley.com/author-resources/Journal-Authors/Prepare/manuscript-preparation-guidelines.html/supporting-information.html" TargetMode="Externa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hyperlink" Target="https://osf.io/s2j9a/files/osfstorage" TargetMode="External"/><Relationship Id="rId28" Type="http://schemas.openxmlformats.org/officeDocument/2006/relationships/hyperlink" Target="http://www.controlled-trials.com/search?q=ISRCTN57595077" TargetMode="External"/><Relationship Id="rId36" Type="http://schemas.openxmlformats.org/officeDocument/2006/relationships/image" Target="media/image10.png"/><Relationship Id="rId49" Type="http://schemas.openxmlformats.org/officeDocument/2006/relationships/hyperlink" Target="https://doi.org/10.1017/bec.2020.1" TargetMode="External"/><Relationship Id="rId57" Type="http://schemas.openxmlformats.org/officeDocument/2006/relationships/hyperlink" Target="https://doi.org/10.1111/bjc.12161" TargetMode="External"/><Relationship Id="rId10" Type="http://schemas.microsoft.com/office/2016/09/relationships/commentsIds" Target="commentsIds.xml"/><Relationship Id="rId31" Type="http://schemas.openxmlformats.org/officeDocument/2006/relationships/image" Target="media/image5.png"/><Relationship Id="rId44" Type="http://schemas.openxmlformats.org/officeDocument/2006/relationships/image" Target="media/image18.png"/><Relationship Id="rId52" Type="http://schemas.openxmlformats.org/officeDocument/2006/relationships/hyperlink" Target="https://doi.org/10.1136/bmj.e846" TargetMode="External"/><Relationship Id="rId60" Type="http://schemas.openxmlformats.org/officeDocument/2006/relationships/hyperlink" Target="https://doi.org/10.1037/ccp0000427" TargetMode="External"/><Relationship Id="rId65" Type="http://schemas.openxmlformats.org/officeDocument/2006/relationships/hyperlink" Target="https://doi.org/10.1016/j.ajp.2020.102314" TargetMode="External"/><Relationship Id="rId73" Type="http://schemas.openxmlformats.org/officeDocument/2006/relationships/hyperlink" Target="https://doi.org/10.1016/j.schres.2021.11.051" TargetMode="External"/><Relationship Id="rId78" Type="http://schemas.openxmlformats.org/officeDocument/2006/relationships/hyperlink" Target="https://doi.org/10.1186/s12888-016-0838-1" TargetMode="External"/><Relationship Id="rId81" Type="http://schemas.openxmlformats.org/officeDocument/2006/relationships/hyperlink" Target="https://doi.org/10.1080/07317115.2020.1836105" TargetMode="External"/><Relationship Id="rId86" Type="http://schemas.openxmlformats.org/officeDocument/2006/relationships/hyperlink" Target="https://doi.org/10.4088/JCP.v61n0507" TargetMode="External"/><Relationship Id="rId94"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www.sciencedirect.com/topics/neuroscience/psychopathology" TargetMode="External"/><Relationship Id="rId18" Type="http://schemas.openxmlformats.org/officeDocument/2006/relationships/hyperlink" Target="http://www.scie.org.uk/publications/index.asp" TargetMode="External"/><Relationship Id="rId39" Type="http://schemas.openxmlformats.org/officeDocument/2006/relationships/image" Target="media/image13.png"/><Relationship Id="rId34" Type="http://schemas.openxmlformats.org/officeDocument/2006/relationships/image" Target="media/image8.png"/><Relationship Id="rId50" Type="http://schemas.openxmlformats.org/officeDocument/2006/relationships/hyperlink" Target="https://doi.org/10.1176/appi.ps.201400510" TargetMode="External"/><Relationship Id="rId55" Type="http://schemas.openxmlformats.org/officeDocument/2006/relationships/hyperlink" Target="https://doi.org/10.1016/j.schres.2010.01.026" TargetMode="External"/><Relationship Id="rId76" Type="http://schemas.openxmlformats.org/officeDocument/2006/relationships/hyperlink" Target="https://doi.org/10.1080/09540121.2011.582075" TargetMode="External"/><Relationship Id="rId7" Type="http://schemas.openxmlformats.org/officeDocument/2006/relationships/endnotes" Target="endnotes.xml"/><Relationship Id="rId71" Type="http://schemas.openxmlformats.org/officeDocument/2006/relationships/hyperlink" Target="https://doi.org/10.1007/s10597-013-9672-9" TargetMode="External"/><Relationship Id="rId92"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hyperlink" Target="http://www.controlled-trials.com/search?q=ISRCTN66721740" TargetMode="External"/><Relationship Id="rId24" Type="http://schemas.openxmlformats.org/officeDocument/2006/relationships/hyperlink" Target="https://mikkelvembye.github.io/VIVECampbell/reference/vgt_smd_1armcluster.html" TargetMode="External"/><Relationship Id="rId40" Type="http://schemas.openxmlformats.org/officeDocument/2006/relationships/image" Target="media/image14.png"/><Relationship Id="rId45" Type="http://schemas.openxmlformats.org/officeDocument/2006/relationships/image" Target="media/image19.png"/><Relationship Id="rId66" Type="http://schemas.openxmlformats.org/officeDocument/2006/relationships/hyperlink" Target="https://doi.org/10.1016/j.schres.2012.10.018" TargetMode="External"/><Relationship Id="rId87" Type="http://schemas.openxmlformats.org/officeDocument/2006/relationships/hyperlink" Target="http://dx.doi.org/10.1093/schbul/sbz021.235" TargetMode="External"/><Relationship Id="rId61" Type="http://schemas.openxmlformats.org/officeDocument/2006/relationships/hyperlink" Target="https://dx.doi.org/10.1080/08039488.2020.1826050" TargetMode="External"/><Relationship Id="rId82" Type="http://schemas.openxmlformats.org/officeDocument/2006/relationships/hyperlink" Target="https://doi.org/10.1001/jamapsychiatry.2021.2880" TargetMode="External"/><Relationship Id="rId19" Type="http://schemas.openxmlformats.org/officeDocument/2006/relationships/hyperlink" Target="http://www.nice.org.uk" TargetMode="External"/><Relationship Id="rId14" Type="http://schemas.openxmlformats.org/officeDocument/2006/relationships/hyperlink" Target="https://osf.io/s2j9a/files/osfstorage" TargetMode="External"/><Relationship Id="rId30" Type="http://schemas.openxmlformats.org/officeDocument/2006/relationships/image" Target="media/image4.png"/><Relationship Id="rId35" Type="http://schemas.openxmlformats.org/officeDocument/2006/relationships/image" Target="media/image9.png"/><Relationship Id="rId56" Type="http://schemas.openxmlformats.org/officeDocument/2006/relationships/hyperlink" Target="https://doi.org/10.1176/appi.ps.51.4.513" TargetMode="External"/><Relationship Id="rId77" Type="http://schemas.openxmlformats.org/officeDocument/2006/relationships/hyperlink" Target="https://doi.org/10.1176/ps.2009.60.9.1182"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17842"/>
    <w:rsid w:val="00034EEE"/>
    <w:rsid w:val="00040409"/>
    <w:rsid w:val="000558F4"/>
    <w:rsid w:val="00055D90"/>
    <w:rsid w:val="00065BBB"/>
    <w:rsid w:val="00076E25"/>
    <w:rsid w:val="0007750F"/>
    <w:rsid w:val="00085873"/>
    <w:rsid w:val="0009399B"/>
    <w:rsid w:val="000C2BFE"/>
    <w:rsid w:val="000C70A1"/>
    <w:rsid w:val="000C7117"/>
    <w:rsid w:val="000D2FC3"/>
    <w:rsid w:val="000E1E5A"/>
    <w:rsid w:val="000E5B92"/>
    <w:rsid w:val="000F1237"/>
    <w:rsid w:val="000F79B4"/>
    <w:rsid w:val="00106019"/>
    <w:rsid w:val="0011127E"/>
    <w:rsid w:val="00136056"/>
    <w:rsid w:val="00136218"/>
    <w:rsid w:val="0014025C"/>
    <w:rsid w:val="00140DF9"/>
    <w:rsid w:val="00163DDA"/>
    <w:rsid w:val="001673B3"/>
    <w:rsid w:val="00183B33"/>
    <w:rsid w:val="0018716D"/>
    <w:rsid w:val="001A2CEA"/>
    <w:rsid w:val="001B33E3"/>
    <w:rsid w:val="001D0F4F"/>
    <w:rsid w:val="001F2285"/>
    <w:rsid w:val="0021031B"/>
    <w:rsid w:val="00221978"/>
    <w:rsid w:val="00251945"/>
    <w:rsid w:val="00273E0C"/>
    <w:rsid w:val="00274F07"/>
    <w:rsid w:val="0027629E"/>
    <w:rsid w:val="002843FE"/>
    <w:rsid w:val="002942E5"/>
    <w:rsid w:val="002B56DF"/>
    <w:rsid w:val="002C1844"/>
    <w:rsid w:val="002C1BE5"/>
    <w:rsid w:val="002E163B"/>
    <w:rsid w:val="00303A13"/>
    <w:rsid w:val="003046B7"/>
    <w:rsid w:val="003071D3"/>
    <w:rsid w:val="00314D30"/>
    <w:rsid w:val="00326C8D"/>
    <w:rsid w:val="003674AA"/>
    <w:rsid w:val="003A17D5"/>
    <w:rsid w:val="003A4C82"/>
    <w:rsid w:val="003B0294"/>
    <w:rsid w:val="003B3BDA"/>
    <w:rsid w:val="003B4619"/>
    <w:rsid w:val="003D7E5E"/>
    <w:rsid w:val="004100D5"/>
    <w:rsid w:val="00420E0E"/>
    <w:rsid w:val="00425274"/>
    <w:rsid w:val="0042684F"/>
    <w:rsid w:val="004279C1"/>
    <w:rsid w:val="00432308"/>
    <w:rsid w:val="0043646D"/>
    <w:rsid w:val="0044080D"/>
    <w:rsid w:val="004429B2"/>
    <w:rsid w:val="0044468F"/>
    <w:rsid w:val="00451AF1"/>
    <w:rsid w:val="00455733"/>
    <w:rsid w:val="0046755D"/>
    <w:rsid w:val="00471299"/>
    <w:rsid w:val="004B1D83"/>
    <w:rsid w:val="004B6748"/>
    <w:rsid w:val="004C1BB9"/>
    <w:rsid w:val="004D036B"/>
    <w:rsid w:val="005004E5"/>
    <w:rsid w:val="005139AC"/>
    <w:rsid w:val="00536A67"/>
    <w:rsid w:val="00541A7D"/>
    <w:rsid w:val="0054531C"/>
    <w:rsid w:val="00551B73"/>
    <w:rsid w:val="00553723"/>
    <w:rsid w:val="0056188C"/>
    <w:rsid w:val="00594595"/>
    <w:rsid w:val="0059679F"/>
    <w:rsid w:val="005C24D1"/>
    <w:rsid w:val="005D683A"/>
    <w:rsid w:val="005E18E0"/>
    <w:rsid w:val="005E5D89"/>
    <w:rsid w:val="00616F82"/>
    <w:rsid w:val="00626A2D"/>
    <w:rsid w:val="0063780C"/>
    <w:rsid w:val="0064675A"/>
    <w:rsid w:val="006474FD"/>
    <w:rsid w:val="00660179"/>
    <w:rsid w:val="0067557D"/>
    <w:rsid w:val="006822F1"/>
    <w:rsid w:val="0069535A"/>
    <w:rsid w:val="006A3724"/>
    <w:rsid w:val="006B7A5C"/>
    <w:rsid w:val="006C39A6"/>
    <w:rsid w:val="006C6930"/>
    <w:rsid w:val="006C6B43"/>
    <w:rsid w:val="006E69DB"/>
    <w:rsid w:val="006E7E60"/>
    <w:rsid w:val="006F7F83"/>
    <w:rsid w:val="00701304"/>
    <w:rsid w:val="00704B6F"/>
    <w:rsid w:val="00720046"/>
    <w:rsid w:val="0072048D"/>
    <w:rsid w:val="007325D4"/>
    <w:rsid w:val="00732D50"/>
    <w:rsid w:val="00741C60"/>
    <w:rsid w:val="00745E61"/>
    <w:rsid w:val="00747F35"/>
    <w:rsid w:val="0075161D"/>
    <w:rsid w:val="0076653B"/>
    <w:rsid w:val="007761C1"/>
    <w:rsid w:val="0077679E"/>
    <w:rsid w:val="00777E21"/>
    <w:rsid w:val="007819CA"/>
    <w:rsid w:val="00782277"/>
    <w:rsid w:val="0079243E"/>
    <w:rsid w:val="007B347C"/>
    <w:rsid w:val="00800B70"/>
    <w:rsid w:val="008037CE"/>
    <w:rsid w:val="00810693"/>
    <w:rsid w:val="0081556A"/>
    <w:rsid w:val="00833F51"/>
    <w:rsid w:val="00835FCF"/>
    <w:rsid w:val="0084130B"/>
    <w:rsid w:val="0085412F"/>
    <w:rsid w:val="0086567C"/>
    <w:rsid w:val="00873322"/>
    <w:rsid w:val="00881676"/>
    <w:rsid w:val="00884CE8"/>
    <w:rsid w:val="008958D9"/>
    <w:rsid w:val="008A20BD"/>
    <w:rsid w:val="008B2457"/>
    <w:rsid w:val="008C2CAA"/>
    <w:rsid w:val="008C5825"/>
    <w:rsid w:val="008C7799"/>
    <w:rsid w:val="008D546F"/>
    <w:rsid w:val="00900143"/>
    <w:rsid w:val="00901FCA"/>
    <w:rsid w:val="00906657"/>
    <w:rsid w:val="00907E35"/>
    <w:rsid w:val="0091239B"/>
    <w:rsid w:val="009147E4"/>
    <w:rsid w:val="009151A1"/>
    <w:rsid w:val="00920889"/>
    <w:rsid w:val="009307CB"/>
    <w:rsid w:val="00945368"/>
    <w:rsid w:val="00953453"/>
    <w:rsid w:val="00960FDE"/>
    <w:rsid w:val="00961043"/>
    <w:rsid w:val="00974DED"/>
    <w:rsid w:val="00980871"/>
    <w:rsid w:val="009908B0"/>
    <w:rsid w:val="009926CC"/>
    <w:rsid w:val="009A4DC8"/>
    <w:rsid w:val="009B1885"/>
    <w:rsid w:val="009B1AD4"/>
    <w:rsid w:val="009B1CF5"/>
    <w:rsid w:val="009E6F35"/>
    <w:rsid w:val="009F6056"/>
    <w:rsid w:val="00A0212F"/>
    <w:rsid w:val="00A25787"/>
    <w:rsid w:val="00A43539"/>
    <w:rsid w:val="00A6369D"/>
    <w:rsid w:val="00A7178A"/>
    <w:rsid w:val="00A737D1"/>
    <w:rsid w:val="00A75AE9"/>
    <w:rsid w:val="00A779F3"/>
    <w:rsid w:val="00A80804"/>
    <w:rsid w:val="00AD1533"/>
    <w:rsid w:val="00AD1EC1"/>
    <w:rsid w:val="00AE62D1"/>
    <w:rsid w:val="00AE6F67"/>
    <w:rsid w:val="00B14C9A"/>
    <w:rsid w:val="00B16204"/>
    <w:rsid w:val="00B17BF0"/>
    <w:rsid w:val="00B22EEA"/>
    <w:rsid w:val="00B51847"/>
    <w:rsid w:val="00B82C8D"/>
    <w:rsid w:val="00B852E1"/>
    <w:rsid w:val="00B853D9"/>
    <w:rsid w:val="00BD214A"/>
    <w:rsid w:val="00BF023B"/>
    <w:rsid w:val="00C02132"/>
    <w:rsid w:val="00C03BC1"/>
    <w:rsid w:val="00C05DC8"/>
    <w:rsid w:val="00C16635"/>
    <w:rsid w:val="00C16C54"/>
    <w:rsid w:val="00C2213E"/>
    <w:rsid w:val="00C27C9E"/>
    <w:rsid w:val="00C34A6F"/>
    <w:rsid w:val="00C357E6"/>
    <w:rsid w:val="00C35E1E"/>
    <w:rsid w:val="00C668E9"/>
    <w:rsid w:val="00C6751B"/>
    <w:rsid w:val="00C70ED3"/>
    <w:rsid w:val="00C76C94"/>
    <w:rsid w:val="00C92728"/>
    <w:rsid w:val="00CA7208"/>
    <w:rsid w:val="00CE5515"/>
    <w:rsid w:val="00CF582B"/>
    <w:rsid w:val="00D01F9B"/>
    <w:rsid w:val="00D34E08"/>
    <w:rsid w:val="00D440E7"/>
    <w:rsid w:val="00D45475"/>
    <w:rsid w:val="00D57A97"/>
    <w:rsid w:val="00D727C1"/>
    <w:rsid w:val="00DA0C03"/>
    <w:rsid w:val="00DC22E8"/>
    <w:rsid w:val="00DC3AE6"/>
    <w:rsid w:val="00DD3637"/>
    <w:rsid w:val="00DD578F"/>
    <w:rsid w:val="00DE5205"/>
    <w:rsid w:val="00DE5315"/>
    <w:rsid w:val="00E04910"/>
    <w:rsid w:val="00E11AE3"/>
    <w:rsid w:val="00E36CFA"/>
    <w:rsid w:val="00E51480"/>
    <w:rsid w:val="00E82746"/>
    <w:rsid w:val="00EA310E"/>
    <w:rsid w:val="00EB2E2C"/>
    <w:rsid w:val="00EB53A9"/>
    <w:rsid w:val="00EC24E2"/>
    <w:rsid w:val="00EC41C6"/>
    <w:rsid w:val="00ED493D"/>
    <w:rsid w:val="00EF61FE"/>
    <w:rsid w:val="00F0474D"/>
    <w:rsid w:val="00F1283D"/>
    <w:rsid w:val="00F1596A"/>
    <w:rsid w:val="00F2203B"/>
    <w:rsid w:val="00F4464C"/>
    <w:rsid w:val="00F45CD9"/>
    <w:rsid w:val="00F51BEC"/>
    <w:rsid w:val="00F56DFA"/>
    <w:rsid w:val="00F831D6"/>
    <w:rsid w:val="00F83EA6"/>
    <w:rsid w:val="00FA7FFE"/>
    <w:rsid w:val="00FC611B"/>
    <w:rsid w:val="00FE18F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80871"/>
    <w:rPr>
      <w:color w:val="808080"/>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9883</TotalTime>
  <Pages>94</Pages>
  <Words>44795</Words>
  <Characters>264296</Characters>
  <Application>Microsoft Office Word</Application>
  <DocSecurity>0</DocSecurity>
  <Lines>4636</Lines>
  <Paragraphs>1593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307498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115</cp:revision>
  <cp:lastPrinted>2025-10-29T12:24:00Z</cp:lastPrinted>
  <dcterms:created xsi:type="dcterms:W3CDTF">2025-04-24T10:08:00Z</dcterms:created>
  <dcterms:modified xsi:type="dcterms:W3CDTF">2025-10-31T15:02:00Z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