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77BCF" w14:textId="4D154D59" w:rsidR="00685CF3" w:rsidRDefault="00685CF3" w:rsidP="00685CF3">
      <w:pPr>
        <w:pStyle w:val="Heading1"/>
        <w:jc w:val="center"/>
      </w:pPr>
      <w:r w:rsidRPr="00685CF3">
        <w:t xml:space="preserve">The Effects of Group-Based </w:t>
      </w:r>
      <w:r>
        <w:t>Community Interventions to Support the Social Reintegration of Marginalized Adults with Mental Illness: A Systematic Review and Meta-Analysis</w:t>
      </w:r>
    </w:p>
    <w:p w14:paraId="3093393D" w14:textId="77777777" w:rsidR="00685CF3" w:rsidRPr="00685CF3" w:rsidRDefault="00685CF3" w:rsidP="00685CF3">
      <w:pPr>
        <w:jc w:val="both"/>
        <w:rPr>
          <w:rFonts w:cs="Times New Roman"/>
        </w:rPr>
      </w:pPr>
    </w:p>
    <w:p w14:paraId="1096223F" w14:textId="4078FE98" w:rsidR="00685CF3" w:rsidRDefault="00B7729D" w:rsidP="00685CF3">
      <w:pPr>
        <w:jc w:val="both"/>
        <w:rPr>
          <w:rFonts w:cs="Times New Roman"/>
        </w:rPr>
      </w:pPr>
      <w:r>
        <w:rPr>
          <w:rFonts w:cs="Times New Roman"/>
        </w:rPr>
        <w:t>T</w:t>
      </w:r>
      <w:r w:rsidR="00C725CF">
        <w:rPr>
          <w:rFonts w:cs="Times New Roman"/>
        </w:rPr>
        <w:t>h</w:t>
      </w:r>
      <w:r w:rsidR="00685CF3">
        <w:rPr>
          <w:rFonts w:cs="Times New Roman"/>
        </w:rPr>
        <w:t>is paper present</w:t>
      </w:r>
      <w:r w:rsidR="00A66BB8">
        <w:rPr>
          <w:rFonts w:cs="Times New Roman"/>
        </w:rPr>
        <w:t xml:space="preserve">s </w:t>
      </w:r>
      <w:r w:rsidR="00A66BB8" w:rsidRPr="00A66BB8">
        <w:rPr>
          <w:rFonts w:cs="Times New Roman"/>
        </w:rPr>
        <w:t xml:space="preserve">a preregistered systematic review and meta-analysis of </w:t>
      </w:r>
      <w:r w:rsidR="002C07EF">
        <w:rPr>
          <w:rFonts w:cs="Times New Roman"/>
        </w:rPr>
        <w:t xml:space="preserve">the effects of </w:t>
      </w:r>
      <w:r w:rsidR="00A66BB8" w:rsidRPr="00A66BB8">
        <w:rPr>
          <w:rFonts w:cs="Times New Roman"/>
        </w:rPr>
        <w:t xml:space="preserve">group-based community interventions for </w:t>
      </w:r>
      <w:r w:rsidR="00131CDD">
        <w:rPr>
          <w:rFonts w:cs="Times New Roman"/>
        </w:rPr>
        <w:t xml:space="preserve">socially </w:t>
      </w:r>
      <w:r w:rsidR="00A66BB8" w:rsidRPr="00A66BB8">
        <w:rPr>
          <w:rFonts w:cs="Times New Roman"/>
        </w:rPr>
        <w:t>marginalized adults with mental illness</w:t>
      </w:r>
      <w:r w:rsidR="00B42406">
        <w:rPr>
          <w:rFonts w:cs="Times New Roman"/>
        </w:rPr>
        <w:t xml:space="preserve"> in OECD countries</w:t>
      </w:r>
      <w:r w:rsidR="00A66BB8" w:rsidRPr="00A66BB8">
        <w:rPr>
          <w:rFonts w:cs="Times New Roman"/>
        </w:rPr>
        <w:t>.</w:t>
      </w:r>
      <w:r w:rsidR="00685CF3" w:rsidRPr="00685CF3">
        <w:rPr>
          <w:rFonts w:cs="Times New Roman"/>
        </w:rPr>
        <w:t xml:space="preserve"> </w:t>
      </w:r>
      <w:r w:rsidR="0058578F">
        <w:rPr>
          <w:rFonts w:cs="Times New Roman"/>
        </w:rPr>
        <w:t>Extensive literature searches</w:t>
      </w:r>
      <w:r w:rsidR="00685CF3" w:rsidRPr="00685CF3">
        <w:rPr>
          <w:rFonts w:cs="Times New Roman"/>
        </w:rPr>
        <w:t xml:space="preserve"> identified 28,980 records</w:t>
      </w:r>
      <w:r w:rsidR="00131CDD">
        <w:rPr>
          <w:rFonts w:cs="Times New Roman"/>
        </w:rPr>
        <w:t xml:space="preserve"> from which </w:t>
      </w:r>
      <w:r w:rsidR="00685CF3" w:rsidRPr="00685CF3">
        <w:rPr>
          <w:rFonts w:cs="Times New Roman"/>
        </w:rPr>
        <w:t xml:space="preserve">49 studies </w:t>
      </w:r>
      <w:r w:rsidR="0058578F">
        <w:rPr>
          <w:rFonts w:cs="Times New Roman"/>
        </w:rPr>
        <w:t>(</w:t>
      </w:r>
      <w:r w:rsidR="00685CF3" w:rsidRPr="00685CF3">
        <w:rPr>
          <w:rFonts w:cs="Times New Roman"/>
        </w:rPr>
        <w:t>349 effect sizes</w:t>
      </w:r>
      <w:r w:rsidR="0058578F">
        <w:rPr>
          <w:rFonts w:cs="Times New Roman"/>
        </w:rPr>
        <w:t xml:space="preserve">) contributed </w:t>
      </w:r>
      <w:r w:rsidR="00685CF3" w:rsidRPr="00685CF3">
        <w:rPr>
          <w:rFonts w:cs="Times New Roman"/>
        </w:rPr>
        <w:t xml:space="preserve">to </w:t>
      </w:r>
      <w:r w:rsidR="0058578F">
        <w:rPr>
          <w:rFonts w:cs="Times New Roman"/>
        </w:rPr>
        <w:t xml:space="preserve">the </w:t>
      </w:r>
      <w:r w:rsidR="00685CF3" w:rsidRPr="00685CF3">
        <w:rPr>
          <w:rFonts w:cs="Times New Roman"/>
        </w:rPr>
        <w:t>meta-analysis. Outcomes were categorized as social reintegration, including social functioning, loneliness, employment, and quality of life, or mental health, including anxiety, depression</w:t>
      </w:r>
      <w:r w:rsidR="00A66BB8">
        <w:rPr>
          <w:rFonts w:cs="Times New Roman"/>
        </w:rPr>
        <w:t>,</w:t>
      </w:r>
      <w:r w:rsidR="00685CF3" w:rsidRPr="00685CF3">
        <w:rPr>
          <w:rFonts w:cs="Times New Roman"/>
        </w:rPr>
        <w:t xml:space="preserve"> and psychotic symptoms. </w:t>
      </w:r>
      <w:r w:rsidR="00202072">
        <w:rPr>
          <w:rFonts w:cs="Times New Roman"/>
        </w:rPr>
        <w:t>Sophisticated multivariate meta-analysis showed</w:t>
      </w:r>
      <w:r w:rsidR="00131CDD">
        <w:rPr>
          <w:rFonts w:cs="Times New Roman"/>
        </w:rPr>
        <w:t xml:space="preserve"> that</w:t>
      </w:r>
      <w:r w:rsidR="00685CF3" w:rsidRPr="00685CF3">
        <w:rPr>
          <w:rFonts w:cs="Times New Roman"/>
        </w:rPr>
        <w:t xml:space="preserve"> group-based interventions improved both social reintegration (</w:t>
      </w:r>
      <w:r w:rsidR="00131CDD" w:rsidRPr="0078009E">
        <w:rPr>
          <w:rFonts w:cs="Times New Roman"/>
          <w:i/>
          <w:iCs/>
        </w:rPr>
        <w:t>g</w:t>
      </w:r>
      <w:r w:rsidR="00685CF3" w:rsidRPr="00685CF3">
        <w:rPr>
          <w:rFonts w:cs="Times New Roman"/>
        </w:rPr>
        <w:t xml:space="preserve"> = 0.195, 95% </w:t>
      </w:r>
      <w:r w:rsidR="004503BA" w:rsidRPr="0078009E">
        <w:rPr>
          <w:rFonts w:cs="Times New Roman"/>
          <w:i/>
          <w:iCs/>
        </w:rPr>
        <w:t>CI</w:t>
      </w:r>
      <w:r w:rsidR="00685278">
        <w:rPr>
          <w:rFonts w:cs="Times New Roman"/>
        </w:rPr>
        <w:t>[</w:t>
      </w:r>
      <w:r w:rsidR="00685CF3" w:rsidRPr="00685CF3">
        <w:rPr>
          <w:rFonts w:cs="Times New Roman"/>
        </w:rPr>
        <w:t>0.122</w:t>
      </w:r>
      <w:r w:rsidR="00685278">
        <w:rPr>
          <w:rFonts w:cs="Times New Roman"/>
        </w:rPr>
        <w:t>-</w:t>
      </w:r>
      <w:r w:rsidR="00685CF3" w:rsidRPr="00685CF3">
        <w:rPr>
          <w:rFonts w:cs="Times New Roman"/>
        </w:rPr>
        <w:t>0.268</w:t>
      </w:r>
      <w:r w:rsidR="00685278">
        <w:rPr>
          <w:rFonts w:cs="Times New Roman"/>
        </w:rPr>
        <w:t>]</w:t>
      </w:r>
      <w:r w:rsidR="00685CF3" w:rsidRPr="00685CF3">
        <w:rPr>
          <w:rFonts w:cs="Times New Roman"/>
        </w:rPr>
        <w:t>) and mental health (</w:t>
      </w:r>
      <w:r w:rsidR="00131CDD" w:rsidRPr="0078009E">
        <w:rPr>
          <w:rFonts w:cs="Times New Roman"/>
          <w:i/>
          <w:iCs/>
        </w:rPr>
        <w:t>g</w:t>
      </w:r>
      <w:r w:rsidR="000956F7">
        <w:rPr>
          <w:rFonts w:cs="Times New Roman"/>
        </w:rPr>
        <w:t xml:space="preserve"> </w:t>
      </w:r>
      <w:r w:rsidR="00685CF3" w:rsidRPr="00685CF3">
        <w:rPr>
          <w:rFonts w:cs="Times New Roman"/>
        </w:rPr>
        <w:t xml:space="preserve">= 0.215, 95% </w:t>
      </w:r>
      <w:r w:rsidR="00685CF3" w:rsidRPr="0078009E">
        <w:rPr>
          <w:rFonts w:cs="Times New Roman"/>
          <w:i/>
          <w:iCs/>
        </w:rPr>
        <w:t>CI</w:t>
      </w:r>
      <w:r w:rsidR="00685278">
        <w:rPr>
          <w:rFonts w:cs="Times New Roman"/>
        </w:rPr>
        <w:t>[</w:t>
      </w:r>
      <w:r w:rsidR="00685CF3" w:rsidRPr="00685CF3">
        <w:rPr>
          <w:rFonts w:cs="Times New Roman"/>
        </w:rPr>
        <w:t>0.090</w:t>
      </w:r>
      <w:r w:rsidR="00685278">
        <w:rPr>
          <w:rFonts w:cs="Times New Roman"/>
        </w:rPr>
        <w:t>-</w:t>
      </w:r>
      <w:r w:rsidR="00685CF3" w:rsidRPr="00685CF3">
        <w:rPr>
          <w:rFonts w:cs="Times New Roman"/>
        </w:rPr>
        <w:t>0.340</w:t>
      </w:r>
      <w:r w:rsidR="00685278">
        <w:rPr>
          <w:rFonts w:cs="Times New Roman"/>
        </w:rPr>
        <w:t>]</w:t>
      </w:r>
      <w:r w:rsidR="00685CF3" w:rsidRPr="00685CF3">
        <w:rPr>
          <w:rFonts w:cs="Times New Roman"/>
        </w:rPr>
        <w:t xml:space="preserve">) relative to control conditions. </w:t>
      </w:r>
      <w:r w:rsidR="00A66BB8" w:rsidRPr="00A66BB8">
        <w:rPr>
          <w:rFonts w:cs="Times New Roman"/>
        </w:rPr>
        <w:t xml:space="preserve">Effects were </w:t>
      </w:r>
      <w:r w:rsidR="0078009E">
        <w:rPr>
          <w:rFonts w:cs="Times New Roman"/>
        </w:rPr>
        <w:t>invariant</w:t>
      </w:r>
      <w:r w:rsidR="00A66BB8" w:rsidRPr="00A66BB8">
        <w:rPr>
          <w:rFonts w:cs="Times New Roman"/>
        </w:rPr>
        <w:t xml:space="preserve"> across sensitivity </w:t>
      </w:r>
      <w:r w:rsidR="000956F7">
        <w:rPr>
          <w:rFonts w:cs="Times New Roman"/>
        </w:rPr>
        <w:t xml:space="preserve">and moderator </w:t>
      </w:r>
      <w:r w:rsidR="00A66BB8" w:rsidRPr="00A66BB8">
        <w:rPr>
          <w:rFonts w:cs="Times New Roman"/>
        </w:rPr>
        <w:t>analyses</w:t>
      </w:r>
      <w:r w:rsidR="000956F7">
        <w:rPr>
          <w:rFonts w:cs="Times New Roman"/>
        </w:rPr>
        <w:t>,</w:t>
      </w:r>
      <w:r w:rsidR="00A66BB8" w:rsidRPr="00A66BB8">
        <w:rPr>
          <w:rFonts w:cs="Times New Roman"/>
        </w:rPr>
        <w:t xml:space="preserve"> and showed little indication of publication bias. Nearly half of </w:t>
      </w:r>
      <w:r w:rsidR="00A66BB8">
        <w:rPr>
          <w:rFonts w:cs="Times New Roman"/>
        </w:rPr>
        <w:t xml:space="preserve">the </w:t>
      </w:r>
      <w:r w:rsidR="00A66BB8" w:rsidRPr="00A66BB8">
        <w:rPr>
          <w:rFonts w:cs="Times New Roman"/>
        </w:rPr>
        <w:t xml:space="preserve">included </w:t>
      </w:r>
      <w:r w:rsidR="00A66BB8">
        <w:rPr>
          <w:rFonts w:cs="Times New Roman"/>
        </w:rPr>
        <w:t xml:space="preserve">study </w:t>
      </w:r>
      <w:r w:rsidR="00A66BB8" w:rsidRPr="00A66BB8">
        <w:rPr>
          <w:rFonts w:cs="Times New Roman"/>
        </w:rPr>
        <w:t xml:space="preserve">trials were preregistered, strengthening confidence in the evidence. </w:t>
      </w:r>
      <w:r w:rsidR="00D743E8" w:rsidRPr="00D743E8">
        <w:rPr>
          <w:rFonts w:cs="Times New Roman"/>
        </w:rPr>
        <w:t xml:space="preserve">Overall, these findings suggest that group-based interventions can support multidimensional recovery among adults experiencing both mental </w:t>
      </w:r>
      <w:r w:rsidR="0058578F">
        <w:rPr>
          <w:rFonts w:cs="Times New Roman"/>
        </w:rPr>
        <w:t xml:space="preserve">and </w:t>
      </w:r>
      <w:r w:rsidR="00D743E8" w:rsidRPr="00D743E8">
        <w:rPr>
          <w:rFonts w:cs="Times New Roman"/>
        </w:rPr>
        <w:t xml:space="preserve">social </w:t>
      </w:r>
      <w:r w:rsidR="0058578F">
        <w:rPr>
          <w:rFonts w:cs="Times New Roman"/>
        </w:rPr>
        <w:t>problems</w:t>
      </w:r>
      <w:r w:rsidR="00D743E8" w:rsidRPr="00D743E8">
        <w:rPr>
          <w:rFonts w:cs="Times New Roman"/>
        </w:rPr>
        <w:t>, while offering cost-effective alternative</w:t>
      </w:r>
      <w:r w:rsidR="0058578F">
        <w:rPr>
          <w:rFonts w:cs="Times New Roman"/>
        </w:rPr>
        <w:t>s</w:t>
      </w:r>
      <w:r w:rsidR="00D743E8" w:rsidRPr="00D743E8">
        <w:rPr>
          <w:rFonts w:cs="Times New Roman"/>
        </w:rPr>
        <w:t xml:space="preserve"> to </w:t>
      </w:r>
      <w:r w:rsidR="00131CDD">
        <w:rPr>
          <w:rFonts w:cs="Times New Roman"/>
        </w:rPr>
        <w:t>individual</w:t>
      </w:r>
      <w:r w:rsidR="00D743E8" w:rsidRPr="00D743E8">
        <w:rPr>
          <w:rFonts w:cs="Times New Roman"/>
        </w:rPr>
        <w:t xml:space="preserve"> care</w:t>
      </w:r>
      <w:r w:rsidR="00D743E8">
        <w:rPr>
          <w:rFonts w:cs="Times New Roman"/>
        </w:rPr>
        <w:t xml:space="preserve">. </w:t>
      </w:r>
    </w:p>
    <w:p w14:paraId="2EC60CCE" w14:textId="5C245264" w:rsidR="00C725CF" w:rsidRDefault="00C725CF" w:rsidP="00685CF3">
      <w:pPr>
        <w:jc w:val="both"/>
        <w:rPr>
          <w:rFonts w:cs="Times New Roman"/>
        </w:rPr>
      </w:pPr>
    </w:p>
    <w:p w14:paraId="28858628" w14:textId="6155CA49" w:rsidR="001A0AE2" w:rsidRPr="001A0AE2" w:rsidRDefault="001A0AE2" w:rsidP="001A0AE2">
      <w:pPr>
        <w:jc w:val="both"/>
        <w:rPr>
          <w:rFonts w:cs="Times New Roman"/>
          <w:b/>
          <w:bCs/>
          <w:vertAlign w:val="superscript"/>
        </w:rPr>
      </w:pPr>
      <w:r w:rsidRPr="001A0AE2">
        <w:rPr>
          <w:rFonts w:cs="Times New Roman"/>
          <w:b/>
          <w:bCs/>
        </w:rPr>
        <w:t>Authors</w:t>
      </w:r>
      <w:r w:rsidRPr="001A0AE2">
        <w:rPr>
          <w:rFonts w:cs="Times New Roman"/>
          <w:b/>
          <w:bCs/>
        </w:rPr>
        <w:br/>
      </w:r>
      <w:r w:rsidRPr="001A0AE2">
        <w:rPr>
          <w:rFonts w:cs="Times New Roman"/>
        </w:rPr>
        <w:t>Nina Thorup Dalgaard</w:t>
      </w:r>
      <w:r>
        <w:rPr>
          <w:rFonts w:cs="Times New Roman"/>
          <w:vertAlign w:val="superscript"/>
        </w:rPr>
        <w:t>1</w:t>
      </w:r>
      <w:r w:rsidRPr="001A0AE2">
        <w:rPr>
          <w:rFonts w:cs="Times New Roman"/>
        </w:rPr>
        <w:t xml:space="preserve">, Jakob </w:t>
      </w:r>
      <w:proofErr w:type="spellStart"/>
      <w:r w:rsidRPr="001A0AE2">
        <w:rPr>
          <w:rFonts w:cs="Times New Roman"/>
        </w:rPr>
        <w:t>Kaarup</w:t>
      </w:r>
      <w:proofErr w:type="spellEnd"/>
      <w:r w:rsidRPr="001A0AE2">
        <w:rPr>
          <w:rFonts w:cs="Times New Roman"/>
        </w:rPr>
        <w:t xml:space="preserve"> Jensen</w:t>
      </w:r>
      <w:r w:rsidR="008A2F0C">
        <w:rPr>
          <w:rFonts w:cs="Times New Roman"/>
          <w:vertAlign w:val="superscript"/>
        </w:rPr>
        <w:t>2</w:t>
      </w:r>
      <w:r w:rsidRPr="001A0AE2">
        <w:rPr>
          <w:rFonts w:cs="Times New Roman"/>
        </w:rPr>
        <w:t>, Jasmin Sami Adada</w:t>
      </w:r>
      <w:r w:rsidR="00441E13">
        <w:rPr>
          <w:rFonts w:cs="Times New Roman"/>
          <w:vertAlign w:val="superscript"/>
        </w:rPr>
        <w:t>3</w:t>
      </w:r>
      <w:r w:rsidRPr="001A0AE2">
        <w:rPr>
          <w:rFonts w:cs="Times New Roman"/>
        </w:rPr>
        <w:t>, Maya Christiane Flensborg Jensen</w:t>
      </w:r>
      <w:r>
        <w:rPr>
          <w:rFonts w:cs="Times New Roman"/>
          <w:vertAlign w:val="superscript"/>
        </w:rPr>
        <w:t>1</w:t>
      </w:r>
      <w:r w:rsidRPr="001A0AE2">
        <w:rPr>
          <w:rFonts w:cs="Times New Roman"/>
        </w:rPr>
        <w:t>, Elizabeth Bengtsen</w:t>
      </w:r>
      <w:r w:rsidR="00441E13">
        <w:rPr>
          <w:rFonts w:cs="Times New Roman"/>
          <w:vertAlign w:val="superscript"/>
        </w:rPr>
        <w:t>3</w:t>
      </w:r>
      <w:r w:rsidRPr="001A0AE2">
        <w:rPr>
          <w:rFonts w:cs="Times New Roman"/>
        </w:rPr>
        <w:t>, Mikkel Helding Vembye</w:t>
      </w:r>
      <w:r w:rsidR="008A2F0C">
        <w:rPr>
          <w:rFonts w:cs="Times New Roman"/>
          <w:vertAlign w:val="superscript"/>
        </w:rPr>
        <w:t>1</w:t>
      </w:r>
    </w:p>
    <w:p w14:paraId="4A029B7D" w14:textId="67F1DF65" w:rsidR="00441E13" w:rsidRPr="001A0AE2" w:rsidRDefault="001A0AE2" w:rsidP="001A0AE2">
      <w:pPr>
        <w:jc w:val="both"/>
        <w:rPr>
          <w:rFonts w:cs="Times New Roman"/>
        </w:rPr>
      </w:pPr>
      <w:r w:rsidRPr="001A0AE2">
        <w:rPr>
          <w:rFonts w:cs="Times New Roman"/>
          <w:b/>
          <w:bCs/>
        </w:rPr>
        <w:t>Affiliations</w:t>
      </w:r>
      <w:r w:rsidRPr="001A0AE2">
        <w:rPr>
          <w:rFonts w:cs="Times New Roman"/>
          <w:b/>
          <w:bCs/>
        </w:rPr>
        <w:br/>
      </w:r>
      <w:r>
        <w:rPr>
          <w:rFonts w:cs="Times New Roman"/>
          <w:vertAlign w:val="superscript"/>
        </w:rPr>
        <w:t>1</w:t>
      </w:r>
      <w:r w:rsidRPr="001A0AE2">
        <w:rPr>
          <w:rFonts w:cs="Times New Roman"/>
        </w:rPr>
        <w:t xml:space="preserve"> VIVE </w:t>
      </w:r>
      <w:r>
        <w:rPr>
          <w:rFonts w:cs="Times New Roman"/>
        </w:rPr>
        <w:t xml:space="preserve">– </w:t>
      </w:r>
      <w:r w:rsidRPr="001A0AE2">
        <w:rPr>
          <w:rFonts w:cs="Times New Roman"/>
        </w:rPr>
        <w:t>The Danish Center for Social Science Research, Denmark</w:t>
      </w:r>
      <w:r>
        <w:rPr>
          <w:rFonts w:cs="Times New Roman"/>
        </w:rPr>
        <w:tab/>
      </w:r>
      <w:r>
        <w:rPr>
          <w:rFonts w:cs="Times New Roman"/>
        </w:rPr>
        <w:br/>
      </w:r>
      <w:r w:rsidRPr="001A0AE2">
        <w:rPr>
          <w:rFonts w:cs="Times New Roman"/>
          <w:vertAlign w:val="superscript"/>
        </w:rPr>
        <w:t>2</w:t>
      </w:r>
      <w:r>
        <w:rPr>
          <w:rFonts w:cs="Times New Roman"/>
          <w:vertAlign w:val="superscript"/>
        </w:rPr>
        <w:t xml:space="preserve"> </w:t>
      </w:r>
      <w:r w:rsidR="008A2F0C" w:rsidRPr="008A2F0C">
        <w:rPr>
          <w:rFonts w:cs="Times New Roman"/>
        </w:rPr>
        <w:t>ROCKWOOL Foundation</w:t>
      </w:r>
      <w:r w:rsidRPr="001A0AE2">
        <w:rPr>
          <w:rFonts w:cs="Times New Roman"/>
        </w:rPr>
        <w:t>, Denmark</w:t>
      </w:r>
      <w:r w:rsidR="00441E13">
        <w:rPr>
          <w:rFonts w:cs="Times New Roman"/>
        </w:rPr>
        <w:tab/>
      </w:r>
      <w:r w:rsidR="00441E13">
        <w:rPr>
          <w:rFonts w:cs="Times New Roman"/>
        </w:rPr>
        <w:br/>
      </w:r>
      <w:r w:rsidR="00441E13">
        <w:rPr>
          <w:rFonts w:cs="Times New Roman"/>
          <w:vertAlign w:val="superscript"/>
        </w:rPr>
        <w:t xml:space="preserve">3 </w:t>
      </w:r>
      <w:r w:rsidR="00441E13">
        <w:rPr>
          <w:rFonts w:cs="Times New Roman"/>
        </w:rPr>
        <w:t>Independent researcher</w:t>
      </w:r>
      <w:r w:rsidR="00441E13">
        <w:rPr>
          <w:rFonts w:cs="Times New Roman"/>
        </w:rPr>
        <w:tab/>
      </w:r>
      <w:r w:rsidR="00441E13">
        <w:rPr>
          <w:rFonts w:cs="Times New Roman"/>
        </w:rPr>
        <w:br/>
      </w:r>
    </w:p>
    <w:p w14:paraId="19F33144" w14:textId="427BBD97" w:rsidR="001A0AE2" w:rsidRPr="001A0AE2" w:rsidRDefault="001A0AE2" w:rsidP="001A0AE2">
      <w:pPr>
        <w:jc w:val="both"/>
        <w:rPr>
          <w:rFonts w:cs="Times New Roman"/>
          <w:b/>
          <w:bCs/>
        </w:rPr>
      </w:pPr>
      <w:r w:rsidRPr="001A0AE2">
        <w:rPr>
          <w:rFonts w:cs="Times New Roman"/>
          <w:b/>
          <w:bCs/>
        </w:rPr>
        <w:t>Corresponding author</w:t>
      </w:r>
      <w:r>
        <w:rPr>
          <w:rFonts w:cs="Times New Roman"/>
          <w:b/>
          <w:bCs/>
        </w:rPr>
        <w:tab/>
      </w:r>
      <w:r w:rsidRPr="001A0AE2">
        <w:rPr>
          <w:rFonts w:cs="Times New Roman"/>
          <w:b/>
          <w:bCs/>
        </w:rPr>
        <w:br/>
      </w:r>
      <w:r>
        <w:rPr>
          <w:rFonts w:cs="Times New Roman"/>
        </w:rPr>
        <w:t>Mikkel Helding Vembye</w:t>
      </w:r>
      <w:r w:rsidRPr="001A0AE2">
        <w:rPr>
          <w:rFonts w:cs="Times New Roman"/>
        </w:rPr>
        <w:t xml:space="preserve">, </w:t>
      </w:r>
      <w:r>
        <w:rPr>
          <w:rFonts w:cs="Times New Roman"/>
        </w:rPr>
        <w:t>mihv</w:t>
      </w:r>
      <w:r w:rsidRPr="001A0AE2">
        <w:rPr>
          <w:rFonts w:cs="Times New Roman"/>
        </w:rPr>
        <w:t>@vive.dk</w:t>
      </w:r>
    </w:p>
    <w:p w14:paraId="116B902D" w14:textId="77777777" w:rsidR="002D4307" w:rsidRDefault="002D4307" w:rsidP="004503BA">
      <w:pPr>
        <w:jc w:val="both"/>
        <w:rPr>
          <w:rFonts w:cs="Times New Roman"/>
        </w:rPr>
      </w:pPr>
    </w:p>
    <w:p w14:paraId="0CC8F857" w14:textId="2D158178" w:rsidR="002D4307" w:rsidRDefault="002D4307" w:rsidP="008A2F0C">
      <w:pPr>
        <w:rPr>
          <w:rFonts w:cs="Times New Roman"/>
        </w:rPr>
      </w:pPr>
    </w:p>
    <w:p w14:paraId="5C56DCEC" w14:textId="14EBC772" w:rsidR="004503BA" w:rsidRPr="004503BA" w:rsidRDefault="004503BA" w:rsidP="004503BA">
      <w:pPr>
        <w:jc w:val="both"/>
        <w:rPr>
          <w:rFonts w:cs="Times New Roman"/>
        </w:rPr>
      </w:pPr>
      <w:r w:rsidRPr="004503BA">
        <w:rPr>
          <w:rFonts w:cs="Times New Roman"/>
        </w:rPr>
        <w:lastRenderedPageBreak/>
        <w:t>Mental illness is often accompanied by social and personal adversities that extend beyond psychiatric symptoms. Adults with mental illness are at elevated risk of substance use, homelessness, unemployment, poverty, self-harm, criminal justice involvement</w:t>
      </w:r>
      <w:r w:rsidRPr="00CC2A7C">
        <w:rPr>
          <w:rFonts w:cs="Times New Roman"/>
        </w:rPr>
        <w:t>,</w:t>
      </w:r>
      <w:r w:rsidRPr="004503BA">
        <w:rPr>
          <w:rFonts w:cs="Times New Roman"/>
        </w:rPr>
        <w:t xml:space="preserve"> and social isolation. These co-occurring problems can intensify stigma, deepen exclusion</w:t>
      </w:r>
      <w:r w:rsidR="00CC2A7C">
        <w:rPr>
          <w:rFonts w:cs="Times New Roman"/>
        </w:rPr>
        <w:t>,</w:t>
      </w:r>
      <w:r w:rsidRPr="004503BA">
        <w:rPr>
          <w:rFonts w:cs="Times New Roman"/>
        </w:rPr>
        <w:t xml:space="preserve"> and increase public costs</w:t>
      </w:r>
      <w:r w:rsidR="00CC2A7C">
        <w:rPr>
          <w:rFonts w:cs="Times New Roman"/>
        </w:rPr>
        <w:t>.</w:t>
      </w:r>
      <w:r w:rsidR="00CC2A7C">
        <w:rPr>
          <w:rFonts w:cs="Times New Roman"/>
        </w:rPr>
        <w:fldChar w:fldCharType="begin"/>
      </w:r>
      <w:r w:rsidR="00D743E8">
        <w:rPr>
          <w:rFonts w:cs="Times New Roman"/>
        </w:rPr>
        <w:instrText xml:space="preserve"> ADDIN ZOTERO_ITEM CSL_CITATION {"citationID":"Z6IXM5yQ","properties":{"formattedCitation":"\\super 1\\uc0\\u8211{}4\\nosupersub{}","plainCitation":"1–4","noteIndex":0},"citationItems":[{"id":42,"uris":["http://zotero.org/users/17688719/items/847SYJUS"],"itemData":{"id":42,"type":"article-journal","container-title":"Psychiatric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R"}],"issued":{"date-parts":[["2002"]]}}},{"id":3346,"uris":["http://zotero.org/users/17688719/items/W9VYMYXM"],"itemData":{"id":3346,"type":"article-journal","container-title":"Drug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E"}],"issued":{"date-parts":[["2015"]]}}},{"id":43,"uris":["http://zotero.org/users/17688719/items/ZTXY2963"],"itemData":{"id":43,"type":"article-journal","container-title":"The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Rygaard"},{"family":"Erlangsen","given":"Annette"},{"family":"Nordentoft","given":"Merete"}],"issued":{"date-parts":[["2011"]]}}},{"id":38,"uris":["http://zotero.org/users/17688719/items/97WBH9QX"],"itemData":{"id":38,"type":"article-journal","container-title":"Deutsches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00CC2A7C">
        <w:rPr>
          <w:rFonts w:cs="Times New Roman"/>
        </w:rPr>
        <w:fldChar w:fldCharType="separate"/>
      </w:r>
      <w:r w:rsidR="00D743E8" w:rsidRPr="00D743E8">
        <w:rPr>
          <w:rFonts w:cs="Times New Roman"/>
          <w:kern w:val="0"/>
          <w:vertAlign w:val="superscript"/>
        </w:rPr>
        <w:t>1–4</w:t>
      </w:r>
      <w:r w:rsidR="00CC2A7C">
        <w:rPr>
          <w:rFonts w:cs="Times New Roman"/>
        </w:rPr>
        <w:fldChar w:fldCharType="end"/>
      </w:r>
      <w:r w:rsidRPr="004503BA">
        <w:rPr>
          <w:rFonts w:cs="Times New Roman"/>
        </w:rPr>
        <w:t xml:space="preserve"> Mental illness and marginalization may also become mutually reinforcing: people may withdraw from social participation because of anticipated or experienced stigma, while isolation and exclusion can further worsen mental health.</w:t>
      </w:r>
      <w:r w:rsidR="00D743E8">
        <w:rPr>
          <w:rFonts w:cs="Times New Roman"/>
        </w:rPr>
        <w:fldChar w:fldCharType="begin"/>
      </w:r>
      <w:r w:rsidR="00D743E8">
        <w:rPr>
          <w:rFonts w:cs="Times New Roman"/>
        </w:rPr>
        <w:instrText xml:space="preserve"> ADDIN ZOTERO_ITEM CSL_CITATION {"citationID":"7CvHkRG1","properties":{"formattedCitation":"\\super 5\\uc0\\u8211{}7\\nosupersub{}","plainCitation":"5–7","noteIndex":0},"citationItems":[{"id":3258,"uris":["http://zotero.org/users/17688719/items/DH3K94PR"],"itemData":{"id":3258,"type":"article-journal","container-title":"BMC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P"}],"issued":{"date-parts":[["2020"]]}}},{"id":3292,"uris":["http://zotero.org/users/17688719/items/DV45SRD9"],"itemData":{"id":3292,"type":"article-journal","container-title":"Journal of social and clinical psychology","issue":"2","page":"137-154","title":"Dimensions of mental illness stigma: What about mental illness causes social rejection?","volume":"26","author":[{"family":"Feldman","given":"D. B."},{"family":"Crandall","given":"C. S"}],"issued":{"date-parts":[["2007"]]}}},{"id":3282,"uris":["http://zotero.org/users/17688719/items/YAANAA8B"],"itemData":{"id":3282,"type":"article-journal","container-title":"The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5–7</w:t>
      </w:r>
      <w:r w:rsidR="00D743E8">
        <w:rPr>
          <w:rFonts w:cs="Times New Roman"/>
        </w:rPr>
        <w:fldChar w:fldCharType="end"/>
      </w:r>
      <w:r w:rsidRPr="004503BA">
        <w:rPr>
          <w:rFonts w:cs="Times New Roman"/>
        </w:rPr>
        <w:t xml:space="preserve"> For many adults, the challenge is therefore not only to manage symptoms, but also to sustain relationships, participate in social life</w:t>
      </w:r>
      <w:r w:rsidR="00CC2A7C">
        <w:rPr>
          <w:rFonts w:cs="Times New Roman"/>
        </w:rPr>
        <w:t>,</w:t>
      </w:r>
      <w:r w:rsidRPr="004503BA">
        <w:rPr>
          <w:rFonts w:cs="Times New Roman"/>
        </w:rPr>
        <w:t xml:space="preserve"> and avoid persistent exclusion.</w:t>
      </w:r>
    </w:p>
    <w:p w14:paraId="0B6640F3" w14:textId="0CCFE6D2" w:rsidR="004503BA" w:rsidRPr="004503BA" w:rsidRDefault="004503BA" w:rsidP="004503BA">
      <w:pPr>
        <w:jc w:val="both"/>
        <w:rPr>
          <w:rFonts w:cs="Times New Roman"/>
        </w:rPr>
      </w:pPr>
      <w:r w:rsidRPr="004503BA">
        <w:rPr>
          <w:rFonts w:cs="Times New Roman"/>
        </w:rPr>
        <w:t>This broader reality poses a challenge for intervention research. Many mental health interventions are designed primarily to reduce symptoms of a specific disorder</w:t>
      </w:r>
      <w:r w:rsidR="00CC2A7C">
        <w:rPr>
          <w:rFonts w:cs="Times New Roman"/>
        </w:rPr>
        <w:t>. Yet, symptom</w:t>
      </w:r>
      <w:r w:rsidRPr="004503BA">
        <w:rPr>
          <w:rFonts w:cs="Times New Roman"/>
        </w:rPr>
        <w:t xml:space="preserve"> reduction alone does not capture whether people become more socially integrated or </w:t>
      </w:r>
      <w:r w:rsidR="00CC2A7C">
        <w:rPr>
          <w:rFonts w:cs="Times New Roman"/>
        </w:rPr>
        <w:t xml:space="preserve">are </w:t>
      </w:r>
      <w:r w:rsidRPr="004503BA">
        <w:rPr>
          <w:rFonts w:cs="Times New Roman"/>
        </w:rPr>
        <w:t>able to live meaningful and connected lives. For adults facing both psychiatric difficulties and social marginalization, recovery may also depend on housing stability, employment, reduced substance use, stronger social ties, improved quality of life</w:t>
      </w:r>
      <w:r w:rsidR="00CC2A7C">
        <w:rPr>
          <w:rFonts w:cs="Times New Roman"/>
        </w:rPr>
        <w:t>,</w:t>
      </w:r>
      <w:r w:rsidRPr="004503BA">
        <w:rPr>
          <w:rFonts w:cs="Times New Roman"/>
        </w:rPr>
        <w:t xml:space="preserve"> and a greater sense of agency.</w:t>
      </w:r>
    </w:p>
    <w:p w14:paraId="6CD65D60" w14:textId="3786ECF1" w:rsidR="004503BA" w:rsidRPr="004503BA" w:rsidRDefault="004503BA" w:rsidP="004503BA">
      <w:pPr>
        <w:jc w:val="both"/>
        <w:rPr>
          <w:rFonts w:cs="Times New Roman"/>
        </w:rPr>
      </w:pPr>
      <w:r w:rsidRPr="004503BA">
        <w:rPr>
          <w:rFonts w:cs="Times New Roman"/>
        </w:rPr>
        <w:t>A range of interventions has been developed to address these needs, including occupational therapy, case management, psychoeducation, supportive psychotherapy</w:t>
      </w:r>
      <w:r w:rsidR="00CC2A7C">
        <w:rPr>
          <w:rFonts w:cs="Times New Roman"/>
        </w:rPr>
        <w:t>,</w:t>
      </w:r>
      <w:r w:rsidRPr="004503BA">
        <w:rPr>
          <w:rFonts w:cs="Times New Roman"/>
        </w:rPr>
        <w:t xml:space="preserve"> and mentoring. However, such interventions are often resource-intensive, and evidence of their effectiveness remains mixed.</w:t>
      </w:r>
      <w:r w:rsidR="00D743E8">
        <w:rPr>
          <w:rFonts w:cs="Times New Roman"/>
        </w:rPr>
        <w:fldChar w:fldCharType="begin"/>
      </w:r>
      <w:r w:rsidR="00D743E8">
        <w:rPr>
          <w:rFonts w:cs="Times New Roman"/>
        </w:rPr>
        <w:instrText xml:space="preserve"> ADDIN ZOTERO_ITEM CSL_CITATION {"citationID":"cnwT7stZ","properties":{"formattedCitation":"\\super 8\\uc0\\u8211{}10\\nosupersub{}","plainCitation":"8–10","noteIndex":0},"citationItems":[{"id":58,"uris":["http://zotero.org/users/17688719/items/PRH53LRT"],"itemData":{"id":58,"type":"article-journal","container-title":"American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W"}],"issued":{"date-parts":[["2008"]]}}},{"id":50,"uris":["http://zotero.org/users/17688719/items/HWZ82VBQ"],"itemData":{"id":50,"type":"article-journal","container-title":"Psychiatric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J"},{"family":"Davidson","given":"Larry"}],"issued":{"date-parts":[["2011"]]}}},{"id":61,"uris":["http://zotero.org/users/17688719/items/IGIF3TSD"],"itemData":{"id":61,"type":"article-journal","container-title":"Psychiatric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8–10</w:t>
      </w:r>
      <w:r w:rsidR="00D743E8">
        <w:rPr>
          <w:rFonts w:cs="Times New Roman"/>
        </w:rPr>
        <w:fldChar w:fldCharType="end"/>
      </w:r>
      <w:r w:rsidRPr="004503BA">
        <w:rPr>
          <w:rFonts w:cs="Times New Roman"/>
        </w:rPr>
        <w:t xml:space="preserve"> At the same time, mental healthcare systems in many high-income countries have shifted from hospital-</w:t>
      </w:r>
      <w:r w:rsidR="00CC2A7C" w:rsidRPr="004503BA">
        <w:rPr>
          <w:rFonts w:cs="Times New Roman"/>
        </w:rPr>
        <w:t>centered</w:t>
      </w:r>
      <w:r w:rsidRPr="004503BA">
        <w:rPr>
          <w:rFonts w:cs="Times New Roman"/>
        </w:rPr>
        <w:t xml:space="preserve"> care toward community-based and outpatient services. This transition has increased pressure on local systems to deliver effective support under constrained budgets.</w:t>
      </w:r>
      <w:r w:rsidR="002C07EF">
        <w:rPr>
          <w:rFonts w:cs="Times New Roman"/>
        </w:rPr>
        <w:fldChar w:fldCharType="begin"/>
      </w:r>
      <w:r w:rsidR="002C07EF">
        <w:rPr>
          <w:rFonts w:cs="Times New Roman"/>
        </w:rPr>
        <w:instrText xml:space="preserve"> ADDIN ZOTERO_ITEM CSL_CITATION {"citationID":"nvO8nStY","properties":{"formattedCitation":"\\super 11\\nosupersub{}","plainCitation":"11","noteIndex":0},"citationItems":[{"id":40,"uris":["http://zotero.org/users/17688719/items/LA7EH72T"],"itemData":{"id":40,"type":"article-journal","container-title":"The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11</w:t>
      </w:r>
      <w:r w:rsidR="002C07EF">
        <w:rPr>
          <w:rFonts w:cs="Times New Roman"/>
        </w:rPr>
        <w:fldChar w:fldCharType="end"/>
      </w:r>
      <w:r w:rsidRPr="004503BA">
        <w:rPr>
          <w:rFonts w:cs="Times New Roman"/>
        </w:rPr>
        <w:t xml:space="preserve"> Within this context, group-based interventions have become increasingly attractive because they can serve multiple participants simultaneously and may offer a more scalable alternative to individually delivered care</w:t>
      </w:r>
      <w:r w:rsidR="002C07EF">
        <w:rPr>
          <w:rFonts w:cs="Times New Roman"/>
        </w:rPr>
        <w:t xml:space="preserve"> with low costs.</w:t>
      </w:r>
      <w:r w:rsidR="002C07EF">
        <w:rPr>
          <w:rFonts w:cs="Times New Roman"/>
        </w:rPr>
        <w:fldChar w:fldCharType="begin"/>
      </w:r>
      <w:r w:rsidR="002C07EF">
        <w:rPr>
          <w:rFonts w:cs="Times New Roman"/>
        </w:rPr>
        <w:instrText xml:space="preserve"> ADDIN ZOTERO_ITEM CSL_CITATION {"citationID":"uAsURFI2","properties":{"formattedCitation":"\\super 12,13\\nosupersub{}","plainCitation":"12,13","noteIndex":0},"citationItems":[{"id":3408,"uris":["http://zotero.org/users/17688719/items/TQ5IZL58"],"itemData":{"id":3408,"type":"article-journal","container-title":"Trials","issue":"1","page":"1-11","title":"Immediate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12,13</w:t>
      </w:r>
      <w:r w:rsidR="002C07EF">
        <w:rPr>
          <w:rFonts w:cs="Times New Roman"/>
        </w:rPr>
        <w:fldChar w:fldCharType="end"/>
      </w:r>
    </w:p>
    <w:p w14:paraId="76C9276E" w14:textId="7D40DF0E" w:rsidR="004503BA" w:rsidRPr="004503BA" w:rsidRDefault="004503BA" w:rsidP="004503BA">
      <w:pPr>
        <w:jc w:val="both"/>
        <w:rPr>
          <w:rFonts w:cs="Times New Roman"/>
        </w:rPr>
      </w:pPr>
      <w:r w:rsidRPr="004503BA">
        <w:rPr>
          <w:rFonts w:cs="Times New Roman"/>
        </w:rPr>
        <w:t>Group-based interventions may also offer benefits beyond efficiency. Their distinctive feature is that interpersonal contact and social support are built into the intervention itself.</w:t>
      </w:r>
      <w:r w:rsidR="002C07EF">
        <w:rPr>
          <w:rFonts w:cs="Times New Roman"/>
        </w:rPr>
        <w:t xml:space="preserve"> </w:t>
      </w:r>
      <w:r w:rsidR="002C07EF" w:rsidRPr="002C07EF">
        <w:rPr>
          <w:rFonts w:cs="Times New Roman"/>
        </w:rPr>
        <w:t>Group-based interventions will often be provided in a small, selected group of individuals who meet regularly with a therapist or case worker.</w:t>
      </w:r>
      <w:r w:rsidR="004D7425">
        <w:rPr>
          <w:rFonts w:cs="Times New Roman"/>
        </w:rPr>
        <w:fldChar w:fldCharType="begin"/>
      </w:r>
      <w:r w:rsidR="004D7425">
        <w:rPr>
          <w:rFonts w:cs="Times New Roman"/>
        </w:rPr>
        <w:instrText xml:space="preserve"> ADDIN ZOTERO_ITEM CSL_CITATION {"citationID":"55PT3JmE","properties":{"formattedCitation":"\\super 14\\nosupersub{}","plainCitation":"14","noteIndex":0},"citationItems":[{"id":3290,"uris":["http://zotero.org/users/17688719/items/PHVCS6ED"],"itemData":{"id":3290,"type":"book","collection-title":"Routledge, London: UK","title":"Introduction to group therapy ( 3rd ed.)","author":[{"family":"Fehr","given":"S. S"}],"issued":{"date-parts":[["2019"]]}}}],"schema":"https://github.com/citation-style-language/schema/raw/master/csl-citation.json"} </w:instrText>
      </w:r>
      <w:r w:rsidR="004D7425">
        <w:rPr>
          <w:rFonts w:cs="Times New Roman"/>
        </w:rPr>
        <w:fldChar w:fldCharType="separate"/>
      </w:r>
      <w:r w:rsidR="004D7425" w:rsidRPr="004D7425">
        <w:rPr>
          <w:rFonts w:cs="Times New Roman"/>
          <w:kern w:val="0"/>
          <w:vertAlign w:val="superscript"/>
        </w:rPr>
        <w:t>14</w:t>
      </w:r>
      <w:r w:rsidR="004D7425">
        <w:rPr>
          <w:rFonts w:cs="Times New Roman"/>
        </w:rPr>
        <w:fldChar w:fldCharType="end"/>
      </w:r>
      <w:r w:rsidRPr="004503BA">
        <w:rPr>
          <w:rFonts w:cs="Times New Roman"/>
        </w:rPr>
        <w:t xml:space="preserve"> This may be especially important for populations whose difficulties are closely linked to loneliness, stigma</w:t>
      </w:r>
      <w:r w:rsidR="00CC2A7C">
        <w:rPr>
          <w:rFonts w:cs="Times New Roman"/>
        </w:rPr>
        <w:t>,</w:t>
      </w:r>
      <w:r w:rsidRPr="004503BA">
        <w:rPr>
          <w:rFonts w:cs="Times New Roman"/>
        </w:rPr>
        <w:t xml:space="preserve"> and impaired social functioning</w:t>
      </w:r>
      <w:r w:rsidR="000C6DD9">
        <w:rPr>
          <w:rFonts w:cs="Times New Roman"/>
        </w:rPr>
        <w:fldChar w:fldCharType="begin"/>
      </w:r>
      <w:r w:rsidR="000C6DD9">
        <w:rPr>
          <w:rFonts w:cs="Times New Roman"/>
        </w:rPr>
        <w:instrText xml:space="preserve"> ADDIN ZOTERO_ITEM CSL_CITATION {"citationID":"a1o0evi9f8j","properties":{"formattedCitation":"\\super 12\\nosupersub{}","plainCitation":"12","noteIndex":0},"citationItems":[{"id":3408,"uris":["http://zotero.org/users/17688719/items/TQ5IZL58"],"itemData":{"id":3408,"type":"article-journal","container-title":"Trials","issue":"1","page":"1-11","title":"Immediate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12</w:t>
      </w:r>
      <w:r w:rsidR="000C6DD9">
        <w:rPr>
          <w:rFonts w:cs="Times New Roman"/>
        </w:rPr>
        <w:fldChar w:fldCharType="end"/>
      </w:r>
      <w:r w:rsidRPr="004503BA">
        <w:rPr>
          <w:rFonts w:cs="Times New Roman"/>
        </w:rPr>
        <w:t>. Across mental health conditions, interpersonal functioning and social support are important predictors of relapse, recurrence</w:t>
      </w:r>
      <w:r w:rsidR="00CC2A7C">
        <w:rPr>
          <w:rFonts w:cs="Times New Roman"/>
        </w:rPr>
        <w:t>,</w:t>
      </w:r>
      <w:r w:rsidRPr="004503BA">
        <w:rPr>
          <w:rFonts w:cs="Times New Roman"/>
        </w:rPr>
        <w:t xml:space="preserve"> and longer-term adjustment.</w:t>
      </w:r>
      <w:r w:rsidR="004D7425">
        <w:rPr>
          <w:rFonts w:cs="Times New Roman"/>
        </w:rPr>
        <w:fldChar w:fldCharType="begin"/>
      </w:r>
      <w:r w:rsidR="000C6DD9">
        <w:rPr>
          <w:rFonts w:cs="Times New Roman"/>
        </w:rPr>
        <w:instrText xml:space="preserve"> ADDIN ZOTERO_ITEM CSL_CITATION {"citationID":"a18lfbk1tll","properties":{"formattedCitation":"\\super 15\\uc0\\u8211{}18\\nosupersub{}","plainCitation":"15–18","noteIndex":0},"citationItems":[{"id":3260,"uris":["http://zotero.org/users/17688719/items/DYRWCH5Y"],"itemData":{"id":3260,"type":"article-journal","container-title":"Journal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M"}],"issued":{"date-parts":[["1984"]]}}},{"id":57,"uris":["http://zotero.org/users/17688719/items/M9DZHLPC"],"itemData":{"id":57,"type":"article-journal","container-title":"New York : Springer‐Verlag.","title":"Depression Runs in Families: The social context of risk and resilience in children of depressed mothers","author":[{"family":"Hammen","given":"C"}],"issued":{"date-parts":[["1991"]]}}},{"id":3340,"uris":["http://zotero.org/users/17688719/items/PS8N4GS8"],"itemData":{"id":3340,"type":"article-journal","container-title":"The American Journal of Psychiatry","page":"1128-1137","title":"Family functioning and major depression: An overview","volume":"147","author":[{"family":"Keitner","given":"G. I."},{"family":"Miller","given":"I. W"}],"issued":{"date-parts":[["1990"]]}}},{"id":3302,"uris":["http://zotero.org/users/17688719/items/C9PMBDBL"],"itemData":{"id":3302,"type":"article-journal","container-title":"Treating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004D7425">
        <w:rPr>
          <w:rFonts w:cs="Times New Roman"/>
        </w:rPr>
        <w:fldChar w:fldCharType="separate"/>
      </w:r>
      <w:r w:rsidR="000C6DD9" w:rsidRPr="000C6DD9">
        <w:rPr>
          <w:rFonts w:cs="Times New Roman"/>
          <w:kern w:val="0"/>
          <w:vertAlign w:val="superscript"/>
        </w:rPr>
        <w:t>15–18</w:t>
      </w:r>
      <w:r w:rsidR="004D7425">
        <w:rPr>
          <w:rFonts w:cs="Times New Roman"/>
        </w:rPr>
        <w:fldChar w:fldCharType="end"/>
      </w:r>
      <w:r w:rsidRPr="004503BA">
        <w:rPr>
          <w:rFonts w:cs="Times New Roman"/>
        </w:rPr>
        <w:t xml:space="preserve"> These are also modifiable factors relevant to sustained recovery</w:t>
      </w:r>
      <w:r w:rsidR="000C6DD9">
        <w:rPr>
          <w:rFonts w:cs="Times New Roman"/>
        </w:rPr>
        <w:fldChar w:fldCharType="begin"/>
      </w:r>
      <w:r w:rsidR="000C6DD9">
        <w:rPr>
          <w:rFonts w:cs="Times New Roman"/>
        </w:rPr>
        <w:instrText xml:space="preserve"> ADDIN ZOTERO_ITEM CSL_CITATION {"citationID":"a3tco2kj04","properties":{"formattedCitation":"\\super 19\\nosupersub{}","plainCitation":"19","noteIndex":0},"citationItems":[{"id":3342,"uris":["http://zotero.org/users/17688719/items/Z5EE6SMX"],"itemData":{"id":3342,"type":"article-journal","container-title":"The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19</w:t>
      </w:r>
      <w:r w:rsidR="000C6DD9">
        <w:rPr>
          <w:rFonts w:cs="Times New Roman"/>
        </w:rPr>
        <w:fldChar w:fldCharType="end"/>
      </w:r>
      <w:r w:rsidRPr="004503BA">
        <w:rPr>
          <w:rFonts w:cs="Times New Roman"/>
        </w:rPr>
        <w:t>. Group settings may therefore address mechanisms that individual treatment cannot fully target, including social learning, mutual recognition, shared norms</w:t>
      </w:r>
      <w:r w:rsidR="00D743E8">
        <w:rPr>
          <w:rFonts w:cs="Times New Roman"/>
        </w:rPr>
        <w:t>,</w:t>
      </w:r>
      <w:r w:rsidRPr="004503BA">
        <w:rPr>
          <w:rFonts w:cs="Times New Roman"/>
        </w:rPr>
        <w:t xml:space="preserve"> and supportive relationships.</w:t>
      </w:r>
      <w:r w:rsidR="004D7425">
        <w:rPr>
          <w:rFonts w:cs="Times New Roman"/>
        </w:rPr>
        <w:fldChar w:fldCharType="begin"/>
      </w:r>
      <w:r w:rsidR="00426079">
        <w:rPr>
          <w:rFonts w:cs="Times New Roman"/>
        </w:rPr>
        <w:instrText xml:space="preserve"> ADDIN ZOTERO_ITEM CSL_CITATION {"citationID":"c3m000wL","properties":{"formattedCitation":"\\super 12,17\\uc0\\u8211{}20\\nosupersub{}","plainCitation":"12,17–20","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W."},{"literal":"Bengel"},{"literal":"J"}],"issued":{"date-parts":[["2015"]]}}},{"id":3340,"uris":["http://zotero.org/users/17688719/items/PS8N4GS8"],"itemData":{"id":3340,"type":"article-journal","container-title":"The American Journal of Psychiatry","page":"1128-1137","title":"Family functioning and major depression: An overview","volume":"147","author":[{"family":"Keitner","given":"G. I."},{"family":"Miller","given":"I. W"}],"issued":{"date-parts":[["1990"]]}}},{"id":3342,"uris":["http://zotero.org/users/17688719/items/Z5EE6SMX"],"itemData":{"id":3342,"type":"article-journal","container-title":"The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W."},{"literal":"Norman"},{"literal":"William"},{"literal":"H"}],"issued":{"date-parts":[["1992"]]}}},{"id":3302,"uris":["http://zotero.org/users/17688719/items/C9PMBDBL"],"itemData":{"id":3302,"type":"article-journal","container-title":"Treating complex traumatic stress disorders: An evidence-based guide, 415-440","title":"Group therapy","author":[{"family":"Ford","given":"J. D."},{"family":"Fallot","given":"R. D."},{"literal":"Harris"},{"literal":"M"}],"issued":{"date-parts":[["2009"]]}}},{"id":39,"uris":["http://zotero.org/users/17688719/items/Q3IAIK6Z"],"itemData":{"id":39,"type":"article-journal","container-title":"Clinical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004D7425">
        <w:rPr>
          <w:rFonts w:cs="Times New Roman"/>
        </w:rPr>
        <w:fldChar w:fldCharType="separate"/>
      </w:r>
      <w:r w:rsidR="00426079" w:rsidRPr="00426079">
        <w:rPr>
          <w:rFonts w:cs="Times New Roman"/>
          <w:kern w:val="0"/>
          <w:vertAlign w:val="superscript"/>
        </w:rPr>
        <w:t>12,17–20</w:t>
      </w:r>
      <w:r w:rsidR="004D7425">
        <w:rPr>
          <w:rFonts w:cs="Times New Roman"/>
        </w:rPr>
        <w:fldChar w:fldCharType="end"/>
      </w:r>
    </w:p>
    <w:p w14:paraId="1DFA9508" w14:textId="412A5B9A" w:rsidR="004503BA" w:rsidRPr="004503BA" w:rsidRDefault="004503BA" w:rsidP="004503BA">
      <w:pPr>
        <w:jc w:val="both"/>
        <w:rPr>
          <w:rFonts w:cs="Times New Roman"/>
        </w:rPr>
      </w:pPr>
      <w:r w:rsidRPr="004503BA">
        <w:rPr>
          <w:rFonts w:cs="Times New Roman"/>
        </w:rPr>
        <w:t>These potential benefits can be understood through recovery</w:t>
      </w:r>
      <w:r w:rsidR="00A52A77">
        <w:rPr>
          <w:rFonts w:cs="Times New Roman"/>
        </w:rPr>
        <w:fldChar w:fldCharType="begin"/>
      </w:r>
      <w:r w:rsidR="00A52A77">
        <w:rPr>
          <w:rFonts w:cs="Times New Roman"/>
        </w:rPr>
        <w:instrText xml:space="preserve"> ADDIN ZOTERO_ITEM CSL_CITATION {"citationID":"a27723h9j5r","properties":{"formattedCitation":"\\super 21\\nosupersub{}","plainCitation":"21","noteIndex":0},"citationItems":[{"id":36,"uris":["http://zotero.org/users/17688719/items/J7QDCXQH"],"itemData":{"id":36,"type":"article-journal","container-title":"American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w:instrText>
      </w:r>
      <w:r w:rsidR="00A52A77">
        <w:rPr>
          <w:rFonts w:ascii="Sans Serif Collection" w:hAnsi="Sans Serif Collection" w:cs="Sans Serif Collection"/>
        </w:rPr>
        <w:instrText>�</w:instrText>
      </w:r>
      <w:r w:rsidR="00A52A77">
        <w:rPr>
          <w:rFonts w:cs="Times New Roman"/>
        </w:rPr>
        <w:instrText xml:space="preserve">Amico","given":"Mariana"},{"family":"Jaffe","given":"Lynn"},{"family":"Arbesman","given":"Marian"}],"issued":{"date-parts":[["2011"]]}}}],"schema":"https://github.com/citation-style-language/schema/raw/master/csl-citation.json"}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21</w:t>
      </w:r>
      <w:r w:rsidR="00A52A77">
        <w:rPr>
          <w:rFonts w:cs="Times New Roman"/>
        </w:rPr>
        <w:fldChar w:fldCharType="end"/>
      </w:r>
      <w:r w:rsidRPr="004503BA">
        <w:rPr>
          <w:rFonts w:cs="Times New Roman"/>
        </w:rPr>
        <w:t xml:space="preserve"> and social identity</w:t>
      </w:r>
      <w:r w:rsidR="00A52A77">
        <w:rPr>
          <w:rFonts w:cs="Times New Roman"/>
        </w:rPr>
        <w:fldChar w:fldCharType="begin"/>
      </w:r>
      <w:r w:rsidR="00A52A77">
        <w:rPr>
          <w:rFonts w:cs="Times New Roman"/>
        </w:rPr>
        <w:instrText xml:space="preserve"> ADDIN ZOTERO_ITEM CSL_CITATION {"citationID":"a2c4l29co6q","properties":{"formattedCitation":"\\super 22\\nosupersub{}","plainCitation":"22","noteIndex":0},"citationItems":[{"id":3438,"uris":["http://zotero.org/users/17688719/items/F8WIDLAB"],"itemData":{"id":3438,"type":"chapter","container-title":"In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22</w:t>
      </w:r>
      <w:r w:rsidR="00A52A77">
        <w:rPr>
          <w:rFonts w:cs="Times New Roman"/>
        </w:rPr>
        <w:fldChar w:fldCharType="end"/>
      </w:r>
      <w:r w:rsidRPr="004503BA">
        <w:rPr>
          <w:rFonts w:cs="Times New Roman"/>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w:t>
      </w:r>
      <w:r w:rsidR="00D743E8">
        <w:rPr>
          <w:rFonts w:cs="Times New Roman"/>
        </w:rPr>
        <w:t>,</w:t>
      </w:r>
      <w:r w:rsidRPr="004503BA">
        <w:rPr>
          <w:rFonts w:cs="Times New Roman"/>
        </w:rPr>
        <w:t xml:space="preserve"> and participation in social and occupational roles. A social identity perspective suggests that becoming part of a group may reshape how </w:t>
      </w:r>
      <w:r w:rsidRPr="004503BA">
        <w:rPr>
          <w:rFonts w:cs="Times New Roman"/>
        </w:rPr>
        <w:lastRenderedPageBreak/>
        <w:t xml:space="preserve">marginalized individuals see themselves and others. Group membership can </w:t>
      </w:r>
      <w:r w:rsidR="0017372E">
        <w:rPr>
          <w:rFonts w:cs="Times New Roman"/>
        </w:rPr>
        <w:t>foster a sense of belonging, validate experiences</w:t>
      </w:r>
      <w:r w:rsidR="00D743E8">
        <w:rPr>
          <w:rFonts w:cs="Times New Roman"/>
        </w:rPr>
        <w:t>,</w:t>
      </w:r>
      <w:r w:rsidRPr="004503BA">
        <w:rPr>
          <w:rFonts w:cs="Times New Roman"/>
        </w:rPr>
        <w:t xml:space="preserve"> and promote health-related </w:t>
      </w:r>
      <w:r w:rsidR="00CC2A7C" w:rsidRPr="004503BA">
        <w:rPr>
          <w:rFonts w:cs="Times New Roman"/>
        </w:rPr>
        <w:t>behaviors</w:t>
      </w:r>
      <w:r w:rsidRPr="004503BA">
        <w:rPr>
          <w:rFonts w:cs="Times New Roman"/>
        </w:rPr>
        <w:t xml:space="preserve"> through shared norms and mutual support.</w:t>
      </w:r>
    </w:p>
    <w:p w14:paraId="3134274D" w14:textId="4763C603" w:rsidR="004503BA" w:rsidRPr="004503BA" w:rsidRDefault="004503BA" w:rsidP="004503BA">
      <w:pPr>
        <w:jc w:val="both"/>
        <w:rPr>
          <w:rFonts w:cs="Times New Roman"/>
        </w:rPr>
      </w:pPr>
      <w:r w:rsidRPr="004503BA">
        <w:rPr>
          <w:rFonts w:cs="Times New Roman"/>
        </w:rPr>
        <w:t>Yet the promise of group-based interventions should not be assumed. Group processes can also be harmful</w:t>
      </w:r>
      <w:r w:rsidR="00A52A77">
        <w:rPr>
          <w:rFonts w:cs="Times New Roman"/>
        </w:rPr>
        <w:fldChar w:fldCharType="begin"/>
      </w:r>
      <w:r w:rsidR="000C6DD9">
        <w:rPr>
          <w:rFonts w:cs="Times New Roman"/>
        </w:rPr>
        <w:instrText xml:space="preserve"> ADDIN ZOTERO_ITEM CSL_CITATION {"citationID":"a11io3troh1","properties":{"formattedCitation":"\\super 14,23,24\\nosupersub{}","plainCitation":"14,23,24","noteIndex":0},"citationItems":[{"id":3290,"uris":["http://zotero.org/users/17688719/items/PHVCS6ED"],"itemData":{"id":3290,"type":"book","collection-title":"Routledge, London: UK","title":"Introduction to group therapy ( 3rd ed.)","author":[{"family":"Fehr","given":"S. S"}],"issued":{"date-parts":[["2019"]]}}},{"id":55,"uris":["http://zotero.org/users/17688719/items/DHGC6MHE"],"itemData":{"id":55,"type":"article-journal","container-title":"The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B"}],"issued":{"date-parts":[["2000"]]}}},{"id":47,"uris":["http://zotero.org/users/17688719/items/XSN6A7LW"],"itemData":{"id":47,"type":"book","publisher":"Jason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00A52A77">
        <w:rPr>
          <w:rFonts w:cs="Times New Roman"/>
        </w:rPr>
        <w:fldChar w:fldCharType="separate"/>
      </w:r>
      <w:r w:rsidR="000C6DD9" w:rsidRPr="000C6DD9">
        <w:rPr>
          <w:rFonts w:cs="Times New Roman"/>
          <w:kern w:val="0"/>
          <w:vertAlign w:val="superscript"/>
        </w:rPr>
        <w:t>14,23,24</w:t>
      </w:r>
      <w:r w:rsidR="00A52A77">
        <w:rPr>
          <w:rFonts w:cs="Times New Roman"/>
        </w:rPr>
        <w:fldChar w:fldCharType="end"/>
      </w:r>
      <w:r w:rsidRPr="004503BA">
        <w:rPr>
          <w:rFonts w:cs="Times New Roman"/>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w:t>
      </w:r>
      <w:r w:rsidR="002C2E7F">
        <w:rPr>
          <w:rFonts w:cs="Times New Roman"/>
        </w:rPr>
        <w:t>,</w:t>
      </w:r>
      <w:r w:rsidRPr="004503BA">
        <w:rPr>
          <w:rFonts w:cs="Times New Roman"/>
        </w:rPr>
        <w:t xml:space="preserve"> or broader circumstances, some individuals may benefit less from group-based care than from individual intervention. The question is therefore not simply whether group interventions can work, but whether they improve outcomes relevant to both mental health and social reintegration among marginalized adults with mental illness.</w:t>
      </w:r>
    </w:p>
    <w:p w14:paraId="38D4952E" w14:textId="72601BD9" w:rsidR="004503BA" w:rsidRPr="004503BA" w:rsidRDefault="004503BA" w:rsidP="004503BA">
      <w:pPr>
        <w:jc w:val="both"/>
        <w:rPr>
          <w:rFonts w:cs="Times New Roman"/>
        </w:rPr>
      </w:pPr>
      <w:r w:rsidRPr="004503BA">
        <w:rPr>
          <w:rFonts w:cs="Times New Roman"/>
        </w:rPr>
        <w:t>Existing evidence does not provide a clear answer</w:t>
      </w:r>
      <w:r w:rsidR="004C7D52">
        <w:rPr>
          <w:rFonts w:cs="Times New Roman"/>
        </w:rPr>
        <w:t xml:space="preserve"> regarding the effects of group-based interventions on social reintegration outcomes</w:t>
      </w:r>
      <w:r w:rsidRPr="004503BA">
        <w:rPr>
          <w:rFonts w:cs="Times New Roman"/>
        </w:rPr>
        <w:t>. Reviews of psychiatric group interventions</w:t>
      </w:r>
      <w:r w:rsidR="004C7D52">
        <w:rPr>
          <w:rFonts w:cs="Times New Roman"/>
        </w:rPr>
        <w:fldChar w:fldCharType="begin"/>
      </w:r>
      <w:r w:rsidR="000C6DD9">
        <w:rPr>
          <w:rFonts w:cs="Times New Roman"/>
        </w:rPr>
        <w:instrText xml:space="preserve"> ADDIN ZOTERO_ITEM CSL_CITATION {"citationID":"a1ak3dcqq2d","properties":{"formattedCitation":"\\super 25,26\\nosupersub{}","plainCitation":"25,26","noteIndex":0},"citationItems":[{"id":64,"uris":["http://zotero.org/users/17688719/items/4ADVS7IH"],"itemData":{"id":64,"type":"article-journal","container-title":"Psychotherapy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M"},{"family":"Rosendahl","given":"Jenny"}],"issued":{"date-parts":[["2020"]]}}},{"id":65,"uris":["http://zotero.org/users/17688719/items/QRWVUBZN"],"itemData":{"id":65,"type":"article-journal","container-title":"Psychotherapy","issue":"2","note":"publisher: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25,26</w:t>
      </w:r>
      <w:r w:rsidR="004C7D52">
        <w:rPr>
          <w:rFonts w:cs="Times New Roman"/>
        </w:rPr>
        <w:fldChar w:fldCharType="end"/>
      </w:r>
      <w:r w:rsidRPr="004503BA">
        <w:rPr>
          <w:rFonts w:cs="Times New Roman"/>
        </w:rPr>
        <w:t xml:space="preserve"> have largely focused on specific diagnoses and typically prioritize symptom reduction as the main endpoint. Other reviews have examined broader outcomes in areas such as psychosis recovery, substance use, homelessness</w:t>
      </w:r>
      <w:r w:rsidR="00CC2A7C">
        <w:rPr>
          <w:rFonts w:cs="Times New Roman"/>
        </w:rPr>
        <w:t>,</w:t>
      </w:r>
      <w:r w:rsidRPr="004503BA">
        <w:rPr>
          <w:rFonts w:cs="Times New Roman"/>
        </w:rPr>
        <w:t xml:space="preserve"> and trauma, but these studies tend to focus on narrower populations, single comorbidities</w:t>
      </w:r>
      <w:r w:rsidR="00CC2A7C">
        <w:rPr>
          <w:rFonts w:cs="Times New Roman"/>
        </w:rPr>
        <w:t>,</w:t>
      </w:r>
      <w:r w:rsidRPr="004503BA">
        <w:rPr>
          <w:rFonts w:cs="Times New Roman"/>
        </w:rPr>
        <w:t xml:space="preserve"> or specific intervention models</w:t>
      </w:r>
      <w:r w:rsidR="004C7D52">
        <w:rPr>
          <w:rFonts w:cs="Times New Roman"/>
        </w:rPr>
        <w:fldChar w:fldCharType="begin"/>
      </w:r>
      <w:r w:rsidR="000C6DD9">
        <w:rPr>
          <w:rFonts w:cs="Times New Roman"/>
        </w:rPr>
        <w:instrText xml:space="preserve"> ADDIN ZOTERO_ITEM CSL_CITATION {"citationID":"a2el1634gqi","properties":{"formattedCitation":"\\super 27\\uc0\\u8211{}32\\nosupersub{}","plainCitation":"27–32","noteIndex":0},"citationItems":[{"id":41,"uris":["http://zotero.org/users/17688719/items/T3E9SB5N"],"itemData":{"id":41,"type":"article-journal","container-title":"Annals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49,"uris":["http://zotero.org/users/17688719/items/BK6AMARC"],"itemData":{"id":49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Karrman"}],"issued":{"date-parts":[["2017"]]}}},{"id":60,"uris":["http://zotero.org/users/17688719/items/5CB4RILG"],"itemData":{"id":60,"type":"article-journal","container-title":"Campbell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C"},{"family":"Blaasvær","given":"Nora"}],"issued":{"date-parts":[["2018"]]}}},{"id":3354,"uris":["http://zotero.org/users/17688719/items/WKM4J44U"],"itemData":{"id":3354,"type":"article-journal","container-title":"Journal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63,"uris":["http://zotero.org/users/17688719/items/U5EKFTZM"],"itemData":{"id":63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3344,"uris":["http://zotero.org/users/17688719/items/4L3PGPYN"],"itemData":{"id":3344,"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27–32</w:t>
      </w:r>
      <w:r w:rsidR="004C7D52">
        <w:rPr>
          <w:rFonts w:cs="Times New Roman"/>
        </w:rPr>
        <w:fldChar w:fldCharType="end"/>
      </w:r>
      <w:r w:rsidRPr="004503BA">
        <w:rPr>
          <w:rFonts w:cs="Times New Roman"/>
        </w:rPr>
        <w:t>. As a result, the evidence base remains fragmented. We still know relatively little about whether group-based community interventions improve the wider outcomes that matter for adults living with both mental illness and social marginalization.</w:t>
      </w:r>
    </w:p>
    <w:p w14:paraId="4E6BE83E" w14:textId="73A4532B" w:rsidR="004503BA" w:rsidRPr="004503BA" w:rsidRDefault="004503BA" w:rsidP="004503BA">
      <w:pPr>
        <w:jc w:val="both"/>
        <w:rPr>
          <w:rFonts w:cs="Times New Roman"/>
        </w:rPr>
      </w:pPr>
      <w:r w:rsidRPr="004503BA">
        <w:rPr>
          <w:rFonts w:cs="Times New Roman"/>
        </w:rPr>
        <w:t>This gap is important for science and policy. The social and economic burden of comorbidity is substantial</w:t>
      </w:r>
      <w:r w:rsidRPr="00CC2A7C">
        <w:rPr>
          <w:rFonts w:cs="Times New Roman"/>
        </w:rPr>
        <w:t>. Yet, many</w:t>
      </w:r>
      <w:r w:rsidRPr="004503BA">
        <w:rPr>
          <w:rFonts w:cs="Times New Roman"/>
        </w:rPr>
        <w:t xml:space="preserve"> evaluations rely on narrow clinical outcomes that may underestimate the value of interventions affecting housing, work, social functioning</w:t>
      </w:r>
      <w:r w:rsidR="00CC2A7C">
        <w:rPr>
          <w:rFonts w:cs="Times New Roman"/>
        </w:rPr>
        <w:t>,</w:t>
      </w:r>
      <w:r w:rsidRPr="004503BA">
        <w:rPr>
          <w:rFonts w:cs="Times New Roman"/>
        </w:rPr>
        <w:t xml:space="preserve"> or quality of life. Policymakers are increasingly asked to fund group-based community interventions because of their potential scalability and lower cost relative to individual treatment. These decisions require stronger evidence.</w:t>
      </w:r>
    </w:p>
    <w:p w14:paraId="3A01266E" w14:textId="36184F4A" w:rsidR="000C6DD9" w:rsidRPr="000C6DD9" w:rsidRDefault="000C6DD9" w:rsidP="000C6DD9">
      <w:pPr>
        <w:jc w:val="both"/>
        <w:rPr>
          <w:rFonts w:cs="Times New Roman"/>
        </w:rPr>
      </w:pPr>
      <w:r w:rsidRPr="000C6DD9">
        <w:rPr>
          <w:rFonts w:cs="Times New Roman"/>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w:t>
      </w:r>
      <w:r w:rsidR="00527A3C">
        <w:rPr>
          <w:rFonts w:cs="Times New Roman"/>
        </w:rPr>
        <w:t>-</w:t>
      </w:r>
      <w:r w:rsidRPr="000C6DD9">
        <w:rPr>
          <w:rFonts w:cs="Times New Roman"/>
        </w:rPr>
        <w:t>being</w:t>
      </w:r>
      <w:r w:rsidR="00527A3C">
        <w:rPr>
          <w:rFonts w:cs="Times New Roman"/>
        </w:rPr>
        <w:t>,</w:t>
      </w:r>
      <w:r w:rsidRPr="000C6DD9">
        <w:rPr>
          <w:rFonts w:cs="Times New Roman"/>
        </w:rPr>
        <w:t xml:space="preserve"> and quality of life. By synthesizing evidence across intervention types and populations, the review assesses whether group-based community interventions </w:t>
      </w:r>
      <w:r w:rsidR="00527A3C">
        <w:rPr>
          <w:rFonts w:cs="Times New Roman"/>
        </w:rPr>
        <w:t xml:space="preserve">more generally </w:t>
      </w:r>
      <w:r w:rsidRPr="000C6DD9">
        <w:rPr>
          <w:rFonts w:cs="Times New Roman"/>
        </w:rPr>
        <w:t>support multidimensional recovery in a population for whom both clinical and social outcomes are central.</w:t>
      </w:r>
    </w:p>
    <w:p w14:paraId="592C15A3" w14:textId="49137623" w:rsidR="000C6DD9" w:rsidRPr="000C6DD9" w:rsidRDefault="000C6DD9" w:rsidP="000C6DD9">
      <w:pPr>
        <w:jc w:val="both"/>
        <w:rPr>
          <w:rFonts w:cs="Times New Roman"/>
        </w:rPr>
      </w:pPr>
      <w:r w:rsidRPr="000C6DD9">
        <w:rPr>
          <w:rFonts w:cs="Times New Roman"/>
        </w:rPr>
        <w:t>We address four research questions. First, what is the overall effect of group-based community interventions on social reintegration outcomes, such as problem behavior, subjective well</w:t>
      </w:r>
      <w:r>
        <w:rPr>
          <w:rFonts w:cs="Times New Roman"/>
        </w:rPr>
        <w:t>-</w:t>
      </w:r>
      <w:r w:rsidRPr="000C6DD9">
        <w:rPr>
          <w:rFonts w:cs="Times New Roman"/>
        </w:rPr>
        <w:t>being, homelessness, poverty</w:t>
      </w:r>
      <w:r>
        <w:rPr>
          <w:rFonts w:cs="Times New Roman"/>
        </w:rPr>
        <w:t>,</w:t>
      </w:r>
      <w:r w:rsidRPr="000C6DD9">
        <w:rPr>
          <w:rFonts w:cs="Times New Roman"/>
        </w:rPr>
        <w:t xml:space="preserve"> and employment? Second, do effects on social reintegration vary across substantive </w:t>
      </w:r>
      <w:r w:rsidR="00167151">
        <w:rPr>
          <w:rFonts w:cs="Times New Roman"/>
        </w:rPr>
        <w:t>(i.e., theoretically and empirically relevant)</w:t>
      </w:r>
      <w:r w:rsidR="00167151" w:rsidRPr="000C6DD9">
        <w:rPr>
          <w:rFonts w:cs="Times New Roman"/>
        </w:rPr>
        <w:t xml:space="preserve"> </w:t>
      </w:r>
      <w:r w:rsidRPr="000C6DD9">
        <w:rPr>
          <w:rFonts w:cs="Times New Roman"/>
        </w:rPr>
        <w:t>or methodological moderators? Third, what is the overall effect of these interventions on mental health outcomes? Fourth, do effects on mental health vary across substantive</w:t>
      </w:r>
      <w:r w:rsidR="00167151">
        <w:rPr>
          <w:rFonts w:cs="Times New Roman"/>
        </w:rPr>
        <w:t xml:space="preserve"> </w:t>
      </w:r>
      <w:r w:rsidRPr="000C6DD9">
        <w:rPr>
          <w:rFonts w:cs="Times New Roman"/>
        </w:rPr>
        <w:t>or methodological moderators?</w:t>
      </w:r>
    </w:p>
    <w:p w14:paraId="420FE100" w14:textId="3EC00AC5" w:rsidR="004D7425" w:rsidRDefault="000C6DD9" w:rsidP="004503BA">
      <w:pPr>
        <w:jc w:val="both"/>
        <w:rPr>
          <w:rFonts w:cs="Times New Roman"/>
        </w:rPr>
      </w:pPr>
      <w:r w:rsidRPr="000C6DD9">
        <w:rPr>
          <w:rFonts w:cs="Times New Roman"/>
        </w:rPr>
        <w:lastRenderedPageBreak/>
        <w:t>These questions follow the analysis plan specified in our preregistered and peer-reviewed protocol</w:t>
      </w:r>
      <w:r>
        <w:rPr>
          <w:rFonts w:cs="Times New Roman"/>
        </w:rPr>
        <w:fldChar w:fldCharType="begin"/>
      </w:r>
      <w:r w:rsidR="00D66DEC">
        <w:rPr>
          <w:rFonts w:cs="Times New Roman"/>
        </w:rPr>
        <w:instrText xml:space="preserve"> ADDIN ZOTERO_ITEM CSL_CITATION {"citationID":"a7obsvb97f","properties":{"formattedCitation":"\\super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cs="Times New Roman"/>
        </w:rPr>
        <w:fldChar w:fldCharType="separate"/>
      </w:r>
      <w:r w:rsidR="00D66DEC" w:rsidRPr="00D66DEC">
        <w:rPr>
          <w:rFonts w:cs="Times New Roman"/>
          <w:kern w:val="0"/>
          <w:vertAlign w:val="superscript"/>
        </w:rPr>
        <w:t>33</w:t>
      </w:r>
      <w:r>
        <w:rPr>
          <w:rFonts w:cs="Times New Roman"/>
        </w:rPr>
        <w:fldChar w:fldCharType="end"/>
      </w:r>
      <w:r w:rsidRPr="000C6DD9">
        <w:rPr>
          <w:rFonts w:cs="Times New Roman"/>
        </w:rPr>
        <w:t>, although we refined the wording to state the review aims more precisely. Our primary focus is on social reintegration outcomes, which reflect the main aim of the review. All materials supporting this manuscript are available on OSF</w:t>
      </w:r>
      <w:r w:rsidR="00537EB1">
        <w:rPr>
          <w:rFonts w:cs="Times New Roman"/>
        </w:rPr>
        <w:t xml:space="preserve"> at </w:t>
      </w:r>
      <w:hyperlink r:id="rId7" w:history="1">
        <w:r w:rsidR="00537EB1" w:rsidRPr="004C7807">
          <w:rPr>
            <w:rStyle w:val="Hyperlink"/>
            <w:rFonts w:cs="Times New Roman"/>
          </w:rPr>
          <w:t>https://osf.io/s2j9a</w:t>
        </w:r>
      </w:hyperlink>
      <w:r w:rsidR="00537EB1">
        <w:rPr>
          <w:rFonts w:cs="Times New Roman"/>
        </w:rPr>
        <w:t>. We used generative AI for text editing and coding support; w</w:t>
      </w:r>
      <w:r w:rsidR="00537EB1" w:rsidRPr="00743F47">
        <w:rPr>
          <w:rFonts w:cs="Times New Roman"/>
        </w:rPr>
        <w:t>e take full responsibility for the final content of the manuscript.</w:t>
      </w:r>
    </w:p>
    <w:p w14:paraId="651A9C1A" w14:textId="3E7FB9B8" w:rsidR="004D7425" w:rsidRDefault="004D7425" w:rsidP="006872B2">
      <w:pPr>
        <w:pStyle w:val="Heading2"/>
      </w:pPr>
      <w:r>
        <w:t>Results</w:t>
      </w:r>
    </w:p>
    <w:p w14:paraId="1A812AA9" w14:textId="741F51A1" w:rsidR="00907CA8" w:rsidRDefault="00907CA8" w:rsidP="00907CA8">
      <w:pPr>
        <w:pStyle w:val="Heading3"/>
      </w:pPr>
      <w:r>
        <w:t>Preregistration has increased over the last decade</w:t>
      </w:r>
    </w:p>
    <w:p w14:paraId="5A99FD0E" w14:textId="6BA3F3AB" w:rsidR="00B7729D" w:rsidRDefault="00122DF6" w:rsidP="00122DF6">
      <w:pPr>
        <w:jc w:val="both"/>
        <w:rPr>
          <w:rFonts w:cs="Times New Roman"/>
        </w:rPr>
      </w:pPr>
      <w:r w:rsidRPr="00122DF6">
        <w:rPr>
          <w:rFonts w:cs="Times New Roman"/>
        </w:rPr>
        <w:t xml:space="preserve">As shown in Figure 1, the search identified 62 eligible studies, comprising 51 randomized controlled trials </w:t>
      </w:r>
      <w:r w:rsidR="00527A3C">
        <w:rPr>
          <w:rFonts w:cs="Times New Roman"/>
        </w:rPr>
        <w:t xml:space="preserve">(RCTs) </w:t>
      </w:r>
      <w:r w:rsidRPr="00122DF6">
        <w:rPr>
          <w:rFonts w:cs="Times New Roman"/>
        </w:rPr>
        <w:t xml:space="preserve">and 11 non-randomized studies with at least one intervention and one control group. Together, these studies </w:t>
      </w:r>
      <w:r>
        <w:rPr>
          <w:rFonts w:cs="Times New Roman"/>
        </w:rPr>
        <w:t xml:space="preserve">included </w:t>
      </w:r>
      <w:r w:rsidRPr="00122DF6">
        <w:rPr>
          <w:rFonts w:cs="Times New Roman"/>
        </w:rPr>
        <w:t>62 independent samples</w:t>
      </w:r>
      <w:r w:rsidR="00527A3C">
        <w:rPr>
          <w:rFonts w:cs="Times New Roman"/>
        </w:rPr>
        <w:t xml:space="preserve"> of participants</w:t>
      </w:r>
      <w:r w:rsidRPr="00122DF6">
        <w:rPr>
          <w:rFonts w:cs="Times New Roman"/>
        </w:rPr>
        <w:t>.</w:t>
      </w:r>
      <w:r w:rsidR="0073770E">
        <w:rPr>
          <w:rFonts w:cs="Times New Roman"/>
        </w:rPr>
        <w:t xml:space="preserve"> </w:t>
      </w:r>
      <w:r w:rsidRPr="00122DF6">
        <w:rPr>
          <w:rFonts w:cs="Times New Roman"/>
        </w:rPr>
        <w:t xml:space="preserve">Of the 62 eligible studies, 49 </w:t>
      </w:r>
      <w:r w:rsidR="001B60B3">
        <w:rPr>
          <w:rFonts w:cs="Times New Roman"/>
        </w:rPr>
        <w:t xml:space="preserve">studies containing 349 effect sizes </w:t>
      </w:r>
      <w:r w:rsidRPr="00122DF6">
        <w:rPr>
          <w:rFonts w:cs="Times New Roman"/>
        </w:rPr>
        <w:t>were included in the meta-analysis. The remaining 13 studies were excluded from quantitative synthesis because one study was judged to be at critical risk of bias</w:t>
      </w:r>
      <w:r>
        <w:rPr>
          <w:rFonts w:cs="Times New Roman"/>
        </w:rPr>
        <w:t>,</w:t>
      </w:r>
      <w:r w:rsidRPr="00122DF6">
        <w:rPr>
          <w:rFonts w:cs="Times New Roman"/>
        </w:rPr>
        <w:t xml:space="preserve"> and 12 studies did not report sufficient information to calculate effect sizes. In the </w:t>
      </w:r>
      <w:r w:rsidR="0073770E">
        <w:rPr>
          <w:rFonts w:cs="Times New Roman"/>
        </w:rPr>
        <w:t>S</w:t>
      </w:r>
      <w:r w:rsidRPr="00122DF6">
        <w:rPr>
          <w:rFonts w:cs="Times New Roman"/>
        </w:rPr>
        <w:t xml:space="preserve">upplementary </w:t>
      </w:r>
      <w:r w:rsidR="0073770E">
        <w:rPr>
          <w:rFonts w:cs="Times New Roman"/>
        </w:rPr>
        <w:t>M</w:t>
      </w:r>
      <w:r w:rsidRPr="00122DF6">
        <w:rPr>
          <w:rFonts w:cs="Times New Roman"/>
        </w:rPr>
        <w:t>aterial, we assess whether the conclusions of these 12 studies differed from the overall meta-analytic findings, and found no indication that they reached different conclusions.</w:t>
      </w:r>
    </w:p>
    <w:p w14:paraId="3DE314F0" w14:textId="77777777" w:rsidR="00EA46E7" w:rsidRDefault="00EA46E7" w:rsidP="00A96D7E">
      <w:pPr>
        <w:rPr>
          <w:rFonts w:eastAsia="Times New Roman"/>
          <w:b/>
          <w:bCs/>
        </w:rPr>
      </w:pPr>
    </w:p>
    <w:p w14:paraId="60D66222" w14:textId="77777777" w:rsidR="00EA46E7" w:rsidRDefault="00EA46E7" w:rsidP="00A96D7E">
      <w:pPr>
        <w:rPr>
          <w:rFonts w:eastAsia="Times New Roman"/>
          <w:b/>
          <w:bCs/>
        </w:rPr>
      </w:pPr>
    </w:p>
    <w:p w14:paraId="072685FE" w14:textId="77777777" w:rsidR="00EA46E7" w:rsidRDefault="00EA46E7" w:rsidP="00A96D7E">
      <w:pPr>
        <w:rPr>
          <w:rFonts w:eastAsia="Times New Roman"/>
          <w:b/>
          <w:bCs/>
        </w:rPr>
      </w:pPr>
    </w:p>
    <w:p w14:paraId="5062FFBF" w14:textId="77777777" w:rsidR="00EA46E7" w:rsidRDefault="00EA46E7" w:rsidP="00A96D7E">
      <w:pPr>
        <w:rPr>
          <w:rFonts w:eastAsia="Times New Roman"/>
          <w:b/>
          <w:bCs/>
        </w:rPr>
      </w:pPr>
    </w:p>
    <w:p w14:paraId="1619AEBF" w14:textId="77777777" w:rsidR="00EA46E7" w:rsidRDefault="00EA46E7" w:rsidP="00A96D7E">
      <w:pPr>
        <w:rPr>
          <w:rFonts w:eastAsia="Times New Roman"/>
          <w:b/>
          <w:bCs/>
        </w:rPr>
      </w:pPr>
    </w:p>
    <w:p w14:paraId="3CEB243C" w14:textId="77777777" w:rsidR="00EA46E7" w:rsidRDefault="00EA46E7" w:rsidP="00A96D7E">
      <w:pPr>
        <w:rPr>
          <w:rFonts w:eastAsia="Times New Roman"/>
          <w:b/>
          <w:bCs/>
        </w:rPr>
      </w:pPr>
    </w:p>
    <w:p w14:paraId="7A489CD9" w14:textId="77777777" w:rsidR="00EA46E7" w:rsidRDefault="00EA46E7" w:rsidP="00A96D7E">
      <w:pPr>
        <w:rPr>
          <w:rFonts w:eastAsia="Times New Roman"/>
          <w:b/>
          <w:bCs/>
        </w:rPr>
      </w:pPr>
    </w:p>
    <w:p w14:paraId="3F41AF7B" w14:textId="77777777" w:rsidR="00EA46E7" w:rsidRDefault="00EA46E7" w:rsidP="00A96D7E">
      <w:pPr>
        <w:rPr>
          <w:rFonts w:eastAsia="Times New Roman"/>
          <w:b/>
          <w:bCs/>
        </w:rPr>
      </w:pPr>
    </w:p>
    <w:p w14:paraId="5469500C" w14:textId="77777777" w:rsidR="00EA46E7" w:rsidRDefault="00EA46E7" w:rsidP="00A96D7E">
      <w:pPr>
        <w:rPr>
          <w:rFonts w:eastAsia="Times New Roman"/>
          <w:b/>
          <w:bCs/>
        </w:rPr>
      </w:pPr>
    </w:p>
    <w:p w14:paraId="56260D88" w14:textId="77777777" w:rsidR="00EA46E7" w:rsidRDefault="00EA46E7" w:rsidP="00A96D7E">
      <w:pPr>
        <w:rPr>
          <w:rFonts w:eastAsia="Times New Roman"/>
          <w:b/>
          <w:bCs/>
        </w:rPr>
      </w:pPr>
    </w:p>
    <w:p w14:paraId="52A34F39" w14:textId="77777777" w:rsidR="00EA46E7" w:rsidRDefault="00EA46E7" w:rsidP="00A96D7E">
      <w:pPr>
        <w:rPr>
          <w:rFonts w:eastAsia="Times New Roman"/>
          <w:b/>
          <w:bCs/>
        </w:rPr>
      </w:pPr>
    </w:p>
    <w:p w14:paraId="045C3B40" w14:textId="77777777" w:rsidR="00EA46E7" w:rsidRDefault="00EA46E7" w:rsidP="00A96D7E">
      <w:pPr>
        <w:rPr>
          <w:rFonts w:eastAsia="Times New Roman"/>
          <w:b/>
          <w:bCs/>
        </w:rPr>
      </w:pPr>
    </w:p>
    <w:p w14:paraId="48F7D499" w14:textId="77777777" w:rsidR="00EA46E7" w:rsidRDefault="00EA46E7" w:rsidP="00A96D7E">
      <w:pPr>
        <w:rPr>
          <w:rFonts w:eastAsia="Times New Roman"/>
          <w:b/>
          <w:bCs/>
        </w:rPr>
      </w:pPr>
    </w:p>
    <w:p w14:paraId="343E65BA" w14:textId="77777777" w:rsidR="00EA46E7" w:rsidRDefault="00EA46E7" w:rsidP="00A96D7E">
      <w:pPr>
        <w:rPr>
          <w:rFonts w:eastAsia="Times New Roman"/>
          <w:b/>
          <w:bCs/>
        </w:rPr>
      </w:pPr>
    </w:p>
    <w:p w14:paraId="4A78518B" w14:textId="66A3C80C" w:rsidR="001B60B3" w:rsidRPr="00A96D7E" w:rsidRDefault="001B60B3" w:rsidP="00A96D7E">
      <w:pPr>
        <w:rPr>
          <w:rFonts w:eastAsia="Times New Roman"/>
          <w:b/>
          <w:bCs/>
        </w:rPr>
      </w:pPr>
      <w:r w:rsidRPr="00DB54E2">
        <w:rPr>
          <w:rFonts w:eastAsia="Times New Roman"/>
          <w:b/>
          <w:bCs/>
        </w:rPr>
        <w:lastRenderedPageBreak/>
        <w:t>FIG</w:t>
      </w:r>
      <w:r>
        <w:rPr>
          <w:rFonts w:eastAsia="Times New Roman"/>
          <w:b/>
          <w:bCs/>
        </w:rPr>
        <w:t xml:space="preserve">. 1 | </w:t>
      </w:r>
      <w:r w:rsidRPr="007C0173">
        <w:rPr>
          <w:rFonts w:eastAsia="Times New Roman"/>
          <w:b/>
          <w:bCs/>
        </w:rPr>
        <w:t>Flow chart of the screening process</w:t>
      </w:r>
      <w:r w:rsidR="00A96D7E">
        <w:rPr>
          <w:rFonts w:eastAsia="Times New Roman"/>
          <w:b/>
          <w:bCs/>
        </w:rPr>
        <w:t xml:space="preserve">, following the </w:t>
      </w:r>
      <w:r w:rsidR="00A96D7E" w:rsidRPr="00A96D7E">
        <w:rPr>
          <w:rFonts w:eastAsia="Times New Roman"/>
          <w:b/>
          <w:bCs/>
        </w:rPr>
        <w:t>Preferred Reporting Items for Systematic Reviews and Meta-Analyses</w:t>
      </w:r>
      <w:r w:rsidR="00A96D7E">
        <w:rPr>
          <w:rFonts w:eastAsia="Times New Roman"/>
          <w:b/>
          <w:bCs/>
        </w:rPr>
        <w:t xml:space="preserve"> </w:t>
      </w:r>
      <w:r w:rsidR="00A96D7E" w:rsidRPr="00A96D7E">
        <w:rPr>
          <w:rFonts w:eastAsia="Times New Roman"/>
          <w:b/>
          <w:bCs/>
        </w:rPr>
        <w:t>(PRISMA) guideline</w:t>
      </w:r>
      <w:r w:rsidR="00A96D7E">
        <w:rPr>
          <w:rFonts w:eastAsia="Times New Roman"/>
          <w:b/>
          <w:bCs/>
        </w:rPr>
        <w:t>.</w:t>
      </w:r>
    </w:p>
    <w:p w14:paraId="023F1E41" w14:textId="78E3E1BB" w:rsidR="001B60B3" w:rsidRDefault="0040695B" w:rsidP="001B60B3">
      <w:r w:rsidRPr="0040695B">
        <w:rPr>
          <w:noProof/>
        </w:rPr>
        <w:drawing>
          <wp:inline distT="0" distB="0" distL="0" distR="0" wp14:anchorId="5957B785" wp14:editId="15B975D3">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0060" cy="4388578"/>
                    </a:xfrm>
                    <a:prstGeom prst="rect">
                      <a:avLst/>
                    </a:prstGeom>
                  </pic:spPr>
                </pic:pic>
              </a:graphicData>
            </a:graphic>
          </wp:inline>
        </w:drawing>
      </w:r>
    </w:p>
    <w:p w14:paraId="1F70E788" w14:textId="77777777" w:rsidR="00527A3C" w:rsidRDefault="00527A3C" w:rsidP="00202072">
      <w:pPr>
        <w:jc w:val="both"/>
        <w:rPr>
          <w:rFonts w:eastAsia="Times New Roman" w:cs="Times New Roman"/>
        </w:rPr>
      </w:pPr>
    </w:p>
    <w:p w14:paraId="49B17939" w14:textId="77777777" w:rsidR="00527A3C" w:rsidRDefault="00527A3C" w:rsidP="00202072">
      <w:pPr>
        <w:jc w:val="both"/>
        <w:rPr>
          <w:rFonts w:eastAsia="Times New Roman" w:cs="Times New Roman"/>
        </w:rPr>
      </w:pPr>
    </w:p>
    <w:p w14:paraId="0A44B4A6" w14:textId="0CD104CA" w:rsidR="00202072" w:rsidRPr="000A6F1C" w:rsidRDefault="00202072" w:rsidP="00202072">
      <w:pPr>
        <w:jc w:val="both"/>
        <w:rPr>
          <w:rFonts w:eastAsia="Times New Roman" w:cs="Times New Roman"/>
        </w:rPr>
      </w:pPr>
      <w:r w:rsidRPr="000A6F1C">
        <w:rPr>
          <w:rFonts w:eastAsia="Times New Roman" w:cs="Times New Roman"/>
        </w:rPr>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w:t>
      </w:r>
      <w:r w:rsidR="00196294">
        <w:rPr>
          <w:rFonts w:eastAsia="Times New Roman" w:cs="Times New Roman"/>
        </w:rPr>
        <w:t xml:space="preserve"> studies</w:t>
      </w:r>
      <w:r w:rsidRPr="000A6F1C">
        <w:rPr>
          <w:rFonts w:eastAsia="Times New Roman" w:cs="Times New Roman"/>
        </w:rPr>
        <w:t xml:space="preserve"> were preregistered. This pattern suggests a marked improvement in the transparency and methodological quality of the literature over time.</w:t>
      </w:r>
    </w:p>
    <w:p w14:paraId="457A6ED2" w14:textId="77777777" w:rsidR="00527A3C" w:rsidRDefault="00527A3C" w:rsidP="001B60B3">
      <w:pPr>
        <w:rPr>
          <w:b/>
          <w:bCs/>
        </w:rPr>
      </w:pPr>
    </w:p>
    <w:p w14:paraId="126D122E" w14:textId="77777777" w:rsidR="002F61AE" w:rsidRDefault="002F61AE" w:rsidP="001B60B3">
      <w:pPr>
        <w:rPr>
          <w:b/>
          <w:bCs/>
        </w:rPr>
      </w:pPr>
    </w:p>
    <w:p w14:paraId="454501E5" w14:textId="77777777" w:rsidR="002F61AE" w:rsidRDefault="002F61AE" w:rsidP="001B60B3">
      <w:pPr>
        <w:rPr>
          <w:b/>
          <w:bCs/>
        </w:rPr>
      </w:pPr>
    </w:p>
    <w:p w14:paraId="0F49AEE9" w14:textId="77777777" w:rsidR="002F61AE" w:rsidRDefault="002F61AE" w:rsidP="001B60B3">
      <w:pPr>
        <w:rPr>
          <w:b/>
          <w:bCs/>
        </w:rPr>
      </w:pPr>
    </w:p>
    <w:p w14:paraId="6465EB31" w14:textId="04FA4CED" w:rsidR="00202072" w:rsidRPr="00202072" w:rsidRDefault="00202072" w:rsidP="001B60B3">
      <w:pPr>
        <w:rPr>
          <w:rFonts w:eastAsia="Times New Roman"/>
          <w:b/>
          <w:bCs/>
          <w:color w:val="333333"/>
          <w:lang w:eastAsia="da-DK"/>
        </w:rPr>
      </w:pPr>
      <w:r w:rsidRPr="00202072">
        <w:rPr>
          <w:b/>
          <w:bCs/>
        </w:rPr>
        <w:lastRenderedPageBreak/>
        <w:t>F</w:t>
      </w:r>
      <w:r w:rsidR="00A8238A">
        <w:rPr>
          <w:b/>
          <w:bCs/>
        </w:rPr>
        <w:t>ig</w:t>
      </w:r>
      <w:r w:rsidRPr="00202072">
        <w:rPr>
          <w:b/>
          <w:bCs/>
        </w:rPr>
        <w:t xml:space="preserve">. 2 | </w:t>
      </w:r>
      <w:r w:rsidRPr="00202072">
        <w:rPr>
          <w:rFonts w:eastAsia="Times New Roman"/>
          <w:b/>
          <w:bCs/>
          <w:color w:val="333333"/>
          <w:lang w:eastAsia="da-DK"/>
        </w:rPr>
        <w:t>Number of studies included in meta-analysis by year and type of registration</w:t>
      </w:r>
    </w:p>
    <w:p w14:paraId="5CAA33CE" w14:textId="4CBC695C" w:rsidR="00202072" w:rsidRDefault="00202072" w:rsidP="001B60B3">
      <w:r>
        <w:rPr>
          <w:noProof/>
        </w:rPr>
        <w:drawing>
          <wp:inline distT="0" distB="0" distL="0" distR="0" wp14:anchorId="7322D48C" wp14:editId="156D44E6">
            <wp:extent cx="4184294" cy="278953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2935" cy="2815291"/>
                    </a:xfrm>
                    <a:prstGeom prst="rect">
                      <a:avLst/>
                    </a:prstGeom>
                    <a:noFill/>
                    <a:ln>
                      <a:noFill/>
                    </a:ln>
                  </pic:spPr>
                </pic:pic>
              </a:graphicData>
            </a:graphic>
          </wp:inline>
        </w:drawing>
      </w:r>
    </w:p>
    <w:p w14:paraId="32BE5117" w14:textId="0D443A04" w:rsidR="00B7729D" w:rsidRDefault="006C0A18" w:rsidP="00202072">
      <w:pPr>
        <w:pStyle w:val="Heading3"/>
      </w:pPr>
      <w:r>
        <w:t>Diverse types of group-based interventions</w:t>
      </w:r>
    </w:p>
    <w:p w14:paraId="2362E643" w14:textId="6E2CCCA5" w:rsidR="00B7729D" w:rsidRPr="00D42FA6" w:rsidRDefault="00D42FA6" w:rsidP="00B7729D">
      <w:pPr>
        <w:rPr>
          <w:rFonts w:cs="Times New Roman"/>
        </w:rPr>
      </w:pPr>
      <w:r w:rsidRPr="00D42FA6">
        <w:rPr>
          <w:rFonts w:cs="Times New Roman"/>
        </w:rPr>
        <w:t>The included studies evaluated a broad range of group-based interventions</w:t>
      </w:r>
      <w:r w:rsidR="00527A3C">
        <w:rPr>
          <w:rFonts w:cs="Times New Roman"/>
        </w:rPr>
        <w:t xml:space="preserve">, as </w:t>
      </w:r>
      <w:r w:rsidRPr="00D42FA6">
        <w:rPr>
          <w:rFonts w:cs="Times New Roman"/>
        </w:rPr>
        <w:t>highlighted in Table 1.</w:t>
      </w:r>
    </w:p>
    <w:p w14:paraId="5F5A5D24" w14:textId="0B6CDA3C" w:rsidR="00B7729D" w:rsidRDefault="00B7729D" w:rsidP="00B7729D">
      <w:pPr>
        <w:rPr>
          <w:b/>
          <w:bCs/>
        </w:rPr>
      </w:pPr>
      <w:r w:rsidRPr="00D42FA6">
        <w:rPr>
          <w:b/>
          <w:bCs/>
        </w:rPr>
        <w:t xml:space="preserve">Table 1 | Included </w:t>
      </w:r>
      <w:r w:rsidR="00527A3C">
        <w:rPr>
          <w:b/>
          <w:bCs/>
        </w:rPr>
        <w:t>g</w:t>
      </w:r>
      <w:r w:rsidRPr="00D42FA6">
        <w:rPr>
          <w:b/>
          <w:bCs/>
        </w:rPr>
        <w:t>roup-</w:t>
      </w:r>
      <w:r w:rsidR="00527A3C">
        <w:rPr>
          <w:b/>
          <w:bCs/>
        </w:rPr>
        <w:t>b</w:t>
      </w:r>
      <w:r w:rsidRPr="00D42FA6">
        <w:rPr>
          <w:b/>
          <w:bCs/>
        </w:rPr>
        <w:t xml:space="preserve">ased </w:t>
      </w:r>
      <w:r w:rsidR="00527A3C">
        <w:rPr>
          <w:b/>
          <w:bCs/>
        </w:rPr>
        <w:t>i</w:t>
      </w:r>
      <w:r w:rsidRPr="00D42FA6">
        <w:rPr>
          <w:b/>
          <w:bCs/>
        </w:rPr>
        <w:t>ntervention</w:t>
      </w:r>
      <w:r w:rsidR="003B5E76">
        <w:rPr>
          <w:b/>
          <w:bCs/>
        </w:rPr>
        <w:t>s</w:t>
      </w:r>
    </w:p>
    <w:tbl>
      <w:tblPr>
        <w:tblW w:w="0" w:type="auto"/>
        <w:jc w:val="center"/>
        <w:tblLayout w:type="fixed"/>
        <w:tblLook w:val="04A0" w:firstRow="1" w:lastRow="0" w:firstColumn="1" w:lastColumn="0" w:noHBand="0" w:noVBand="1"/>
      </w:tblPr>
      <w:tblGrid>
        <w:gridCol w:w="6192"/>
        <w:gridCol w:w="1440"/>
        <w:gridCol w:w="2016"/>
      </w:tblGrid>
      <w:tr w:rsidR="00D42FA6" w14:paraId="3C6D01B8" w14:textId="77777777" w:rsidTr="00A44624">
        <w:trPr>
          <w:tblHeader/>
          <w:jc w:val="center"/>
        </w:trPr>
        <w:tc>
          <w:tcPr>
            <w:tcW w:w="6192"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1F5D9E9" w14:textId="77777777" w:rsidR="00D42FA6" w:rsidRPr="00D42FA6" w:rsidRDefault="00D42FA6" w:rsidP="00C063BE">
            <w:pPr>
              <w:rPr>
                <w:rFonts w:cs="Times New Roman"/>
              </w:rPr>
            </w:pPr>
            <w:r w:rsidRPr="00D42FA6">
              <w:rPr>
                <w:rFonts w:cs="Times New Roman"/>
                <w:b/>
                <w:sz w:val="18"/>
              </w:rPr>
              <w:t>Intervention category</w:t>
            </w:r>
          </w:p>
        </w:tc>
        <w:tc>
          <w:tcPr>
            <w:tcW w:w="1440"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FB57F1C" w14:textId="77777777" w:rsidR="00D42FA6" w:rsidRPr="00D42FA6" w:rsidRDefault="00D42FA6" w:rsidP="00C063BE">
            <w:pPr>
              <w:jc w:val="center"/>
              <w:rPr>
                <w:rFonts w:cs="Times New Roman"/>
              </w:rPr>
            </w:pPr>
            <w:r w:rsidRPr="00D42FA6">
              <w:rPr>
                <w:rFonts w:cs="Times New Roman"/>
                <w:b/>
                <w:sz w:val="18"/>
              </w:rPr>
              <w:t>Studies</w:t>
            </w:r>
          </w:p>
        </w:tc>
        <w:tc>
          <w:tcPr>
            <w:tcW w:w="201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0DA293E" w14:textId="77777777" w:rsidR="00D42FA6" w:rsidRPr="00D42FA6" w:rsidRDefault="00D42FA6" w:rsidP="00C063BE">
            <w:pPr>
              <w:jc w:val="center"/>
              <w:rPr>
                <w:rFonts w:cs="Times New Roman"/>
              </w:rPr>
            </w:pPr>
            <w:r w:rsidRPr="00D42FA6">
              <w:rPr>
                <w:rFonts w:cs="Times New Roman"/>
                <w:b/>
                <w:sz w:val="18"/>
              </w:rPr>
              <w:t>In meta-analysis</w:t>
            </w:r>
          </w:p>
        </w:tc>
      </w:tr>
      <w:tr w:rsidR="00D42FA6" w14:paraId="42278EFC" w14:textId="77777777" w:rsidTr="00A44624">
        <w:trPr>
          <w:jc w:val="center"/>
        </w:trPr>
        <w:tc>
          <w:tcPr>
            <w:tcW w:w="6192" w:type="dxa"/>
            <w:tcBorders>
              <w:top w:val="single" w:sz="4" w:space="0" w:color="auto"/>
              <w:left w:val="single" w:sz="4" w:space="0" w:color="BFBFBF"/>
              <w:bottom w:val="single" w:sz="4" w:space="0" w:color="BFBFBF"/>
              <w:right w:val="single" w:sz="4" w:space="0" w:color="BFBFBF"/>
            </w:tcBorders>
            <w:vAlign w:val="center"/>
          </w:tcPr>
          <w:p w14:paraId="3CE7D3A6" w14:textId="167A47F2" w:rsidR="00D42FA6" w:rsidRPr="00D42FA6" w:rsidRDefault="00D42FA6" w:rsidP="00C063BE">
            <w:pPr>
              <w:spacing w:after="0"/>
              <w:rPr>
                <w:rFonts w:cs="Times New Roman"/>
              </w:rPr>
            </w:pPr>
            <w:r w:rsidRPr="00D42FA6">
              <w:rPr>
                <w:rFonts w:cs="Times New Roman"/>
                <w:sz w:val="18"/>
              </w:rPr>
              <w:t xml:space="preserve">Group-based cognitive </w:t>
            </w:r>
            <w:r w:rsidR="003B5E76" w:rsidRPr="00D42FA6">
              <w:rPr>
                <w:rFonts w:cs="Times New Roman"/>
                <w:sz w:val="18"/>
              </w:rPr>
              <w:t>behavioral</w:t>
            </w:r>
            <w:r w:rsidRPr="00D42FA6">
              <w:rPr>
                <w:rFonts w:cs="Times New Roman"/>
                <w:sz w:val="18"/>
              </w:rPr>
              <w:t xml:space="preserve"> therapy</w:t>
            </w:r>
            <w:r w:rsidR="0040695B">
              <w:rPr>
                <w:rFonts w:cs="Times New Roman"/>
                <w:sz w:val="18"/>
              </w:rPr>
              <w:fldChar w:fldCharType="begin"/>
            </w:r>
            <w:r w:rsidR="00D66DEC">
              <w:rPr>
                <w:rFonts w:cs="Times New Roman"/>
                <w:sz w:val="18"/>
              </w:rPr>
              <w:instrText xml:space="preserve"> ADDIN ZOTERO_ITEM CSL_CITATION {"citationID":"01ZIJRMl","properties":{"formattedCitation":"\\super 34\\uc0\\u8211{}45\\nosupersub{}","plainCitation":"34–45","noteIndex":0},"citationItems":[{"id":3132,"uris":["http://zotero.org/users/17688719/items/2CCT6QE6"],"itemData":{"id":3132,"type":"article-journal","container-title":"BEHAVIOUR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N"}],"issued":{"date-parts":[["2020"]]}}},{"id":1292,"uris":["http://zotero.org/users/17688719/items/V7RZSQFY"],"itemData":{"id":1292,"type":"article-journal","abstract":"Background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A"},{"family":"Muñoz-Navarro","given":"Roger"},{"family":"Ruiz-Rodríguez","given":"Paloma"}],"issued":{"date-parts":[["2022"]]}}},{"id":1186,"uris":["http://zotero.org/users/17688719/items/UHMIZMAP"],"itemData":{"id":1186,"type":"article-journal","abstract":"Controlled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A"},{"family":"Nathan","given":"Paula"}],"issued":{"date-parts":[["2009",9]]}}},{"id":1162,"uris":["http://zotero.org/users/17688719/items/MNJMC3W4"],"itemData":{"id":1162,"type":"article-journal","abstract":"The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M"},{"family":"Kristiansen","given":"Lena"},{"family":"Morken","given":"Gunnar"}],"issued":{"date-parts":[["2005"]]}}},{"id":3170,"uris":["http://zotero.org/users/17688719/items/DPL46IK6"],"itemData":{"id":3170,"type":"article-journal","container-title":"Australian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David"}],"issued":{"date-parts":[["2000"]]}}},{"id":1180,"uris":["http://zotero.org/users/17688719/items/PVIMRRSI"],"itemData":{"id":1180,"type":"article-journal","abstract":"We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Debra"},{"family":"Richard","given":"Heimberg"},{"family":"Lisa","given":"O'Donnell"}],"issued":{"date-parts":[["2014",12]]}}},{"id":1286,"uris":["http://zotero.org/users/17688719/items/VEYTDR89"],"itemData":{"id":1286,"type":"article-journal","abstract":"Background: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1274,"uris":["http://zotero.org/users/17688719/items/BBYVSCPD"],"itemData":{"id":1274,"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Rabenstein2015","page":"192‐200","title":"Effectiveness of a cognitive-behavioral rehabilitation day clinic program - A waiting list controlled trial","volume":"25","author":[{"family":"Rabenstein","given":"R"},{"family":"Pintzinger","given":"N"},{"family":"Knogler","given":"V"},{"family":"Kirnbauer","given":"V"},{"family":"Lenz","given":"G"},{"family":"Schosser","given":"A"}],"issued":{"date-parts":[["2015"]]}}},{"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M"}],"issued":{"date-parts":[["2013"]]}}},{"id":3246,"uris":["http://zotero.org/users/17688719/items/BKCR7IU8"],"itemData":{"id":3246,"type":"article-journal","container-title":"Psychological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0040695B">
              <w:rPr>
                <w:rFonts w:cs="Times New Roman"/>
                <w:sz w:val="18"/>
              </w:rPr>
              <w:fldChar w:fldCharType="separate"/>
            </w:r>
            <w:r w:rsidR="00D66DEC" w:rsidRPr="00D66DEC">
              <w:rPr>
                <w:rFonts w:cs="Times New Roman"/>
                <w:kern w:val="0"/>
                <w:sz w:val="18"/>
                <w:vertAlign w:val="superscript"/>
              </w:rPr>
              <w:t>34–45</w:t>
            </w:r>
            <w:r w:rsidR="0040695B">
              <w:rPr>
                <w:rFonts w:cs="Times New Roman"/>
                <w:sz w:val="18"/>
              </w:rPr>
              <w:fldChar w:fldCharType="end"/>
            </w:r>
          </w:p>
        </w:tc>
        <w:tc>
          <w:tcPr>
            <w:tcW w:w="1440" w:type="dxa"/>
            <w:tcBorders>
              <w:top w:val="single" w:sz="4" w:space="0" w:color="auto"/>
              <w:left w:val="single" w:sz="4" w:space="0" w:color="BFBFBF"/>
              <w:bottom w:val="single" w:sz="4" w:space="0" w:color="BFBFBF"/>
              <w:right w:val="single" w:sz="4" w:space="0" w:color="BFBFBF"/>
            </w:tcBorders>
            <w:vAlign w:val="center"/>
          </w:tcPr>
          <w:p w14:paraId="24AF5F0C" w14:textId="77777777" w:rsidR="00D42FA6" w:rsidRPr="00D42FA6" w:rsidRDefault="00D42FA6" w:rsidP="00C063BE">
            <w:pPr>
              <w:spacing w:after="0"/>
              <w:jc w:val="center"/>
              <w:rPr>
                <w:rFonts w:cs="Times New Roman"/>
              </w:rPr>
            </w:pPr>
            <w:r w:rsidRPr="00D42FA6">
              <w:rPr>
                <w:rFonts w:cs="Times New Roman"/>
                <w:sz w:val="18"/>
              </w:rPr>
              <w:t>12</w:t>
            </w:r>
          </w:p>
        </w:tc>
        <w:tc>
          <w:tcPr>
            <w:tcW w:w="2016" w:type="dxa"/>
            <w:tcBorders>
              <w:top w:val="single" w:sz="4" w:space="0" w:color="auto"/>
              <w:left w:val="single" w:sz="4" w:space="0" w:color="BFBFBF"/>
              <w:bottom w:val="single" w:sz="4" w:space="0" w:color="BFBFBF"/>
              <w:right w:val="single" w:sz="4" w:space="0" w:color="BFBFBF"/>
            </w:tcBorders>
            <w:vAlign w:val="center"/>
          </w:tcPr>
          <w:p w14:paraId="76DE1DBB" w14:textId="77777777" w:rsidR="00D42FA6" w:rsidRPr="00D42FA6" w:rsidRDefault="00D42FA6" w:rsidP="00C063BE">
            <w:pPr>
              <w:spacing w:after="0"/>
              <w:jc w:val="center"/>
              <w:rPr>
                <w:rFonts w:cs="Times New Roman"/>
              </w:rPr>
            </w:pPr>
            <w:r w:rsidRPr="00D42FA6">
              <w:rPr>
                <w:rFonts w:cs="Times New Roman"/>
                <w:sz w:val="18"/>
              </w:rPr>
              <w:t>10</w:t>
            </w:r>
          </w:p>
        </w:tc>
      </w:tr>
      <w:tr w:rsidR="005C7C44" w14:paraId="4DF130C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3DCFF721" w14:textId="078A8259" w:rsidR="005C7C44" w:rsidRPr="00D42FA6" w:rsidRDefault="005C7C44" w:rsidP="005C7C44">
            <w:pPr>
              <w:spacing w:after="0"/>
              <w:rPr>
                <w:rFonts w:cs="Times New Roman"/>
                <w:sz w:val="18"/>
              </w:rPr>
            </w:pPr>
            <w:r w:rsidRPr="00D42FA6">
              <w:rPr>
                <w:rFonts w:cs="Times New Roman"/>
                <w:sz w:val="18"/>
              </w:rPr>
              <w:t>Group psychoeducation and social skills training</w:t>
            </w:r>
            <w:r>
              <w:rPr>
                <w:rFonts w:cs="Times New Roman"/>
                <w:sz w:val="18"/>
              </w:rPr>
              <w:fldChar w:fldCharType="begin"/>
            </w:r>
            <w:r w:rsidR="00D66DEC">
              <w:rPr>
                <w:rFonts w:cs="Times New Roman"/>
                <w:sz w:val="18"/>
              </w:rPr>
              <w:instrText xml:space="preserve"> ADDIN ZOTERO_ITEM CSL_CITATION {"citationID":"8ACBGnCo","properties":{"formattedCitation":"\\super 46\\uc0\\u8211{}54\\nosupersub{}","plainCitation":"46–54","noteIndex":0},"citationItems":[{"id":1117,"uris":["http://zotero.org/users/17688719/items/SLFCVGA5"],"itemData":{"id":1117,"type":"article-journal","container-title":"BMC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1112,"uris":["http://zotero.org/users/17688719/items/33YD7BWV"],"itemData":{"id":1112,"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3140,"uris":["http://zotero.org/users/17688719/items/IJURX6R6"],"itemData":{"id":3140,"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A"},{"family":"Jetten","given":"Jolanda"}],"issued":{"date-parts":[["2019"]]}}},{"id":1281,"uris":["http://zotero.org/users/17688719/items/ZPS7M82K"],"itemData":{"id":1281,"type":"article-journal","abstract":"A randomized, controlled trial was conducted on 110 subjects who scored positive on the Diagnostic Interview for Borderlines to assess the merits of an experimental, time‐limited group treatment for borderline personality disorder (BPD) in comparison with the control condition, individual dynamic psychotherapy. Seventy‐nine subjects received treatment. Analyses at 12‐ and 24‐month follow‐ups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Munroe-Blum1995","page":"190‐198","title":"A controlled trial of short-term group treatment for borderline personality disorder","volume":"9","author":[{"family":"Munroe-Blum","given":"H"},{"family":"Marziali","given":"E"}],"issued":{"date-parts":[["1995"]]}}},{"id":1276,"uris":["http://zotero.org/users/17688719/items/YBGT97U7"],"itemData":{"id":1276,"type":"article-journal","abstract":"Young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1263,"uris":["http://zotero.org/users/17688719/items/QITKNHWZ"],"itemData":{"id":1263,"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46–54</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488CAB" w14:textId="3CF90595" w:rsidR="005C7C44" w:rsidRPr="00D42FA6" w:rsidRDefault="005C7C44" w:rsidP="005C7C44">
            <w:pPr>
              <w:spacing w:after="0"/>
              <w:jc w:val="center"/>
              <w:rPr>
                <w:rFonts w:cs="Times New Roman"/>
                <w:sz w:val="18"/>
              </w:rPr>
            </w:pPr>
            <w:r w:rsidRPr="00D42FA6">
              <w:rPr>
                <w:rFonts w:cs="Times New Roman"/>
                <w:sz w:val="18"/>
              </w:rPr>
              <w:t>9</w:t>
            </w:r>
          </w:p>
        </w:tc>
        <w:tc>
          <w:tcPr>
            <w:tcW w:w="2016" w:type="dxa"/>
            <w:tcBorders>
              <w:top w:val="single" w:sz="4" w:space="0" w:color="BFBFBF"/>
              <w:left w:val="single" w:sz="4" w:space="0" w:color="BFBFBF"/>
              <w:bottom w:val="single" w:sz="4" w:space="0" w:color="BFBFBF"/>
              <w:right w:val="single" w:sz="4" w:space="0" w:color="BFBFBF"/>
            </w:tcBorders>
            <w:vAlign w:val="center"/>
          </w:tcPr>
          <w:p w14:paraId="70497A99" w14:textId="3857EB43" w:rsidR="005C7C44" w:rsidRPr="00D42FA6" w:rsidRDefault="005C7C44" w:rsidP="005C7C44">
            <w:pPr>
              <w:spacing w:after="0"/>
              <w:jc w:val="center"/>
              <w:rPr>
                <w:rFonts w:cs="Times New Roman"/>
                <w:sz w:val="18"/>
              </w:rPr>
            </w:pPr>
            <w:r w:rsidRPr="00D42FA6">
              <w:rPr>
                <w:rFonts w:cs="Times New Roman"/>
                <w:sz w:val="18"/>
              </w:rPr>
              <w:t>6</w:t>
            </w:r>
          </w:p>
        </w:tc>
      </w:tr>
      <w:tr w:rsidR="005C7C44" w14:paraId="4121F7BD"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2A543B9" w14:textId="75B26973" w:rsidR="005C7C44" w:rsidRPr="00D42FA6" w:rsidRDefault="005C7C44" w:rsidP="005C7C44">
            <w:pPr>
              <w:spacing w:after="0"/>
              <w:rPr>
                <w:rFonts w:cs="Times New Roman"/>
              </w:rPr>
            </w:pPr>
            <w:r w:rsidRPr="00D42FA6">
              <w:rPr>
                <w:rFonts w:cs="Times New Roman"/>
                <w:sz w:val="18"/>
              </w:rPr>
              <w:t>Illness management</w:t>
            </w:r>
            <w:r>
              <w:rPr>
                <w:rFonts w:cs="Times New Roman"/>
                <w:sz w:val="18"/>
              </w:rPr>
              <w:fldChar w:fldCharType="begin"/>
            </w:r>
            <w:r w:rsidR="00D66DEC">
              <w:rPr>
                <w:rFonts w:cs="Times New Roman"/>
                <w:sz w:val="18"/>
              </w:rPr>
              <w:instrText xml:space="preserve"> ADDIN ZOTERO_ITEM CSL_CITATION {"citationID":"6HrPzorf","properties":{"formattedCitation":"\\super 55\\uc0\\u8211{}62\\nosupersub{}","plainCitation":"55–62","noteIndex":0},"citationItems":[{"id":1178,"uris":["http://zotero.org/users/17688719/items/3SZQ5J2J"],"itemData":{"id":1178,"type":"article-journal","abstract":"Objectives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D66DEC">
              <w:rPr>
                <w:rFonts w:ascii="Cambria Math" w:hAnsi="Cambria Math" w:cs="Cambria Math"/>
                <w:sz w:val="18"/>
              </w:rPr>
              <w:instrText>∗</w:instrText>
            </w:r>
            <w:r w:rsidR="00D66DEC">
              <w:rPr>
                <w:rFonts w:cs="Times New Roman"/>
                <w:sz w:val="18"/>
              </w:rPr>
              <w:instrText>time interaction), and in rates of having one or more primary care visit (68.4% vs. 51.9% with one or more visit, p=0.046 for group</w:instrText>
            </w:r>
            <w:r w:rsidR="00D66DEC">
              <w:rPr>
                <w:rFonts w:ascii="Cambria Math" w:hAnsi="Cambria Math" w:cs="Cambria Math"/>
                <w:sz w:val="18"/>
              </w:rPr>
              <w:instrText>∗</w:instrText>
            </w:r>
            <w:r w:rsidR="00D66DEC">
              <w:rPr>
                <w:rFonts w:cs="Times New Roman"/>
                <w:sz w:val="18"/>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1172,"uris":["http://zotero.org/users/17688719/items/VN9ZSFAI"],"itemData":{"id":1172,"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R"}],"issued":{"date-parts":[["2000",4,1]]}}},{"id":1176,"uris":["http://zotero.org/users/17688719/items/BUUEN7EY"],"itemData":{"id":1176,"type":"article-journal","abstract":"The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1161,"uris":["http://zotero.org/users/17688719/items/UAIJYEC5"],"itemData":{"id":1161,"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3220,"uris":["http://zotero.org/users/17688719/items/ZDRA2JT9"],"itemData":{"id":3220,"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55–62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923D272" w14:textId="77777777" w:rsidR="005C7C44" w:rsidRPr="00D42FA6" w:rsidRDefault="005C7C44" w:rsidP="005C7C44">
            <w:pPr>
              <w:spacing w:after="0"/>
              <w:jc w:val="center"/>
              <w:rPr>
                <w:rFonts w:cs="Times New Roman"/>
              </w:rPr>
            </w:pPr>
            <w:r w:rsidRPr="00D42FA6">
              <w:rPr>
                <w:rFonts w:cs="Times New Roman"/>
                <w:sz w:val="18"/>
              </w:rPr>
              <w:t>8</w:t>
            </w:r>
          </w:p>
        </w:tc>
        <w:tc>
          <w:tcPr>
            <w:tcW w:w="2016" w:type="dxa"/>
            <w:tcBorders>
              <w:top w:val="single" w:sz="4" w:space="0" w:color="BFBFBF"/>
              <w:left w:val="single" w:sz="4" w:space="0" w:color="BFBFBF"/>
              <w:bottom w:val="single" w:sz="4" w:space="0" w:color="BFBFBF"/>
              <w:right w:val="single" w:sz="4" w:space="0" w:color="BFBFBF"/>
            </w:tcBorders>
            <w:vAlign w:val="center"/>
          </w:tcPr>
          <w:p w14:paraId="0E4D28C6" w14:textId="77777777" w:rsidR="005C7C44" w:rsidRPr="00D42FA6" w:rsidRDefault="005C7C44" w:rsidP="005C7C44">
            <w:pPr>
              <w:spacing w:after="0"/>
              <w:jc w:val="center"/>
              <w:rPr>
                <w:rFonts w:cs="Times New Roman"/>
              </w:rPr>
            </w:pPr>
            <w:r w:rsidRPr="00D42FA6">
              <w:rPr>
                <w:rFonts w:cs="Times New Roman"/>
                <w:sz w:val="18"/>
              </w:rPr>
              <w:t>8</w:t>
            </w:r>
          </w:p>
        </w:tc>
      </w:tr>
      <w:tr w:rsidR="005C7C44" w14:paraId="41BD0E75"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A259329" w14:textId="7606F6C5" w:rsidR="005C7C44" w:rsidRPr="00D42FA6" w:rsidRDefault="005C7C44" w:rsidP="005C7C44">
            <w:pPr>
              <w:spacing w:after="0"/>
              <w:rPr>
                <w:rFonts w:cs="Times New Roman"/>
                <w:sz w:val="18"/>
              </w:rPr>
            </w:pPr>
            <w:r w:rsidRPr="00D42FA6">
              <w:rPr>
                <w:rFonts w:cs="Times New Roman"/>
                <w:sz w:val="18"/>
              </w:rPr>
              <w:t>Social cognition and interaction training</w:t>
            </w:r>
            <w:r>
              <w:rPr>
                <w:rFonts w:cs="Times New Roman"/>
                <w:sz w:val="18"/>
              </w:rPr>
              <w:fldChar w:fldCharType="begin"/>
            </w:r>
            <w:r w:rsidR="00D66DEC">
              <w:rPr>
                <w:rFonts w:cs="Times New Roman"/>
                <w:sz w:val="18"/>
              </w:rPr>
              <w:instrText xml:space="preserve"> ADDIN ZOTERO_ITEM CSL_CITATION {"citationID":"Y1c8eimT","properties":{"formattedCitation":"\\super 63\\uc0\\u8211{}68\\nosupersub{}","plainCitation":"63–68","noteIndex":0},"citationItems":[{"id":1163,"uris":["http://zotero.org/users/17688719/items/6J4BHMZP"],"itemData":{"id":1163,"type":"article-journal","container-title":"Bmj","ISSN":"0959-8138","note":"publisher: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G"},{"family":"Salter","given":"Kerri"},{"family":"Connell","given":"Melissa"}],"issued":{"date-parts":[["2018"]]}}},{"id":1090,"uris":["http://zotero.org/users/17688719/items/XD9588CI"],"itemData":{"id":1090,"type":"article-journal","abstract":"Background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1288,"uris":["http://zotero.org/users/17688719/items/DEFNGITN"],"itemData":{"id":1288,"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motivation.","container-title":"FRONTIERS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1170,"uris":["http://zotero.org/users/17688719/items/RYGQM2K9"],"itemData":{"id":1170,"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Horan","given":"William"},{"family":"Choi","given":"Kee-Hong"}],"issued":{"date-parts":[["2020"]]}}},{"id":1260,"uris":["http://zotero.org/users/17688719/items/8CJRNBGN"],"itemData":{"id":1260,"type":"article-journal","abstract":"Background: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63–68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8B7431" w14:textId="34756A7F"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76F57601" w14:textId="17836A0C" w:rsidR="005C7C44" w:rsidRPr="00D42FA6" w:rsidRDefault="005C7C44" w:rsidP="005C7C44">
            <w:pPr>
              <w:spacing w:after="0"/>
              <w:jc w:val="center"/>
              <w:rPr>
                <w:rFonts w:cs="Times New Roman"/>
                <w:sz w:val="18"/>
              </w:rPr>
            </w:pPr>
            <w:r w:rsidRPr="00D42FA6">
              <w:rPr>
                <w:rFonts w:cs="Times New Roman"/>
                <w:sz w:val="18"/>
              </w:rPr>
              <w:t>6</w:t>
            </w:r>
          </w:p>
        </w:tc>
      </w:tr>
      <w:tr w:rsidR="005C7C44" w14:paraId="40D8E387"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967A23E" w14:textId="3DA6CE68" w:rsidR="005C7C44" w:rsidRPr="00D42FA6" w:rsidRDefault="005C7C44" w:rsidP="005C7C44">
            <w:pPr>
              <w:spacing w:after="0"/>
              <w:rPr>
                <w:rFonts w:cs="Times New Roman"/>
                <w:sz w:val="18"/>
              </w:rPr>
            </w:pPr>
            <w:r w:rsidRPr="00D42FA6">
              <w:rPr>
                <w:rFonts w:cs="Times New Roman"/>
                <w:sz w:val="18"/>
              </w:rPr>
              <w:t>Cognitive-behavioral social skills training</w:t>
            </w:r>
            <w:r>
              <w:rPr>
                <w:rFonts w:cs="Times New Roman"/>
                <w:sz w:val="18"/>
              </w:rPr>
              <w:fldChar w:fldCharType="begin"/>
            </w:r>
            <w:r w:rsidR="00D66DEC">
              <w:rPr>
                <w:rFonts w:cs="Times New Roman"/>
                <w:sz w:val="18"/>
              </w:rPr>
              <w:instrText xml:space="preserve"> ADDIN ZOTERO_ITEM CSL_CITATION {"citationID":"wR8MUxC9","properties":{"formattedCitation":"\\super 41,69\\uc0\\u8211{}73\\nosupersub{}","plainCitation":"41,69–73","noteIndex":0},"citationItems":[{"id":3368,"uris":["http://zotero.org/users/17688719/items/4Y5X225L"],"itemData":{"id":3368,"type":"article-journal","container-title":"Journal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3210,"uris":["http://zotero.org/users/17688719/items/45IRZPXB"],"itemData":{"id":3210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H"}],"issued":{"date-parts":[["2022"]]}}},{"id":1106,"uris":["http://zotero.org/users/17688719/items/SWMUA7HQ"],"itemData":{"id":1106,"type":"article-journal","abstract":"The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illness.","volume":"21","author":[{"family":"Daniels","given":"L"},{"family":"Roll","given":"D"}]}},{"id":1091,"uris":["http://zotero.org/users/17688719/items/HQFIQY9H"],"itemData":{"id":1091,"type":"article-journal","abstract":"Due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1181,"uris":["http://zotero.org/users/17688719/items/EJBMZJKT"],"itemData":{"id":1181,"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1157,"uris":["http://zotero.org/users/17688719/items/ANY3ESTS"],"itemData":{"id":1157,"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41,69–73</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7C80FBF" w14:textId="1D426E41"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4110E974" w14:textId="188C7D0C" w:rsidR="005C7C44" w:rsidRPr="00D42FA6" w:rsidRDefault="005C7C44" w:rsidP="005C7C44">
            <w:pPr>
              <w:spacing w:after="0"/>
              <w:jc w:val="center"/>
              <w:rPr>
                <w:rFonts w:cs="Times New Roman"/>
                <w:sz w:val="18"/>
              </w:rPr>
            </w:pPr>
            <w:r w:rsidRPr="00D42FA6">
              <w:rPr>
                <w:rFonts w:cs="Times New Roman"/>
                <w:sz w:val="18"/>
              </w:rPr>
              <w:t>3</w:t>
            </w:r>
          </w:p>
        </w:tc>
      </w:tr>
      <w:tr w:rsidR="005C7C44" w14:paraId="7714790B"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F29F642" w14:textId="5C87B2D3" w:rsidR="005C7C44" w:rsidRPr="00D42FA6" w:rsidRDefault="005C7C44" w:rsidP="005C7C44">
            <w:pPr>
              <w:spacing w:after="0"/>
              <w:rPr>
                <w:rFonts w:cs="Times New Roman"/>
              </w:rPr>
            </w:pPr>
            <w:r w:rsidRPr="00D42FA6">
              <w:rPr>
                <w:rFonts w:cs="Times New Roman"/>
                <w:sz w:val="18"/>
              </w:rPr>
              <w:t>Group psychoeducation</w:t>
            </w:r>
            <w:r>
              <w:rPr>
                <w:rFonts w:cs="Times New Roman"/>
                <w:sz w:val="18"/>
              </w:rPr>
              <w:fldChar w:fldCharType="begin"/>
            </w:r>
            <w:r w:rsidR="00D66DEC">
              <w:rPr>
                <w:rFonts w:cs="Times New Roman"/>
                <w:sz w:val="18"/>
              </w:rPr>
              <w:instrText xml:space="preserve"> ADDIN ZOTERO_ITEM CSL_CITATION {"citationID":"lwccYp8v","properties":{"formattedCitation":"\\super 74\\uc0\\u8211{}78\\nosupersub{}","plainCitation":"74–78","noteIndex":0},"citationItems":[{"id":1294,"uris":["http://zotero.org/users/17688719/items/8QUHEST4"],"itemData":{"id":1294,"type":"article-journal","container-title":"Psychosocial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D"},{"family":"Pensec","given":"Michelle"}],"issued":{"date-parts":[["1991"]]}}},{"id":1173,"uris":["http://zotero.org/users/17688719/items/X6I39SI7"],"itemData":{"id":1173,"type":"article-journal","abstract":"Patients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Ajo"}],"issued":{"date-parts":[["2022"]]}}},{"id":3182,"uris":["http://zotero.org/users/17688719/items/TUKMWIE2"],"itemData":{"id":3182,"type":"article-journal","container-title":"Journal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Gunnar"}],"issued":{"date-parts":[["2016"]]}}},{"id":1282,"uris":["http://zotero.org/users/17688719/items/DDRIE6CD"],"itemData":{"id":1282,"type":"article-journal","abstract":"A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2012.","container-title":"Cognitive and behavioral practice","DOI":"10.1016/j.cbpra.2012.03.005","issue":"4","note":"Citation Key: Morton2012","page":"527‐544","title":"Acceptance and commitment therapy group treatment for symptoms of borderline personality disorder: a public sector pilot study","volume":"19","author":[{"family":"Morton","given":"J"},{"family":"Snowdon","given":"S"},{"family":"Gopold","given":"M"},{"family":"Guymer","given":"E"}],"issued":{"date-parts":[["2012"]]}}},{"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74–78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7D931B3" w14:textId="139A39B3" w:rsidR="005C7C44" w:rsidRPr="00D42FA6" w:rsidRDefault="005C7C44" w:rsidP="005C7C44">
            <w:pPr>
              <w:spacing w:after="0"/>
              <w:jc w:val="center"/>
              <w:rPr>
                <w:rFonts w:cs="Times New Roman"/>
              </w:rPr>
            </w:pPr>
            <w:r w:rsidRPr="00D42FA6">
              <w:rPr>
                <w:rFonts w:cs="Times New Roman"/>
                <w:sz w:val="18"/>
              </w:rPr>
              <w:t>5</w:t>
            </w:r>
          </w:p>
        </w:tc>
        <w:tc>
          <w:tcPr>
            <w:tcW w:w="2016" w:type="dxa"/>
            <w:tcBorders>
              <w:top w:val="single" w:sz="4" w:space="0" w:color="BFBFBF"/>
              <w:left w:val="single" w:sz="4" w:space="0" w:color="BFBFBF"/>
              <w:bottom w:val="single" w:sz="4" w:space="0" w:color="BFBFBF"/>
              <w:right w:val="single" w:sz="4" w:space="0" w:color="BFBFBF"/>
            </w:tcBorders>
            <w:vAlign w:val="center"/>
          </w:tcPr>
          <w:p w14:paraId="02544CD7" w14:textId="1EA44998" w:rsidR="005C7C44" w:rsidRPr="00D42FA6" w:rsidRDefault="005C7C44" w:rsidP="005C7C44">
            <w:pPr>
              <w:spacing w:after="0"/>
              <w:jc w:val="center"/>
              <w:rPr>
                <w:rFonts w:cs="Times New Roman"/>
              </w:rPr>
            </w:pPr>
            <w:r w:rsidRPr="00D42FA6">
              <w:rPr>
                <w:rFonts w:cs="Times New Roman"/>
                <w:sz w:val="18"/>
              </w:rPr>
              <w:t>3</w:t>
            </w:r>
          </w:p>
        </w:tc>
      </w:tr>
      <w:tr w:rsidR="005C7C44" w14:paraId="7698233A"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677489E4" w14:textId="7BFAC4B2" w:rsidR="005C7C44" w:rsidRPr="00D42FA6" w:rsidRDefault="005C7C44" w:rsidP="005C7C44">
            <w:pPr>
              <w:spacing w:after="0"/>
              <w:rPr>
                <w:rFonts w:cs="Times New Roman"/>
              </w:rPr>
            </w:pPr>
            <w:r w:rsidRPr="00D42FA6">
              <w:rPr>
                <w:rFonts w:cs="Times New Roman"/>
                <w:sz w:val="18"/>
              </w:rPr>
              <w:t>Illness and addiction management</w:t>
            </w:r>
            <w:r>
              <w:rPr>
                <w:rFonts w:cs="Times New Roman"/>
                <w:sz w:val="18"/>
              </w:rPr>
              <w:fldChar w:fldCharType="begin"/>
            </w:r>
            <w:r w:rsidR="00D66DEC">
              <w:rPr>
                <w:rFonts w:cs="Times New Roman"/>
                <w:sz w:val="18"/>
              </w:rPr>
              <w:instrText xml:space="preserve"> ADDIN ZOTERO_ITEM CSL_CITATION {"citationID":"8x5fuskQ","properties":{"formattedCitation":"\\super 79\\uc0\\u8211{}82\\nosupersub{}","plainCitation":"79–82","noteIndex":0},"citationItems":[{"id":3128,"uris":["http://zotero.org/users/17688719/items/4F4JZCV2"],"itemData":{"id":3128,"type":"article-journal","container-title":"COMPREHENSIVE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TW"}],"issued":{"date-parts":[["2005"]]}}},{"id":1177,"uris":["http://zotero.org/users/17688719/items/5LYLVNZX"],"itemData":{"id":1177,"type":"article-journal","container-title":"Journal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S"},{"family":"Tucker","given":"Peter"},{"family":"Sitharthan","given":"Thiagarajan"}],"issued":{"date-parts":[["2014"]]}}},{"id":1164,"uris":["http://zotero.org/users/17688719/items/FJX6I2KC"],"itemData":{"id":1164,"type":"article-journal","container-title":"Drug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L"},{"family":"Magura","given":"Stephen"}],"issued":{"date-parts":[["2014"]]}}},{"id":3240,"uris":["http://zotero.org/users/17688719/items/RET7RHT5"],"itemData":{"id":3240,"type":"article-journal","container-title":"The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79–82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7CDADA26" w14:textId="76976F13" w:rsidR="005C7C44" w:rsidRPr="00D42FA6" w:rsidRDefault="005C7C44" w:rsidP="005C7C44">
            <w:pPr>
              <w:spacing w:after="0"/>
              <w:jc w:val="center"/>
              <w:rPr>
                <w:rFonts w:cs="Times New Roman"/>
              </w:rPr>
            </w:pPr>
            <w:r w:rsidRPr="00D42FA6">
              <w:rPr>
                <w:rFonts w:cs="Times New Roman"/>
                <w:sz w:val="18"/>
              </w:rPr>
              <w:t>4</w:t>
            </w:r>
          </w:p>
        </w:tc>
        <w:tc>
          <w:tcPr>
            <w:tcW w:w="2016" w:type="dxa"/>
            <w:tcBorders>
              <w:top w:val="single" w:sz="4" w:space="0" w:color="BFBFBF"/>
              <w:left w:val="single" w:sz="4" w:space="0" w:color="BFBFBF"/>
              <w:bottom w:val="single" w:sz="4" w:space="0" w:color="BFBFBF"/>
              <w:right w:val="single" w:sz="4" w:space="0" w:color="BFBFBF"/>
            </w:tcBorders>
            <w:vAlign w:val="center"/>
          </w:tcPr>
          <w:p w14:paraId="72EFDA57" w14:textId="2A8D35B2" w:rsidR="005C7C44" w:rsidRPr="00D42FA6" w:rsidRDefault="005C7C44" w:rsidP="005C7C44">
            <w:pPr>
              <w:spacing w:after="0"/>
              <w:jc w:val="center"/>
              <w:rPr>
                <w:rFonts w:cs="Times New Roman"/>
              </w:rPr>
            </w:pPr>
            <w:r w:rsidRPr="00D42FA6">
              <w:rPr>
                <w:rFonts w:cs="Times New Roman"/>
                <w:sz w:val="18"/>
              </w:rPr>
              <w:t>2</w:t>
            </w:r>
          </w:p>
        </w:tc>
      </w:tr>
      <w:tr w:rsidR="005C7C44" w14:paraId="6F8C34C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58C705D" w14:textId="091EF1C5" w:rsidR="005C7C44" w:rsidRPr="00D42FA6" w:rsidRDefault="005C7C44" w:rsidP="005C7C44">
            <w:pPr>
              <w:spacing w:after="0"/>
              <w:rPr>
                <w:rFonts w:cs="Times New Roman"/>
              </w:rPr>
            </w:pPr>
            <w:r w:rsidRPr="00D42FA6">
              <w:rPr>
                <w:rFonts w:cs="Times New Roman"/>
                <w:sz w:val="18"/>
              </w:rPr>
              <w:t>Vocational training</w:t>
            </w:r>
            <w:r>
              <w:rPr>
                <w:rFonts w:cs="Times New Roman"/>
                <w:sz w:val="18"/>
              </w:rPr>
              <w:fldChar w:fldCharType="begin"/>
            </w:r>
            <w:r w:rsidR="00D66DEC">
              <w:rPr>
                <w:rFonts w:cs="Times New Roman"/>
                <w:sz w:val="18"/>
              </w:rPr>
              <w:instrText xml:space="preserve"> ADDIN ZOTERO_ITEM CSL_CITATION {"citationID":"wqfiq7ok","properties":{"formattedCitation":"\\super 83\\uc0\\u8211{}85\\nosupersub{}","plainCitation":"83–85","noteIndex":0},"citationItems":[{"id":1174,"uris":["http://zotero.org/users/17688719/items/XWUVDG45"],"itemData":{"id":1174,"type":"article-journal","container-title":"Psychiatric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L"}],"issued":{"date-parts":[["2015"]]}}},{"id":1108,"uris":["http://zotero.org/users/17688719/items/5GFKZ9I2"],"itemData":{"id":1108,"type":"article-journal","abstract":"The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1156,"uris":["http://zotero.org/users/17688719/items/34FW8XVZ"],"itemData":{"id":1156,"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83–85</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7BF8936" w14:textId="11A83E32" w:rsidR="005C7C44" w:rsidRPr="00D42FA6" w:rsidRDefault="005C7C44" w:rsidP="005C7C44">
            <w:pPr>
              <w:spacing w:after="0"/>
              <w:jc w:val="center"/>
              <w:rPr>
                <w:rFonts w:cs="Times New Roman"/>
              </w:rPr>
            </w:pPr>
            <w:r w:rsidRPr="00D42FA6">
              <w:rPr>
                <w:rFonts w:cs="Times New Roman"/>
                <w:sz w:val="18"/>
              </w:rPr>
              <w:t>3</w:t>
            </w:r>
          </w:p>
        </w:tc>
        <w:tc>
          <w:tcPr>
            <w:tcW w:w="2016" w:type="dxa"/>
            <w:tcBorders>
              <w:top w:val="single" w:sz="4" w:space="0" w:color="BFBFBF"/>
              <w:left w:val="single" w:sz="4" w:space="0" w:color="BFBFBF"/>
              <w:bottom w:val="single" w:sz="4" w:space="0" w:color="BFBFBF"/>
              <w:right w:val="single" w:sz="4" w:space="0" w:color="BFBFBF"/>
            </w:tcBorders>
            <w:vAlign w:val="center"/>
          </w:tcPr>
          <w:p w14:paraId="49FFA5E6" w14:textId="7E66AD12" w:rsidR="005C7C44" w:rsidRPr="00D42FA6" w:rsidRDefault="005C7C44" w:rsidP="005C7C44">
            <w:pPr>
              <w:spacing w:after="0"/>
              <w:jc w:val="center"/>
              <w:rPr>
                <w:rFonts w:cs="Times New Roman"/>
              </w:rPr>
            </w:pPr>
            <w:r w:rsidRPr="00D42FA6">
              <w:rPr>
                <w:rFonts w:cs="Times New Roman"/>
                <w:sz w:val="18"/>
              </w:rPr>
              <w:t>2</w:t>
            </w:r>
          </w:p>
        </w:tc>
      </w:tr>
      <w:tr w:rsidR="005C7C44" w14:paraId="6156E8DE"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0D0C5E6" w14:textId="323D5F1F" w:rsidR="005C7C44" w:rsidRPr="00D42FA6" w:rsidRDefault="005C7C44" w:rsidP="005C7C44">
            <w:pPr>
              <w:spacing w:after="0"/>
              <w:rPr>
                <w:rFonts w:cs="Times New Roman"/>
              </w:rPr>
            </w:pPr>
            <w:r w:rsidRPr="00D42FA6">
              <w:rPr>
                <w:rFonts w:cs="Times New Roman"/>
                <w:sz w:val="18"/>
              </w:rPr>
              <w:t>Addiction management</w:t>
            </w:r>
            <w:r>
              <w:rPr>
                <w:rFonts w:cs="Times New Roman"/>
                <w:sz w:val="18"/>
              </w:rPr>
              <w:fldChar w:fldCharType="begin"/>
            </w:r>
            <w:r w:rsidR="00D66DEC">
              <w:rPr>
                <w:rFonts w:cs="Times New Roman"/>
                <w:sz w:val="18"/>
              </w:rPr>
              <w:instrText xml:space="preserve"> ADDIN ZOTERO_ITEM CSL_CITATION {"citationID":"1Uq5Z3yc","properties":{"formattedCitation":"\\super 86,87\\nosupersub{}","plainCitation":"86,87","noteIndex":0},"citationItems":[{"id":3180,"uris":["http://zotero.org/users/17688719/items/KCEYELHJ"],"itemData":{"id":3180,"type":"article-journal","container-title":"Psychological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86,87</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444F714" w14:textId="60296A7B"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34C76ABF" w14:textId="2FE6CF3F" w:rsidR="005C7C44" w:rsidRPr="00D42FA6" w:rsidRDefault="005C7C44" w:rsidP="005C7C44">
            <w:pPr>
              <w:spacing w:after="0"/>
              <w:jc w:val="center"/>
              <w:rPr>
                <w:rFonts w:cs="Times New Roman"/>
              </w:rPr>
            </w:pPr>
            <w:r w:rsidRPr="00D42FA6">
              <w:rPr>
                <w:rFonts w:cs="Times New Roman"/>
                <w:sz w:val="18"/>
              </w:rPr>
              <w:t>2</w:t>
            </w:r>
          </w:p>
        </w:tc>
      </w:tr>
      <w:tr w:rsidR="005C7C44" w14:paraId="33BDA1A6"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E30716D" w14:textId="3EE83E02" w:rsidR="005C7C44" w:rsidRPr="00D42FA6" w:rsidRDefault="005C7C44" w:rsidP="005C7C44">
            <w:pPr>
              <w:spacing w:after="0"/>
              <w:rPr>
                <w:rFonts w:cs="Times New Roman"/>
              </w:rPr>
            </w:pPr>
            <w:r w:rsidRPr="00D42FA6">
              <w:rPr>
                <w:rFonts w:cs="Times New Roman"/>
                <w:sz w:val="18"/>
              </w:rPr>
              <w:t>Residential treatment</w:t>
            </w:r>
            <w:r>
              <w:rPr>
                <w:rFonts w:cs="Times New Roman"/>
                <w:sz w:val="18"/>
              </w:rPr>
              <w:fldChar w:fldCharType="begin"/>
            </w:r>
            <w:r w:rsidR="00D66DEC">
              <w:rPr>
                <w:rFonts w:cs="Times New Roman"/>
                <w:sz w:val="18"/>
              </w:rPr>
              <w:instrText xml:space="preserve"> ADDIN ZOTERO_ITEM CSL_CITATION {"citationID":"Mj0li6Zb","properties":{"formattedCitation":"\\super 88,89\\nosupersub{}","plainCitation":"88,89","noteIndex":0},"citationItems":[{"id":1289,"uris":["http://zotero.org/users/17688719/items/4BZ6GXCW"],"itemData":{"id":1289,"type":"article-journal","container-title":"PloS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88,89</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037C483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51EAB20E"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0FDBD613"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EE9DE3A" w14:textId="50858F05" w:rsidR="005C7C44" w:rsidRPr="00D42FA6" w:rsidRDefault="005C7C44" w:rsidP="005C7C44">
            <w:pPr>
              <w:spacing w:after="0"/>
              <w:rPr>
                <w:rFonts w:cs="Times New Roman"/>
              </w:rPr>
            </w:pPr>
            <w:r w:rsidRPr="00D42FA6">
              <w:rPr>
                <w:rFonts w:cs="Times New Roman"/>
                <w:sz w:val="18"/>
              </w:rPr>
              <w:t>Seeking Safety</w:t>
            </w:r>
            <w:r>
              <w:rPr>
                <w:rFonts w:cs="Times New Roman"/>
                <w:sz w:val="18"/>
              </w:rPr>
              <w:fldChar w:fldCharType="begin"/>
            </w:r>
            <w:r w:rsidR="00D66DEC">
              <w:rPr>
                <w:rFonts w:cs="Times New Roman"/>
                <w:sz w:val="18"/>
              </w:rPr>
              <w:instrText xml:space="preserve"> ADDIN ZOTERO_ITEM CSL_CITATION {"citationID":"qcNtH26h","properties":{"formattedCitation":"\\super 87,90\\nosupersub{}","plainCitation":"87,90","noteIndex":0},"citationItems":[{"id":1169,"uris":["http://zotero.org/users/17688719/items/7PIDLZQ2"],"itemData":{"id":1169,"type":"article-journal","abstract":"Background: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1166,"uris":["http://zotero.org/users/17688719/items/JWZ2S295"],"itemData":{"id":1166,"type":"article-journal","container-title":"Journal of community psychology","ISSN":"0090-4392","issue":"7","note":"publisher: Wiley Online Library\nCitation Key: Gatz2007","page":"863-878","title":"Effectiveness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87,90</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CFEFEB5"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1D7E42F8"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6D3D1762"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FB0504B" w14:textId="5817512D" w:rsidR="005C7C44" w:rsidRPr="00D42FA6" w:rsidRDefault="005C7C44" w:rsidP="005C7C44">
            <w:pPr>
              <w:spacing w:after="0"/>
              <w:rPr>
                <w:rFonts w:cs="Times New Roman"/>
              </w:rPr>
            </w:pPr>
            <w:r w:rsidRPr="00D42FA6">
              <w:rPr>
                <w:rFonts w:cs="Times New Roman"/>
                <w:sz w:val="18"/>
              </w:rPr>
              <w:t>Social network training</w:t>
            </w:r>
            <w:r w:rsidR="00952EB2">
              <w:rPr>
                <w:rFonts w:cs="Times New Roman"/>
                <w:sz w:val="18"/>
              </w:rPr>
              <w:fldChar w:fldCharType="begin"/>
            </w:r>
            <w:r w:rsidR="00D66DEC">
              <w:rPr>
                <w:rFonts w:cs="Times New Roman"/>
                <w:sz w:val="18"/>
              </w:rPr>
              <w:instrText xml:space="preserve"> ADDIN ZOTERO_ITEM CSL_CITATION {"citationID":"v5Z9qL6L","properties":{"formattedCitation":"\\super 91,92\\nosupersub{}","plainCitation":"91,92","noteIndex":0},"citationItems":[{"id":1165,"uris":["http://zotero.org/users/17688719/items/R2RD34G6"],"itemData":{"id":1165,"type":"article-journal","container-title":"Plos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1269,"uris":["http://zotero.org/users/17688719/items/LU2RIRSD"],"itemData":{"id":1269,"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91,92</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A0552B2"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29423D79"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29971B1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18705DD1" w14:textId="1CD3B606" w:rsidR="005C7C44" w:rsidRPr="00D42FA6" w:rsidRDefault="005C7C44" w:rsidP="005C7C44">
            <w:pPr>
              <w:spacing w:after="0"/>
              <w:rPr>
                <w:rFonts w:cs="Times New Roman"/>
              </w:rPr>
            </w:pPr>
            <w:r w:rsidRPr="00D42FA6">
              <w:rPr>
                <w:rFonts w:cs="Times New Roman"/>
                <w:sz w:val="18"/>
              </w:rPr>
              <w:t>Positive psychology group intervention</w:t>
            </w:r>
            <w:r w:rsidR="00952EB2">
              <w:rPr>
                <w:rFonts w:cs="Times New Roman"/>
                <w:sz w:val="18"/>
              </w:rPr>
              <w:fldChar w:fldCharType="begin"/>
            </w:r>
            <w:r w:rsidR="00D66DEC">
              <w:rPr>
                <w:rFonts w:cs="Times New Roman"/>
                <w:sz w:val="18"/>
              </w:rPr>
              <w:instrText xml:space="preserve"> ADDIN ZOTERO_ITEM CSL_CITATION {"citationID":"cDJ3X7ab","properties":{"formattedCitation":"\\super 93,94\\nosupersub{}","plainCitation":"93,94","noteIndex":0},"citationItems":[{"id":1268,"uris":["http://zotero.org/users/17688719/items/S9GVUPG6"],"itemData":{"id":1268,"type":"article-journal","abstract":"AIMS: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1265,"uris":["http://zotero.org/users/17688719/items/KL2RRAU2"],"itemData":{"id":1265,"type":"article-journal","abstract":"OBJECTIVE: The aim of this study was to examine the efficacy and effectiveness of a theory‐driven multicomponent positive psychology intervention to improve well‐being for individuals with severe psychiatric conditions (SPCs) in comparison with treatment as usual (TAU). This intervention moves away from the traditional psychiatric perspectives that focused on symptoms and deficits, promoting a broader view of outcomes such as noncritical self‐acceptance, strengths, and positive relationships with others, among other things. METHOD: A two‐arm randomized and outcome‐blinded trial with pre‐post and 6‐month follow‐up evaluations was conducted to assess the intervention. A total of 141 participants were allocated to either the experimental condition or the waiting list group receiving their TAU. A mixed‐effect model was used to examine the efficacy of the intervention and a repeated‐measures Student's t‐test for the follow‐up effectiveness analysis. RESULTS: The intervention protocol was highly acceptable for participants, showing very high participant satisfaction as well as good attendance and adherence rates. At the end of the group therapy, participants reported a significant improvement in self‐acceptance and environmental mastery and, these changes were maintained in the follow‐up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93,94</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9CBDBE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0CBF7FD1"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3287FC1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24F6201D" w14:textId="3EABC321" w:rsidR="005C7C44" w:rsidRPr="00D42FA6" w:rsidRDefault="005C7C44" w:rsidP="005C7C44">
            <w:pPr>
              <w:spacing w:after="0"/>
              <w:rPr>
                <w:rFonts w:cs="Times New Roman"/>
              </w:rPr>
            </w:pPr>
            <w:r w:rsidRPr="00D42FA6">
              <w:rPr>
                <w:rFonts w:cs="Times New Roman"/>
                <w:sz w:val="18"/>
              </w:rPr>
              <w:t>Art therapy</w:t>
            </w:r>
            <w:r w:rsidR="00952EB2">
              <w:rPr>
                <w:rFonts w:cs="Times New Roman"/>
                <w:sz w:val="18"/>
              </w:rPr>
              <w:fldChar w:fldCharType="begin"/>
            </w:r>
            <w:r w:rsidR="00D66DEC">
              <w:rPr>
                <w:rFonts w:cs="Times New Roman"/>
                <w:sz w:val="18"/>
              </w:rPr>
              <w:instrText xml:space="preserve"> ADDIN ZOTERO_ITEM CSL_CITATION {"citationID":"2TeatuGs","properties":{"formattedCitation":"\\super 63\\nosupersub{}","plainCitation":"63","noteIndex":0},"citationItems":[{"id":1163,"uris":["http://zotero.org/users/17688719/items/6J4BHMZP"],"itemData":{"id":1163,"type":"article-journal","container-title":"Bmj","ISSN":"0959-8138","note":"publisher: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63</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13AB036"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BFBFBF"/>
              <w:right w:val="single" w:sz="4" w:space="0" w:color="BFBFBF"/>
            </w:tcBorders>
            <w:vAlign w:val="center"/>
          </w:tcPr>
          <w:p w14:paraId="1386B986" w14:textId="77777777" w:rsidR="005C7C44" w:rsidRPr="00D42FA6" w:rsidRDefault="005C7C44" w:rsidP="005C7C44">
            <w:pPr>
              <w:spacing w:after="0"/>
              <w:jc w:val="center"/>
              <w:rPr>
                <w:rFonts w:cs="Times New Roman"/>
              </w:rPr>
            </w:pPr>
            <w:r w:rsidRPr="00D42FA6">
              <w:rPr>
                <w:rFonts w:cs="Times New Roman"/>
                <w:sz w:val="18"/>
              </w:rPr>
              <w:t>1</w:t>
            </w:r>
          </w:p>
        </w:tc>
      </w:tr>
      <w:tr w:rsidR="005C7C44" w14:paraId="34694D30" w14:textId="77777777" w:rsidTr="00A44624">
        <w:trPr>
          <w:jc w:val="center"/>
        </w:trPr>
        <w:tc>
          <w:tcPr>
            <w:tcW w:w="6192" w:type="dxa"/>
            <w:tcBorders>
              <w:top w:val="single" w:sz="4" w:space="0" w:color="BFBFBF"/>
              <w:left w:val="single" w:sz="4" w:space="0" w:color="BFBFBF"/>
              <w:bottom w:val="single" w:sz="4" w:space="0" w:color="auto"/>
              <w:right w:val="single" w:sz="4" w:space="0" w:color="BFBFBF"/>
            </w:tcBorders>
            <w:vAlign w:val="center"/>
          </w:tcPr>
          <w:p w14:paraId="25DF7B04" w14:textId="49CF82FF" w:rsidR="005C7C44" w:rsidRPr="00D42FA6" w:rsidRDefault="005C7C44" w:rsidP="005C7C44">
            <w:pPr>
              <w:spacing w:after="0"/>
              <w:rPr>
                <w:rFonts w:cs="Times New Roman"/>
              </w:rPr>
            </w:pPr>
            <w:r w:rsidRPr="00D42FA6">
              <w:rPr>
                <w:rFonts w:cs="Times New Roman"/>
                <w:sz w:val="18"/>
              </w:rPr>
              <w:t>Reading group intervention</w:t>
            </w:r>
            <w:r w:rsidR="00952EB2">
              <w:rPr>
                <w:rFonts w:cs="Times New Roman"/>
                <w:sz w:val="18"/>
              </w:rPr>
              <w:fldChar w:fldCharType="begin"/>
            </w:r>
            <w:r w:rsidR="00D66DEC">
              <w:rPr>
                <w:rFonts w:cs="Times New Roman"/>
                <w:sz w:val="18"/>
              </w:rPr>
              <w:instrText xml:space="preserve"> ADDIN ZOTERO_ITEM CSL_CITATION {"citationID":"yk0GFWMt","properties":{"formattedCitation":"\\super 95\\nosupersub{}","plainCitation":"95","noteIndex":0},"citationItems":[{"id":1159,"uris":["http://zotero.org/users/17688719/items/9AMV3J78"],"itemData":{"id":1159,"type":"article-journal","abstract":"Objective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95</w:t>
            </w:r>
            <w:r w:rsidR="00952EB2">
              <w:rPr>
                <w:rFonts w:cs="Times New Roman"/>
                <w:sz w:val="18"/>
              </w:rPr>
              <w:fldChar w:fldCharType="end"/>
            </w:r>
          </w:p>
        </w:tc>
        <w:tc>
          <w:tcPr>
            <w:tcW w:w="1440" w:type="dxa"/>
            <w:tcBorders>
              <w:top w:val="single" w:sz="4" w:space="0" w:color="BFBFBF"/>
              <w:left w:val="single" w:sz="4" w:space="0" w:color="BFBFBF"/>
              <w:bottom w:val="single" w:sz="4" w:space="0" w:color="auto"/>
              <w:right w:val="single" w:sz="4" w:space="0" w:color="BFBFBF"/>
            </w:tcBorders>
            <w:vAlign w:val="center"/>
          </w:tcPr>
          <w:p w14:paraId="097F0ED0"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auto"/>
              <w:right w:val="single" w:sz="4" w:space="0" w:color="BFBFBF"/>
            </w:tcBorders>
            <w:vAlign w:val="center"/>
          </w:tcPr>
          <w:p w14:paraId="6A680A8A" w14:textId="77777777" w:rsidR="005C7C44" w:rsidRPr="00D42FA6" w:rsidRDefault="005C7C44" w:rsidP="005C7C44">
            <w:pPr>
              <w:spacing w:after="0"/>
              <w:jc w:val="center"/>
              <w:rPr>
                <w:rFonts w:cs="Times New Roman"/>
              </w:rPr>
            </w:pPr>
            <w:r w:rsidRPr="00D42FA6">
              <w:rPr>
                <w:rFonts w:cs="Times New Roman"/>
                <w:sz w:val="18"/>
              </w:rPr>
              <w:t>1</w:t>
            </w:r>
          </w:p>
        </w:tc>
      </w:tr>
    </w:tbl>
    <w:p w14:paraId="35325E59" w14:textId="27C7AB2F" w:rsidR="00D42FA6" w:rsidRPr="001B60B3" w:rsidRDefault="002723A5" w:rsidP="002723A5">
      <w:pPr>
        <w:jc w:val="both"/>
        <w:rPr>
          <w:rFonts w:cs="Times New Roman"/>
          <w:sz w:val="18"/>
          <w:szCs w:val="18"/>
        </w:rPr>
      </w:pPr>
      <w:r w:rsidRPr="001B60B3">
        <w:rPr>
          <w:rFonts w:cs="Times New Roman"/>
          <w:i/>
          <w:iCs/>
          <w:sz w:val="18"/>
          <w:szCs w:val="18"/>
        </w:rPr>
        <w:t>Note</w:t>
      </w:r>
      <w:r w:rsidRPr="001B60B3">
        <w:rPr>
          <w:rFonts w:cs="Times New Roman"/>
          <w:sz w:val="18"/>
          <w:szCs w:val="18"/>
        </w:rPr>
        <w:t>. The numbers might sum to more than 62</w:t>
      </w:r>
      <w:r w:rsidR="00575451">
        <w:rPr>
          <w:rFonts w:cs="Times New Roman"/>
          <w:sz w:val="18"/>
          <w:szCs w:val="18"/>
        </w:rPr>
        <w:t xml:space="preserve"> (i.e., 65)</w:t>
      </w:r>
      <w:r w:rsidRPr="001B60B3">
        <w:rPr>
          <w:rFonts w:cs="Times New Roman"/>
          <w:sz w:val="18"/>
          <w:szCs w:val="18"/>
        </w:rPr>
        <w:t xml:space="preserve"> and 49</w:t>
      </w:r>
      <w:r w:rsidR="00575451">
        <w:rPr>
          <w:rFonts w:cs="Times New Roman"/>
          <w:sz w:val="18"/>
          <w:szCs w:val="18"/>
        </w:rPr>
        <w:t xml:space="preserve"> (i.e.</w:t>
      </w:r>
      <w:r w:rsidR="005C7C44">
        <w:rPr>
          <w:rFonts w:cs="Times New Roman"/>
          <w:sz w:val="18"/>
          <w:szCs w:val="18"/>
        </w:rPr>
        <w:t>,</w:t>
      </w:r>
      <w:r w:rsidR="00575451">
        <w:rPr>
          <w:rFonts w:cs="Times New Roman"/>
          <w:sz w:val="18"/>
          <w:szCs w:val="18"/>
        </w:rPr>
        <w:t xml:space="preserve"> 52)</w:t>
      </w:r>
      <w:r w:rsidRPr="001B60B3">
        <w:rPr>
          <w:rFonts w:cs="Times New Roman"/>
          <w:sz w:val="18"/>
          <w:szCs w:val="18"/>
        </w:rPr>
        <w:t xml:space="preserve"> studies included meta-analysis, as three studies contributed with two treatments each.</w:t>
      </w:r>
    </w:p>
    <w:p w14:paraId="0E45933E" w14:textId="77777777" w:rsidR="007B570F" w:rsidRDefault="007B570F" w:rsidP="00D42FA6">
      <w:pPr>
        <w:jc w:val="both"/>
        <w:rPr>
          <w:rFonts w:cs="Times New Roman"/>
        </w:rPr>
      </w:pPr>
    </w:p>
    <w:p w14:paraId="49D86726" w14:textId="0F74C8BC" w:rsidR="00D42FA6" w:rsidRPr="00D42FA6" w:rsidRDefault="00D42FA6" w:rsidP="00D42FA6">
      <w:pPr>
        <w:jc w:val="both"/>
        <w:rPr>
          <w:rFonts w:cs="Times New Roman"/>
        </w:rPr>
      </w:pPr>
      <w:r w:rsidRPr="00D42FA6">
        <w:rPr>
          <w:rFonts w:cs="Times New Roman"/>
        </w:rPr>
        <w:t>Interventions were categorized by their primary content and therapeutic focus. Most combined symptom management, psychoeducation, social-skills training</w:t>
      </w:r>
      <w:r>
        <w:rPr>
          <w:rFonts w:cs="Times New Roman"/>
        </w:rPr>
        <w:t>,</w:t>
      </w:r>
      <w:r w:rsidRPr="00D42FA6">
        <w:rPr>
          <w:rFonts w:cs="Times New Roman"/>
        </w:rPr>
        <w:t xml:space="preserve"> or CBT-based techniques </w:t>
      </w:r>
      <w:r>
        <w:rPr>
          <w:rFonts w:cs="Times New Roman"/>
        </w:rPr>
        <w:t>reflect</w:t>
      </w:r>
      <w:r w:rsidRPr="00D42FA6">
        <w:rPr>
          <w:rFonts w:cs="Times New Roman"/>
        </w:rPr>
        <w:t xml:space="preserve"> the dual clinical </w:t>
      </w:r>
      <w:r w:rsidRPr="00D42FA6">
        <w:rPr>
          <w:rFonts w:cs="Times New Roman"/>
        </w:rPr>
        <w:lastRenderedPageBreak/>
        <w:t>and social aims of the review. Smaller groups of studies addressed addiction, employment, residential support, social network development, positive psychology, trauma-related coping, art therapy</w:t>
      </w:r>
      <w:r>
        <w:rPr>
          <w:rFonts w:cs="Times New Roman"/>
        </w:rPr>
        <w:t>,</w:t>
      </w:r>
      <w:r w:rsidRPr="00D42FA6">
        <w:rPr>
          <w:rFonts w:cs="Times New Roman"/>
        </w:rPr>
        <w:t xml:space="preserve"> or reading-based reflection. Some interventions included elements from multiple categories, but each study was assigned to the category that best captured its main component.</w:t>
      </w:r>
    </w:p>
    <w:p w14:paraId="101D069F" w14:textId="69FCDDE0" w:rsidR="003B5E76" w:rsidRDefault="00B7729D" w:rsidP="00B7729D">
      <w:pPr>
        <w:pStyle w:val="Heading3"/>
      </w:pPr>
      <w:r>
        <w:t>Type</w:t>
      </w:r>
      <w:r w:rsidR="00527A3C">
        <w:t>s</w:t>
      </w:r>
      <w:r>
        <w:t xml:space="preserve"> of participants</w:t>
      </w:r>
    </w:p>
    <w:p w14:paraId="0137FE00" w14:textId="1E2E62A4" w:rsidR="00202072" w:rsidRPr="007B570F" w:rsidRDefault="00563CE1" w:rsidP="007B570F">
      <w:pPr>
        <w:jc w:val="both"/>
        <w:rPr>
          <w:rFonts w:cs="Times New Roman"/>
        </w:rPr>
      </w:pPr>
      <w:r>
        <w:rPr>
          <w:rFonts w:cs="Times New Roman"/>
        </w:rPr>
        <w:t>T</w:t>
      </w:r>
      <w:r w:rsidR="00135E69" w:rsidRPr="00135E69">
        <w:rPr>
          <w:rFonts w:cs="Times New Roman"/>
        </w:rPr>
        <w:t>he included studies covered a clinically diverse population, but with a clear concentration around schizophrenia or other primary psychotic disorders, followed by depressive, bipolar</w:t>
      </w:r>
      <w:r w:rsidR="00135E69">
        <w:rPr>
          <w:rFonts w:cs="Times New Roman"/>
        </w:rPr>
        <w:t>,</w:t>
      </w:r>
      <w:r w:rsidR="00135E69" w:rsidRPr="00135E69">
        <w:rPr>
          <w:rFonts w:cs="Times New Roman"/>
        </w:rPr>
        <w:t xml:space="preserve"> and anxiety disorders. Indicators of social marginalization were more unevenly reported. Substance abuse was the most frequently specified social or personal problem, whereas homelessness, loneliness</w:t>
      </w:r>
      <w:r w:rsidR="00135E69">
        <w:rPr>
          <w:rFonts w:cs="Times New Roman"/>
        </w:rPr>
        <w:t xml:space="preserve">, </w:t>
      </w:r>
      <w:r w:rsidR="00135E69" w:rsidRPr="00135E69">
        <w:rPr>
          <w:rFonts w:cs="Times New Roman"/>
        </w:rPr>
        <w:t>and criminal justice involvement were rarely represented. Notably, nearly half of the studies did not clearly specify the form of social marginalization</w:t>
      </w:r>
      <w:r w:rsidR="00196294">
        <w:rPr>
          <w:rFonts w:cs="Times New Roman"/>
        </w:rPr>
        <w:t xml:space="preserve">. </w:t>
      </w:r>
      <w:r w:rsidR="00196294" w:rsidRPr="00196294">
        <w:rPr>
          <w:rFonts w:cs="Times New Roman"/>
        </w:rPr>
        <w:t xml:space="preserve">Here, </w:t>
      </w:r>
      <w:r w:rsidR="00196294">
        <w:rPr>
          <w:rFonts w:cs="Times New Roman"/>
        </w:rPr>
        <w:t>‘</w:t>
      </w:r>
      <w:r w:rsidR="00196294" w:rsidRPr="00196294">
        <w:rPr>
          <w:rFonts w:cs="Times New Roman"/>
        </w:rPr>
        <w:t>not clearly specified</w:t>
      </w:r>
      <w:r w:rsidR="00196294">
        <w:rPr>
          <w:rFonts w:cs="Times New Roman"/>
        </w:rPr>
        <w:t>’</w:t>
      </w:r>
      <w:r w:rsidR="00196294" w:rsidRPr="00196294">
        <w:rPr>
          <w:rFonts w:cs="Times New Roman"/>
        </w:rPr>
        <w:t xml:space="preserve"> means that the study authors did not explicitly state the relevant characteristic, but that it could be identified from their description of the participant sample</w:t>
      </w:r>
      <w:r w:rsidR="00527A3C">
        <w:rPr>
          <w:rFonts w:cs="Times New Roman"/>
        </w:rPr>
        <w:t>.</w:t>
      </w:r>
      <w:r w:rsidR="00FB0730">
        <w:rPr>
          <w:rFonts w:cs="Times New Roman"/>
        </w:rPr>
        <w:t xml:space="preserve"> Find a full </w:t>
      </w:r>
      <w:r w:rsidR="00EA46E7">
        <w:rPr>
          <w:rFonts w:cs="Times New Roman"/>
        </w:rPr>
        <w:t>description</w:t>
      </w:r>
      <w:r w:rsidR="00FB0730">
        <w:rPr>
          <w:rFonts w:cs="Times New Roman"/>
        </w:rPr>
        <w:t xml:space="preserve"> of the included participant</w:t>
      </w:r>
      <w:r w:rsidR="00EA46E7">
        <w:rPr>
          <w:rFonts w:cs="Times New Roman"/>
        </w:rPr>
        <w:t>s</w:t>
      </w:r>
      <w:r w:rsidR="00FB0730">
        <w:rPr>
          <w:rFonts w:cs="Times New Roman"/>
        </w:rPr>
        <w:t xml:space="preserve"> by primary type of mental disorder and primary indicator of </w:t>
      </w:r>
      <w:r w:rsidR="00EA46E7">
        <w:rPr>
          <w:rFonts w:cs="Times New Roman"/>
        </w:rPr>
        <w:t xml:space="preserve">social </w:t>
      </w:r>
      <w:r w:rsidR="00FB0730">
        <w:rPr>
          <w:rFonts w:cs="Times New Roman"/>
        </w:rPr>
        <w:t xml:space="preserve">marginalization </w:t>
      </w:r>
      <w:r w:rsidR="00EA46E7">
        <w:rPr>
          <w:rFonts w:cs="Times New Roman"/>
        </w:rPr>
        <w:t xml:space="preserve">in </w:t>
      </w:r>
      <w:r w:rsidR="00FB0730">
        <w:rPr>
          <w:rFonts w:cs="Times New Roman"/>
        </w:rPr>
        <w:t>the Supplementary Material Figure S1.</w:t>
      </w:r>
    </w:p>
    <w:p w14:paraId="2F87700E" w14:textId="267FA002" w:rsidR="000A6F1C" w:rsidRPr="006448C6" w:rsidRDefault="000A6F1C" w:rsidP="000A6F1C">
      <w:pPr>
        <w:pStyle w:val="Heading3"/>
      </w:pPr>
      <w:r>
        <w:t xml:space="preserve">Descriptive statistics </w:t>
      </w:r>
    </w:p>
    <w:p w14:paraId="205479C6" w14:textId="03ECE8D8" w:rsidR="000A6F1C" w:rsidRPr="000A6F1C" w:rsidRDefault="00506E25" w:rsidP="000A6F1C">
      <w:pPr>
        <w:jc w:val="both"/>
        <w:rPr>
          <w:rFonts w:cs="Times New Roman"/>
        </w:rPr>
      </w:pPr>
      <w:r>
        <w:rPr>
          <w:rFonts w:cs="Times New Roman"/>
        </w:rPr>
        <w:t xml:space="preserve">Table </w:t>
      </w:r>
      <w:r w:rsidR="00BE2029">
        <w:rPr>
          <w:rFonts w:cs="Times New Roman"/>
        </w:rPr>
        <w:t xml:space="preserve">3 </w:t>
      </w:r>
      <w:r>
        <w:rPr>
          <w:rFonts w:cs="Times New Roman"/>
        </w:rPr>
        <w:t xml:space="preserve">presents </w:t>
      </w:r>
      <w:r w:rsidR="00BE2029">
        <w:rPr>
          <w:rFonts w:cs="Times New Roman"/>
        </w:rPr>
        <w:t xml:space="preserve">descriptive percentages for the studies and outcomes included in the meta-analysis of social reintegration outcomes. </w:t>
      </w:r>
      <w:r>
        <w:rPr>
          <w:rFonts w:cs="Times New Roman"/>
        </w:rPr>
        <w:t xml:space="preserve">Descriptive </w:t>
      </w:r>
      <w:r w:rsidR="00FB0730">
        <w:rPr>
          <w:rFonts w:cs="Times New Roman"/>
        </w:rPr>
        <w:t>averages</w:t>
      </w:r>
      <w:r>
        <w:rPr>
          <w:rFonts w:cs="Times New Roman"/>
        </w:rPr>
        <w:t xml:space="preserve"> for the social reintegration outcomes and t</w:t>
      </w:r>
      <w:r w:rsidR="00196294" w:rsidRPr="00210E8C">
        <w:rPr>
          <w:rFonts w:cs="Times New Roman"/>
        </w:rPr>
        <w:t>he descriptive statistics</w:t>
      </w:r>
      <w:r w:rsidR="00196294">
        <w:rPr>
          <w:rFonts w:cs="Times New Roman"/>
        </w:rPr>
        <w:t xml:space="preserve"> for mental health</w:t>
      </w:r>
      <w:r w:rsidR="00196294" w:rsidRPr="00210E8C">
        <w:rPr>
          <w:rFonts w:cs="Times New Roman"/>
        </w:rPr>
        <w:t xml:space="preserve"> can be found in </w:t>
      </w:r>
      <w:r w:rsidR="00196294">
        <w:rPr>
          <w:rFonts w:cs="Times New Roman"/>
        </w:rPr>
        <w:t xml:space="preserve">the Supplementary Material </w:t>
      </w:r>
      <w:r w:rsidR="00196294" w:rsidRPr="00210E8C">
        <w:rPr>
          <w:rFonts w:cs="Times New Roman"/>
        </w:rPr>
        <w:t xml:space="preserve">Tables </w:t>
      </w:r>
      <w:r w:rsidR="00196294">
        <w:rPr>
          <w:rFonts w:cs="Times New Roman"/>
        </w:rPr>
        <w:t>S</w:t>
      </w:r>
      <w:r w:rsidR="00FB0730">
        <w:rPr>
          <w:rFonts w:cs="Times New Roman"/>
        </w:rPr>
        <w:t>2</w:t>
      </w:r>
      <w:r w:rsidR="00196294">
        <w:rPr>
          <w:rFonts w:cs="Times New Roman"/>
        </w:rPr>
        <w:t>-S</w:t>
      </w:r>
      <w:r w:rsidR="00FB0730">
        <w:rPr>
          <w:rFonts w:cs="Times New Roman"/>
        </w:rPr>
        <w:t>4</w:t>
      </w:r>
      <w:r w:rsidR="00196294" w:rsidRPr="00210E8C">
        <w:rPr>
          <w:rFonts w:cs="Times New Roman"/>
        </w:rPr>
        <w:t>.</w:t>
      </w:r>
      <w:r w:rsidR="00196294">
        <w:rPr>
          <w:rFonts w:cs="Times New Roman"/>
        </w:rPr>
        <w:t xml:space="preserve"> </w:t>
      </w:r>
      <w:r w:rsidR="000A6F1C" w:rsidRPr="000A6F1C">
        <w:rPr>
          <w:rFonts w:cs="Times New Roman"/>
        </w:rPr>
        <w:t>The meta-analysis of social reintegration outcomes included 46 studies, 205 effect sizes</w:t>
      </w:r>
      <w:r w:rsidR="000A6F1C">
        <w:rPr>
          <w:rFonts w:cs="Times New Roman"/>
        </w:rPr>
        <w:t>,</w:t>
      </w:r>
      <w:r w:rsidR="000A6F1C" w:rsidRPr="000A6F1C">
        <w:rPr>
          <w:rFonts w:cs="Times New Roman"/>
        </w:rPr>
        <w:t xml:space="preserve"> and 5,406 participants. All studies were journal articles and reported short-term effects, with outcomes measured within one year after the intervention. Measurement timing within this period did not explain variation in effect sizes.</w:t>
      </w:r>
      <w:r w:rsidR="00210E8C">
        <w:rPr>
          <w:rFonts w:cs="Times New Roman"/>
        </w:rPr>
        <w:t xml:space="preserve"> </w:t>
      </w:r>
    </w:p>
    <w:p w14:paraId="63D06CE8" w14:textId="71539DCA" w:rsidR="000A6F1C" w:rsidRPr="000A6F1C" w:rsidRDefault="00210E8C" w:rsidP="000A6F1C">
      <w:pPr>
        <w:jc w:val="both"/>
        <w:rPr>
          <w:rFonts w:cs="Times New Roman"/>
        </w:rPr>
      </w:pPr>
      <w:r>
        <w:rPr>
          <w:rFonts w:cs="Times New Roman"/>
        </w:rPr>
        <w:t>S</w:t>
      </w:r>
      <w:r w:rsidR="000A6F1C" w:rsidRPr="000A6F1C">
        <w:rPr>
          <w:rFonts w:cs="Times New Roman"/>
        </w:rPr>
        <w:t>tudies were conducted mainly in the United States (13 studies), Europe (15)</w:t>
      </w:r>
      <w:r w:rsidR="000A6F1C">
        <w:rPr>
          <w:rFonts w:cs="Times New Roman"/>
        </w:rPr>
        <w:t>,</w:t>
      </w:r>
      <w:r w:rsidR="000A6F1C" w:rsidRPr="000A6F1C">
        <w:rPr>
          <w:rFonts w:cs="Times New Roman"/>
        </w:rPr>
        <w:t xml:space="preserve"> and Commonwealth countries (16), with only two studies from Asia. The most frequently assessed reintegration outcomes were </w:t>
      </w:r>
      <w:r w:rsidR="000A6F1C">
        <w:rPr>
          <w:rFonts w:cs="Times New Roman"/>
        </w:rPr>
        <w:t>well-being</w:t>
      </w:r>
      <w:r w:rsidR="000A6F1C" w:rsidRPr="000A6F1C">
        <w:rPr>
          <w:rFonts w:cs="Times New Roman"/>
        </w:rPr>
        <w:t xml:space="preserve"> and quality of life (25 studies), social functioning (17), hope, empowerment</w:t>
      </w:r>
      <w:r w:rsidR="000A6F1C">
        <w:rPr>
          <w:rFonts w:cs="Times New Roman"/>
        </w:rPr>
        <w:t>,</w:t>
      </w:r>
      <w:r w:rsidR="000A6F1C" w:rsidRPr="000A6F1C">
        <w:rPr>
          <w:rFonts w:cs="Times New Roman"/>
        </w:rPr>
        <w:t xml:space="preserve"> and self-efficacy (12), and alcohol or drug use (8). Less common outcomes included self-esteem, loneliness, physical health, employment</w:t>
      </w:r>
      <w:r w:rsidR="000A6F1C">
        <w:rPr>
          <w:rFonts w:cs="Times New Roman"/>
        </w:rPr>
        <w:t>,</w:t>
      </w:r>
      <w:r w:rsidR="000A6F1C" w:rsidRPr="000A6F1C">
        <w:rPr>
          <w:rFonts w:cs="Times New Roman"/>
        </w:rPr>
        <w:t xml:space="preserve"> and psychiatric hospitalization; the latter three were combined into an “Other” category for subgroup analyses.</w:t>
      </w:r>
    </w:p>
    <w:p w14:paraId="1A2506EF" w14:textId="77777777" w:rsidR="00196294" w:rsidRDefault="000A6F1C" w:rsidP="000A6F1C">
      <w:pPr>
        <w:jc w:val="both"/>
        <w:rPr>
          <w:rFonts w:cs="Times New Roman"/>
        </w:rPr>
      </w:pPr>
      <w:r w:rsidRPr="000A6F1C">
        <w:rPr>
          <w:rFonts w:cs="Times New Roman"/>
        </w:rPr>
        <w:t>Most outcomes were self-reported: 39 studies contributed 168 self-reported effect sizes, while 12 studies contributed 36 clinician-rated effect sizes. Twenty-four studies reported treatment-on-the-treated effects</w:t>
      </w:r>
      <w:r>
        <w:rPr>
          <w:rFonts w:cs="Times New Roman"/>
        </w:rPr>
        <w:t>,</w:t>
      </w:r>
      <w:r w:rsidRPr="000A6F1C">
        <w:rPr>
          <w:rFonts w:cs="Times New Roman"/>
        </w:rPr>
        <w:t xml:space="preserve"> and 22 reported intention-to-treat effects. </w:t>
      </w:r>
    </w:p>
    <w:p w14:paraId="6268C3F2" w14:textId="69CDE05C" w:rsidR="000A6F1C" w:rsidRPr="000A6F1C" w:rsidRDefault="000A6F1C" w:rsidP="000A6F1C">
      <w:pPr>
        <w:jc w:val="both"/>
        <w:rPr>
          <w:rFonts w:cs="Times New Roman"/>
        </w:rPr>
      </w:pPr>
      <w:r w:rsidRPr="000A6F1C">
        <w:rPr>
          <w:rFonts w:cs="Times New Roman"/>
        </w:rPr>
        <w:t xml:space="preserve">Participants were, on average, 41 years old, and </w:t>
      </w:r>
      <w:r>
        <w:rPr>
          <w:rFonts w:cs="Times New Roman"/>
        </w:rPr>
        <w:t xml:space="preserve">the </w:t>
      </w:r>
      <w:r w:rsidRPr="000A6F1C">
        <w:rPr>
          <w:rFonts w:cs="Times New Roman"/>
        </w:rPr>
        <w:t>samples were 47% male. The average raw sample size was 118 participants, although the median was 60, indicating that a few large studies increased the mean. Treatment and control groups were generally balanced, and the average group size was 7.9 participants.</w:t>
      </w:r>
    </w:p>
    <w:p w14:paraId="5653ABD3" w14:textId="37DFBCC3" w:rsidR="00654BBF" w:rsidRDefault="000A6F1C" w:rsidP="00EA46E7">
      <w:pPr>
        <w:jc w:val="both"/>
        <w:rPr>
          <w:rFonts w:cs="Times New Roman"/>
        </w:rPr>
      </w:pPr>
      <w:r w:rsidRPr="000A6F1C">
        <w:rPr>
          <w:rFonts w:cs="Times New Roman"/>
        </w:rPr>
        <w:lastRenderedPageBreak/>
        <w:t>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w:t>
      </w:r>
      <w:r w:rsidR="00F85E9F">
        <w:rPr>
          <w:rFonts w:cs="Times New Roman"/>
        </w:rPr>
        <w:t xml:space="preserve"> </w:t>
      </w:r>
      <w:r w:rsidR="00F85E9F" w:rsidRPr="00F85E9F">
        <w:rPr>
          <w:rFonts w:cs="Times New Roman"/>
        </w:rPr>
        <w:t>(median = 12; range = 4-78)</w:t>
      </w:r>
      <w:r w:rsidRPr="000A6F1C">
        <w:rPr>
          <w:rFonts w:cs="Times New Roman"/>
        </w:rPr>
        <w:t xml:space="preserve">, with most delivered at a frequency of 0.5 to 2 sessions per week. </w:t>
      </w:r>
      <w:r w:rsidR="00901E93">
        <w:rPr>
          <w:rFonts w:cs="Times New Roman"/>
        </w:rPr>
        <w:t xml:space="preserve">See </w:t>
      </w:r>
      <w:r w:rsidR="0073770E">
        <w:rPr>
          <w:rFonts w:cs="Times New Roman"/>
        </w:rPr>
        <w:t xml:space="preserve">Online </w:t>
      </w:r>
      <w:r w:rsidR="00901E93">
        <w:rPr>
          <w:rFonts w:cs="Times New Roman"/>
        </w:rPr>
        <w:t xml:space="preserve">Appendix </w:t>
      </w:r>
      <w:r w:rsidR="00196294">
        <w:rPr>
          <w:rFonts w:cs="Times New Roman"/>
        </w:rPr>
        <w:t>B</w:t>
      </w:r>
      <w:r w:rsidR="00901E93">
        <w:rPr>
          <w:rFonts w:cs="Times New Roman"/>
        </w:rPr>
        <w:t xml:space="preserve"> Figure 72 for a visualization of the joint distribution of duration and intensity. </w:t>
      </w:r>
    </w:p>
    <w:p w14:paraId="31793C53" w14:textId="553CC23B" w:rsidR="00210E8C" w:rsidRDefault="00210E8C" w:rsidP="00210E8C">
      <w:pPr>
        <w:jc w:val="both"/>
      </w:pPr>
      <w:r w:rsidRPr="00BF2F2F">
        <w:rPr>
          <w:b/>
          <w:bCs/>
        </w:rPr>
        <w:t>T</w:t>
      </w:r>
      <w:r w:rsidR="00A8238A">
        <w:rPr>
          <w:b/>
          <w:bCs/>
        </w:rPr>
        <w:t>able</w:t>
      </w:r>
      <w:r w:rsidRPr="00BF2F2F">
        <w:rPr>
          <w:b/>
          <w:bCs/>
        </w:rPr>
        <w:t xml:space="preserve"> 3</w:t>
      </w:r>
      <w:r w:rsidR="00A44624">
        <w:rPr>
          <w:b/>
          <w:bCs/>
        </w:rPr>
        <w:t xml:space="preserve"> |</w:t>
      </w:r>
      <w:r>
        <w:t xml:space="preserve"> </w:t>
      </w:r>
      <w:r w:rsidRPr="00A44624">
        <w:rPr>
          <w:b/>
          <w:bCs/>
        </w:rPr>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A44624" w14:paraId="0D8597A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0DD819D" w14:textId="77777777" w:rsidR="00A44624" w:rsidRPr="007B0B84" w:rsidRDefault="00A44624" w:rsidP="00D4417B">
            <w:pPr>
              <w:rPr>
                <w:sz w:val="18"/>
                <w:szCs w:val="18"/>
              </w:rPr>
            </w:pPr>
            <w:r w:rsidRPr="007B0B84">
              <w:rPr>
                <w:b/>
                <w:sz w:val="18"/>
                <w:szCs w:val="18"/>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CC2674E" w14:textId="77777777" w:rsidR="00A44624" w:rsidRPr="007B0B84" w:rsidRDefault="00A44624" w:rsidP="00D4417B">
            <w:pPr>
              <w:jc w:val="center"/>
              <w:rPr>
                <w:sz w:val="18"/>
                <w:szCs w:val="18"/>
              </w:rPr>
            </w:pPr>
            <w:r w:rsidRPr="007B0B84">
              <w:rPr>
                <w:b/>
                <w:sz w:val="18"/>
                <w:szCs w:val="18"/>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49022488" w14:textId="77777777" w:rsidR="00A44624" w:rsidRPr="007B0B84" w:rsidRDefault="00A44624" w:rsidP="00D4417B">
            <w:pPr>
              <w:jc w:val="center"/>
              <w:rPr>
                <w:sz w:val="18"/>
                <w:szCs w:val="18"/>
              </w:rPr>
            </w:pPr>
            <w:r w:rsidRPr="007B0B84">
              <w:rPr>
                <w:b/>
                <w:sz w:val="18"/>
                <w:szCs w:val="18"/>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2403F5C" w14:textId="77777777" w:rsidR="00A44624" w:rsidRPr="007B0B84" w:rsidRDefault="00A44624" w:rsidP="00D4417B">
            <w:pPr>
              <w:jc w:val="center"/>
              <w:rPr>
                <w:sz w:val="18"/>
                <w:szCs w:val="18"/>
              </w:rPr>
            </w:pPr>
            <w:r w:rsidRPr="007B0B84">
              <w:rPr>
                <w:b/>
                <w:sz w:val="18"/>
                <w:szCs w:val="18"/>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5CB90FA" w14:textId="77777777" w:rsidR="00A44624" w:rsidRPr="007B0B84" w:rsidRDefault="00A44624" w:rsidP="00D4417B">
            <w:pPr>
              <w:jc w:val="center"/>
              <w:rPr>
                <w:sz w:val="18"/>
                <w:szCs w:val="18"/>
              </w:rPr>
            </w:pPr>
            <w:r w:rsidRPr="007B0B84">
              <w:rPr>
                <w:b/>
                <w:sz w:val="18"/>
                <w:szCs w:val="18"/>
              </w:rPr>
              <w:t>% Effects</w:t>
            </w:r>
          </w:p>
        </w:tc>
      </w:tr>
      <w:tr w:rsidR="00A44624" w14:paraId="1571D3B0" w14:textId="77777777" w:rsidTr="005D3FFE">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59185496" w14:textId="77777777" w:rsidR="00A44624" w:rsidRPr="007B0B84" w:rsidRDefault="00A44624" w:rsidP="00D4417B">
            <w:pPr>
              <w:rPr>
                <w:sz w:val="18"/>
                <w:szCs w:val="18"/>
              </w:rPr>
            </w:pPr>
            <w:r w:rsidRPr="007B0B84">
              <w:rPr>
                <w:b/>
                <w:sz w:val="18"/>
                <w:szCs w:val="18"/>
              </w:rPr>
              <w:t>Context</w:t>
            </w:r>
          </w:p>
        </w:tc>
      </w:tr>
      <w:tr w:rsidR="00A44624" w14:paraId="14D8AEFA" w14:textId="77777777" w:rsidTr="005D3FFE">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AD2CE92" w14:textId="77777777" w:rsidR="00A44624" w:rsidRPr="007B0B84" w:rsidRDefault="00A44624" w:rsidP="00D4417B">
            <w:pPr>
              <w:rPr>
                <w:sz w:val="18"/>
                <w:szCs w:val="18"/>
              </w:rPr>
            </w:pPr>
            <w:r w:rsidRPr="007B0B84">
              <w:rPr>
                <w:sz w:val="18"/>
                <w:szCs w:val="18"/>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144B8365"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2FFC70B1" w14:textId="77777777" w:rsidR="00A44624" w:rsidRPr="007B0B84" w:rsidRDefault="00A44624" w:rsidP="00D4417B">
            <w:pPr>
              <w:jc w:val="center"/>
              <w:rPr>
                <w:sz w:val="18"/>
                <w:szCs w:val="18"/>
              </w:rPr>
            </w:pPr>
            <w:r w:rsidRPr="007B0B84">
              <w:rPr>
                <w:sz w:val="18"/>
                <w:szCs w:val="18"/>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027BF638"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8A1737F" w14:textId="77777777" w:rsidR="00A44624" w:rsidRPr="007B0B84" w:rsidRDefault="00A44624" w:rsidP="00D4417B">
            <w:pPr>
              <w:jc w:val="center"/>
              <w:rPr>
                <w:sz w:val="18"/>
                <w:szCs w:val="18"/>
              </w:rPr>
            </w:pPr>
            <w:r w:rsidRPr="007B0B84">
              <w:rPr>
                <w:sz w:val="18"/>
                <w:szCs w:val="18"/>
              </w:rPr>
              <w:t>7.3</w:t>
            </w:r>
          </w:p>
        </w:tc>
      </w:tr>
      <w:tr w:rsidR="00A44624" w14:paraId="0946F14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BD5D26" w14:textId="77777777" w:rsidR="00A44624" w:rsidRPr="007B0B84" w:rsidRDefault="00A44624" w:rsidP="00D4417B">
            <w:pPr>
              <w:rPr>
                <w:sz w:val="18"/>
                <w:szCs w:val="18"/>
              </w:rPr>
            </w:pPr>
            <w:r w:rsidRPr="007B0B84">
              <w:rPr>
                <w:sz w:val="18"/>
                <w:szCs w:val="18"/>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AB5AB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3E523"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3A5491"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CB2B40" w14:textId="77777777" w:rsidR="00A44624" w:rsidRPr="007B0B84" w:rsidRDefault="00A44624" w:rsidP="00D4417B">
            <w:pPr>
              <w:jc w:val="center"/>
              <w:rPr>
                <w:sz w:val="18"/>
                <w:szCs w:val="18"/>
              </w:rPr>
            </w:pPr>
            <w:r w:rsidRPr="007B0B84">
              <w:rPr>
                <w:sz w:val="18"/>
                <w:szCs w:val="18"/>
              </w:rPr>
              <w:t>0.5</w:t>
            </w:r>
          </w:p>
        </w:tc>
      </w:tr>
      <w:tr w:rsidR="00A44624" w14:paraId="2B1AE81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A3A92F" w14:textId="77777777" w:rsidR="00A44624" w:rsidRPr="007B0B84" w:rsidRDefault="00A44624" w:rsidP="00D4417B">
            <w:pPr>
              <w:rPr>
                <w:sz w:val="18"/>
                <w:szCs w:val="18"/>
              </w:rPr>
            </w:pPr>
            <w:r w:rsidRPr="007B0B84">
              <w:rPr>
                <w:sz w:val="18"/>
                <w:szCs w:val="18"/>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9E28DE"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92C0B7" w14:textId="77777777" w:rsidR="00A44624" w:rsidRPr="007B0B84" w:rsidRDefault="00A44624" w:rsidP="00D4417B">
            <w:pPr>
              <w:jc w:val="center"/>
              <w:rPr>
                <w:sz w:val="18"/>
                <w:szCs w:val="18"/>
              </w:rPr>
            </w:pPr>
            <w:r w:rsidRPr="007B0B84">
              <w:rPr>
                <w:sz w:val="18"/>
                <w:szCs w:val="18"/>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F7F96E"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28DFB5" w14:textId="77777777" w:rsidR="00A44624" w:rsidRPr="007B0B84" w:rsidRDefault="00A44624" w:rsidP="00D4417B">
            <w:pPr>
              <w:jc w:val="center"/>
              <w:rPr>
                <w:sz w:val="18"/>
                <w:szCs w:val="18"/>
              </w:rPr>
            </w:pPr>
            <w:r w:rsidRPr="007B0B84">
              <w:rPr>
                <w:sz w:val="18"/>
                <w:szCs w:val="18"/>
              </w:rPr>
              <w:t>5.9</w:t>
            </w:r>
          </w:p>
        </w:tc>
      </w:tr>
      <w:tr w:rsidR="00A44624" w14:paraId="6F2CC4E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458853" w14:textId="77777777" w:rsidR="00A44624" w:rsidRPr="007B0B84" w:rsidRDefault="00A44624" w:rsidP="00D4417B">
            <w:pPr>
              <w:rPr>
                <w:sz w:val="18"/>
                <w:szCs w:val="18"/>
              </w:rPr>
            </w:pPr>
            <w:r w:rsidRPr="007B0B84">
              <w:rPr>
                <w:sz w:val="18"/>
                <w:szCs w:val="18"/>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8BC22E"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A51304"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72BB0"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3DCDC" w14:textId="77777777" w:rsidR="00A44624" w:rsidRPr="007B0B84" w:rsidRDefault="00A44624" w:rsidP="00D4417B">
            <w:pPr>
              <w:jc w:val="center"/>
              <w:rPr>
                <w:sz w:val="18"/>
                <w:szCs w:val="18"/>
              </w:rPr>
            </w:pPr>
            <w:r w:rsidRPr="007B0B84">
              <w:rPr>
                <w:sz w:val="18"/>
                <w:szCs w:val="18"/>
              </w:rPr>
              <w:t>0.5</w:t>
            </w:r>
          </w:p>
        </w:tc>
      </w:tr>
      <w:tr w:rsidR="00A44624" w14:paraId="6A1FD0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8B3733" w14:textId="77777777" w:rsidR="00A44624" w:rsidRPr="007B0B84" w:rsidRDefault="00A44624" w:rsidP="00D4417B">
            <w:pPr>
              <w:rPr>
                <w:sz w:val="18"/>
                <w:szCs w:val="18"/>
              </w:rPr>
            </w:pPr>
            <w:r w:rsidRPr="007B0B84">
              <w:rPr>
                <w:sz w:val="18"/>
                <w:szCs w:val="18"/>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17279"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2168B8"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B2FBE"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337C9" w14:textId="77777777" w:rsidR="00A44624" w:rsidRPr="007B0B84" w:rsidRDefault="00A44624" w:rsidP="00D4417B">
            <w:pPr>
              <w:jc w:val="center"/>
              <w:rPr>
                <w:sz w:val="18"/>
                <w:szCs w:val="18"/>
              </w:rPr>
            </w:pPr>
            <w:r w:rsidRPr="007B0B84">
              <w:rPr>
                <w:sz w:val="18"/>
                <w:szCs w:val="18"/>
              </w:rPr>
              <w:t>2.4</w:t>
            </w:r>
          </w:p>
        </w:tc>
      </w:tr>
      <w:tr w:rsidR="00A44624" w14:paraId="781F025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8E5923" w14:textId="77777777" w:rsidR="00A44624" w:rsidRPr="007B0B84" w:rsidRDefault="00A44624" w:rsidP="00D4417B">
            <w:pPr>
              <w:rPr>
                <w:sz w:val="18"/>
                <w:szCs w:val="18"/>
              </w:rPr>
            </w:pPr>
            <w:r w:rsidRPr="007B0B84">
              <w:rPr>
                <w:sz w:val="18"/>
                <w:szCs w:val="18"/>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FE7054"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280D79" w14:textId="77777777" w:rsidR="00A44624" w:rsidRPr="007B0B84" w:rsidRDefault="00A44624" w:rsidP="00D4417B">
            <w:pPr>
              <w:jc w:val="center"/>
              <w:rPr>
                <w:sz w:val="18"/>
                <w:szCs w:val="18"/>
              </w:rPr>
            </w:pPr>
            <w:r w:rsidRPr="007B0B84">
              <w:rPr>
                <w:sz w:val="18"/>
                <w:szCs w:val="18"/>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99B551"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CDE6E0" w14:textId="77777777" w:rsidR="00A44624" w:rsidRPr="007B0B84" w:rsidRDefault="00A44624" w:rsidP="00D4417B">
            <w:pPr>
              <w:jc w:val="center"/>
              <w:rPr>
                <w:sz w:val="18"/>
                <w:szCs w:val="18"/>
              </w:rPr>
            </w:pPr>
            <w:r w:rsidRPr="007B0B84">
              <w:rPr>
                <w:sz w:val="18"/>
                <w:szCs w:val="18"/>
              </w:rPr>
              <w:t>22.4</w:t>
            </w:r>
          </w:p>
        </w:tc>
      </w:tr>
      <w:tr w:rsidR="00A44624" w14:paraId="55D3BBB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AA34F3" w14:textId="77777777" w:rsidR="00A44624" w:rsidRPr="007B0B84" w:rsidRDefault="00A44624" w:rsidP="00D4417B">
            <w:pPr>
              <w:rPr>
                <w:sz w:val="18"/>
                <w:szCs w:val="18"/>
              </w:rPr>
            </w:pPr>
            <w:r w:rsidRPr="007B0B84">
              <w:rPr>
                <w:sz w:val="18"/>
                <w:szCs w:val="18"/>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BE2AAB"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77942C" w14:textId="77777777" w:rsidR="00A44624" w:rsidRPr="007B0B84" w:rsidRDefault="00A44624" w:rsidP="00D4417B">
            <w:pPr>
              <w:jc w:val="center"/>
              <w:rPr>
                <w:sz w:val="18"/>
                <w:szCs w:val="18"/>
              </w:rPr>
            </w:pPr>
            <w:r w:rsidRPr="007B0B84">
              <w:rPr>
                <w:sz w:val="18"/>
                <w:szCs w:val="18"/>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7C42B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81B15" w14:textId="77777777" w:rsidR="00A44624" w:rsidRPr="007B0B84" w:rsidRDefault="00A44624" w:rsidP="00D4417B">
            <w:pPr>
              <w:jc w:val="center"/>
              <w:rPr>
                <w:sz w:val="18"/>
                <w:szCs w:val="18"/>
              </w:rPr>
            </w:pPr>
            <w:r w:rsidRPr="007B0B84">
              <w:rPr>
                <w:sz w:val="18"/>
                <w:szCs w:val="18"/>
              </w:rPr>
              <w:t>2.9</w:t>
            </w:r>
          </w:p>
        </w:tc>
      </w:tr>
      <w:tr w:rsidR="00A44624" w14:paraId="57580B5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D60399" w14:textId="77777777" w:rsidR="00A44624" w:rsidRPr="007B0B84" w:rsidRDefault="00A44624" w:rsidP="00D4417B">
            <w:pPr>
              <w:rPr>
                <w:sz w:val="18"/>
                <w:szCs w:val="18"/>
              </w:rPr>
            </w:pPr>
            <w:r w:rsidRPr="007B0B84">
              <w:rPr>
                <w:sz w:val="18"/>
                <w:szCs w:val="18"/>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54D86D"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FFB141"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3FD46B"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C4E37C" w14:textId="77777777" w:rsidR="00A44624" w:rsidRPr="007B0B84" w:rsidRDefault="00A44624" w:rsidP="00D4417B">
            <w:pPr>
              <w:jc w:val="center"/>
              <w:rPr>
                <w:sz w:val="18"/>
                <w:szCs w:val="18"/>
              </w:rPr>
            </w:pPr>
            <w:r w:rsidRPr="007B0B84">
              <w:rPr>
                <w:sz w:val="18"/>
                <w:szCs w:val="18"/>
              </w:rPr>
              <w:t>1.0</w:t>
            </w:r>
          </w:p>
        </w:tc>
      </w:tr>
      <w:tr w:rsidR="00A44624" w14:paraId="1E0D7B8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B8468C" w14:textId="77777777" w:rsidR="00A44624" w:rsidRPr="007B0B84" w:rsidRDefault="00A44624" w:rsidP="00D4417B">
            <w:pPr>
              <w:rPr>
                <w:sz w:val="18"/>
                <w:szCs w:val="18"/>
              </w:rPr>
            </w:pPr>
            <w:r w:rsidRPr="007B0B84">
              <w:rPr>
                <w:sz w:val="18"/>
                <w:szCs w:val="18"/>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77544F"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EA204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E646B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3400C0" w14:textId="77777777" w:rsidR="00A44624" w:rsidRPr="007B0B84" w:rsidRDefault="00A44624" w:rsidP="00D4417B">
            <w:pPr>
              <w:jc w:val="center"/>
              <w:rPr>
                <w:sz w:val="18"/>
                <w:szCs w:val="18"/>
              </w:rPr>
            </w:pPr>
            <w:r w:rsidRPr="007B0B84">
              <w:rPr>
                <w:sz w:val="18"/>
                <w:szCs w:val="18"/>
              </w:rPr>
              <w:t>1.0</w:t>
            </w:r>
          </w:p>
        </w:tc>
      </w:tr>
      <w:tr w:rsidR="00A44624" w14:paraId="284E037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4993BD" w14:textId="77777777" w:rsidR="00A44624" w:rsidRPr="007B0B84" w:rsidRDefault="00A44624" w:rsidP="00D4417B">
            <w:pPr>
              <w:rPr>
                <w:sz w:val="18"/>
                <w:szCs w:val="18"/>
              </w:rPr>
            </w:pPr>
            <w:r w:rsidRPr="007B0B84">
              <w:rPr>
                <w:sz w:val="18"/>
                <w:szCs w:val="18"/>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B56006"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31A004"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D4B17E"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A9E1F2" w14:textId="77777777" w:rsidR="00A44624" w:rsidRPr="007B0B84" w:rsidRDefault="00A44624" w:rsidP="00D4417B">
            <w:pPr>
              <w:jc w:val="center"/>
              <w:rPr>
                <w:sz w:val="18"/>
                <w:szCs w:val="18"/>
              </w:rPr>
            </w:pPr>
            <w:r w:rsidRPr="007B0B84">
              <w:rPr>
                <w:sz w:val="18"/>
                <w:szCs w:val="18"/>
              </w:rPr>
              <w:t>6.8</w:t>
            </w:r>
          </w:p>
        </w:tc>
      </w:tr>
      <w:tr w:rsidR="00A44624" w14:paraId="713F4E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E6C9B6" w14:textId="77777777" w:rsidR="00A44624" w:rsidRPr="007B0B84" w:rsidRDefault="00A44624" w:rsidP="00D4417B">
            <w:pPr>
              <w:rPr>
                <w:sz w:val="18"/>
                <w:szCs w:val="18"/>
              </w:rPr>
            </w:pPr>
            <w:r w:rsidRPr="007B0B84">
              <w:rPr>
                <w:sz w:val="18"/>
                <w:szCs w:val="18"/>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D525C7"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173B41"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48FF09"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6CCE9E" w14:textId="77777777" w:rsidR="00A44624" w:rsidRPr="007B0B84" w:rsidRDefault="00A44624" w:rsidP="00D4417B">
            <w:pPr>
              <w:jc w:val="center"/>
              <w:rPr>
                <w:sz w:val="18"/>
                <w:szCs w:val="18"/>
              </w:rPr>
            </w:pPr>
            <w:r w:rsidRPr="007B0B84">
              <w:rPr>
                <w:sz w:val="18"/>
                <w:szCs w:val="18"/>
              </w:rPr>
              <w:t>1.5</w:t>
            </w:r>
          </w:p>
        </w:tc>
      </w:tr>
      <w:tr w:rsidR="00A44624" w14:paraId="7F71ACC2"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BDF7CB" w14:textId="77777777" w:rsidR="00A44624" w:rsidRPr="007B0B84" w:rsidRDefault="00A44624" w:rsidP="00D4417B">
            <w:pPr>
              <w:rPr>
                <w:sz w:val="18"/>
                <w:szCs w:val="18"/>
              </w:rPr>
            </w:pPr>
            <w:r w:rsidRPr="007B0B84">
              <w:rPr>
                <w:sz w:val="18"/>
                <w:szCs w:val="18"/>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D7F5F2"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031E87" w14:textId="77777777" w:rsidR="00A44624" w:rsidRPr="007B0B84" w:rsidRDefault="00A44624" w:rsidP="00D4417B">
            <w:pPr>
              <w:jc w:val="center"/>
              <w:rPr>
                <w:sz w:val="18"/>
                <w:szCs w:val="18"/>
              </w:rPr>
            </w:pPr>
            <w:r w:rsidRPr="007B0B84">
              <w:rPr>
                <w:sz w:val="18"/>
                <w:szCs w:val="18"/>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7042D"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27F1BE" w14:textId="77777777" w:rsidR="00A44624" w:rsidRPr="007B0B84" w:rsidRDefault="00A44624" w:rsidP="00D4417B">
            <w:pPr>
              <w:jc w:val="center"/>
              <w:rPr>
                <w:sz w:val="18"/>
                <w:szCs w:val="18"/>
              </w:rPr>
            </w:pPr>
            <w:r w:rsidRPr="007B0B84">
              <w:rPr>
                <w:sz w:val="18"/>
                <w:szCs w:val="18"/>
              </w:rPr>
              <w:t>17.1</w:t>
            </w:r>
          </w:p>
        </w:tc>
      </w:tr>
      <w:tr w:rsidR="00A44624" w14:paraId="1502F5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FD96A9" w14:textId="77777777" w:rsidR="00A44624" w:rsidRPr="007B0B84" w:rsidRDefault="00A44624" w:rsidP="00D4417B">
            <w:pPr>
              <w:rPr>
                <w:sz w:val="18"/>
                <w:szCs w:val="18"/>
              </w:rPr>
            </w:pPr>
            <w:r w:rsidRPr="007B0B84">
              <w:rPr>
                <w:sz w:val="18"/>
                <w:szCs w:val="18"/>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899D2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5E86C7"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65878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0D8DBB" w14:textId="77777777" w:rsidR="00A44624" w:rsidRPr="007B0B84" w:rsidRDefault="00A44624" w:rsidP="00D4417B">
            <w:pPr>
              <w:jc w:val="center"/>
              <w:rPr>
                <w:sz w:val="18"/>
                <w:szCs w:val="18"/>
              </w:rPr>
            </w:pPr>
            <w:r w:rsidRPr="007B0B84">
              <w:rPr>
                <w:sz w:val="18"/>
                <w:szCs w:val="18"/>
              </w:rPr>
              <w:t>1.0</w:t>
            </w:r>
          </w:p>
        </w:tc>
      </w:tr>
      <w:tr w:rsidR="00A44624" w14:paraId="049ECA3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4D308" w14:textId="77777777" w:rsidR="00A44624" w:rsidRPr="007B0B84" w:rsidRDefault="00A44624" w:rsidP="00D4417B">
            <w:pPr>
              <w:rPr>
                <w:sz w:val="18"/>
                <w:szCs w:val="18"/>
              </w:rPr>
            </w:pPr>
            <w:r w:rsidRPr="007B0B84">
              <w:rPr>
                <w:sz w:val="18"/>
                <w:szCs w:val="18"/>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A0B445"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309727"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39613"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4127C0" w14:textId="77777777" w:rsidR="00A44624" w:rsidRPr="007B0B84" w:rsidRDefault="00A44624" w:rsidP="00D4417B">
            <w:pPr>
              <w:jc w:val="center"/>
              <w:rPr>
                <w:sz w:val="18"/>
                <w:szCs w:val="18"/>
              </w:rPr>
            </w:pPr>
            <w:r w:rsidRPr="007B0B84">
              <w:rPr>
                <w:sz w:val="18"/>
                <w:szCs w:val="18"/>
              </w:rPr>
              <w:t>9.3</w:t>
            </w:r>
          </w:p>
        </w:tc>
      </w:tr>
      <w:tr w:rsidR="00A44624" w14:paraId="5100800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C0752C" w14:textId="77777777" w:rsidR="00A44624" w:rsidRPr="007B0B84" w:rsidRDefault="00A44624" w:rsidP="00D4417B">
            <w:pPr>
              <w:rPr>
                <w:sz w:val="18"/>
                <w:szCs w:val="18"/>
              </w:rPr>
            </w:pPr>
            <w:r w:rsidRPr="007B0B84">
              <w:rPr>
                <w:sz w:val="18"/>
                <w:szCs w:val="18"/>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5C06FB" w14:textId="77777777" w:rsidR="00A44624" w:rsidRPr="007B0B84" w:rsidRDefault="00A44624" w:rsidP="00D4417B">
            <w:pPr>
              <w:jc w:val="center"/>
              <w:rPr>
                <w:sz w:val="18"/>
                <w:szCs w:val="18"/>
              </w:rPr>
            </w:pPr>
            <w:r w:rsidRPr="007B0B84">
              <w:rPr>
                <w:sz w:val="18"/>
                <w:szCs w:val="18"/>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49788"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64021" w14:textId="77777777" w:rsidR="00A44624" w:rsidRPr="007B0B84" w:rsidRDefault="00A44624" w:rsidP="00D4417B">
            <w:pPr>
              <w:jc w:val="center"/>
              <w:rPr>
                <w:sz w:val="18"/>
                <w:szCs w:val="18"/>
              </w:rPr>
            </w:pPr>
            <w:r w:rsidRPr="007B0B84">
              <w:rPr>
                <w:sz w:val="18"/>
                <w:szCs w:val="18"/>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7186A" w14:textId="77777777" w:rsidR="00A44624" w:rsidRPr="007B0B84" w:rsidRDefault="00A44624" w:rsidP="00D4417B">
            <w:pPr>
              <w:jc w:val="center"/>
              <w:rPr>
                <w:sz w:val="18"/>
                <w:szCs w:val="18"/>
              </w:rPr>
            </w:pPr>
            <w:r w:rsidRPr="007B0B84">
              <w:rPr>
                <w:sz w:val="18"/>
                <w:szCs w:val="18"/>
              </w:rPr>
              <w:t>20.5</w:t>
            </w:r>
          </w:p>
        </w:tc>
      </w:tr>
      <w:tr w:rsidR="00A44624" w14:paraId="036522B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B3CB7D5" w14:textId="77777777" w:rsidR="00A44624" w:rsidRPr="007B0B84" w:rsidRDefault="00A44624" w:rsidP="00D4417B">
            <w:pPr>
              <w:rPr>
                <w:sz w:val="18"/>
                <w:szCs w:val="18"/>
              </w:rPr>
            </w:pPr>
            <w:r w:rsidRPr="007B0B84">
              <w:rPr>
                <w:b/>
                <w:sz w:val="18"/>
                <w:szCs w:val="18"/>
              </w:rPr>
              <w:t>Outcome measure</w:t>
            </w:r>
          </w:p>
        </w:tc>
      </w:tr>
      <w:tr w:rsidR="00A44624" w14:paraId="540EF0B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F0E8F8" w14:textId="77777777" w:rsidR="00A44624" w:rsidRPr="007B0B84" w:rsidRDefault="00A44624" w:rsidP="00D4417B">
            <w:pPr>
              <w:rPr>
                <w:sz w:val="18"/>
                <w:szCs w:val="18"/>
              </w:rPr>
            </w:pPr>
            <w:r w:rsidRPr="007B0B84">
              <w:rPr>
                <w:sz w:val="18"/>
                <w:szCs w:val="18"/>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2657ED"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07CCCD"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48CD08"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EE8FC9" w14:textId="77777777" w:rsidR="00A44624" w:rsidRPr="007B0B84" w:rsidRDefault="00A44624" w:rsidP="00D4417B">
            <w:pPr>
              <w:jc w:val="center"/>
              <w:rPr>
                <w:sz w:val="18"/>
                <w:szCs w:val="18"/>
              </w:rPr>
            </w:pPr>
            <w:r w:rsidRPr="007B0B84">
              <w:rPr>
                <w:sz w:val="18"/>
                <w:szCs w:val="18"/>
              </w:rPr>
              <w:t>15.6</w:t>
            </w:r>
          </w:p>
        </w:tc>
      </w:tr>
      <w:tr w:rsidR="00A44624" w14:paraId="1A7B9AD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360030" w14:textId="77777777" w:rsidR="00A44624" w:rsidRPr="007B0B84" w:rsidRDefault="00A44624" w:rsidP="00D4417B">
            <w:pPr>
              <w:rPr>
                <w:sz w:val="18"/>
                <w:szCs w:val="18"/>
              </w:rPr>
            </w:pPr>
            <w:r w:rsidRPr="007B0B84">
              <w:rPr>
                <w:sz w:val="18"/>
                <w:szCs w:val="18"/>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B20B8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701414"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F104A"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E0DC99" w14:textId="77777777" w:rsidR="00A44624" w:rsidRPr="007B0B84" w:rsidRDefault="00A44624" w:rsidP="00D4417B">
            <w:pPr>
              <w:jc w:val="center"/>
              <w:rPr>
                <w:sz w:val="18"/>
                <w:szCs w:val="18"/>
              </w:rPr>
            </w:pPr>
            <w:r w:rsidRPr="007B0B84">
              <w:rPr>
                <w:sz w:val="18"/>
                <w:szCs w:val="18"/>
              </w:rPr>
              <w:t>1.0</w:t>
            </w:r>
          </w:p>
        </w:tc>
      </w:tr>
      <w:tr w:rsidR="00A44624" w14:paraId="58351B2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F03254" w14:textId="77777777" w:rsidR="00A44624" w:rsidRPr="007B0B84" w:rsidRDefault="00A44624" w:rsidP="00D4417B">
            <w:pPr>
              <w:rPr>
                <w:sz w:val="18"/>
                <w:szCs w:val="18"/>
              </w:rPr>
            </w:pPr>
            <w:r w:rsidRPr="007B0B84">
              <w:rPr>
                <w:sz w:val="18"/>
                <w:szCs w:val="18"/>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C77C89"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015A34"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EE4CD7"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06A6AD" w14:textId="77777777" w:rsidR="00A44624" w:rsidRPr="007B0B84" w:rsidRDefault="00A44624" w:rsidP="00D4417B">
            <w:pPr>
              <w:jc w:val="center"/>
              <w:rPr>
                <w:sz w:val="18"/>
                <w:szCs w:val="18"/>
              </w:rPr>
            </w:pPr>
            <w:r w:rsidRPr="007B0B84">
              <w:rPr>
                <w:sz w:val="18"/>
                <w:szCs w:val="18"/>
              </w:rPr>
              <w:t>15.6</w:t>
            </w:r>
          </w:p>
        </w:tc>
      </w:tr>
      <w:tr w:rsidR="00A44624" w14:paraId="423C7A9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5EAA7E" w14:textId="77777777" w:rsidR="00A44624" w:rsidRPr="007B0B84" w:rsidRDefault="00A44624" w:rsidP="00D4417B">
            <w:pPr>
              <w:rPr>
                <w:sz w:val="18"/>
                <w:szCs w:val="18"/>
              </w:rPr>
            </w:pPr>
            <w:r w:rsidRPr="007B0B84">
              <w:rPr>
                <w:sz w:val="18"/>
                <w:szCs w:val="18"/>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BF4DA9"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131479"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055C1F"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BD5F9" w14:textId="77777777" w:rsidR="00A44624" w:rsidRPr="007B0B84" w:rsidRDefault="00A44624" w:rsidP="00D4417B">
            <w:pPr>
              <w:jc w:val="center"/>
              <w:rPr>
                <w:sz w:val="18"/>
                <w:szCs w:val="18"/>
              </w:rPr>
            </w:pPr>
            <w:r w:rsidRPr="007B0B84">
              <w:rPr>
                <w:sz w:val="18"/>
                <w:szCs w:val="18"/>
              </w:rPr>
              <w:t>2.4</w:t>
            </w:r>
          </w:p>
        </w:tc>
      </w:tr>
      <w:tr w:rsidR="00A44624" w14:paraId="0C53004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37B11F" w14:textId="77777777" w:rsidR="00A44624" w:rsidRPr="007B0B84" w:rsidRDefault="00A44624" w:rsidP="00D4417B">
            <w:pPr>
              <w:rPr>
                <w:sz w:val="18"/>
                <w:szCs w:val="18"/>
              </w:rPr>
            </w:pPr>
            <w:r w:rsidRPr="007B0B84">
              <w:rPr>
                <w:sz w:val="18"/>
                <w:szCs w:val="18"/>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2C9ED"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976DD"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320075"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48723B" w14:textId="77777777" w:rsidR="00A44624" w:rsidRPr="007B0B84" w:rsidRDefault="00A44624" w:rsidP="00D4417B">
            <w:pPr>
              <w:jc w:val="center"/>
              <w:rPr>
                <w:sz w:val="18"/>
                <w:szCs w:val="18"/>
              </w:rPr>
            </w:pPr>
            <w:r w:rsidRPr="007B0B84">
              <w:rPr>
                <w:sz w:val="18"/>
                <w:szCs w:val="18"/>
              </w:rPr>
              <w:t>1.5</w:t>
            </w:r>
          </w:p>
        </w:tc>
      </w:tr>
      <w:tr w:rsidR="00A44624" w14:paraId="47BBD2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3F4CA8" w14:textId="77777777" w:rsidR="00A44624" w:rsidRPr="007B0B84" w:rsidRDefault="00A44624" w:rsidP="00D4417B">
            <w:pPr>
              <w:rPr>
                <w:sz w:val="18"/>
                <w:szCs w:val="18"/>
              </w:rPr>
            </w:pPr>
            <w:r w:rsidRPr="007B0B84">
              <w:rPr>
                <w:sz w:val="18"/>
                <w:szCs w:val="18"/>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26CBC33"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7CAAF9"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B7E002"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199D7E" w14:textId="77777777" w:rsidR="00A44624" w:rsidRPr="007B0B84" w:rsidRDefault="00A44624" w:rsidP="00D4417B">
            <w:pPr>
              <w:jc w:val="center"/>
              <w:rPr>
                <w:sz w:val="18"/>
                <w:szCs w:val="18"/>
              </w:rPr>
            </w:pPr>
            <w:r w:rsidRPr="007B0B84">
              <w:rPr>
                <w:sz w:val="18"/>
                <w:szCs w:val="18"/>
              </w:rPr>
              <w:t>0.5</w:t>
            </w:r>
          </w:p>
        </w:tc>
      </w:tr>
      <w:tr w:rsidR="00A44624" w14:paraId="4B1212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91D445" w14:textId="77777777" w:rsidR="00A44624" w:rsidRPr="007B0B84" w:rsidRDefault="00A44624" w:rsidP="00D4417B">
            <w:pPr>
              <w:rPr>
                <w:sz w:val="18"/>
                <w:szCs w:val="18"/>
              </w:rPr>
            </w:pPr>
            <w:r w:rsidRPr="007B0B84">
              <w:rPr>
                <w:sz w:val="18"/>
                <w:szCs w:val="18"/>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89027A" w14:textId="77777777" w:rsidR="00A44624" w:rsidRPr="007B0B84" w:rsidRDefault="00A44624" w:rsidP="00D4417B">
            <w:pPr>
              <w:jc w:val="center"/>
              <w:rPr>
                <w:sz w:val="18"/>
                <w:szCs w:val="18"/>
              </w:rPr>
            </w:pPr>
            <w:r w:rsidRPr="007B0B84">
              <w:rPr>
                <w:sz w:val="18"/>
                <w:szCs w:val="18"/>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30F0FD"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99FEB0" w14:textId="77777777" w:rsidR="00A44624" w:rsidRPr="007B0B84" w:rsidRDefault="00A44624" w:rsidP="00D4417B">
            <w:pPr>
              <w:jc w:val="center"/>
              <w:rPr>
                <w:sz w:val="18"/>
                <w:szCs w:val="18"/>
              </w:rPr>
            </w:pPr>
            <w:r w:rsidRPr="007B0B84">
              <w:rPr>
                <w:sz w:val="18"/>
                <w:szCs w:val="18"/>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CC8B8B" w14:textId="77777777" w:rsidR="00A44624" w:rsidRPr="007B0B84" w:rsidRDefault="00A44624" w:rsidP="00D4417B">
            <w:pPr>
              <w:jc w:val="center"/>
              <w:rPr>
                <w:sz w:val="18"/>
                <w:szCs w:val="18"/>
              </w:rPr>
            </w:pPr>
            <w:r w:rsidRPr="007B0B84">
              <w:rPr>
                <w:sz w:val="18"/>
                <w:szCs w:val="18"/>
              </w:rPr>
              <w:t>6.8</w:t>
            </w:r>
          </w:p>
        </w:tc>
      </w:tr>
      <w:tr w:rsidR="00A44624" w14:paraId="32421E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2BBF5" w14:textId="77777777" w:rsidR="00A44624" w:rsidRPr="007B0B84" w:rsidRDefault="00A44624" w:rsidP="00D4417B">
            <w:pPr>
              <w:rPr>
                <w:sz w:val="18"/>
                <w:szCs w:val="18"/>
              </w:rPr>
            </w:pPr>
            <w:r w:rsidRPr="007B0B84">
              <w:rPr>
                <w:sz w:val="18"/>
                <w:szCs w:val="18"/>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D16252" w14:textId="77777777" w:rsidR="00A44624" w:rsidRPr="007B0B84" w:rsidRDefault="00A44624" w:rsidP="00D4417B">
            <w:pPr>
              <w:jc w:val="center"/>
              <w:rPr>
                <w:sz w:val="18"/>
                <w:szCs w:val="18"/>
              </w:rPr>
            </w:pPr>
            <w:r w:rsidRPr="007B0B84">
              <w:rPr>
                <w:sz w:val="18"/>
                <w:szCs w:val="18"/>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B5C618" w14:textId="77777777" w:rsidR="00A44624" w:rsidRPr="007B0B84" w:rsidRDefault="00A44624" w:rsidP="00D4417B">
            <w:pPr>
              <w:jc w:val="center"/>
              <w:rPr>
                <w:sz w:val="18"/>
                <w:szCs w:val="18"/>
              </w:rPr>
            </w:pPr>
            <w:r w:rsidRPr="007B0B84">
              <w:rPr>
                <w:sz w:val="18"/>
                <w:szCs w:val="18"/>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7D6C8B" w14:textId="77777777" w:rsidR="00A44624" w:rsidRPr="007B0B84" w:rsidRDefault="00A44624" w:rsidP="00D4417B">
            <w:pPr>
              <w:jc w:val="center"/>
              <w:rPr>
                <w:sz w:val="18"/>
                <w:szCs w:val="18"/>
              </w:rPr>
            </w:pPr>
            <w:r w:rsidRPr="007B0B84">
              <w:rPr>
                <w:sz w:val="18"/>
                <w:szCs w:val="18"/>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BA0AEE" w14:textId="77777777" w:rsidR="00A44624" w:rsidRPr="007B0B84" w:rsidRDefault="00A44624" w:rsidP="00D4417B">
            <w:pPr>
              <w:jc w:val="center"/>
              <w:rPr>
                <w:sz w:val="18"/>
                <w:szCs w:val="18"/>
              </w:rPr>
            </w:pPr>
            <w:r w:rsidRPr="007B0B84">
              <w:rPr>
                <w:sz w:val="18"/>
                <w:szCs w:val="18"/>
              </w:rPr>
              <w:t>23.4</w:t>
            </w:r>
          </w:p>
        </w:tc>
      </w:tr>
      <w:tr w:rsidR="00A44624" w14:paraId="0B23C60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9EF6D6" w14:textId="77777777" w:rsidR="00A44624" w:rsidRPr="007B0B84" w:rsidRDefault="00A44624" w:rsidP="00D4417B">
            <w:pPr>
              <w:rPr>
                <w:sz w:val="18"/>
                <w:szCs w:val="18"/>
              </w:rPr>
            </w:pPr>
            <w:r w:rsidRPr="007B0B84">
              <w:rPr>
                <w:sz w:val="18"/>
                <w:szCs w:val="18"/>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70477C" w14:textId="77777777" w:rsidR="00A44624" w:rsidRPr="007B0B84" w:rsidRDefault="00A44624" w:rsidP="00D4417B">
            <w:pPr>
              <w:jc w:val="center"/>
              <w:rPr>
                <w:sz w:val="18"/>
                <w:szCs w:val="18"/>
              </w:rPr>
            </w:pPr>
            <w:r w:rsidRPr="007B0B84">
              <w:rPr>
                <w:sz w:val="18"/>
                <w:szCs w:val="18"/>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32E6C" w14:textId="77777777" w:rsidR="00A44624" w:rsidRPr="007B0B84" w:rsidRDefault="00A44624" w:rsidP="00D4417B">
            <w:pPr>
              <w:jc w:val="center"/>
              <w:rPr>
                <w:sz w:val="18"/>
                <w:szCs w:val="18"/>
              </w:rPr>
            </w:pPr>
            <w:r w:rsidRPr="007B0B84">
              <w:rPr>
                <w:sz w:val="18"/>
                <w:szCs w:val="18"/>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8BEEC" w14:textId="77777777" w:rsidR="00A44624" w:rsidRPr="007B0B84" w:rsidRDefault="00A44624" w:rsidP="00D4417B">
            <w:pPr>
              <w:jc w:val="center"/>
              <w:rPr>
                <w:sz w:val="18"/>
                <w:szCs w:val="18"/>
              </w:rPr>
            </w:pPr>
            <w:r w:rsidRPr="007B0B84">
              <w:rPr>
                <w:sz w:val="18"/>
                <w:szCs w:val="18"/>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514DD5" w14:textId="77777777" w:rsidR="00A44624" w:rsidRPr="007B0B84" w:rsidRDefault="00A44624" w:rsidP="00D4417B">
            <w:pPr>
              <w:jc w:val="center"/>
              <w:rPr>
                <w:sz w:val="18"/>
                <w:szCs w:val="18"/>
              </w:rPr>
            </w:pPr>
            <w:r w:rsidRPr="007B0B84">
              <w:rPr>
                <w:sz w:val="18"/>
                <w:szCs w:val="18"/>
              </w:rPr>
              <w:t>33.2</w:t>
            </w:r>
          </w:p>
        </w:tc>
      </w:tr>
      <w:tr w:rsidR="00A44624" w14:paraId="48B7437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6702E90" w14:textId="77777777" w:rsidR="00A44624" w:rsidRPr="007B0B84" w:rsidRDefault="00A44624" w:rsidP="00D4417B">
            <w:pPr>
              <w:rPr>
                <w:sz w:val="18"/>
                <w:szCs w:val="18"/>
              </w:rPr>
            </w:pPr>
            <w:r w:rsidRPr="007B0B84">
              <w:rPr>
                <w:b/>
                <w:sz w:val="18"/>
                <w:szCs w:val="18"/>
              </w:rPr>
              <w:t>Diagnosis in the sample</w:t>
            </w:r>
          </w:p>
        </w:tc>
      </w:tr>
      <w:tr w:rsidR="00A44624" w14:paraId="1DE6AD6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A447DB" w14:textId="77777777" w:rsidR="00A44624" w:rsidRPr="007B0B84" w:rsidRDefault="00A44624" w:rsidP="00D4417B">
            <w:pPr>
              <w:rPr>
                <w:sz w:val="18"/>
                <w:szCs w:val="18"/>
              </w:rPr>
            </w:pPr>
            <w:r w:rsidRPr="007B0B84">
              <w:rPr>
                <w:sz w:val="18"/>
                <w:szCs w:val="18"/>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6580A9"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5C702" w14:textId="77777777" w:rsidR="00A44624" w:rsidRPr="007B0B84" w:rsidRDefault="00A44624" w:rsidP="00D4417B">
            <w:pPr>
              <w:jc w:val="center"/>
              <w:rPr>
                <w:sz w:val="18"/>
                <w:szCs w:val="18"/>
              </w:rPr>
            </w:pPr>
            <w:r w:rsidRPr="007B0B84">
              <w:rPr>
                <w:sz w:val="18"/>
                <w:szCs w:val="18"/>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07C0E"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4073D" w14:textId="77777777" w:rsidR="00A44624" w:rsidRPr="007B0B84" w:rsidRDefault="00A44624" w:rsidP="00D4417B">
            <w:pPr>
              <w:jc w:val="center"/>
              <w:rPr>
                <w:sz w:val="18"/>
                <w:szCs w:val="18"/>
              </w:rPr>
            </w:pPr>
            <w:r w:rsidRPr="007B0B84">
              <w:rPr>
                <w:sz w:val="18"/>
                <w:szCs w:val="18"/>
              </w:rPr>
              <w:t>16.1</w:t>
            </w:r>
          </w:p>
        </w:tc>
      </w:tr>
      <w:tr w:rsidR="00A44624" w14:paraId="3D0B345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9797D2"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824BD" w14:textId="77777777" w:rsidR="00A44624" w:rsidRPr="007B0B84" w:rsidRDefault="00A44624" w:rsidP="00D4417B">
            <w:pPr>
              <w:jc w:val="center"/>
              <w:rPr>
                <w:sz w:val="18"/>
                <w:szCs w:val="18"/>
              </w:rPr>
            </w:pPr>
            <w:r w:rsidRPr="007B0B84">
              <w:rPr>
                <w:sz w:val="18"/>
                <w:szCs w:val="18"/>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62B25" w14:textId="77777777" w:rsidR="00A44624" w:rsidRPr="007B0B84" w:rsidRDefault="00A44624" w:rsidP="00D4417B">
            <w:pPr>
              <w:jc w:val="center"/>
              <w:rPr>
                <w:sz w:val="18"/>
                <w:szCs w:val="18"/>
              </w:rPr>
            </w:pPr>
            <w:r w:rsidRPr="007B0B84">
              <w:rPr>
                <w:sz w:val="18"/>
                <w:szCs w:val="18"/>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020509" w14:textId="77777777" w:rsidR="00A44624" w:rsidRPr="007B0B84" w:rsidRDefault="00A44624" w:rsidP="00D4417B">
            <w:pPr>
              <w:jc w:val="center"/>
              <w:rPr>
                <w:sz w:val="18"/>
                <w:szCs w:val="18"/>
              </w:rPr>
            </w:pPr>
            <w:r w:rsidRPr="007B0B84">
              <w:rPr>
                <w:sz w:val="18"/>
                <w:szCs w:val="18"/>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87CE88" w14:textId="77777777" w:rsidR="00A44624" w:rsidRPr="007B0B84" w:rsidRDefault="00A44624" w:rsidP="00D4417B">
            <w:pPr>
              <w:jc w:val="center"/>
              <w:rPr>
                <w:sz w:val="18"/>
                <w:szCs w:val="18"/>
              </w:rPr>
            </w:pPr>
            <w:r w:rsidRPr="007B0B84">
              <w:rPr>
                <w:sz w:val="18"/>
                <w:szCs w:val="18"/>
              </w:rPr>
              <w:t>83.9</w:t>
            </w:r>
          </w:p>
        </w:tc>
      </w:tr>
      <w:tr w:rsidR="00A44624" w14:paraId="230EF73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1E2C0E5" w14:textId="77777777" w:rsidR="00A44624" w:rsidRPr="007B0B84" w:rsidRDefault="00A44624" w:rsidP="00D4417B">
            <w:pPr>
              <w:rPr>
                <w:sz w:val="18"/>
                <w:szCs w:val="18"/>
              </w:rPr>
            </w:pPr>
            <w:r w:rsidRPr="007B0B84">
              <w:rPr>
                <w:b/>
                <w:sz w:val="18"/>
                <w:szCs w:val="18"/>
              </w:rPr>
              <w:t>Intervention type</w:t>
            </w:r>
          </w:p>
        </w:tc>
      </w:tr>
      <w:tr w:rsidR="00A44624" w14:paraId="21695B0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2FEEA7" w14:textId="77777777" w:rsidR="00A44624" w:rsidRPr="007B0B84" w:rsidRDefault="00A44624" w:rsidP="00D4417B">
            <w:pPr>
              <w:rPr>
                <w:sz w:val="18"/>
                <w:szCs w:val="18"/>
              </w:rPr>
            </w:pPr>
            <w:r w:rsidRPr="007B0B84">
              <w:rPr>
                <w:sz w:val="18"/>
                <w:szCs w:val="18"/>
              </w:rPr>
              <w:lastRenderedPageBreak/>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E32A1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D1F797" w14:textId="77777777" w:rsidR="00A44624" w:rsidRPr="007B0B84" w:rsidRDefault="00A44624" w:rsidP="00D4417B">
            <w:pPr>
              <w:jc w:val="center"/>
              <w:rPr>
                <w:sz w:val="18"/>
                <w:szCs w:val="18"/>
              </w:rPr>
            </w:pPr>
            <w:r w:rsidRPr="007B0B84">
              <w:rPr>
                <w:sz w:val="18"/>
                <w:szCs w:val="18"/>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1429C8"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3B3E6" w14:textId="77777777" w:rsidR="00A44624" w:rsidRPr="007B0B84" w:rsidRDefault="00A44624" w:rsidP="00D4417B">
            <w:pPr>
              <w:jc w:val="center"/>
              <w:rPr>
                <w:sz w:val="18"/>
                <w:szCs w:val="18"/>
              </w:rPr>
            </w:pPr>
            <w:r w:rsidRPr="007B0B84">
              <w:rPr>
                <w:sz w:val="18"/>
                <w:szCs w:val="18"/>
              </w:rPr>
              <w:t>26.8</w:t>
            </w:r>
          </w:p>
        </w:tc>
      </w:tr>
      <w:tr w:rsidR="00A44624" w14:paraId="433DFF8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D587D6"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C8FF59" w14:textId="77777777" w:rsidR="00A44624" w:rsidRPr="007B0B84" w:rsidRDefault="00A44624" w:rsidP="00D4417B">
            <w:pPr>
              <w:jc w:val="center"/>
              <w:rPr>
                <w:sz w:val="18"/>
                <w:szCs w:val="18"/>
              </w:rPr>
            </w:pPr>
            <w:r w:rsidRPr="007B0B84">
              <w:rPr>
                <w:sz w:val="18"/>
                <w:szCs w:val="18"/>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F8D4AB" w14:textId="77777777" w:rsidR="00A44624" w:rsidRPr="007B0B84" w:rsidRDefault="00A44624" w:rsidP="00D4417B">
            <w:pPr>
              <w:jc w:val="center"/>
              <w:rPr>
                <w:sz w:val="18"/>
                <w:szCs w:val="18"/>
              </w:rPr>
            </w:pPr>
            <w:r w:rsidRPr="007B0B84">
              <w:rPr>
                <w:sz w:val="18"/>
                <w:szCs w:val="18"/>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038E11" w14:textId="77777777" w:rsidR="00A44624" w:rsidRPr="007B0B84" w:rsidRDefault="00A44624" w:rsidP="00D4417B">
            <w:pPr>
              <w:jc w:val="center"/>
              <w:rPr>
                <w:sz w:val="18"/>
                <w:szCs w:val="18"/>
              </w:rPr>
            </w:pPr>
            <w:r w:rsidRPr="007B0B84">
              <w:rPr>
                <w:sz w:val="18"/>
                <w:szCs w:val="18"/>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6E1C3C" w14:textId="77777777" w:rsidR="00A44624" w:rsidRPr="007B0B84" w:rsidRDefault="00A44624" w:rsidP="00D4417B">
            <w:pPr>
              <w:jc w:val="center"/>
              <w:rPr>
                <w:sz w:val="18"/>
                <w:szCs w:val="18"/>
              </w:rPr>
            </w:pPr>
            <w:r w:rsidRPr="007B0B84">
              <w:rPr>
                <w:sz w:val="18"/>
                <w:szCs w:val="18"/>
              </w:rPr>
              <w:t>73.2</w:t>
            </w:r>
          </w:p>
        </w:tc>
      </w:tr>
      <w:tr w:rsidR="00A44624" w14:paraId="1EB0FED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C803D00" w14:textId="77777777" w:rsidR="00A44624" w:rsidRPr="007B0B84" w:rsidRDefault="00A44624" w:rsidP="00D4417B">
            <w:pPr>
              <w:rPr>
                <w:sz w:val="18"/>
                <w:szCs w:val="18"/>
              </w:rPr>
            </w:pPr>
            <w:r w:rsidRPr="007B0B84">
              <w:rPr>
                <w:b/>
                <w:sz w:val="18"/>
                <w:szCs w:val="18"/>
              </w:rPr>
              <w:t>Preregistration status</w:t>
            </w:r>
          </w:p>
        </w:tc>
      </w:tr>
      <w:tr w:rsidR="00A44624" w14:paraId="4FD7F6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E6AA3" w14:textId="77777777" w:rsidR="00A44624" w:rsidRPr="007B0B84" w:rsidRDefault="00A44624" w:rsidP="00D4417B">
            <w:pPr>
              <w:rPr>
                <w:sz w:val="18"/>
                <w:szCs w:val="18"/>
              </w:rPr>
            </w:pPr>
            <w:r w:rsidRPr="007B0B84">
              <w:rPr>
                <w:sz w:val="18"/>
                <w:szCs w:val="18"/>
              </w:rPr>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BD967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2A70D" w14:textId="77777777" w:rsidR="00A44624" w:rsidRPr="007B0B84" w:rsidRDefault="00A44624" w:rsidP="00D4417B">
            <w:pPr>
              <w:jc w:val="center"/>
              <w:rPr>
                <w:sz w:val="18"/>
                <w:szCs w:val="18"/>
              </w:rPr>
            </w:pPr>
            <w:r w:rsidRPr="007B0B84">
              <w:rPr>
                <w:sz w:val="18"/>
                <w:szCs w:val="18"/>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0F8AA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7A028" w14:textId="77777777" w:rsidR="00A44624" w:rsidRPr="007B0B84" w:rsidRDefault="00A44624" w:rsidP="00D4417B">
            <w:pPr>
              <w:jc w:val="center"/>
              <w:rPr>
                <w:sz w:val="18"/>
                <w:szCs w:val="18"/>
              </w:rPr>
            </w:pPr>
            <w:r w:rsidRPr="007B0B84">
              <w:rPr>
                <w:sz w:val="18"/>
                <w:szCs w:val="18"/>
              </w:rPr>
              <w:t>31.7</w:t>
            </w:r>
          </w:p>
        </w:tc>
      </w:tr>
      <w:tr w:rsidR="00A44624" w14:paraId="1173767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26A8C6" w14:textId="77777777" w:rsidR="00A44624" w:rsidRPr="007B0B84" w:rsidRDefault="00A44624" w:rsidP="00D4417B">
            <w:pPr>
              <w:rPr>
                <w:sz w:val="18"/>
                <w:szCs w:val="18"/>
              </w:rPr>
            </w:pPr>
            <w:r w:rsidRPr="007B0B84">
              <w:rPr>
                <w:sz w:val="18"/>
                <w:szCs w:val="18"/>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256CA8"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C60967" w14:textId="77777777" w:rsidR="00A44624" w:rsidRPr="007B0B84" w:rsidRDefault="00A44624" w:rsidP="00D4417B">
            <w:pPr>
              <w:jc w:val="center"/>
              <w:rPr>
                <w:sz w:val="18"/>
                <w:szCs w:val="18"/>
              </w:rPr>
            </w:pPr>
            <w:r w:rsidRPr="007B0B84">
              <w:rPr>
                <w:sz w:val="18"/>
                <w:szCs w:val="18"/>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6379E0"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476ED4" w14:textId="77777777" w:rsidR="00A44624" w:rsidRPr="007B0B84" w:rsidRDefault="00A44624" w:rsidP="00D4417B">
            <w:pPr>
              <w:jc w:val="center"/>
              <w:rPr>
                <w:sz w:val="18"/>
                <w:szCs w:val="18"/>
              </w:rPr>
            </w:pPr>
            <w:r w:rsidRPr="007B0B84">
              <w:rPr>
                <w:sz w:val="18"/>
                <w:szCs w:val="18"/>
              </w:rPr>
              <w:t>68.3</w:t>
            </w:r>
          </w:p>
        </w:tc>
      </w:tr>
      <w:tr w:rsidR="00A44624" w14:paraId="51332C3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5935BBD" w14:textId="77777777" w:rsidR="00A44624" w:rsidRPr="007B0B84" w:rsidRDefault="00A44624" w:rsidP="00D4417B">
            <w:pPr>
              <w:rPr>
                <w:sz w:val="18"/>
                <w:szCs w:val="18"/>
              </w:rPr>
            </w:pPr>
            <w:r w:rsidRPr="007B0B84">
              <w:rPr>
                <w:b/>
                <w:sz w:val="18"/>
                <w:szCs w:val="18"/>
              </w:rPr>
              <w:t>Outlet</w:t>
            </w:r>
          </w:p>
        </w:tc>
      </w:tr>
      <w:tr w:rsidR="00A44624" w14:paraId="0F22B86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34098E" w14:textId="77777777" w:rsidR="00A44624" w:rsidRPr="007B0B84" w:rsidRDefault="00A44624" w:rsidP="00D4417B">
            <w:pPr>
              <w:rPr>
                <w:sz w:val="18"/>
                <w:szCs w:val="18"/>
              </w:rPr>
            </w:pPr>
            <w:r w:rsidRPr="007B0B84">
              <w:rPr>
                <w:sz w:val="18"/>
                <w:szCs w:val="18"/>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F62AD"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597BBC"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ECC2EC"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FEB997" w14:textId="77777777" w:rsidR="00A44624" w:rsidRPr="007B0B84" w:rsidRDefault="00A44624" w:rsidP="00D4417B">
            <w:pPr>
              <w:jc w:val="center"/>
              <w:rPr>
                <w:sz w:val="18"/>
                <w:szCs w:val="18"/>
              </w:rPr>
            </w:pPr>
            <w:r w:rsidRPr="007B0B84">
              <w:rPr>
                <w:sz w:val="18"/>
                <w:szCs w:val="18"/>
              </w:rPr>
              <w:t>100.0</w:t>
            </w:r>
          </w:p>
        </w:tc>
      </w:tr>
      <w:tr w:rsidR="00A44624" w14:paraId="5B7CE4F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088256" w14:textId="77777777" w:rsidR="00A44624" w:rsidRPr="007B0B84" w:rsidRDefault="00A44624" w:rsidP="00D4417B">
            <w:pPr>
              <w:rPr>
                <w:sz w:val="18"/>
                <w:szCs w:val="18"/>
              </w:rPr>
            </w:pPr>
            <w:r w:rsidRPr="007B0B84">
              <w:rPr>
                <w:b/>
                <w:sz w:val="18"/>
                <w:szCs w:val="18"/>
              </w:rPr>
              <w:t>Research design</w:t>
            </w:r>
          </w:p>
        </w:tc>
      </w:tr>
      <w:tr w:rsidR="00A44624" w14:paraId="40A067B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681199" w14:textId="77777777" w:rsidR="00A44624" w:rsidRPr="007B0B84" w:rsidRDefault="00A44624" w:rsidP="00D4417B">
            <w:pPr>
              <w:rPr>
                <w:sz w:val="18"/>
                <w:szCs w:val="18"/>
              </w:rPr>
            </w:pPr>
            <w:r w:rsidRPr="007B0B84">
              <w:rPr>
                <w:sz w:val="18"/>
                <w:szCs w:val="18"/>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77F3D2"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D1A5F1" w14:textId="77777777" w:rsidR="00A44624" w:rsidRPr="007B0B84" w:rsidRDefault="00A44624" w:rsidP="00D4417B">
            <w:pPr>
              <w:jc w:val="center"/>
              <w:rPr>
                <w:sz w:val="18"/>
                <w:szCs w:val="18"/>
              </w:rPr>
            </w:pPr>
            <w:r w:rsidRPr="007B0B84">
              <w:rPr>
                <w:sz w:val="18"/>
                <w:szCs w:val="18"/>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D7E2B2"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209FD5" w14:textId="77777777" w:rsidR="00A44624" w:rsidRPr="007B0B84" w:rsidRDefault="00A44624" w:rsidP="00D4417B">
            <w:pPr>
              <w:jc w:val="center"/>
              <w:rPr>
                <w:sz w:val="18"/>
                <w:szCs w:val="18"/>
              </w:rPr>
            </w:pPr>
            <w:r w:rsidRPr="007B0B84">
              <w:rPr>
                <w:sz w:val="18"/>
                <w:szCs w:val="18"/>
              </w:rPr>
              <w:t>8.8</w:t>
            </w:r>
          </w:p>
        </w:tc>
      </w:tr>
      <w:tr w:rsidR="00A44624" w14:paraId="261812A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B71624" w14:textId="77777777" w:rsidR="00A44624" w:rsidRPr="007B0B84" w:rsidRDefault="00A44624" w:rsidP="00D4417B">
            <w:pPr>
              <w:rPr>
                <w:sz w:val="18"/>
                <w:szCs w:val="18"/>
              </w:rPr>
            </w:pPr>
            <w:r w:rsidRPr="007B0B84">
              <w:rPr>
                <w:sz w:val="18"/>
                <w:szCs w:val="18"/>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D9544B" w14:textId="77777777" w:rsidR="00A44624" w:rsidRPr="007B0B84" w:rsidRDefault="00A44624" w:rsidP="00D4417B">
            <w:pPr>
              <w:jc w:val="center"/>
              <w:rPr>
                <w:sz w:val="18"/>
                <w:szCs w:val="18"/>
              </w:rPr>
            </w:pPr>
            <w:r w:rsidRPr="007B0B84">
              <w:rPr>
                <w:sz w:val="18"/>
                <w:szCs w:val="18"/>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ACB1" w14:textId="77777777" w:rsidR="00A44624" w:rsidRPr="007B0B84" w:rsidRDefault="00A44624" w:rsidP="00D4417B">
            <w:pPr>
              <w:jc w:val="center"/>
              <w:rPr>
                <w:sz w:val="18"/>
                <w:szCs w:val="18"/>
              </w:rPr>
            </w:pPr>
            <w:r w:rsidRPr="007B0B84">
              <w:rPr>
                <w:sz w:val="18"/>
                <w:szCs w:val="18"/>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84EE46" w14:textId="77777777" w:rsidR="00A44624" w:rsidRPr="007B0B84" w:rsidRDefault="00A44624" w:rsidP="00D4417B">
            <w:pPr>
              <w:jc w:val="center"/>
              <w:rPr>
                <w:sz w:val="18"/>
                <w:szCs w:val="18"/>
              </w:rPr>
            </w:pPr>
            <w:r w:rsidRPr="007B0B84">
              <w:rPr>
                <w:sz w:val="18"/>
                <w:szCs w:val="18"/>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B5C374" w14:textId="77777777" w:rsidR="00A44624" w:rsidRPr="007B0B84" w:rsidRDefault="00A44624" w:rsidP="00D4417B">
            <w:pPr>
              <w:jc w:val="center"/>
              <w:rPr>
                <w:sz w:val="18"/>
                <w:szCs w:val="18"/>
              </w:rPr>
            </w:pPr>
            <w:r w:rsidRPr="007B0B84">
              <w:rPr>
                <w:sz w:val="18"/>
                <w:szCs w:val="18"/>
              </w:rPr>
              <w:t>91.2</w:t>
            </w:r>
          </w:p>
        </w:tc>
      </w:tr>
      <w:tr w:rsidR="00A44624" w14:paraId="5BEA1B6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4917960" w14:textId="77777777" w:rsidR="00A44624" w:rsidRPr="007B0B84" w:rsidRDefault="00A44624" w:rsidP="00D4417B">
            <w:pPr>
              <w:rPr>
                <w:sz w:val="18"/>
                <w:szCs w:val="18"/>
              </w:rPr>
            </w:pPr>
            <w:r w:rsidRPr="007B0B84">
              <w:rPr>
                <w:b/>
                <w:sz w:val="18"/>
                <w:szCs w:val="18"/>
              </w:rPr>
              <w:t>Test type</w:t>
            </w:r>
          </w:p>
        </w:tc>
      </w:tr>
      <w:tr w:rsidR="00A44624" w14:paraId="5001E5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2971B1" w14:textId="77777777" w:rsidR="00A44624" w:rsidRPr="007B0B84" w:rsidRDefault="00A44624" w:rsidP="00D4417B">
            <w:pPr>
              <w:rPr>
                <w:sz w:val="18"/>
                <w:szCs w:val="18"/>
              </w:rPr>
            </w:pPr>
            <w:r w:rsidRPr="007B0B84">
              <w:rPr>
                <w:sz w:val="18"/>
                <w:szCs w:val="18"/>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B6D2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96CFC0" w14:textId="77777777" w:rsidR="00A44624" w:rsidRPr="007B0B84" w:rsidRDefault="00A44624" w:rsidP="00D4417B">
            <w:pPr>
              <w:jc w:val="center"/>
              <w:rPr>
                <w:sz w:val="18"/>
                <w:szCs w:val="18"/>
              </w:rPr>
            </w:pPr>
            <w:r w:rsidRPr="007B0B84">
              <w:rPr>
                <w:sz w:val="18"/>
                <w:szCs w:val="18"/>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CD223"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067D4D" w14:textId="77777777" w:rsidR="00A44624" w:rsidRPr="007B0B84" w:rsidRDefault="00A44624" w:rsidP="00D4417B">
            <w:pPr>
              <w:jc w:val="center"/>
              <w:rPr>
                <w:sz w:val="18"/>
                <w:szCs w:val="18"/>
              </w:rPr>
            </w:pPr>
            <w:r w:rsidRPr="007B0B84">
              <w:rPr>
                <w:sz w:val="18"/>
                <w:szCs w:val="18"/>
              </w:rPr>
              <w:t>17.6</w:t>
            </w:r>
          </w:p>
        </w:tc>
      </w:tr>
      <w:tr w:rsidR="00A44624" w14:paraId="1E0467A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BE6F68" w14:textId="77777777" w:rsidR="00A44624" w:rsidRPr="007B0B84" w:rsidRDefault="00A44624" w:rsidP="00D4417B">
            <w:pPr>
              <w:rPr>
                <w:sz w:val="18"/>
                <w:szCs w:val="18"/>
              </w:rPr>
            </w:pPr>
            <w:r w:rsidRPr="007B0B84">
              <w:rPr>
                <w:sz w:val="18"/>
                <w:szCs w:val="18"/>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C4D0A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84A765"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16D81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C8A59" w14:textId="77777777" w:rsidR="00A44624" w:rsidRPr="007B0B84" w:rsidRDefault="00A44624" w:rsidP="00D4417B">
            <w:pPr>
              <w:jc w:val="center"/>
              <w:rPr>
                <w:sz w:val="18"/>
                <w:szCs w:val="18"/>
              </w:rPr>
            </w:pPr>
            <w:r w:rsidRPr="007B0B84">
              <w:rPr>
                <w:sz w:val="18"/>
                <w:szCs w:val="18"/>
              </w:rPr>
              <w:t>0.5</w:t>
            </w:r>
          </w:p>
        </w:tc>
      </w:tr>
      <w:tr w:rsidR="00A44624" w14:paraId="5A223A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0A2E8B" w14:textId="77777777" w:rsidR="00A44624" w:rsidRPr="007B0B84" w:rsidRDefault="00A44624" w:rsidP="00D4417B">
            <w:pPr>
              <w:rPr>
                <w:sz w:val="18"/>
                <w:szCs w:val="18"/>
              </w:rPr>
            </w:pPr>
            <w:r w:rsidRPr="007B0B84">
              <w:rPr>
                <w:sz w:val="18"/>
                <w:szCs w:val="18"/>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A8440A" w14:textId="77777777" w:rsidR="00A44624" w:rsidRPr="007B0B84" w:rsidRDefault="00A44624" w:rsidP="00D4417B">
            <w:pPr>
              <w:jc w:val="center"/>
              <w:rPr>
                <w:sz w:val="18"/>
                <w:szCs w:val="18"/>
              </w:rPr>
            </w:pPr>
            <w:r w:rsidRPr="007B0B84">
              <w:rPr>
                <w:sz w:val="18"/>
                <w:szCs w:val="18"/>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4720A7" w14:textId="77777777" w:rsidR="00A44624" w:rsidRPr="007B0B84" w:rsidRDefault="00A44624" w:rsidP="00D4417B">
            <w:pPr>
              <w:jc w:val="center"/>
              <w:rPr>
                <w:sz w:val="18"/>
                <w:szCs w:val="18"/>
              </w:rPr>
            </w:pPr>
            <w:r w:rsidRPr="007B0B84">
              <w:rPr>
                <w:sz w:val="18"/>
                <w:szCs w:val="18"/>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BC8B85" w14:textId="77777777" w:rsidR="00A44624" w:rsidRPr="007B0B84" w:rsidRDefault="00A44624" w:rsidP="00D4417B">
            <w:pPr>
              <w:jc w:val="center"/>
              <w:rPr>
                <w:sz w:val="18"/>
                <w:szCs w:val="18"/>
              </w:rPr>
            </w:pPr>
            <w:r w:rsidRPr="007B0B84">
              <w:rPr>
                <w:sz w:val="18"/>
                <w:szCs w:val="18"/>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4159E4" w14:textId="77777777" w:rsidR="00A44624" w:rsidRPr="007B0B84" w:rsidRDefault="00A44624" w:rsidP="00D4417B">
            <w:pPr>
              <w:jc w:val="center"/>
              <w:rPr>
                <w:sz w:val="18"/>
                <w:szCs w:val="18"/>
              </w:rPr>
            </w:pPr>
            <w:r w:rsidRPr="007B0B84">
              <w:rPr>
                <w:sz w:val="18"/>
                <w:szCs w:val="18"/>
              </w:rPr>
              <w:t>82.0</w:t>
            </w:r>
          </w:p>
        </w:tc>
      </w:tr>
      <w:tr w:rsidR="00A44624" w14:paraId="2989321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E395BF2" w14:textId="77777777" w:rsidR="00A44624" w:rsidRPr="007B0B84" w:rsidRDefault="00A44624" w:rsidP="00D4417B">
            <w:pPr>
              <w:rPr>
                <w:sz w:val="18"/>
                <w:szCs w:val="18"/>
              </w:rPr>
            </w:pPr>
            <w:r w:rsidRPr="007B0B84">
              <w:rPr>
                <w:b/>
                <w:sz w:val="18"/>
                <w:szCs w:val="18"/>
              </w:rPr>
              <w:t>Analysis strategy</w:t>
            </w:r>
          </w:p>
        </w:tc>
      </w:tr>
      <w:tr w:rsidR="00A44624" w14:paraId="5CAE71C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52D0C2" w14:textId="77777777" w:rsidR="00A44624" w:rsidRPr="007B0B84" w:rsidRDefault="00A44624" w:rsidP="00D4417B">
            <w:pPr>
              <w:rPr>
                <w:sz w:val="18"/>
                <w:szCs w:val="18"/>
              </w:rPr>
            </w:pPr>
            <w:r w:rsidRPr="007B0B84">
              <w:rPr>
                <w:sz w:val="18"/>
                <w:szCs w:val="18"/>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1F4B62"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BF58D" w14:textId="77777777" w:rsidR="00A44624" w:rsidRPr="007B0B84" w:rsidRDefault="00A44624" w:rsidP="00D4417B">
            <w:pPr>
              <w:jc w:val="center"/>
              <w:rPr>
                <w:sz w:val="18"/>
                <w:szCs w:val="18"/>
              </w:rPr>
            </w:pPr>
            <w:r w:rsidRPr="007B0B84">
              <w:rPr>
                <w:sz w:val="18"/>
                <w:szCs w:val="18"/>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7DAF2"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073CA6" w14:textId="77777777" w:rsidR="00A44624" w:rsidRPr="007B0B84" w:rsidRDefault="00A44624" w:rsidP="00D4417B">
            <w:pPr>
              <w:jc w:val="center"/>
              <w:rPr>
                <w:sz w:val="18"/>
                <w:szCs w:val="18"/>
              </w:rPr>
            </w:pPr>
            <w:r w:rsidRPr="007B0B84">
              <w:rPr>
                <w:sz w:val="18"/>
                <w:szCs w:val="18"/>
              </w:rPr>
              <w:t>52.7</w:t>
            </w:r>
          </w:p>
        </w:tc>
      </w:tr>
      <w:tr w:rsidR="00A44624" w14:paraId="6D0907D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4F2E4B" w14:textId="77777777" w:rsidR="00A44624" w:rsidRPr="007B0B84" w:rsidRDefault="00A44624" w:rsidP="00D4417B">
            <w:pPr>
              <w:rPr>
                <w:sz w:val="18"/>
                <w:szCs w:val="18"/>
              </w:rPr>
            </w:pPr>
            <w:r w:rsidRPr="007B0B84">
              <w:rPr>
                <w:sz w:val="18"/>
                <w:szCs w:val="18"/>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AFAEA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C8B2C" w14:textId="77777777" w:rsidR="00A44624" w:rsidRPr="007B0B84" w:rsidRDefault="00A44624" w:rsidP="00D4417B">
            <w:pPr>
              <w:jc w:val="center"/>
              <w:rPr>
                <w:sz w:val="18"/>
                <w:szCs w:val="18"/>
              </w:rPr>
            </w:pPr>
            <w:r w:rsidRPr="007B0B84">
              <w:rPr>
                <w:sz w:val="18"/>
                <w:szCs w:val="18"/>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3E18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F03AB4" w14:textId="77777777" w:rsidR="00A44624" w:rsidRPr="007B0B84" w:rsidRDefault="00A44624" w:rsidP="00D4417B">
            <w:pPr>
              <w:jc w:val="center"/>
              <w:rPr>
                <w:sz w:val="18"/>
                <w:szCs w:val="18"/>
              </w:rPr>
            </w:pPr>
            <w:r w:rsidRPr="007B0B84">
              <w:rPr>
                <w:sz w:val="18"/>
                <w:szCs w:val="18"/>
              </w:rPr>
              <w:t>47.3</w:t>
            </w:r>
          </w:p>
        </w:tc>
      </w:tr>
      <w:tr w:rsidR="00A44624" w14:paraId="342810A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E7EDE6F" w14:textId="77777777" w:rsidR="00A44624" w:rsidRPr="007B0B84" w:rsidRDefault="00A44624" w:rsidP="00D4417B">
            <w:pPr>
              <w:rPr>
                <w:sz w:val="18"/>
                <w:szCs w:val="18"/>
              </w:rPr>
            </w:pPr>
            <w:r w:rsidRPr="007B0B84">
              <w:rPr>
                <w:b/>
                <w:sz w:val="18"/>
                <w:szCs w:val="18"/>
              </w:rPr>
              <w:t>Control group</w:t>
            </w:r>
          </w:p>
        </w:tc>
      </w:tr>
      <w:tr w:rsidR="00A44624" w14:paraId="58F6F6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12D532" w14:textId="77777777" w:rsidR="00A44624" w:rsidRPr="007B0B84" w:rsidRDefault="00A44624" w:rsidP="00D4417B">
            <w:pPr>
              <w:rPr>
                <w:sz w:val="18"/>
                <w:szCs w:val="18"/>
              </w:rPr>
            </w:pPr>
            <w:r w:rsidRPr="007B0B84">
              <w:rPr>
                <w:sz w:val="18"/>
                <w:szCs w:val="18"/>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89976F"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66F9" w14:textId="77777777" w:rsidR="00A44624" w:rsidRPr="007B0B84" w:rsidRDefault="00A44624" w:rsidP="00D4417B">
            <w:pPr>
              <w:jc w:val="center"/>
              <w:rPr>
                <w:sz w:val="18"/>
                <w:szCs w:val="18"/>
              </w:rPr>
            </w:pPr>
            <w:r w:rsidRPr="007B0B84">
              <w:rPr>
                <w:sz w:val="18"/>
                <w:szCs w:val="18"/>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24A6E"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BE2DFC" w14:textId="77777777" w:rsidR="00A44624" w:rsidRPr="007B0B84" w:rsidRDefault="00A44624" w:rsidP="00D4417B">
            <w:pPr>
              <w:jc w:val="center"/>
              <w:rPr>
                <w:sz w:val="18"/>
                <w:szCs w:val="18"/>
              </w:rPr>
            </w:pPr>
            <w:r w:rsidRPr="007B0B84">
              <w:rPr>
                <w:sz w:val="18"/>
                <w:szCs w:val="18"/>
              </w:rPr>
              <w:t>2.0</w:t>
            </w:r>
          </w:p>
        </w:tc>
      </w:tr>
      <w:tr w:rsidR="00A44624" w14:paraId="7D3D874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4B8628" w14:textId="77777777" w:rsidR="00A44624" w:rsidRPr="007B0B84" w:rsidRDefault="00A44624" w:rsidP="00D4417B">
            <w:pPr>
              <w:rPr>
                <w:sz w:val="18"/>
                <w:szCs w:val="18"/>
              </w:rPr>
            </w:pPr>
            <w:r w:rsidRPr="007B0B84">
              <w:rPr>
                <w:sz w:val="18"/>
                <w:szCs w:val="18"/>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66700C" w14:textId="77777777" w:rsidR="00A44624" w:rsidRPr="007B0B84" w:rsidRDefault="00A44624" w:rsidP="00D4417B">
            <w:pPr>
              <w:jc w:val="center"/>
              <w:rPr>
                <w:sz w:val="18"/>
                <w:szCs w:val="18"/>
              </w:rPr>
            </w:pPr>
            <w:r w:rsidRPr="007B0B84">
              <w:rPr>
                <w:sz w:val="18"/>
                <w:szCs w:val="18"/>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522B9" w14:textId="77777777" w:rsidR="00A44624" w:rsidRPr="007B0B84" w:rsidRDefault="00A44624" w:rsidP="00D4417B">
            <w:pPr>
              <w:jc w:val="center"/>
              <w:rPr>
                <w:sz w:val="18"/>
                <w:szCs w:val="18"/>
              </w:rPr>
            </w:pPr>
            <w:r w:rsidRPr="007B0B84">
              <w:rPr>
                <w:sz w:val="18"/>
                <w:szCs w:val="18"/>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71ED0C" w14:textId="77777777" w:rsidR="00A44624" w:rsidRPr="007B0B84" w:rsidRDefault="00A44624" w:rsidP="00D4417B">
            <w:pPr>
              <w:jc w:val="center"/>
              <w:rPr>
                <w:sz w:val="18"/>
                <w:szCs w:val="18"/>
              </w:rPr>
            </w:pPr>
            <w:r w:rsidRPr="007B0B84">
              <w:rPr>
                <w:sz w:val="18"/>
                <w:szCs w:val="18"/>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9FB709" w14:textId="77777777" w:rsidR="00A44624" w:rsidRPr="007B0B84" w:rsidRDefault="00A44624" w:rsidP="00D4417B">
            <w:pPr>
              <w:jc w:val="center"/>
              <w:rPr>
                <w:sz w:val="18"/>
                <w:szCs w:val="18"/>
              </w:rPr>
            </w:pPr>
            <w:r w:rsidRPr="007B0B84">
              <w:rPr>
                <w:sz w:val="18"/>
                <w:szCs w:val="18"/>
              </w:rPr>
              <w:t>75.1</w:t>
            </w:r>
          </w:p>
        </w:tc>
      </w:tr>
      <w:tr w:rsidR="00A44624" w14:paraId="3CDEF8F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7C3CD6" w14:textId="77777777" w:rsidR="00A44624" w:rsidRPr="007B0B84" w:rsidRDefault="00A44624" w:rsidP="00D4417B">
            <w:pPr>
              <w:rPr>
                <w:sz w:val="18"/>
                <w:szCs w:val="18"/>
              </w:rPr>
            </w:pPr>
            <w:r w:rsidRPr="007B0B84">
              <w:rPr>
                <w:sz w:val="18"/>
                <w:szCs w:val="18"/>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36A980"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11391E" w14:textId="77777777" w:rsidR="00A44624" w:rsidRPr="007B0B84" w:rsidRDefault="00A44624" w:rsidP="00D4417B">
            <w:pPr>
              <w:jc w:val="center"/>
              <w:rPr>
                <w:sz w:val="18"/>
                <w:szCs w:val="18"/>
              </w:rPr>
            </w:pPr>
            <w:r w:rsidRPr="007B0B84">
              <w:rPr>
                <w:sz w:val="18"/>
                <w:szCs w:val="18"/>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C8EE6B"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F5365" w14:textId="77777777" w:rsidR="00A44624" w:rsidRPr="007B0B84" w:rsidRDefault="00A44624" w:rsidP="00D4417B">
            <w:pPr>
              <w:jc w:val="center"/>
              <w:rPr>
                <w:sz w:val="18"/>
                <w:szCs w:val="18"/>
              </w:rPr>
            </w:pPr>
            <w:r w:rsidRPr="007B0B84">
              <w:rPr>
                <w:sz w:val="18"/>
                <w:szCs w:val="18"/>
              </w:rPr>
              <w:t>16.6</w:t>
            </w:r>
          </w:p>
        </w:tc>
      </w:tr>
      <w:tr w:rsidR="00A44624" w14:paraId="2A19A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023389" w14:textId="77777777" w:rsidR="00A44624" w:rsidRPr="007B0B84" w:rsidRDefault="00A44624" w:rsidP="00D4417B">
            <w:pPr>
              <w:rPr>
                <w:sz w:val="18"/>
                <w:szCs w:val="18"/>
              </w:rPr>
            </w:pPr>
            <w:r w:rsidRPr="007B0B84">
              <w:rPr>
                <w:sz w:val="18"/>
                <w:szCs w:val="18"/>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FE8C2"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113A16" w14:textId="77777777" w:rsidR="00A44624" w:rsidRPr="007B0B84" w:rsidRDefault="00A44624" w:rsidP="00D4417B">
            <w:pPr>
              <w:jc w:val="center"/>
              <w:rPr>
                <w:sz w:val="18"/>
                <w:szCs w:val="18"/>
              </w:rPr>
            </w:pPr>
            <w:r w:rsidRPr="007B0B84">
              <w:rPr>
                <w:sz w:val="18"/>
                <w:szCs w:val="18"/>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E2F23"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93470E" w14:textId="77777777" w:rsidR="00A44624" w:rsidRPr="007B0B84" w:rsidRDefault="00A44624" w:rsidP="00D4417B">
            <w:pPr>
              <w:jc w:val="center"/>
              <w:rPr>
                <w:sz w:val="18"/>
                <w:szCs w:val="18"/>
              </w:rPr>
            </w:pPr>
            <w:r w:rsidRPr="007B0B84">
              <w:rPr>
                <w:sz w:val="18"/>
                <w:szCs w:val="18"/>
              </w:rPr>
              <w:t>6.3</w:t>
            </w:r>
          </w:p>
        </w:tc>
      </w:tr>
      <w:tr w:rsidR="00A44624" w14:paraId="4084FFCA"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56D633E" w14:textId="77777777" w:rsidR="00A44624" w:rsidRPr="007B0B84" w:rsidRDefault="00A44624" w:rsidP="00D4417B">
            <w:pPr>
              <w:rPr>
                <w:sz w:val="18"/>
                <w:szCs w:val="18"/>
              </w:rPr>
            </w:pPr>
            <w:r w:rsidRPr="007B0B84">
              <w:rPr>
                <w:b/>
                <w:sz w:val="18"/>
                <w:szCs w:val="18"/>
              </w:rPr>
              <w:t>Overall risk of bias</w:t>
            </w:r>
          </w:p>
        </w:tc>
      </w:tr>
      <w:tr w:rsidR="00A44624" w14:paraId="048B0B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55C00C" w14:textId="77777777" w:rsidR="00A44624" w:rsidRPr="007B0B84" w:rsidRDefault="00A44624" w:rsidP="00D4417B">
            <w:pPr>
              <w:rPr>
                <w:sz w:val="18"/>
                <w:szCs w:val="18"/>
              </w:rPr>
            </w:pPr>
            <w:r w:rsidRPr="007B0B84">
              <w:rPr>
                <w:sz w:val="18"/>
                <w:szCs w:val="18"/>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57A20" w14:textId="77777777" w:rsidR="00A44624" w:rsidRPr="007B0B84" w:rsidRDefault="00A44624" w:rsidP="00D4417B">
            <w:pPr>
              <w:jc w:val="center"/>
              <w:rPr>
                <w:sz w:val="18"/>
                <w:szCs w:val="18"/>
              </w:rPr>
            </w:pPr>
            <w:r w:rsidRPr="007B0B84">
              <w:rPr>
                <w:sz w:val="18"/>
                <w:szCs w:val="18"/>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1B21CC" w14:textId="77777777" w:rsidR="00A44624" w:rsidRPr="007B0B84" w:rsidRDefault="00A44624" w:rsidP="00D4417B">
            <w:pPr>
              <w:jc w:val="center"/>
              <w:rPr>
                <w:sz w:val="18"/>
                <w:szCs w:val="18"/>
              </w:rPr>
            </w:pPr>
            <w:r w:rsidRPr="007B0B84">
              <w:rPr>
                <w:sz w:val="18"/>
                <w:szCs w:val="18"/>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EC78D6" w14:textId="77777777" w:rsidR="00A44624" w:rsidRPr="007B0B84" w:rsidRDefault="00A44624" w:rsidP="00D4417B">
            <w:pPr>
              <w:jc w:val="center"/>
              <w:rPr>
                <w:sz w:val="18"/>
                <w:szCs w:val="18"/>
              </w:rPr>
            </w:pPr>
            <w:r w:rsidRPr="007B0B84">
              <w:rPr>
                <w:sz w:val="18"/>
                <w:szCs w:val="18"/>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46887" w14:textId="77777777" w:rsidR="00A44624" w:rsidRPr="007B0B84" w:rsidRDefault="00A44624" w:rsidP="00D4417B">
            <w:pPr>
              <w:jc w:val="center"/>
              <w:rPr>
                <w:sz w:val="18"/>
                <w:szCs w:val="18"/>
              </w:rPr>
            </w:pPr>
            <w:r w:rsidRPr="007B0B84">
              <w:rPr>
                <w:sz w:val="18"/>
                <w:szCs w:val="18"/>
              </w:rPr>
              <w:t>33.7</w:t>
            </w:r>
          </w:p>
        </w:tc>
      </w:tr>
      <w:tr w:rsidR="00A44624" w14:paraId="1F156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448B68" w14:textId="77777777" w:rsidR="00A44624" w:rsidRPr="007B0B84" w:rsidRDefault="00A44624" w:rsidP="00D4417B">
            <w:pPr>
              <w:rPr>
                <w:sz w:val="18"/>
                <w:szCs w:val="18"/>
              </w:rPr>
            </w:pPr>
            <w:r w:rsidRPr="007B0B84">
              <w:rPr>
                <w:sz w:val="18"/>
                <w:szCs w:val="18"/>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A4FC2F" w14:textId="77777777" w:rsidR="00A44624" w:rsidRPr="007B0B84" w:rsidRDefault="00A44624" w:rsidP="00D4417B">
            <w:pPr>
              <w:jc w:val="center"/>
              <w:rPr>
                <w:sz w:val="18"/>
                <w:szCs w:val="18"/>
              </w:rPr>
            </w:pPr>
            <w:r w:rsidRPr="007B0B84">
              <w:rPr>
                <w:sz w:val="18"/>
                <w:szCs w:val="18"/>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6B6408" w14:textId="77777777" w:rsidR="00A44624" w:rsidRPr="007B0B84" w:rsidRDefault="00A44624" w:rsidP="00D4417B">
            <w:pPr>
              <w:jc w:val="center"/>
              <w:rPr>
                <w:sz w:val="18"/>
                <w:szCs w:val="18"/>
              </w:rPr>
            </w:pPr>
            <w:r w:rsidRPr="007B0B84">
              <w:rPr>
                <w:sz w:val="18"/>
                <w:szCs w:val="18"/>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E928ED" w14:textId="77777777" w:rsidR="00A44624" w:rsidRPr="007B0B84" w:rsidRDefault="00A44624" w:rsidP="00D4417B">
            <w:pPr>
              <w:jc w:val="center"/>
              <w:rPr>
                <w:sz w:val="18"/>
                <w:szCs w:val="18"/>
              </w:rPr>
            </w:pPr>
            <w:r w:rsidRPr="007B0B84">
              <w:rPr>
                <w:sz w:val="18"/>
                <w:szCs w:val="18"/>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D3D167" w14:textId="77777777" w:rsidR="00A44624" w:rsidRPr="007B0B84" w:rsidRDefault="00A44624" w:rsidP="00D4417B">
            <w:pPr>
              <w:jc w:val="center"/>
              <w:rPr>
                <w:sz w:val="18"/>
                <w:szCs w:val="18"/>
              </w:rPr>
            </w:pPr>
            <w:r w:rsidRPr="007B0B84">
              <w:rPr>
                <w:sz w:val="18"/>
                <w:szCs w:val="18"/>
              </w:rPr>
              <w:t>45.9</w:t>
            </w:r>
          </w:p>
        </w:tc>
      </w:tr>
      <w:tr w:rsidR="00A44624" w14:paraId="27A45E5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622C75" w14:textId="77777777" w:rsidR="00A44624" w:rsidRPr="007B0B84" w:rsidRDefault="00A44624" w:rsidP="00D4417B">
            <w:pPr>
              <w:rPr>
                <w:sz w:val="18"/>
                <w:szCs w:val="18"/>
              </w:rPr>
            </w:pPr>
            <w:r w:rsidRPr="007B0B84">
              <w:rPr>
                <w:sz w:val="18"/>
                <w:szCs w:val="18"/>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504FE2" w14:textId="77777777" w:rsidR="00A44624" w:rsidRPr="007B0B84" w:rsidRDefault="00A44624" w:rsidP="00D4417B">
            <w:pPr>
              <w:jc w:val="center"/>
              <w:rPr>
                <w:sz w:val="18"/>
                <w:szCs w:val="18"/>
              </w:rPr>
            </w:pPr>
            <w:r w:rsidRPr="007B0B84">
              <w:rPr>
                <w:sz w:val="18"/>
                <w:szCs w:val="18"/>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156099"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27C311" w14:textId="77777777" w:rsidR="00A44624" w:rsidRPr="007B0B84" w:rsidRDefault="00A44624" w:rsidP="00D4417B">
            <w:pPr>
              <w:jc w:val="center"/>
              <w:rPr>
                <w:sz w:val="18"/>
                <w:szCs w:val="18"/>
              </w:rPr>
            </w:pPr>
            <w:r w:rsidRPr="007B0B84">
              <w:rPr>
                <w:sz w:val="18"/>
                <w:szCs w:val="18"/>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735C30" w14:textId="77777777" w:rsidR="00A44624" w:rsidRPr="007B0B84" w:rsidRDefault="00A44624" w:rsidP="00D4417B">
            <w:pPr>
              <w:jc w:val="center"/>
              <w:rPr>
                <w:sz w:val="18"/>
                <w:szCs w:val="18"/>
              </w:rPr>
            </w:pPr>
            <w:r w:rsidRPr="007B0B84">
              <w:rPr>
                <w:sz w:val="18"/>
                <w:szCs w:val="18"/>
              </w:rPr>
              <w:t>20.5</w:t>
            </w:r>
          </w:p>
        </w:tc>
      </w:tr>
      <w:tr w:rsidR="00A44624" w14:paraId="5166E10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7C37B87" w14:textId="77777777" w:rsidR="00A44624" w:rsidRPr="007B0B84" w:rsidRDefault="00A44624" w:rsidP="00D4417B">
            <w:pPr>
              <w:rPr>
                <w:sz w:val="18"/>
                <w:szCs w:val="18"/>
              </w:rPr>
            </w:pPr>
            <w:r w:rsidRPr="007B0B84">
              <w:rPr>
                <w:b/>
                <w:sz w:val="18"/>
                <w:szCs w:val="18"/>
              </w:rPr>
              <w:t>Timing of measurement</w:t>
            </w:r>
          </w:p>
        </w:tc>
      </w:tr>
      <w:tr w:rsidR="00A44624" w14:paraId="078E65C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D3B476" w14:textId="77777777" w:rsidR="00A44624" w:rsidRPr="007B0B84" w:rsidRDefault="00A44624" w:rsidP="00D4417B">
            <w:pPr>
              <w:rPr>
                <w:sz w:val="18"/>
                <w:szCs w:val="18"/>
              </w:rPr>
            </w:pPr>
            <w:r w:rsidRPr="007B0B84">
              <w:rPr>
                <w:sz w:val="18"/>
                <w:szCs w:val="18"/>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F1ACA"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737E0A"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B72A7D"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E5C39F" w14:textId="77777777" w:rsidR="00A44624" w:rsidRPr="007B0B84" w:rsidRDefault="00A44624" w:rsidP="00D4417B">
            <w:pPr>
              <w:jc w:val="center"/>
              <w:rPr>
                <w:sz w:val="18"/>
                <w:szCs w:val="18"/>
              </w:rPr>
            </w:pPr>
            <w:r w:rsidRPr="007B0B84">
              <w:rPr>
                <w:sz w:val="18"/>
                <w:szCs w:val="18"/>
              </w:rPr>
              <w:t>100.0</w:t>
            </w:r>
          </w:p>
        </w:tc>
      </w:tr>
      <w:tr w:rsidR="00A44624" w14:paraId="627A5AB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CE46EC4" w14:textId="77777777" w:rsidR="00A44624" w:rsidRPr="007B0B84" w:rsidRDefault="00A44624" w:rsidP="00D4417B">
            <w:pPr>
              <w:rPr>
                <w:sz w:val="18"/>
                <w:szCs w:val="18"/>
              </w:rPr>
            </w:pPr>
            <w:r w:rsidRPr="007B0B84">
              <w:rPr>
                <w:b/>
                <w:sz w:val="18"/>
                <w:szCs w:val="18"/>
              </w:rPr>
              <w:t>Effect size metric</w:t>
            </w:r>
          </w:p>
        </w:tc>
      </w:tr>
      <w:tr w:rsidR="00A44624" w14:paraId="21BFB0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F75F6D" w14:textId="77777777" w:rsidR="00A44624" w:rsidRPr="007B0B84" w:rsidRDefault="00A44624" w:rsidP="00D4417B">
            <w:pPr>
              <w:rPr>
                <w:sz w:val="18"/>
                <w:szCs w:val="18"/>
              </w:rPr>
            </w:pPr>
            <w:proofErr w:type="spellStart"/>
            <w:r w:rsidRPr="007B0B84">
              <w:rPr>
                <w:sz w:val="18"/>
                <w:szCs w:val="18"/>
              </w:rPr>
              <w:t>Posttest</w:t>
            </w:r>
            <w:proofErr w:type="spellEnd"/>
            <w:r w:rsidRPr="007B0B84">
              <w:rPr>
                <w:sz w:val="18"/>
                <w:szCs w:val="18"/>
              </w:rPr>
              <w:t xml:space="preserve">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148182"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938C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C53C35"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A3A361" w14:textId="77777777" w:rsidR="00A44624" w:rsidRPr="007B0B84" w:rsidRDefault="00A44624" w:rsidP="00D4417B">
            <w:pPr>
              <w:jc w:val="center"/>
              <w:rPr>
                <w:sz w:val="18"/>
                <w:szCs w:val="18"/>
              </w:rPr>
            </w:pPr>
            <w:r w:rsidRPr="007B0B84">
              <w:rPr>
                <w:sz w:val="18"/>
                <w:szCs w:val="18"/>
              </w:rPr>
              <w:t>1.0</w:t>
            </w:r>
          </w:p>
        </w:tc>
      </w:tr>
      <w:tr w:rsidR="00A44624" w14:paraId="06D3479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D6BCEF" w14:textId="77777777" w:rsidR="00A44624" w:rsidRPr="007B0B84" w:rsidRDefault="00A44624" w:rsidP="00D4417B">
            <w:pPr>
              <w:rPr>
                <w:sz w:val="18"/>
                <w:szCs w:val="18"/>
              </w:rPr>
            </w:pPr>
            <w:r w:rsidRPr="007B0B84">
              <w:rPr>
                <w:sz w:val="18"/>
                <w:szCs w:val="18"/>
              </w:rPr>
              <w:t>Pre-</w:t>
            </w:r>
            <w:proofErr w:type="spellStart"/>
            <w:r w:rsidRPr="007B0B84">
              <w:rPr>
                <w:sz w:val="18"/>
                <w:szCs w:val="18"/>
              </w:rPr>
              <w:t>posttest</w:t>
            </w:r>
            <w:proofErr w:type="spellEnd"/>
            <w:r w:rsidRPr="007B0B84">
              <w:rPr>
                <w:sz w:val="18"/>
                <w:szCs w:val="18"/>
              </w:rPr>
              <w: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B1011" w14:textId="77777777" w:rsidR="00A44624" w:rsidRPr="007B0B84" w:rsidRDefault="00A44624" w:rsidP="00D4417B">
            <w:pPr>
              <w:jc w:val="center"/>
              <w:rPr>
                <w:sz w:val="18"/>
                <w:szCs w:val="18"/>
              </w:rPr>
            </w:pPr>
            <w:r w:rsidRPr="007B0B84">
              <w:rPr>
                <w:sz w:val="18"/>
                <w:szCs w:val="18"/>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441D97" w14:textId="77777777" w:rsidR="00A44624" w:rsidRPr="007B0B84" w:rsidRDefault="00A44624" w:rsidP="00D4417B">
            <w:pPr>
              <w:jc w:val="center"/>
              <w:rPr>
                <w:sz w:val="18"/>
                <w:szCs w:val="18"/>
              </w:rPr>
            </w:pPr>
            <w:r w:rsidRPr="007B0B84">
              <w:rPr>
                <w:sz w:val="18"/>
                <w:szCs w:val="18"/>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FF34A" w14:textId="77777777" w:rsidR="00A44624" w:rsidRPr="007B0B84" w:rsidRDefault="00A44624" w:rsidP="00D4417B">
            <w:pPr>
              <w:jc w:val="center"/>
              <w:rPr>
                <w:sz w:val="18"/>
                <w:szCs w:val="18"/>
              </w:rPr>
            </w:pPr>
            <w:r w:rsidRPr="007B0B84">
              <w:rPr>
                <w:sz w:val="18"/>
                <w:szCs w:val="18"/>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9511A9" w14:textId="77777777" w:rsidR="00A44624" w:rsidRPr="007B0B84" w:rsidRDefault="00A44624" w:rsidP="00D4417B">
            <w:pPr>
              <w:jc w:val="center"/>
              <w:rPr>
                <w:sz w:val="18"/>
                <w:szCs w:val="18"/>
              </w:rPr>
            </w:pPr>
            <w:r w:rsidRPr="007B0B84">
              <w:rPr>
                <w:sz w:val="18"/>
                <w:szCs w:val="18"/>
              </w:rPr>
              <w:t>99.0</w:t>
            </w:r>
          </w:p>
        </w:tc>
      </w:tr>
      <w:tr w:rsidR="00A44624" w14:paraId="77ABB334"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26DC1AB" w14:textId="77777777" w:rsidR="00A44624" w:rsidRPr="007B0B84" w:rsidRDefault="00A44624" w:rsidP="00D4417B">
            <w:pPr>
              <w:rPr>
                <w:sz w:val="18"/>
                <w:szCs w:val="18"/>
              </w:rPr>
            </w:pPr>
            <w:r w:rsidRPr="007B0B84">
              <w:rPr>
                <w:b/>
                <w:sz w:val="18"/>
                <w:szCs w:val="18"/>
              </w:rPr>
              <w:t>Handles multilevel structure</w:t>
            </w:r>
          </w:p>
        </w:tc>
      </w:tr>
      <w:tr w:rsidR="00A44624" w14:paraId="043A77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06DC49" w14:textId="77777777" w:rsidR="00A44624" w:rsidRPr="007B0B84" w:rsidRDefault="00A44624" w:rsidP="00D4417B">
            <w:pPr>
              <w:rPr>
                <w:sz w:val="18"/>
                <w:szCs w:val="18"/>
              </w:rPr>
            </w:pPr>
            <w:r w:rsidRPr="007B0B84">
              <w:rPr>
                <w:sz w:val="18"/>
                <w:szCs w:val="18"/>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3DA2E0" w14:textId="77777777" w:rsidR="00A44624" w:rsidRPr="007B0B84" w:rsidRDefault="00A44624" w:rsidP="00D4417B">
            <w:pPr>
              <w:jc w:val="center"/>
              <w:rPr>
                <w:sz w:val="18"/>
                <w:szCs w:val="18"/>
              </w:rPr>
            </w:pPr>
            <w:r w:rsidRPr="007B0B84">
              <w:rPr>
                <w:sz w:val="18"/>
                <w:szCs w:val="18"/>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9E5AB9" w14:textId="77777777" w:rsidR="00A44624" w:rsidRPr="007B0B84" w:rsidRDefault="00A44624" w:rsidP="00D4417B">
            <w:pPr>
              <w:jc w:val="center"/>
              <w:rPr>
                <w:sz w:val="18"/>
                <w:szCs w:val="18"/>
              </w:rPr>
            </w:pPr>
            <w:r w:rsidRPr="007B0B84">
              <w:rPr>
                <w:sz w:val="18"/>
                <w:szCs w:val="18"/>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0B1B88" w14:textId="77777777" w:rsidR="00A44624" w:rsidRPr="007B0B84" w:rsidRDefault="00A44624" w:rsidP="00D4417B">
            <w:pPr>
              <w:jc w:val="center"/>
              <w:rPr>
                <w:sz w:val="18"/>
                <w:szCs w:val="18"/>
              </w:rPr>
            </w:pPr>
            <w:r w:rsidRPr="007B0B84">
              <w:rPr>
                <w:sz w:val="18"/>
                <w:szCs w:val="18"/>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36AD" w14:textId="77777777" w:rsidR="00A44624" w:rsidRPr="007B0B84" w:rsidRDefault="00A44624" w:rsidP="00D4417B">
            <w:pPr>
              <w:jc w:val="center"/>
              <w:rPr>
                <w:sz w:val="18"/>
                <w:szCs w:val="18"/>
              </w:rPr>
            </w:pPr>
            <w:r w:rsidRPr="007B0B84">
              <w:rPr>
                <w:sz w:val="18"/>
                <w:szCs w:val="18"/>
              </w:rPr>
              <w:t>90.7</w:t>
            </w:r>
          </w:p>
        </w:tc>
      </w:tr>
      <w:tr w:rsidR="00A44624" w14:paraId="2B8604FA" w14:textId="77777777" w:rsidTr="005D3FFE">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2156480" w14:textId="77777777" w:rsidR="00A44624" w:rsidRPr="007B0B84" w:rsidRDefault="00A44624" w:rsidP="00D4417B">
            <w:pPr>
              <w:rPr>
                <w:sz w:val="18"/>
                <w:szCs w:val="18"/>
              </w:rPr>
            </w:pPr>
            <w:r w:rsidRPr="007B0B84">
              <w:rPr>
                <w:sz w:val="18"/>
                <w:szCs w:val="18"/>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9BD6F13"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35AE6F3"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5AB0DA"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F3F53FE" w14:textId="77777777" w:rsidR="00A44624" w:rsidRPr="007B0B84" w:rsidRDefault="00A44624" w:rsidP="00D4417B">
            <w:pPr>
              <w:jc w:val="center"/>
              <w:rPr>
                <w:sz w:val="18"/>
                <w:szCs w:val="18"/>
              </w:rPr>
            </w:pPr>
            <w:r w:rsidRPr="007B0B84">
              <w:rPr>
                <w:sz w:val="18"/>
                <w:szCs w:val="18"/>
              </w:rPr>
              <w:t>9.3</w:t>
            </w:r>
          </w:p>
        </w:tc>
      </w:tr>
    </w:tbl>
    <w:p w14:paraId="6877D2F0" w14:textId="101BA0C8" w:rsidR="00A44624" w:rsidRPr="00A44624" w:rsidRDefault="00A44624" w:rsidP="00A44624">
      <w:pPr>
        <w:ind w:left="621"/>
        <w:jc w:val="both"/>
        <w:rPr>
          <w:rFonts w:cs="Times New Roman"/>
          <w:sz w:val="18"/>
          <w:szCs w:val="18"/>
        </w:rPr>
      </w:pPr>
      <w:r w:rsidRPr="00A44624">
        <w:rPr>
          <w:rFonts w:cs="Times New Roman"/>
          <w:i/>
          <w:iCs/>
          <w:sz w:val="18"/>
          <w:szCs w:val="18"/>
        </w:rPr>
        <w:t>Note</w:t>
      </w:r>
      <w:r w:rsidRPr="00A44624">
        <w:rPr>
          <w:rFonts w:cs="Times New Roman"/>
          <w:sz w:val="18"/>
          <w:szCs w:val="18"/>
        </w:rPr>
        <w:t>: ES = Effect size, ITT = Intention-To-Treat; TOT; Treatment-On-the-Treated; QES = Quasi-Experimental Design (non-   randomized); RCT = Randomized Controlled Trial; TAU = Treatment as usual; CBT = cognitive behavioral therapy</w:t>
      </w:r>
    </w:p>
    <w:p w14:paraId="7AC03F56" w14:textId="71C12C46" w:rsidR="00A44624" w:rsidRDefault="00A44624" w:rsidP="000A6F1C">
      <w:pPr>
        <w:jc w:val="both"/>
        <w:rPr>
          <w:rFonts w:cs="Times New Roman"/>
        </w:rPr>
      </w:pPr>
    </w:p>
    <w:p w14:paraId="1ACC7045" w14:textId="77777777" w:rsidR="00A44624" w:rsidRDefault="00A44624">
      <w:pPr>
        <w:rPr>
          <w:rFonts w:cs="Times New Roman"/>
        </w:rPr>
      </w:pPr>
      <w:r>
        <w:rPr>
          <w:rFonts w:cs="Times New Roman"/>
        </w:rPr>
        <w:br w:type="page"/>
      </w:r>
    </w:p>
    <w:p w14:paraId="109DC3B6" w14:textId="388FB838" w:rsidR="00CE1C85" w:rsidRPr="00210E8C" w:rsidRDefault="00CE1C85" w:rsidP="00210E8C">
      <w:pPr>
        <w:jc w:val="both"/>
        <w:rPr>
          <w:rFonts w:cs="Times New Roman"/>
        </w:rPr>
      </w:pPr>
      <w:r w:rsidRPr="00210E8C">
        <w:rPr>
          <w:rFonts w:cs="Times New Roman"/>
        </w:rPr>
        <w:lastRenderedPageBreak/>
        <w:t xml:space="preserve">The overall descriptive statistical patterns were proportionally similar between studies reporting </w:t>
      </w:r>
      <w:r w:rsidR="00210E8C">
        <w:rPr>
          <w:rFonts w:cs="Times New Roman"/>
        </w:rPr>
        <w:t xml:space="preserve">social </w:t>
      </w:r>
      <w:r w:rsidRPr="00210E8C">
        <w:rPr>
          <w:rFonts w:cs="Times New Roman"/>
        </w:rPr>
        <w:t>reintegration and mental health outcomes.</w:t>
      </w:r>
      <w:r w:rsidR="00210E8C">
        <w:rPr>
          <w:rFonts w:cs="Times New Roman"/>
        </w:rPr>
        <w:t xml:space="preserve"> </w:t>
      </w:r>
      <w:r w:rsidRPr="00210E8C">
        <w:rPr>
          <w:rFonts w:cs="Times New Roman"/>
        </w:rPr>
        <w:t>The</w:t>
      </w:r>
      <w:r w:rsidR="005F35A8">
        <w:rPr>
          <w:rFonts w:cs="Times New Roman"/>
        </w:rPr>
        <w:t xml:space="preserve"> mental health</w:t>
      </w:r>
      <w:r w:rsidRPr="00210E8C">
        <w:rPr>
          <w:rFonts w:cs="Times New Roman"/>
        </w:rPr>
        <w:t xml:space="preserve"> dataset included 144 effect sizes derived from 4</w:t>
      </w:r>
      <w:r w:rsidR="00196294">
        <w:rPr>
          <w:rFonts w:cs="Times New Roman"/>
        </w:rPr>
        <w:t>2</w:t>
      </w:r>
      <w:r w:rsidRPr="00210E8C">
        <w:rPr>
          <w:rFonts w:cs="Times New Roman"/>
        </w:rPr>
        <w:t xml:space="preserve"> studies,</w:t>
      </w:r>
      <w:r w:rsidRPr="00210E8C">
        <w:rPr>
          <w:rFonts w:eastAsia="Times New Roman" w:cs="Times New Roman"/>
        </w:rPr>
        <w:t xml:space="preserve"> encompassing a total of 4679 individual participants.</w:t>
      </w:r>
      <w:r w:rsidR="00210E8C">
        <w:rPr>
          <w:rFonts w:eastAsia="Times New Roman" w:cs="Times New Roman"/>
        </w:rPr>
        <w:t xml:space="preserve"> </w:t>
      </w:r>
      <w:r w:rsidR="00527A3C" w:rsidRPr="00527A3C">
        <w:rPr>
          <w:rFonts w:cs="Times New Roman"/>
        </w:rPr>
        <w:t xml:space="preserve">Specifically, nine studies contributed 14 effect sizes for anxiety, 20 studies contributed 37 effect sizes for depression, 29 studies contributed 72 effect sizes for general mental health, and seven studies contributed 21 effect sizes for psychotic symptoms. </w:t>
      </w:r>
      <w:r w:rsidR="00527A3C" w:rsidRPr="00210E8C">
        <w:rPr>
          <w:rFonts w:cs="Times New Roman"/>
        </w:rPr>
        <w:t>Of note, three studies</w:t>
      </w:r>
      <w:r w:rsidR="00527A3C">
        <w:rPr>
          <w:rFonts w:cs="Times New Roman"/>
        </w:rPr>
        <w:fldChar w:fldCharType="begin"/>
      </w:r>
      <w:r w:rsidR="00527A3C">
        <w:rPr>
          <w:rFonts w:cs="Times New Roman"/>
        </w:rPr>
        <w:instrText xml:space="preserve"> ADDIN ZOTERO_ITEM CSL_CITATION {"citationID":"5YnjqyLZ","properties":{"formattedCitation":"\\super 53,57,62\\nosupersub{}","plainCitation":"53,57,62","noteIndex":0},"citationItems":[{"id":1276,"uris":["http://zotero.org/users/17688719/items/YBGT97U7"],"itemData":{"id":1276,"type":"article-journal","abstract":"Young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00527A3C">
        <w:rPr>
          <w:rFonts w:cs="Times New Roman"/>
        </w:rPr>
        <w:fldChar w:fldCharType="separate"/>
      </w:r>
      <w:r w:rsidR="00527A3C" w:rsidRPr="00D66DEC">
        <w:rPr>
          <w:rFonts w:cs="Times New Roman"/>
          <w:kern w:val="0"/>
          <w:vertAlign w:val="superscript"/>
        </w:rPr>
        <w:t>53,57,62</w:t>
      </w:r>
      <w:r w:rsidR="00527A3C">
        <w:rPr>
          <w:rFonts w:cs="Times New Roman"/>
        </w:rPr>
        <w:fldChar w:fldCharType="end"/>
      </w:r>
      <w:r w:rsidR="00527A3C" w:rsidRPr="00210E8C">
        <w:rPr>
          <w:rFonts w:cs="Times New Roman"/>
        </w:rPr>
        <w:t xml:space="preserve"> were included in this data only, as they did not report on any eligible </w:t>
      </w:r>
      <w:r w:rsidR="00527A3C">
        <w:rPr>
          <w:rFonts w:cs="Times New Roman"/>
        </w:rPr>
        <w:t xml:space="preserve">social </w:t>
      </w:r>
      <w:r w:rsidR="00527A3C" w:rsidRPr="00210E8C">
        <w:rPr>
          <w:rFonts w:cs="Times New Roman"/>
        </w:rPr>
        <w:t>reintegratio</w:t>
      </w:r>
      <w:r w:rsidR="00527A3C">
        <w:rPr>
          <w:rFonts w:cs="Times New Roman"/>
        </w:rPr>
        <w:t>n</w:t>
      </w:r>
      <w:r w:rsidR="00527A3C" w:rsidRPr="00210E8C">
        <w:rPr>
          <w:rFonts w:cs="Times New Roman"/>
        </w:rPr>
        <w:t xml:space="preserve"> </w:t>
      </w:r>
      <w:r w:rsidR="00527A3C">
        <w:rPr>
          <w:rFonts w:cs="Times New Roman"/>
        </w:rPr>
        <w:t>outcomes</w:t>
      </w:r>
      <w:r w:rsidR="00527A3C" w:rsidRPr="00210E8C">
        <w:rPr>
          <w:rFonts w:cs="Times New Roman"/>
        </w:rPr>
        <w:t xml:space="preserve">. </w:t>
      </w:r>
    </w:p>
    <w:p w14:paraId="1D1B6265" w14:textId="3D2F105B" w:rsidR="00202072" w:rsidRPr="00210E8C" w:rsidRDefault="00907CA8" w:rsidP="00050D65">
      <w:pPr>
        <w:pStyle w:val="Heading3"/>
      </w:pPr>
      <w:r>
        <w:t>The q</w:t>
      </w:r>
      <w:r w:rsidR="00050D65">
        <w:t xml:space="preserve">uality of the evidence </w:t>
      </w:r>
      <w:r>
        <w:t>is generally sound</w:t>
      </w:r>
    </w:p>
    <w:p w14:paraId="3EB2E5B2" w14:textId="67F15A5D" w:rsidR="00E32E94" w:rsidRPr="00E32E94" w:rsidRDefault="00E32E94" w:rsidP="00E32E94">
      <w:pPr>
        <w:jc w:val="both"/>
      </w:pPr>
      <w:r w:rsidRPr="00E32E94">
        <w:t xml:space="preserve">We conducted comprehensive risk-of-bias assessments to exclude critically flawed evidence, examine whether study quality influenced the meta-analytic findings, and describe the overall quality of the literature. Risk of bias for randomized studies was assessed using </w:t>
      </w:r>
      <w:r w:rsidR="0059564E">
        <w:t xml:space="preserve">Cochrane’s </w:t>
      </w:r>
      <w:proofErr w:type="spellStart"/>
      <w:r w:rsidRPr="00E32E94">
        <w:t>RoB</w:t>
      </w:r>
      <w:proofErr w:type="spellEnd"/>
      <w:r w:rsidR="00527A3C">
        <w:t xml:space="preserve"> </w:t>
      </w:r>
      <w:r w:rsidRPr="00E32E94">
        <w:t>2</w:t>
      </w:r>
      <w:r w:rsidR="0059564E">
        <w:fldChar w:fldCharType="begin"/>
      </w:r>
      <w:r w:rsidR="00527A3C">
        <w:instrText xml:space="preserve"> ADDIN ZOTERO_ITEM CSL_CITATION {"citationID":"190upOPu","properties":{"formattedCitation":"\\super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0059564E">
        <w:fldChar w:fldCharType="separate"/>
      </w:r>
      <w:r w:rsidR="00527A3C" w:rsidRPr="00527A3C">
        <w:rPr>
          <w:rFonts w:cs="Times New Roman"/>
          <w:kern w:val="0"/>
          <w:vertAlign w:val="superscript"/>
        </w:rPr>
        <w:t>96</w:t>
      </w:r>
      <w:r w:rsidR="0059564E">
        <w:fldChar w:fldCharType="end"/>
      </w:r>
      <w:r w:rsidRPr="00E32E94">
        <w:t xml:space="preserve"> and is shown </w:t>
      </w:r>
      <w:r>
        <w:t>across</w:t>
      </w:r>
      <w:r w:rsidRPr="00E32E94">
        <w:t xml:space="preserve"> preregistration status in </w:t>
      </w:r>
      <w:r>
        <w:t xml:space="preserve">Figure </w:t>
      </w:r>
      <w:r w:rsidR="00593697">
        <w:t>3</w:t>
      </w:r>
      <w:r w:rsidR="0084453C">
        <w:t xml:space="preserve"> Panel (A)</w:t>
      </w:r>
      <w:r w:rsidRPr="00E32E94">
        <w:t xml:space="preserve"> for </w:t>
      </w:r>
      <w:r w:rsidR="00527A3C">
        <w:t xml:space="preserve">social </w:t>
      </w:r>
      <w:r w:rsidRPr="00E32E94">
        <w:t>reintegration and mental health outcomes. This distinction was only relevant for randomized trials, as no non-randomized studies were preregistered. Additional risk-of-bias plots are provided in the</w:t>
      </w:r>
      <w:r w:rsidR="005F35A8">
        <w:t xml:space="preserve"> </w:t>
      </w:r>
      <w:r w:rsidR="00593697">
        <w:t xml:space="preserve">Online </w:t>
      </w:r>
      <w:r>
        <w:t xml:space="preserve">Appendix </w:t>
      </w:r>
      <w:r w:rsidR="005F35A8">
        <w:t>B</w:t>
      </w:r>
      <w:r>
        <w:t>, Figures 1-24.</w:t>
      </w:r>
      <w:r w:rsidR="0059564E">
        <w:t xml:space="preserve"> </w:t>
      </w:r>
    </w:p>
    <w:p w14:paraId="2839852D" w14:textId="77777777" w:rsidR="00527A3C" w:rsidRDefault="00E32E94" w:rsidP="00527A3C">
      <w:pPr>
        <w:jc w:val="both"/>
      </w:pPr>
      <w:r w:rsidRPr="00E32E94">
        <w:t xml:space="preserve">Overall, most effect sizes from randomized trials were judged to have </w:t>
      </w:r>
      <w:r w:rsidR="00B035B5">
        <w:t xml:space="preserve">an overall </w:t>
      </w:r>
      <w:r w:rsidRPr="00E32E94">
        <w:t xml:space="preserve">low risk of bias or some concerns: approximately 90% for </w:t>
      </w:r>
      <w:r w:rsidR="00B035B5">
        <w:t xml:space="preserve">both social </w:t>
      </w:r>
      <w:r w:rsidRPr="00E32E94">
        <w:t xml:space="preserve">reintegration </w:t>
      </w:r>
      <w:r w:rsidR="00B035B5">
        <w:t xml:space="preserve">and mental health </w:t>
      </w:r>
      <w:r w:rsidRPr="00E32E94">
        <w:t xml:space="preserve">outcomes. Preregistered studies were generally less biased than non-preregistered studies, particularly because prespecified protocols reduced concerns about selective reporting. </w:t>
      </w:r>
    </w:p>
    <w:p w14:paraId="18416FF1" w14:textId="77777777" w:rsidR="00BB21CC" w:rsidRDefault="00BB21CC" w:rsidP="00527A3C">
      <w:pPr>
        <w:jc w:val="both"/>
        <w:rPr>
          <w:rFonts w:cs="Times New Roman"/>
          <w:b/>
          <w:bCs/>
        </w:rPr>
      </w:pPr>
    </w:p>
    <w:p w14:paraId="6764E3BA" w14:textId="77777777" w:rsidR="00BB21CC" w:rsidRDefault="00BB21CC">
      <w:pPr>
        <w:rPr>
          <w:rFonts w:cs="Times New Roman"/>
          <w:b/>
          <w:bCs/>
        </w:rPr>
      </w:pPr>
      <w:r>
        <w:rPr>
          <w:rFonts w:cs="Times New Roman"/>
          <w:b/>
          <w:bCs/>
        </w:rPr>
        <w:br w:type="page"/>
      </w:r>
    </w:p>
    <w:p w14:paraId="10AB7E73" w14:textId="3AF7338F" w:rsidR="00BB21CC" w:rsidRDefault="0084453C" w:rsidP="00527A3C">
      <w:pPr>
        <w:jc w:val="both"/>
        <w:rPr>
          <w:rFonts w:cs="Times New Roman"/>
          <w:b/>
          <w:bCs/>
        </w:rPr>
      </w:pPr>
      <w:r w:rsidRPr="00D31071">
        <w:rPr>
          <w:rFonts w:cs="Times New Roman"/>
          <w:b/>
          <w:bCs/>
          <w:noProof/>
        </w:rPr>
        <w:lastRenderedPageBreak/>
        <mc:AlternateContent>
          <mc:Choice Requires="wps">
            <w:drawing>
              <wp:anchor distT="45720" distB="45720" distL="114300" distR="114300" simplePos="0" relativeHeight="251659264" behindDoc="0" locked="0" layoutInCell="1" allowOverlap="1" wp14:anchorId="5B8E7656" wp14:editId="337888E9">
                <wp:simplePos x="0" y="0"/>
                <wp:positionH relativeFrom="margin">
                  <wp:posOffset>-909320</wp:posOffset>
                </wp:positionH>
                <wp:positionV relativeFrom="paragraph">
                  <wp:posOffset>1905000</wp:posOffset>
                </wp:positionV>
                <wp:extent cx="8141970" cy="4351020"/>
                <wp:effectExtent l="0" t="9525" r="190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41970" cy="4351020"/>
                        </a:xfrm>
                        <a:prstGeom prst="rect">
                          <a:avLst/>
                        </a:prstGeom>
                        <a:solidFill>
                          <a:srgbClr val="FFFFFF"/>
                        </a:solidFill>
                        <a:ln w="9525">
                          <a:noFill/>
                          <a:miter lim="800000"/>
                          <a:headEnd/>
                          <a:tailEnd/>
                        </a:ln>
                      </wps:spPr>
                      <wps:txb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E7656" id="_x0000_t202" coordsize="21600,21600" o:spt="202" path="m,l,21600r21600,l21600,xe">
                <v:stroke joinstyle="miter"/>
                <v:path gradientshapeok="t" o:connecttype="rect"/>
              </v:shapetype>
              <v:shape id="Text Box 2" o:spid="_x0000_s1026" type="#_x0000_t202" style="position:absolute;left:0;text-align:left;margin-left:-71.6pt;margin-top:150pt;width:641.1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gOFQIAAAYEAAAOAAAAZHJzL2Uyb0RvYy54bWysk92O2yAQhe8r9R0Q943jNNndWHFW22xT&#10;Vdr+SNs+AMY4RsUMBRI7ffodxlESbe+q+gIBgw9zvhlW90Nn2EH5oMGWPJ9MOVNWQq3truQ/f2zf&#10;3XEWorC1MGBVyY8q8Pv12zer3hVqBi2YWnmGIjYUvSt5G6MrsizIVnUiTMApi8EGfCciLv0uq73o&#10;Ub0z2Ww6vcl68LXzIFUIuPs4Bvma9JtGyfitaYKKzJQcc4s0ehqrNGbrlSh2XrhWy1Ma4h+y6IS2&#10;eOlZ6lFEwfZe/yXVaekhQBMnEroMmkZLRR7QTT595ea5FU6RF4QT3BlT+H+y8uvh2X33LA4fYMAC&#10;kongnkD+CszCphV2px68h75VosaL84Qs610oTr8m1KEISaTqv0CNRRb7CCQ0NL5jHpB6foPVwo+2&#10;0TbDy7Aex3MN1BCZxM27fJ4vbzEkMTZ/v8inM6pSJoqklhg7H+InBR1Lk5J7LDLJisNTiCm7y5F0&#10;PIDR9VYbQwu/qzbGs4PAhtjSR4ZeHTOW9SVfLmYLUraQ/qde6XTEhjW6w1RHR7Sd6Hy0Nc2j0Gac&#10;YybGnnAlQiOrOFQDHkzYKqiPCI4QoWd8SGioBf+Hsx6bsuTh9154xZn5bBH+Mp/PUxfTYr64RTTM&#10;X0eq64iwEqVKHjkbp5tInZ84WHjAIjWaeF0yOeWKzUYYTw8jdfP1mk5dnu/6BQAA//8DAFBLAwQU&#10;AAYACAAAACEALr7AOOAAAAAKAQAADwAAAGRycy9kb3ducmV2LnhtbEyPS0/DMBCE75X4D9YicUHU&#10;ps80jVOhiod6QaIgpN7ceEki4nUUu23g17M90duMZjT7bbbqXSOO2IXak4b7oQKBVHhbU6nh4/3p&#10;LgERoiFrGk+o4QcDrPKrQWZS60/0hsdtLAWPUEiNhirGNpUyFBU6E4a+ReLsy3fORLZdKW1nTjzu&#10;GjlSaiadqYkvVKbFdYXF9/bgNMxfXme7uHa/9e5ZbRaPt27TTj61vrnuH5YgIvbxvwxnfEaHnJn2&#10;/kA2iIb9dDrm6lmA4DyZKBZ79qNkPAeZZ/LyhfwPAAD//wMAUEsBAi0AFAAGAAgAAAAhALaDOJL+&#10;AAAA4QEAABMAAAAAAAAAAAAAAAAAAAAAAFtDb250ZW50X1R5cGVzXS54bWxQSwECLQAUAAYACAAA&#10;ACEAOP0h/9YAAACUAQAACwAAAAAAAAAAAAAAAAAvAQAAX3JlbHMvLnJlbHNQSwECLQAUAAYACAAA&#10;ACEAKHgoDhUCAAAGBAAADgAAAAAAAAAAAAAAAAAuAgAAZHJzL2Uyb0RvYy54bWxQSwECLQAUAAYA&#10;CAAAACEALr7AOOAAAAAKAQAADwAAAAAAAAAAAAAAAABvBAAAZHJzL2Rvd25yZXYueG1sUEsFBgAA&#10;AAAEAAQA8wAAAHwFAAAAAA==&#10;" stroked="f">
                <v:textbo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v:textbox>
                <w10:wrap type="square" anchorx="margin"/>
              </v:shape>
            </w:pict>
          </mc:Fallback>
        </mc:AlternateContent>
      </w:r>
    </w:p>
    <w:p w14:paraId="2DC3A892" w14:textId="6B3E9B51" w:rsidR="00361073" w:rsidRDefault="00361073" w:rsidP="00B70584">
      <w:pPr>
        <w:jc w:val="both"/>
      </w:pPr>
      <w:r>
        <w:lastRenderedPageBreak/>
        <w:t>As shown in Figure 3 Panel (B), the risk</w:t>
      </w:r>
      <w:r w:rsidR="00B035B5" w:rsidRPr="00E32E94">
        <w:t xml:space="preserve"> of bias was generally higher among non-randomized studies assessed with</w:t>
      </w:r>
      <w:r w:rsidR="00B035B5">
        <w:t xml:space="preserve"> Cochrane’s</w:t>
      </w:r>
      <w:r w:rsidR="00B035B5" w:rsidRPr="00E32E94">
        <w:t xml:space="preserve"> ROBINS-I.</w:t>
      </w:r>
      <w:r w:rsidR="00B035B5">
        <w:fldChar w:fldCharType="begin"/>
      </w:r>
      <w:r w:rsidR="00527A3C">
        <w:instrText xml:space="preserve"> ADDIN ZOTERO_ITEM CSL_CITATION {"citationID":"rkCleVdD","properties":{"formattedCitation":"\\super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B035B5">
        <w:fldChar w:fldCharType="separate"/>
      </w:r>
      <w:r w:rsidR="00527A3C" w:rsidRPr="00527A3C">
        <w:rPr>
          <w:rFonts w:cs="Times New Roman"/>
          <w:kern w:val="0"/>
          <w:vertAlign w:val="superscript"/>
        </w:rPr>
        <w:t>97</w:t>
      </w:r>
      <w:r w:rsidR="00B035B5">
        <w:fldChar w:fldCharType="end"/>
      </w:r>
      <w:r w:rsidR="00B035B5" w:rsidRPr="00E32E94">
        <w:t xml:space="preserve"> </w:t>
      </w:r>
      <w:r w:rsidR="006E03AF">
        <w:t>M</w:t>
      </w:r>
      <w:r w:rsidR="00B035B5">
        <w:t xml:space="preserve">ost effect </w:t>
      </w:r>
      <w:r w:rsidR="00593697">
        <w:t>sizes</w:t>
      </w:r>
      <w:r w:rsidR="00B035B5" w:rsidRPr="00E32E94">
        <w:t xml:space="preserve"> were judged to be at serious risk of bias, primarily because of confounding</w:t>
      </w:r>
      <w:r w:rsidR="00B70584">
        <w:t xml:space="preserve"> and deviation from the intended intervention</w:t>
      </w:r>
      <w:r w:rsidR="00B035B5" w:rsidRPr="00E32E94">
        <w:t>. Other concerns included missing data. Because none of the non-randomized studies had a prespecified protocol, none could receive an overall low-risk judgment.</w:t>
      </w:r>
      <w:r w:rsidR="00B035B5">
        <w:t xml:space="preserve"> </w:t>
      </w:r>
      <w:r w:rsidR="00B035B5" w:rsidRPr="00E32E94">
        <w:t xml:space="preserve">We excluded one </w:t>
      </w:r>
      <w:r w:rsidR="00B035B5">
        <w:t xml:space="preserve">non-randomized </w:t>
      </w:r>
      <w:r w:rsidR="00B035B5" w:rsidRPr="00E32E94">
        <w:t>study</w:t>
      </w:r>
      <w:r w:rsidR="00B035B5">
        <w:fldChar w:fldCharType="begin"/>
      </w:r>
      <w:r w:rsidR="00D66DEC">
        <w:instrText xml:space="preserve"> ADDIN ZOTERO_ITEM CSL_CITATION {"citationID":"dEub07EH","properties":{"formattedCitation":"\\super 74\\nosupersub{}","plainCitation":"74","noteIndex":0},"citationItems":[{"id":1294,"uris":["http://zotero.org/users/17688719/items/8QUHEST4"],"itemData":{"id":1294,"type":"article-journal","container-title":"Psychosocial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00B035B5">
        <w:fldChar w:fldCharType="separate"/>
      </w:r>
      <w:r w:rsidR="00D66DEC" w:rsidRPr="00D66DEC">
        <w:rPr>
          <w:rFonts w:cs="Times New Roman"/>
          <w:kern w:val="0"/>
          <w:vertAlign w:val="superscript"/>
        </w:rPr>
        <w:t>74</w:t>
      </w:r>
      <w:r w:rsidR="00B035B5">
        <w:fldChar w:fldCharType="end"/>
      </w:r>
      <w:r w:rsidR="00B035B5">
        <w:t xml:space="preserve"> </w:t>
      </w:r>
      <w:r w:rsidR="00B035B5" w:rsidRPr="00E32E94">
        <w:t xml:space="preserve">from the meta-analysis because it was judged to be at critical risk of bias. </w:t>
      </w:r>
    </w:p>
    <w:p w14:paraId="1DC1F16C" w14:textId="32D4EE38" w:rsidR="002F33E0" w:rsidRPr="00B70584" w:rsidRDefault="00B035B5" w:rsidP="00B70584">
      <w:pPr>
        <w:jc w:val="both"/>
      </w:pPr>
      <w:r w:rsidRPr="00E32E94">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w:t>
      </w:r>
      <w:r>
        <w:t>/some concern</w:t>
      </w:r>
      <w:r w:rsidRPr="00E32E94">
        <w:t xml:space="preserve"> risk.</w:t>
      </w:r>
    </w:p>
    <w:p w14:paraId="5F232D97" w14:textId="7D1617CC" w:rsidR="002F33E0" w:rsidRDefault="00907CA8" w:rsidP="002F33E0">
      <w:pPr>
        <w:pStyle w:val="Heading3"/>
      </w:pPr>
      <w:r>
        <w:t>Significant impact on both social integration and mental health</w:t>
      </w:r>
    </w:p>
    <w:p w14:paraId="43485497" w14:textId="3271CA4E" w:rsidR="00593697" w:rsidRPr="009046EF" w:rsidRDefault="00593697" w:rsidP="00593697">
      <w:pPr>
        <w:jc w:val="both"/>
      </w:pPr>
      <w:r w:rsidRPr="009046EF">
        <w:t xml:space="preserve">Figure </w:t>
      </w:r>
      <w:r w:rsidR="00387890">
        <w:t>4</w:t>
      </w:r>
      <w:r w:rsidRPr="009046EF">
        <w:t xml:space="preserve"> depicts the distribution of all effect sizes across studies and the type of outcome. For more detailed forest plots, including study weights, see </w:t>
      </w:r>
      <w:r w:rsidR="006A55AF">
        <w:t>S</w:t>
      </w:r>
      <w:r w:rsidRPr="009046EF">
        <w:t>upplementary</w:t>
      </w:r>
      <w:r w:rsidR="006A55AF">
        <w:t xml:space="preserve"> Material</w:t>
      </w:r>
      <w:r w:rsidRPr="009046EF">
        <w:t xml:space="preserve"> Figures S</w:t>
      </w:r>
      <w:r w:rsidR="001303D1">
        <w:t>2</w:t>
      </w:r>
      <w:r w:rsidRPr="009046EF">
        <w:t>-S</w:t>
      </w:r>
      <w:r w:rsidR="001303D1">
        <w:t>3</w:t>
      </w:r>
      <w:r w:rsidRPr="009046EF">
        <w:t xml:space="preserve">. </w:t>
      </w:r>
    </w:p>
    <w:p w14:paraId="2F33C708" w14:textId="3FE84BA5" w:rsidR="00593697" w:rsidRPr="009046EF" w:rsidRDefault="00593697" w:rsidP="00593697">
      <w:pPr>
        <w:jc w:val="both"/>
        <w:rPr>
          <w:lang w:val="en-CA"/>
        </w:rPr>
      </w:pPr>
      <w:r w:rsidRPr="009046EF">
        <w:rPr>
          <w:lang w:val="en-CA"/>
        </w:rPr>
        <w:t xml:space="preserve">Across the main analyses, group-based community interventions produced statistically significant benefits for both social reintegration and mental health. </w:t>
      </w:r>
      <w:r w:rsidR="006A55AF">
        <w:rPr>
          <w:lang w:val="en-CA"/>
        </w:rPr>
        <w:t xml:space="preserve">The meta-analysis of </w:t>
      </w:r>
      <w:r w:rsidRPr="009046EF">
        <w:rPr>
          <w:lang w:val="en-CA"/>
        </w:rPr>
        <w:t>social reintegration</w:t>
      </w:r>
      <w:r w:rsidR="006A55AF">
        <w:rPr>
          <w:lang w:val="en-CA"/>
        </w:rPr>
        <w:t xml:space="preserve"> yielded a positive </w:t>
      </w:r>
      <w:r w:rsidRPr="009046EF">
        <w:rPr>
          <w:lang w:val="en-CA"/>
        </w:rPr>
        <w:t xml:space="preserve">overall </w:t>
      </w:r>
      <w:r w:rsidR="006A55AF">
        <w:rPr>
          <w:lang w:val="en-CA"/>
        </w:rPr>
        <w:t xml:space="preserve">average </w:t>
      </w:r>
      <w:r w:rsidRPr="009046EF">
        <w:rPr>
          <w:lang w:val="en-CA"/>
        </w:rPr>
        <w:t xml:space="preserve">effect </w:t>
      </w:r>
      <w:r w:rsidR="006A55AF">
        <w:rPr>
          <w:lang w:val="en-CA"/>
        </w:rPr>
        <w:t xml:space="preserve">of </w:t>
      </w:r>
      <w:r w:rsidRPr="009046EF">
        <w:rPr>
          <w:lang w:val="en-CA"/>
        </w:rPr>
        <w:t>0.195 SD (95% CI [0.122, 0.268]</w:t>
      </w:r>
      <w:r w:rsidR="009046EF">
        <w:rPr>
          <w:lang w:val="en-CA"/>
        </w:rPr>
        <w:t xml:space="preserve">, </w:t>
      </w:r>
      <w:r w:rsidR="009046EF">
        <w:rPr>
          <w:i/>
          <w:iCs/>
        </w:rPr>
        <w:t>t</w:t>
      </w:r>
      <w:r w:rsidR="009046EF">
        <w:t xml:space="preserve">(24.9) = 5.51, </w:t>
      </w:r>
      <w:r w:rsidR="009046EF">
        <w:rPr>
          <w:i/>
          <w:iCs/>
        </w:rPr>
        <w:t xml:space="preserve">p </w:t>
      </w:r>
      <w:r w:rsidR="009046EF">
        <w:t>&lt; 0.001</w:t>
      </w:r>
      <w:r w:rsidRPr="009046EF">
        <w:rPr>
          <w:lang w:val="en-CA"/>
        </w:rPr>
        <w:t>). This indicates that participants receiving group-based interventions had better reintegration outcomes than those receiving individual treatment, treatment as usual</w:t>
      </w:r>
      <w:r w:rsidR="009046EF">
        <w:rPr>
          <w:lang w:val="en-CA"/>
        </w:rPr>
        <w:t>,</w:t>
      </w:r>
      <w:r w:rsidRPr="009046EF">
        <w:rPr>
          <w:lang w:val="en-CA"/>
        </w:rPr>
        <w:t xml:space="preserve"> or wait-list controls. The effect was approximately 2.3 times larger than the typical improvement observed under treatment as usual.</w:t>
      </w:r>
    </w:p>
    <w:p w14:paraId="6AB07EBA" w14:textId="4DAAC8AA" w:rsidR="00A8238A" w:rsidRDefault="00593697" w:rsidP="00593697">
      <w:pPr>
        <w:jc w:val="both"/>
      </w:pPr>
      <w:r w:rsidRPr="00593697">
        <w:t xml:space="preserve">For mental health outcomes, the meta-analysis </w:t>
      </w:r>
      <w:r w:rsidR="006A55AF">
        <w:t>yielded a</w:t>
      </w:r>
      <w:r w:rsidRPr="00593697">
        <w:t xml:space="preserve"> positive</w:t>
      </w:r>
      <w:r w:rsidR="006A55AF">
        <w:t xml:space="preserve"> overall average</w:t>
      </w:r>
      <w:r w:rsidRPr="00593697">
        <w:t xml:space="preserve"> effect of 0.215 SD (95% CI [0.090, 0.340]</w:t>
      </w:r>
      <w:r w:rsidR="009046EF">
        <w:t xml:space="preserve">, </w:t>
      </w:r>
      <w:r w:rsidR="009046EF">
        <w:rPr>
          <w:i/>
          <w:iCs/>
        </w:rPr>
        <w:t>t</w:t>
      </w:r>
      <w:r w:rsidR="009046EF">
        <w:t xml:space="preserve">(37.5) = 3.48, </w:t>
      </w:r>
      <w:r w:rsidR="009046EF">
        <w:rPr>
          <w:i/>
          <w:iCs/>
        </w:rPr>
        <w:t>p</w:t>
      </w:r>
      <w:r w:rsidR="009046EF">
        <w:t xml:space="preserve"> = .001</w:t>
      </w:r>
      <w:r w:rsidRPr="00593697">
        <w:t xml:space="preserve">). This effect was approximately 1.4 times larger than the typical improvement observed under treatment as usual. </w:t>
      </w:r>
    </w:p>
    <w:p w14:paraId="04D7B5D3" w14:textId="77777777" w:rsidR="00EA46E7" w:rsidRDefault="00EA46E7" w:rsidP="002F33E0">
      <w:pPr>
        <w:rPr>
          <w:b/>
          <w:bCs/>
        </w:rPr>
      </w:pPr>
    </w:p>
    <w:p w14:paraId="255601AF" w14:textId="77777777" w:rsidR="00EA46E7" w:rsidRDefault="00EA46E7" w:rsidP="002F33E0">
      <w:pPr>
        <w:rPr>
          <w:b/>
          <w:bCs/>
        </w:rPr>
      </w:pPr>
    </w:p>
    <w:p w14:paraId="4E459F27" w14:textId="77777777" w:rsidR="00EA46E7" w:rsidRDefault="00EA46E7" w:rsidP="002F33E0">
      <w:pPr>
        <w:rPr>
          <w:b/>
          <w:bCs/>
        </w:rPr>
      </w:pPr>
    </w:p>
    <w:p w14:paraId="332E20F4" w14:textId="77777777" w:rsidR="00EA46E7" w:rsidRDefault="00EA46E7" w:rsidP="002F33E0">
      <w:pPr>
        <w:rPr>
          <w:b/>
          <w:bCs/>
        </w:rPr>
      </w:pPr>
    </w:p>
    <w:p w14:paraId="6A7E5234" w14:textId="77777777" w:rsidR="00EA46E7" w:rsidRDefault="00EA46E7" w:rsidP="002F33E0">
      <w:pPr>
        <w:rPr>
          <w:b/>
          <w:bCs/>
        </w:rPr>
      </w:pPr>
    </w:p>
    <w:p w14:paraId="13F19CFB" w14:textId="77777777" w:rsidR="00EA46E7" w:rsidRDefault="00EA46E7" w:rsidP="002F33E0">
      <w:pPr>
        <w:rPr>
          <w:b/>
          <w:bCs/>
        </w:rPr>
      </w:pPr>
    </w:p>
    <w:p w14:paraId="2805F2F4" w14:textId="77777777" w:rsidR="001303D1" w:rsidRDefault="001303D1" w:rsidP="002F33E0">
      <w:pPr>
        <w:rPr>
          <w:b/>
          <w:bCs/>
        </w:rPr>
      </w:pPr>
    </w:p>
    <w:p w14:paraId="2DA880F0" w14:textId="77777777" w:rsidR="001303D1" w:rsidRDefault="001303D1" w:rsidP="002F33E0">
      <w:pPr>
        <w:rPr>
          <w:b/>
          <w:bCs/>
        </w:rPr>
      </w:pPr>
    </w:p>
    <w:p w14:paraId="790CBD30" w14:textId="77777777" w:rsidR="001303D1" w:rsidRDefault="001303D1" w:rsidP="002F33E0">
      <w:pPr>
        <w:rPr>
          <w:b/>
          <w:bCs/>
        </w:rPr>
      </w:pPr>
    </w:p>
    <w:p w14:paraId="649C497E" w14:textId="77777777" w:rsidR="00EA46E7" w:rsidRDefault="00EA46E7" w:rsidP="002F33E0">
      <w:pPr>
        <w:rPr>
          <w:b/>
          <w:bCs/>
        </w:rPr>
      </w:pPr>
    </w:p>
    <w:p w14:paraId="6693E584" w14:textId="49E41FE7" w:rsidR="00C124EB" w:rsidRPr="00AB0A14" w:rsidRDefault="00A8238A">
      <w:pPr>
        <w:rPr>
          <w:b/>
          <w:bCs/>
        </w:rPr>
      </w:pPr>
      <w:r w:rsidRPr="00593697">
        <w:rPr>
          <w:b/>
          <w:bCs/>
        </w:rPr>
        <w:lastRenderedPageBreak/>
        <w:t>F</w:t>
      </w:r>
      <w:r w:rsidR="00593697" w:rsidRPr="00593697">
        <w:rPr>
          <w:b/>
          <w:bCs/>
        </w:rPr>
        <w:t xml:space="preserve">ig. </w:t>
      </w:r>
      <w:r w:rsidR="00387890">
        <w:rPr>
          <w:b/>
          <w:bCs/>
        </w:rPr>
        <w:t>4</w:t>
      </w:r>
      <w:r w:rsidR="00593697" w:rsidRPr="00593697">
        <w:rPr>
          <w:b/>
          <w:bCs/>
        </w:rPr>
        <w:t xml:space="preserve"> | </w:t>
      </w:r>
      <w:r w:rsidR="00593697" w:rsidRPr="00593697">
        <w:rPr>
          <w:rFonts w:eastAsia="Times New Roman"/>
          <w:b/>
          <w:bCs/>
        </w:rPr>
        <w:t>Effect size forest plot across dependent effect sizes by type of outcome</w:t>
      </w:r>
    </w:p>
    <w:p w14:paraId="5C35BE30" w14:textId="02E96794" w:rsidR="00AB0A14" w:rsidRDefault="00D31071">
      <w:r>
        <w:rPr>
          <w:noProof/>
        </w:rPr>
        <w:drawing>
          <wp:inline distT="0" distB="0" distL="0" distR="0" wp14:anchorId="4F375CE0" wp14:editId="1FE36B42">
            <wp:extent cx="5479084" cy="6026883"/>
            <wp:effectExtent l="0" t="0" r="7620" b="0"/>
            <wp:docPr id="9"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3756" cy="6043022"/>
                    </a:xfrm>
                    <a:prstGeom prst="rect">
                      <a:avLst/>
                    </a:prstGeom>
                  </pic:spPr>
                </pic:pic>
              </a:graphicData>
            </a:graphic>
          </wp:inline>
        </w:drawing>
      </w:r>
    </w:p>
    <w:p w14:paraId="72A7DCAA" w14:textId="77777777" w:rsidR="006A55AF" w:rsidRDefault="006A55AF" w:rsidP="00196294">
      <w:pPr>
        <w:jc w:val="both"/>
      </w:pPr>
    </w:p>
    <w:p w14:paraId="060E9AB4" w14:textId="346A9D1B" w:rsidR="00A8238A" w:rsidRDefault="00FC17E9" w:rsidP="00196294">
      <w:pPr>
        <w:jc w:val="both"/>
      </w:pPr>
      <w:r>
        <w:t xml:space="preserve">In addition, and as depicted in Figure </w:t>
      </w:r>
      <w:r w:rsidR="00387890">
        <w:t>5</w:t>
      </w:r>
      <w:r w:rsidR="00C124EB">
        <w:t>, we find that e</w:t>
      </w:r>
      <w:r w:rsidR="00C124EB" w:rsidRPr="00593697">
        <w:t xml:space="preserv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t>
      </w:r>
      <w:r w:rsidR="00C124EB">
        <w:t>well-being</w:t>
      </w:r>
      <w:r w:rsidR="00C124EB" w:rsidRPr="00593697">
        <w:t>.</w:t>
      </w:r>
      <w:r>
        <w:t xml:space="preserve"> </w:t>
      </w:r>
    </w:p>
    <w:p w14:paraId="5CC4C0BD" w14:textId="77777777" w:rsidR="00EA46E7" w:rsidRDefault="00EA46E7" w:rsidP="002F33E0">
      <w:pPr>
        <w:rPr>
          <w:b/>
          <w:bCs/>
        </w:rPr>
      </w:pPr>
    </w:p>
    <w:p w14:paraId="1DD60D2E" w14:textId="08081329" w:rsidR="00A8238A" w:rsidRPr="00FC17E9" w:rsidRDefault="00FC17E9" w:rsidP="002F33E0">
      <w:pPr>
        <w:rPr>
          <w:b/>
          <w:bCs/>
        </w:rPr>
      </w:pPr>
      <w:r w:rsidRPr="00FC17E9">
        <w:rPr>
          <w:b/>
          <w:bCs/>
        </w:rPr>
        <w:lastRenderedPageBreak/>
        <w:t xml:space="preserve">Fig. </w:t>
      </w:r>
      <w:r w:rsidR="00387890">
        <w:rPr>
          <w:b/>
          <w:bCs/>
        </w:rPr>
        <w:t>5</w:t>
      </w:r>
      <w:r w:rsidRPr="00FC17E9">
        <w:rPr>
          <w:b/>
          <w:bCs/>
        </w:rPr>
        <w:t xml:space="preserve"> | </w:t>
      </w:r>
      <w:r w:rsidRPr="00FC17E9">
        <w:rPr>
          <w:rFonts w:eastAsia="Times New Roman"/>
          <w:b/>
          <w:bCs/>
        </w:rPr>
        <w:t xml:space="preserve">Scatter plot illustrating the aggregated </w:t>
      </w:r>
      <w:r w:rsidR="001303D1">
        <w:rPr>
          <w:rFonts w:eastAsia="Times New Roman"/>
          <w:b/>
          <w:bCs/>
        </w:rPr>
        <w:t>effects</w:t>
      </w:r>
      <w:r w:rsidRPr="00FC17E9">
        <w:rPr>
          <w:rFonts w:eastAsia="Times New Roman"/>
          <w:b/>
          <w:bCs/>
        </w:rPr>
        <w:t xml:space="preserve"> </w:t>
      </w:r>
      <w:r w:rsidR="001303D1">
        <w:rPr>
          <w:rFonts w:eastAsia="Times New Roman"/>
          <w:b/>
          <w:bCs/>
        </w:rPr>
        <w:t>of</w:t>
      </w:r>
      <w:r w:rsidRPr="00FC17E9">
        <w:rPr>
          <w:rFonts w:eastAsia="Times New Roman"/>
          <w:b/>
          <w:bCs/>
        </w:rPr>
        <w:t xml:space="preserve"> social reintegration and mental health outcomes</w:t>
      </w:r>
    </w:p>
    <w:p w14:paraId="2DA8C042" w14:textId="018D15A6" w:rsidR="002F33E0" w:rsidRDefault="007C1988" w:rsidP="007C0173">
      <w:pPr>
        <w:rPr>
          <w:rFonts w:cs="Times New Roman"/>
        </w:rPr>
      </w:pPr>
      <w:r>
        <w:rPr>
          <w:noProof/>
          <w:sz w:val="16"/>
          <w:szCs w:val="16"/>
        </w:rPr>
        <w:drawing>
          <wp:inline distT="0" distB="0" distL="0" distR="0" wp14:anchorId="1C843562" wp14:editId="42426B28">
            <wp:extent cx="4506163" cy="4205662"/>
            <wp:effectExtent l="0" t="0" r="8890" b="4445"/>
            <wp:docPr id="10" name="Picture 1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purpl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7656" cy="4207055"/>
                    </a:xfrm>
                    <a:prstGeom prst="rect">
                      <a:avLst/>
                    </a:prstGeom>
                  </pic:spPr>
                </pic:pic>
              </a:graphicData>
            </a:graphic>
          </wp:inline>
        </w:drawing>
      </w:r>
    </w:p>
    <w:p w14:paraId="7E00D3F3" w14:textId="632F31AB" w:rsidR="00474165" w:rsidRPr="00474165" w:rsidRDefault="00474165" w:rsidP="007C0173">
      <w:pPr>
        <w:rPr>
          <w:rFonts w:cs="Times New Roman"/>
          <w:sz w:val="18"/>
          <w:szCs w:val="18"/>
        </w:rPr>
      </w:pPr>
      <w:r w:rsidRPr="00474165">
        <w:rPr>
          <w:rFonts w:cs="Times New Roman"/>
          <w:i/>
          <w:iCs/>
          <w:sz w:val="18"/>
          <w:szCs w:val="18"/>
        </w:rPr>
        <w:t>Note</w:t>
      </w:r>
      <w:r w:rsidRPr="00474165">
        <w:rPr>
          <w:rFonts w:cs="Times New Roman"/>
          <w:sz w:val="18"/>
          <w:szCs w:val="18"/>
        </w:rPr>
        <w:t xml:space="preserve">. This plot is based on </w:t>
      </w:r>
      <w:r w:rsidR="00830F87">
        <w:rPr>
          <w:rFonts w:cs="Times New Roman"/>
          <w:sz w:val="18"/>
          <w:szCs w:val="18"/>
        </w:rPr>
        <w:t>the 39</w:t>
      </w:r>
      <w:r w:rsidRPr="00474165">
        <w:rPr>
          <w:rFonts w:cs="Times New Roman"/>
          <w:sz w:val="18"/>
          <w:szCs w:val="18"/>
        </w:rPr>
        <w:t xml:space="preserve"> studies </w:t>
      </w:r>
      <w:r w:rsidR="00830F87">
        <w:rPr>
          <w:rFonts w:cs="Times New Roman"/>
          <w:sz w:val="18"/>
          <w:szCs w:val="18"/>
        </w:rPr>
        <w:t xml:space="preserve">that </w:t>
      </w:r>
      <w:r w:rsidRPr="00474165">
        <w:rPr>
          <w:rFonts w:cs="Times New Roman"/>
          <w:sz w:val="18"/>
          <w:szCs w:val="18"/>
        </w:rPr>
        <w:t xml:space="preserve">both </w:t>
      </w:r>
      <w:r w:rsidR="00830F87">
        <w:rPr>
          <w:rFonts w:cs="Times New Roman"/>
          <w:sz w:val="18"/>
          <w:szCs w:val="18"/>
        </w:rPr>
        <w:t>report</w:t>
      </w:r>
      <w:r w:rsidRPr="00474165">
        <w:rPr>
          <w:rFonts w:cs="Times New Roman"/>
          <w:sz w:val="18"/>
          <w:szCs w:val="18"/>
        </w:rPr>
        <w:t xml:space="preserve"> social integration and mental health outcomes.</w:t>
      </w:r>
      <w:r w:rsidR="0073770E">
        <w:rPr>
          <w:rFonts w:cs="Times New Roman"/>
          <w:sz w:val="18"/>
          <w:szCs w:val="18"/>
        </w:rPr>
        <w:t xml:space="preserve"> The dashed </w:t>
      </w:r>
      <w:r w:rsidR="00830F87">
        <w:rPr>
          <w:rFonts w:cs="Times New Roman"/>
          <w:sz w:val="18"/>
          <w:szCs w:val="18"/>
        </w:rPr>
        <w:t xml:space="preserve">line </w:t>
      </w:r>
      <w:r w:rsidR="0073770E">
        <w:rPr>
          <w:rFonts w:cs="Times New Roman"/>
          <w:sz w:val="18"/>
          <w:szCs w:val="18"/>
        </w:rPr>
        <w:t>indicat</w:t>
      </w:r>
      <w:r w:rsidR="00830F87">
        <w:rPr>
          <w:rFonts w:cs="Times New Roman"/>
          <w:sz w:val="18"/>
          <w:szCs w:val="18"/>
        </w:rPr>
        <w:t>es</w:t>
      </w:r>
      <w:r w:rsidR="0073770E">
        <w:rPr>
          <w:rFonts w:cs="Times New Roman"/>
          <w:sz w:val="18"/>
          <w:szCs w:val="18"/>
        </w:rPr>
        <w:t xml:space="preserve"> equal effects on social reintegration and mental health. </w:t>
      </w:r>
    </w:p>
    <w:p w14:paraId="2D20FF5C" w14:textId="74A0CF0C" w:rsidR="00FC17E9" w:rsidRDefault="00907CA8" w:rsidP="00FC17E9">
      <w:pPr>
        <w:pStyle w:val="Heading4"/>
      </w:pPr>
      <w:r>
        <w:t>Substantial h</w:t>
      </w:r>
      <w:r w:rsidR="00FC17E9">
        <w:t>eterogeneity</w:t>
      </w:r>
      <w:r w:rsidR="00D23D50">
        <w:t xml:space="preserve"> across both types of outcomes</w:t>
      </w:r>
    </w:p>
    <w:p w14:paraId="3E1D6361" w14:textId="74E0884B" w:rsidR="00FC17E9" w:rsidRPr="00FC17E9" w:rsidRDefault="00FC17E9" w:rsidP="00FC17E9">
      <w:pPr>
        <w:jc w:val="both"/>
      </w:pPr>
      <w:r w:rsidRPr="00FC17E9">
        <w:t>There was substantial heterogeneity in both outcome domains, indicating that the effects of group-based community interventions varied considerably across studies and effect sizes. For social reintegration outcomes, heterogeneity was high, with</w:t>
      </w:r>
      <w:r>
        <w:t xml:space="preserve"> </w:t>
      </w:r>
      <w:r>
        <w:rPr>
          <w:i/>
          <w:iCs/>
        </w:rPr>
        <w:t>Q</w:t>
      </w:r>
      <w:r>
        <w:t xml:space="preserve">(204) = 1220.8, </w:t>
      </w:r>
      <w:r w:rsidRPr="00C30CA2">
        <w:rPr>
          <w:i/>
          <w:iCs/>
        </w:rPr>
        <w:t>p</w:t>
      </w:r>
      <w:r>
        <w:t xml:space="preserve"> &lt; 0.001,</w:t>
      </w:r>
      <w:r w:rsidRPr="00FC17E9">
        <w:t xml:space="preserve"> </w:t>
      </w:r>
      <m:oMath>
        <m:r>
          <w:rPr>
            <w:rFonts w:ascii="Cambria Math" w:hAnsi="Cambria Math"/>
          </w:rPr>
          <m:t>I²</m:t>
        </m:r>
      </m:oMath>
      <w:r w:rsidRPr="00FC17E9">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87A64A5" w14:textId="11638F56" w:rsidR="00FC17E9" w:rsidRPr="00FC17E9" w:rsidRDefault="00FC17E9" w:rsidP="00FC17E9">
      <w:pPr>
        <w:jc w:val="both"/>
      </w:pPr>
      <w:r w:rsidRPr="00FC17E9">
        <w:t>Heterogeneity was even larger for mental health outcomes, with</w:t>
      </w:r>
      <w:r w:rsidR="00640AAE">
        <w:t xml:space="preserve"> </w:t>
      </w:r>
      <w:r w:rsidR="00640AAE">
        <w:rPr>
          <w:rFonts w:eastAsia="Times New Roman"/>
          <w:i/>
          <w:iCs/>
        </w:rPr>
        <w:t>Q</w:t>
      </w:r>
      <w:r w:rsidR="00640AAE">
        <w:rPr>
          <w:rFonts w:eastAsia="Times New Roman"/>
        </w:rPr>
        <w:t xml:space="preserve">(143) = 174072.2, </w:t>
      </w:r>
      <w:r w:rsidR="00640AAE">
        <w:rPr>
          <w:rFonts w:eastAsia="Times New Roman"/>
          <w:i/>
          <w:iCs/>
        </w:rPr>
        <w:t>p</w:t>
      </w:r>
      <w:r w:rsidR="00640AAE">
        <w:rPr>
          <w:rFonts w:eastAsia="Times New Roman"/>
        </w:rPr>
        <w:t xml:space="preserve"> &lt; .001,</w:t>
      </w:r>
      <w:r w:rsidRPr="00FC17E9">
        <w:t xml:space="preserve"> </w:t>
      </w:r>
      <m:oMath>
        <m:r>
          <w:rPr>
            <w:rFonts w:ascii="Cambria Math" w:hAnsi="Cambria Math"/>
          </w:rPr>
          <m:t>I²</m:t>
        </m:r>
      </m:oMath>
      <w:r w:rsidRPr="00FC17E9">
        <w:t xml:space="preserve"> = 99.94% and total heterogeneity of 0.333 SD. In contrast to the reintegration analysis, most variation occurred between studies, suggesting that study-level differences, such as population, intervention type</w:t>
      </w:r>
      <w:r>
        <w:t>,</w:t>
      </w:r>
      <w:r w:rsidRPr="00FC17E9">
        <w:t xml:space="preserve"> or implementation context, may be especially important for mental health effects. The 67% prediction </w:t>
      </w:r>
      <w:r w:rsidRPr="00FC17E9">
        <w:lastRenderedPageBreak/>
        <w:t>interval ranged from −0.120 to 0.549, with approximately 74% of future studies expected to show positive effects.</w:t>
      </w:r>
      <w:r>
        <w:t xml:space="preserve"> </w:t>
      </w:r>
    </w:p>
    <w:p w14:paraId="6CD3DE98" w14:textId="780B3FB5" w:rsidR="00FC17E9" w:rsidRDefault="00FC17E9" w:rsidP="00474165">
      <w:pPr>
        <w:jc w:val="both"/>
      </w:pPr>
      <w:r w:rsidRPr="00FC17E9">
        <w:t>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w:t>
      </w:r>
      <w:r w:rsidR="00474165">
        <w:t>,</w:t>
      </w:r>
      <w:r w:rsidRPr="00FC17E9">
        <w:t xml:space="preserve"> or intervention characteristics.</w:t>
      </w:r>
      <w:r>
        <w:t xml:space="preserve"> However, it is important to remember that </w:t>
      </w:r>
      <w:r w:rsidR="00474165" w:rsidRPr="00474165">
        <w:t>effects equivalent to individual treatment may have practical value if more people can be treated with the same resources.</w:t>
      </w:r>
      <w:r w:rsidR="00474165">
        <w:t xml:space="preserve"> </w:t>
      </w:r>
    </w:p>
    <w:p w14:paraId="40F1F317" w14:textId="6443324A" w:rsidR="00FC17E9" w:rsidRPr="00FC17E9" w:rsidRDefault="00907CA8" w:rsidP="00FC17E9">
      <w:pPr>
        <w:pStyle w:val="Heading4"/>
      </w:pPr>
      <w:r>
        <w:t>Robust results across s</w:t>
      </w:r>
      <w:r w:rsidR="00FC17E9">
        <w:t>ensitivity analyses</w:t>
      </w:r>
    </w:p>
    <w:p w14:paraId="0ACFF43D" w14:textId="599AD69B" w:rsidR="00640AAE" w:rsidRDefault="00640AAE" w:rsidP="00640AAE">
      <w:pPr>
        <w:jc w:val="both"/>
      </w:pPr>
      <w:r w:rsidRPr="00640AAE">
        <w:t>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w:t>
      </w:r>
      <w:r>
        <w:t xml:space="preserve"> among within-study effect sizes</w:t>
      </w:r>
      <w:r w:rsidRPr="00640AAE">
        <w:t xml:space="preserve"> increased</w:t>
      </w:r>
      <w:r>
        <w:t xml:space="preserve">. </w:t>
      </w:r>
      <w:r w:rsidRPr="00640AAE">
        <w:t>Leave-one-study-out analyses indicated that no single study drove the overall effects in either outcome domain</w:t>
      </w:r>
      <w:r>
        <w:t xml:space="preserve">. </w:t>
      </w:r>
    </w:p>
    <w:p w14:paraId="4BB20396" w14:textId="4E330F5D" w:rsidR="00FC17E9" w:rsidRDefault="00640AAE" w:rsidP="00640AAE">
      <w:pPr>
        <w:jc w:val="both"/>
      </w:pPr>
      <w:r w:rsidRPr="00640AAE">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w:t>
      </w:r>
      <w:r>
        <w:t xml:space="preserve">. </w:t>
      </w:r>
      <w:r w:rsidR="00655410">
        <w:t>Find detailed sensitivity results in the Online Appendix D</w:t>
      </w:r>
      <w:r w:rsidR="001303D1">
        <w:t xml:space="preserve"> and visualizations of the main sensitivity analyses in the Supplementary Figures S4-S5</w:t>
      </w:r>
      <w:r>
        <w:t>.</w:t>
      </w:r>
    </w:p>
    <w:p w14:paraId="4E0C05EC" w14:textId="1C7818E6" w:rsidR="00FC17E9" w:rsidRDefault="00907CA8" w:rsidP="00FC17E9">
      <w:pPr>
        <w:pStyle w:val="Heading4"/>
      </w:pPr>
      <w:r>
        <w:t>No indication of publication bias</w:t>
      </w:r>
    </w:p>
    <w:p w14:paraId="582D28B7" w14:textId="12A20BE0" w:rsidR="00FC17E9" w:rsidRDefault="00742D52" w:rsidP="00C26CA7">
      <w:pPr>
        <w:jc w:val="both"/>
      </w:pPr>
      <w:r>
        <w:t>We conducted a range of complementary publication bias analyses, as recommended in meta-analysis</w:t>
      </w:r>
      <w:r w:rsidR="00EC1CE9">
        <w:fldChar w:fldCharType="begin"/>
      </w:r>
      <w:r w:rsidR="00527A3C">
        <w:instrText xml:space="preserve"> ADDIN ZOTERO_ITEM CSL_CITATION {"citationID":"kc1QsLS9","properties":{"formattedCitation":"\\super 98\\uc0\\u8211{}101\\nosupersub{}","plainCitation":"98–101","noteIndex":0},"citationItems":[{"id":1193,"uris":["http://zotero.org/users/17688719/items/LMLHQK66"],"itemData":{"id":1193,"type":"article-journal","container-title":"Advances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E"}],"issued":{"date-parts":[["2025"]]}}},{"id":3320,"uris":["http://zotero.org/users/17688719/items/PVD8HJY8"],"itemData":{"id":3320,"type":"chapter","container-title":"In H. R. Rothstein, A. J. Sutton, &amp; M. Borenstein (Eds.), Publication bias in meta-analysis: Prevention, assessment and adjustments (pp. 145–174). Wiley Online Library","note":"DOI: 10.1002/0470870168.ch9","title":"Selection method approaches","author":[{"family":"Hedges","given":"L. V."},{"literal":"Vevea"},{"literal":"J"}],"issued":{"date-parts":[["2005"]]}}},{"id":1192,"uris":["http://zotero.org/users/17688719/items/8RXGL9GS"],"itemData":{"id":1192,"type":"article-journal","container-title":"Perspectives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EC1CE9">
        <w:fldChar w:fldCharType="separate"/>
      </w:r>
      <w:r w:rsidR="00527A3C" w:rsidRPr="00527A3C">
        <w:rPr>
          <w:rFonts w:cs="Times New Roman"/>
          <w:kern w:val="0"/>
          <w:vertAlign w:val="superscript"/>
        </w:rPr>
        <w:t>98–101</w:t>
      </w:r>
      <w:r w:rsidR="00EC1CE9">
        <w:fldChar w:fldCharType="end"/>
      </w:r>
      <w:r>
        <w:t>, finding</w:t>
      </w:r>
      <w:r w:rsidR="00C26CA7" w:rsidRPr="00C26CA7">
        <w:t xml:space="preserve"> little evidence that the main findings were driven by selective publication, selective reporting</w:t>
      </w:r>
      <w:r>
        <w:t>,</w:t>
      </w:r>
      <w:r w:rsidR="00C26CA7" w:rsidRPr="00C26CA7">
        <w:t xml:space="preserve"> or </w:t>
      </w:r>
      <w:r w:rsidR="00C26CA7" w:rsidRPr="00D23D50">
        <w:rPr>
          <w:i/>
          <w:iCs/>
        </w:rPr>
        <w:t>p</w:t>
      </w:r>
      <w:r w:rsidR="00C26CA7" w:rsidRPr="00C26CA7">
        <w:t xml:space="preserve">-hacking. </w:t>
      </w:r>
      <w:r w:rsidR="00EC1CE9">
        <w:t>As seen in the f</w:t>
      </w:r>
      <w:r w:rsidR="00C26CA7" w:rsidRPr="00C26CA7">
        <w:t>unnel plots</w:t>
      </w:r>
      <w:r w:rsidR="00EC1CE9">
        <w:t xml:space="preserve"> in Figure </w:t>
      </w:r>
      <w:r w:rsidR="00387890">
        <w:t>6</w:t>
      </w:r>
      <w:r w:rsidR="00EC1CE9">
        <w:t>, we found</w:t>
      </w:r>
      <w:r w:rsidR="00C26CA7" w:rsidRPr="00C26CA7">
        <w:t xml:space="preserve"> no consistent association between effect sizes and standard errors, and bias-adjusted estimates generally remained positive</w:t>
      </w:r>
      <w:r w:rsidR="00EC1CE9">
        <w:t>.</w:t>
      </w:r>
      <w:r w:rsidR="006E03AF">
        <w:t xml:space="preserve"> </w:t>
      </w:r>
      <w:r w:rsidR="00C26CA7" w:rsidRPr="00C26CA7">
        <w:t>Overall, publication bias does not appear to be a major concern, likely aided by the high proportion of preregistered studies.</w:t>
      </w:r>
      <w:r w:rsidR="006E03AF">
        <w:t xml:space="preserve"> See the Supplementary Table S</w:t>
      </w:r>
      <w:r w:rsidR="00FB0730">
        <w:t>5</w:t>
      </w:r>
      <w:r w:rsidR="006E03AF">
        <w:t xml:space="preserve"> for publication-bias adjusted overall average effects. Moreover, all publication bias tests and visualizations can be found in the Online Appendix E.</w:t>
      </w:r>
    </w:p>
    <w:p w14:paraId="4EFB0C83" w14:textId="77777777" w:rsidR="00EA46E7" w:rsidRDefault="00EA46E7" w:rsidP="00C26CA7">
      <w:pPr>
        <w:jc w:val="both"/>
        <w:rPr>
          <w:b/>
          <w:bCs/>
        </w:rPr>
      </w:pPr>
    </w:p>
    <w:p w14:paraId="173887BB" w14:textId="77777777" w:rsidR="00EA46E7" w:rsidRDefault="00EA46E7" w:rsidP="00C26CA7">
      <w:pPr>
        <w:jc w:val="both"/>
        <w:rPr>
          <w:b/>
          <w:bCs/>
        </w:rPr>
      </w:pPr>
    </w:p>
    <w:p w14:paraId="35C6922B" w14:textId="77777777" w:rsidR="00EA46E7" w:rsidRDefault="00EA46E7" w:rsidP="00C26CA7">
      <w:pPr>
        <w:jc w:val="both"/>
        <w:rPr>
          <w:b/>
          <w:bCs/>
        </w:rPr>
      </w:pPr>
    </w:p>
    <w:p w14:paraId="0EE9E20F" w14:textId="77777777" w:rsidR="00EA46E7" w:rsidRDefault="00EA46E7" w:rsidP="00C26CA7">
      <w:pPr>
        <w:jc w:val="both"/>
        <w:rPr>
          <w:b/>
          <w:bCs/>
        </w:rPr>
      </w:pPr>
    </w:p>
    <w:p w14:paraId="296DD618" w14:textId="77777777" w:rsidR="00EA46E7" w:rsidRDefault="00EA46E7" w:rsidP="00C26CA7">
      <w:pPr>
        <w:jc w:val="both"/>
        <w:rPr>
          <w:b/>
          <w:bCs/>
        </w:rPr>
      </w:pPr>
    </w:p>
    <w:p w14:paraId="1DCE1DA9" w14:textId="75BB308E" w:rsidR="001C6482" w:rsidRDefault="001C6482" w:rsidP="00C26CA7">
      <w:pPr>
        <w:jc w:val="both"/>
        <w:rPr>
          <w:b/>
          <w:bCs/>
        </w:rPr>
      </w:pPr>
      <w:r w:rsidRPr="001C6482">
        <w:rPr>
          <w:b/>
          <w:bCs/>
        </w:rPr>
        <w:lastRenderedPageBreak/>
        <w:t xml:space="preserve">Fig. </w:t>
      </w:r>
      <w:r w:rsidR="00387890">
        <w:rPr>
          <w:b/>
          <w:bCs/>
        </w:rPr>
        <w:t>6</w:t>
      </w:r>
      <w:r w:rsidRPr="001C6482">
        <w:rPr>
          <w:b/>
          <w:bCs/>
        </w:rPr>
        <w:t xml:space="preserve"> | Funnel plot across registration status and type of outcome </w:t>
      </w:r>
    </w:p>
    <w:p w14:paraId="263BD7D7" w14:textId="77777777" w:rsidR="007F026A" w:rsidRDefault="007F026A" w:rsidP="00A12D61">
      <w:pPr>
        <w:jc w:val="both"/>
        <w:rPr>
          <w:b/>
          <w:bCs/>
        </w:rPr>
      </w:pPr>
      <w:r>
        <w:rPr>
          <w:b/>
          <w:bCs/>
          <w:noProof/>
        </w:rPr>
        <w:drawing>
          <wp:inline distT="0" distB="0" distL="0" distR="0" wp14:anchorId="02322B93" wp14:editId="116C979B">
            <wp:extent cx="4828032" cy="3713871"/>
            <wp:effectExtent l="0" t="0" r="0" b="1270"/>
            <wp:docPr id="3"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1549" cy="3716576"/>
                    </a:xfrm>
                    <a:prstGeom prst="rect">
                      <a:avLst/>
                    </a:prstGeom>
                  </pic:spPr>
                </pic:pic>
              </a:graphicData>
            </a:graphic>
          </wp:inline>
        </w:drawing>
      </w:r>
    </w:p>
    <w:p w14:paraId="4D940AAB" w14:textId="638D90C0" w:rsidR="007F026A" w:rsidRPr="007F026A" w:rsidRDefault="007F026A" w:rsidP="007F026A">
      <w:pPr>
        <w:jc w:val="both"/>
        <w:rPr>
          <w:sz w:val="18"/>
          <w:szCs w:val="18"/>
        </w:rPr>
      </w:pPr>
      <w:r w:rsidRPr="007F026A">
        <w:rPr>
          <w:i/>
          <w:iCs/>
          <w:sz w:val="18"/>
          <w:szCs w:val="18"/>
        </w:rPr>
        <w:t>Note.</w:t>
      </w:r>
      <w:r>
        <w:rPr>
          <w:i/>
          <w:iCs/>
          <w:sz w:val="18"/>
          <w:szCs w:val="18"/>
        </w:rPr>
        <w:t xml:space="preserve"> </w:t>
      </w:r>
      <w:r>
        <w:rPr>
          <w:sz w:val="18"/>
          <w:szCs w:val="18"/>
        </w:rPr>
        <w:t>Following van Aert</w:t>
      </w:r>
      <w:r>
        <w:rPr>
          <w:sz w:val="18"/>
          <w:szCs w:val="18"/>
        </w:rPr>
        <w:fldChar w:fldCharType="begin"/>
      </w:r>
      <w:r w:rsidR="00527A3C">
        <w:rPr>
          <w:sz w:val="18"/>
          <w:szCs w:val="18"/>
        </w:rPr>
        <w:instrText xml:space="preserve"> ADDIN ZOTERO_ITEM CSL_CITATION {"citationID":"9Buf72dr","properties":{"formattedCitation":"\\super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102</w:t>
      </w:r>
      <w:r>
        <w:rPr>
          <w:sz w:val="18"/>
          <w:szCs w:val="18"/>
        </w:rPr>
        <w:fldChar w:fldCharType="end"/>
      </w:r>
      <w:r>
        <w:rPr>
          <w:sz w:val="18"/>
          <w:szCs w:val="18"/>
        </w:rPr>
        <w:t>, s</w:t>
      </w:r>
      <w:r w:rsidRPr="007F026A">
        <w:rPr>
          <w:sz w:val="18"/>
          <w:szCs w:val="18"/>
        </w:rPr>
        <w:t>lopes at the effect size level were obtained from PECHE-ISCW-RVE</w:t>
      </w:r>
      <w:r>
        <w:rPr>
          <w:sz w:val="18"/>
          <w:szCs w:val="18"/>
        </w:rPr>
        <w:fldChar w:fldCharType="begin"/>
      </w:r>
      <w:r w:rsidR="00527A3C">
        <w:rPr>
          <w:sz w:val="18"/>
          <w:szCs w:val="18"/>
        </w:rPr>
        <w:instrText xml:space="preserve"> ADDIN ZOTERO_ITEM CSL_CITATION {"citationID":"NPx4HA5P","properties":{"formattedCitation":"\\super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99</w:t>
      </w:r>
      <w:r>
        <w:rPr>
          <w:sz w:val="18"/>
          <w:szCs w:val="18"/>
        </w:rPr>
        <w:fldChar w:fldCharType="end"/>
      </w:r>
      <w:r w:rsidRPr="007F026A">
        <w:rPr>
          <w:sz w:val="18"/>
          <w:szCs w:val="18"/>
        </w:rPr>
        <w:t xml:space="preserve"> tests. </w:t>
      </w:r>
      <w:r w:rsidR="004D146E" w:rsidRPr="004D146E">
        <w:rPr>
          <w:sz w:val="18"/>
          <w:szCs w:val="18"/>
        </w:rPr>
        <w:t xml:space="preserve">Effects in the green region have p-values above 0.1, effects in the dark gray area have p-values between 0.05-0.1, effects in the light gray area contain p-values ranging from 0.01 to 0.05, and finally effects in the white area have p-values less than 0.01. </w:t>
      </w:r>
    </w:p>
    <w:p w14:paraId="1E214407" w14:textId="1B08F207" w:rsidR="003F75CF" w:rsidRDefault="003F75CF" w:rsidP="003F75CF">
      <w:pPr>
        <w:pStyle w:val="Heading3"/>
      </w:pPr>
      <w:r w:rsidRPr="003F75CF">
        <w:t>Moderators explained little heterogeneity</w:t>
      </w:r>
    </w:p>
    <w:p w14:paraId="56BDCFC1" w14:textId="5B6D68E3" w:rsidR="003F75CF" w:rsidRPr="003F75CF" w:rsidRDefault="003F75CF" w:rsidP="004E28A5">
      <w:pPr>
        <w:jc w:val="both"/>
      </w:pPr>
      <w:r w:rsidRPr="003F75CF">
        <w:t>Given the substantial heterogeneity in both outcome domains, we conducted protocol-informed meta-regression analyses to examine whether effects varied by substantive</w:t>
      </w:r>
      <w:r w:rsidR="00F91156">
        <w:t xml:space="preserve"> </w:t>
      </w:r>
      <w:r w:rsidRPr="003F75CF">
        <w:t>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w:t>
      </w:r>
      <w:r w:rsidR="004E28A5">
        <w:t xml:space="preserve"> All conducted moderator analyses can be found in the Supplementary Material Tables S</w:t>
      </w:r>
      <w:r w:rsidR="00FB0730">
        <w:t>6</w:t>
      </w:r>
      <w:r w:rsidR="004E28A5">
        <w:t>-S</w:t>
      </w:r>
      <w:r w:rsidR="00FB0730">
        <w:t>11</w:t>
      </w:r>
      <w:r w:rsidR="004E28A5">
        <w:t>.</w:t>
      </w:r>
    </w:p>
    <w:p w14:paraId="4AD7F1AF" w14:textId="4134EF40" w:rsidR="003F75CF" w:rsidRPr="003F75CF" w:rsidRDefault="003F75CF" w:rsidP="004E28A5">
      <w:pPr>
        <w:jc w:val="both"/>
      </w:pPr>
      <w:r w:rsidRPr="003F75CF">
        <w:t>Overall, moderators explained little of the heterogeneity</w:t>
      </w:r>
      <w:r w:rsidR="005F35A8">
        <w:t xml:space="preserve"> among social reintegration outcomes</w:t>
      </w:r>
      <w:r w:rsidRPr="003F75CF">
        <w:t>. Most subgroup estimates clustered around the main effect</w:t>
      </w:r>
      <w:r w:rsidR="004E28A5">
        <w:t>,</w:t>
      </w:r>
      <w:r w:rsidRPr="003F75CF">
        <w:t xml:space="preserve"> and differences between subgroups were generally small and statistically </w:t>
      </w:r>
      <w:r w:rsidR="005F35A8">
        <w:t>insignificant</w:t>
      </w:r>
      <w:r w:rsidRPr="003F75CF">
        <w:t>. We found no clear evidence that effects differed by reintegration outcome type, schizophrenia status, CBT versus other intervention types, risk of bias, intervention duration, session frequency, follow-up timing</w:t>
      </w:r>
      <w:r w:rsidR="004E28A5">
        <w:t>,</w:t>
      </w:r>
      <w:r w:rsidRPr="003F75CF">
        <w:t xml:space="preserve"> or sample gender composition. Some extreme subgroup estimates were based on very few studies and should therefore be interpreted cautiously.</w:t>
      </w:r>
    </w:p>
    <w:p w14:paraId="595FA6DB" w14:textId="658F8EC8" w:rsidR="003F75CF" w:rsidRPr="00B60291" w:rsidRDefault="003F75CF" w:rsidP="004E28A5">
      <w:pPr>
        <w:jc w:val="both"/>
      </w:pPr>
      <w:r w:rsidRPr="003F75CF">
        <w:lastRenderedPageBreak/>
        <w:t>The main exception was preregistration. Preregistered studies produced smaller effects than non-preregistered studies, although the effect among preregistered studies remained statistically significant and substantively meaningful</w:t>
      </w:r>
      <w:r w:rsidR="00B60291">
        <w:t xml:space="preserve"> with </w:t>
      </w:r>
      <w:r w:rsidR="00B60291">
        <w:rPr>
          <w:i/>
          <w:iCs/>
        </w:rPr>
        <w:t xml:space="preserve">g </w:t>
      </w:r>
      <w:r w:rsidR="00B60291" w:rsidRPr="00B60291">
        <w:t>= 0.13, 95%</w:t>
      </w:r>
      <w:r w:rsidR="00B60291">
        <w:t xml:space="preserve"> </w:t>
      </w:r>
      <w:r w:rsidR="00B60291" w:rsidRPr="00B60291">
        <w:rPr>
          <w:i/>
          <w:iCs/>
        </w:rPr>
        <w:t>CI</w:t>
      </w:r>
      <w:r w:rsidR="00B60291">
        <w:t xml:space="preserve">[0.03, 0.22]. </w:t>
      </w:r>
    </w:p>
    <w:p w14:paraId="4591090F" w14:textId="476359F8" w:rsidR="003F75CF" w:rsidRPr="003F75CF" w:rsidRDefault="005F35A8" w:rsidP="004E28A5">
      <w:pPr>
        <w:jc w:val="both"/>
      </w:pPr>
      <w:r>
        <w:t>As with social reintegration outcomes, m</w:t>
      </w:r>
      <w:r w:rsidR="003F75CF" w:rsidRPr="003F75CF">
        <w:t xml:space="preserve">ost moderators did not explain meaningful variation in </w:t>
      </w:r>
      <w:r>
        <w:t xml:space="preserve">mental health </w:t>
      </w:r>
      <w:r w:rsidR="003F75CF" w:rsidRPr="003F75CF">
        <w:t>effect sizes. Unlike the reintegration analyses, preregistered and non-preregistered studies produced similar effects</w:t>
      </w:r>
      <w:r>
        <w:t xml:space="preserve">. </w:t>
      </w:r>
      <w:r w:rsidR="003F75CF" w:rsidRPr="003F75CF">
        <w:t xml:space="preserve">Mental health effects </w:t>
      </w:r>
      <w:r>
        <w:t>showed a</w:t>
      </w:r>
      <w:r w:rsidR="003F75CF" w:rsidRPr="003F75CF">
        <w:t xml:space="preserve"> </w:t>
      </w:r>
      <w:r w:rsidR="004E28A5">
        <w:t xml:space="preserve">statistically </w:t>
      </w:r>
      <w:r>
        <w:t>significant</w:t>
      </w:r>
      <w:r w:rsidR="004E28A5">
        <w:t xml:space="preserve"> </w:t>
      </w:r>
      <w:r>
        <w:t>association</w:t>
      </w:r>
      <w:r w:rsidR="003F75CF" w:rsidRPr="003F75CF">
        <w:t xml:space="preserve"> with participant age</w:t>
      </w:r>
      <w:r w:rsidR="004E28A5">
        <w:t xml:space="preserve">. </w:t>
      </w:r>
      <w:r w:rsidR="004E28A5" w:rsidRPr="004E28A5">
        <w:t>Yet this association explained only a limited share of the heterogeneity across effects</w:t>
      </w:r>
      <w:r w:rsidR="004E28A5">
        <w:t>.</w:t>
      </w:r>
      <w:r w:rsidR="003F75CF" w:rsidRPr="003F75CF">
        <w:t xml:space="preserve"> </w:t>
      </w:r>
    </w:p>
    <w:p w14:paraId="30B086F2" w14:textId="497F4B38" w:rsidR="003F75CF" w:rsidRPr="003F75CF" w:rsidRDefault="003F75CF" w:rsidP="005F35A8">
      <w:pPr>
        <w:jc w:val="both"/>
      </w:pPr>
      <w:r w:rsidRPr="003F75CF">
        <w:t>Overall, moderator analyses provided limited evidence that the effectiveness of group-based interventions depends strongly on measured study, sample</w:t>
      </w:r>
      <w:r w:rsidR="004E28A5">
        <w:t>,</w:t>
      </w:r>
      <w:r w:rsidRPr="003F75CF">
        <w:t xml:space="preserve"> or intervention characteristics. The positive average effects were broadly consistent across subgroups, but remaining heterogeneity indicates that important sources of variation may be unmeasured or operate </w:t>
      </w:r>
      <w:r w:rsidR="004E28A5">
        <w:t xml:space="preserve">both </w:t>
      </w:r>
      <w:r w:rsidRPr="003F75CF">
        <w:t xml:space="preserve">within studies </w:t>
      </w:r>
      <w:r w:rsidR="004E28A5">
        <w:t>and</w:t>
      </w:r>
      <w:r w:rsidRPr="003F75CF">
        <w:t xml:space="preserve"> between </w:t>
      </w:r>
      <w:r w:rsidR="004E28A5">
        <w:t>studies</w:t>
      </w:r>
      <w:r w:rsidRPr="003F75CF">
        <w:t>.</w:t>
      </w:r>
      <w:r w:rsidR="004E28A5">
        <w:t xml:space="preserve"> Future research should focus on explaining the unmeasured heterogeneity. </w:t>
      </w:r>
    </w:p>
    <w:p w14:paraId="7DCF1343" w14:textId="091C4F77" w:rsidR="00FC17E9" w:rsidRDefault="007750C1" w:rsidP="007750C1">
      <w:pPr>
        <w:pStyle w:val="Heading2"/>
      </w:pPr>
      <w:r>
        <w:t>Discussion</w:t>
      </w:r>
    </w:p>
    <w:p w14:paraId="787B1C6F" w14:textId="627A6D2A" w:rsidR="00654BBF" w:rsidRDefault="00654BBF" w:rsidP="00654BBF">
      <w:pPr>
        <w:jc w:val="both"/>
      </w:pPr>
      <w:r w:rsidRPr="00654BBF">
        <w:t>This review provides robust evidence that group-based community interventions benefit adults experiencing both mental illness and social marginalization</w:t>
      </w:r>
      <w:r w:rsidR="003C4528">
        <w:t>, adding to existing evidence base showing the efficacy of group-based interventions</w:t>
      </w:r>
      <w:r w:rsidR="003C4528">
        <w:fldChar w:fldCharType="begin"/>
      </w:r>
      <w:r w:rsidR="003C4528">
        <w:instrText xml:space="preserve"> ADDIN ZOTERO_ITEM CSL_CITATION {"citationID":"l8kaz5IW","properties":{"formattedCitation":"\\super 13\\nosupersub{}","plainCitation":"13","noteIndex":0},"citationItems":[{"id":1959,"uris":["http://zotero.org/users/17688719/items/P9ZN4DLK"],"itemData":{"id":1959,"type":"article-journal","container-title":"National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3C4528">
        <w:fldChar w:fldCharType="separate"/>
      </w:r>
      <w:r w:rsidR="003C4528" w:rsidRPr="003C4528">
        <w:rPr>
          <w:rFonts w:cs="Times New Roman"/>
          <w:kern w:val="0"/>
          <w:vertAlign w:val="superscript"/>
        </w:rPr>
        <w:t>13</w:t>
      </w:r>
      <w:r w:rsidR="003C4528">
        <w:fldChar w:fldCharType="end"/>
      </w:r>
      <w:r w:rsidRPr="00654BBF">
        <w:t>. Across heterogeneous studies varying in intervention type, setting, implementation, design, outcomes</w:t>
      </w:r>
      <w:r>
        <w:t>,</w:t>
      </w:r>
      <w:r w:rsidRPr="00654BBF">
        <w:t xml:space="preserve">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w:t>
      </w:r>
      <w:r w:rsidR="00F428A1">
        <w:t xml:space="preserve"> </w:t>
      </w:r>
    </w:p>
    <w:p w14:paraId="25FEBF78" w14:textId="5E5AD223" w:rsidR="00654BBF" w:rsidRPr="00654BBF" w:rsidRDefault="00654BBF" w:rsidP="00654BBF">
      <w:pPr>
        <w:jc w:val="both"/>
      </w:pPr>
      <w:r w:rsidRPr="00654BBF">
        <w:t>The findings were stable across extensive sensitivity analyses. Effect sizes remained similar in magnitude when varying analytic assumptions, inclusion criteria</w:t>
      </w:r>
      <w:r w:rsidR="003C4528">
        <w:t>,</w:t>
      </w:r>
      <w:r w:rsidRPr="00654BBF">
        <w:t xml:space="preserve">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2B5D425" w14:textId="55B94352" w:rsidR="00654BBF" w:rsidRDefault="00654BBF" w:rsidP="00654BBF">
      <w:pPr>
        <w:jc w:val="both"/>
      </w:pPr>
      <w:r w:rsidRPr="00654BBF">
        <w:t>We conducted comprehensive moderator analyses to examine whether effects varied by outcome type, participant characteristics, intervention type, test type, preregistration status, research design, control condition, risk of bias, age, sex composition, intensity, duration</w:t>
      </w:r>
      <w:r>
        <w:t>,</w:t>
      </w:r>
      <w:r w:rsidRPr="00654BBF">
        <w:t xml:space="preserve"> and measurement timing. Overall, moderators explained little of the observed heterogeneity. Effects were broadly consistent across subgroups and generally clustered around the overall mean.</w:t>
      </w:r>
      <w:r>
        <w:t xml:space="preserve"> Close to all </w:t>
      </w:r>
      <w:r w:rsidRPr="00654BBF">
        <w:t>heterogeneity remained unexplained, indicating that important sources of variation may be unmeasured.</w:t>
      </w:r>
    </w:p>
    <w:p w14:paraId="217B3C01" w14:textId="20D6F07E" w:rsidR="00741C13" w:rsidRDefault="00741C13" w:rsidP="00654BBF">
      <w:pPr>
        <w:jc w:val="both"/>
      </w:pPr>
      <w:r w:rsidRPr="00741C13">
        <w:lastRenderedPageBreak/>
        <w:t xml:space="preserve">Although not all subgroup meta-analyses were statistically significant, </w:t>
      </w:r>
      <w:r w:rsidR="005C3BBE">
        <w:t xml:space="preserve">all </w:t>
      </w:r>
      <w:r w:rsidRPr="00741C13">
        <w:t>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3237A3BA" w14:textId="22A4A5D9" w:rsidR="0067165F" w:rsidRDefault="00741C13" w:rsidP="00654BBF">
      <w:pPr>
        <w:jc w:val="both"/>
      </w:pPr>
      <w:r>
        <w:t>Though we were able to use highly sophisticated meta-analysis methods, s</w:t>
      </w:r>
      <w:r w:rsidR="0067165F" w:rsidRPr="0067165F">
        <w:t xml:space="preserve">everal limitations </w:t>
      </w:r>
      <w:r>
        <w:t>should</w:t>
      </w:r>
      <w:r w:rsidR="0067165F" w:rsidRPr="0067165F">
        <w:t xml:space="preserve"> be noted. </w:t>
      </w:r>
      <w:r w:rsidR="0067165F">
        <w:t>T</w:t>
      </w:r>
      <w:r w:rsidR="0067165F" w:rsidRPr="0067165F">
        <w:t>hough we used comprehensive database searches, grey-literature searches</w:t>
      </w:r>
      <w:r w:rsidR="0067165F">
        <w:t>,</w:t>
      </w:r>
      <w:r w:rsidR="0067165F" w:rsidRPr="0067165F">
        <w:t xml:space="preserve"> and hand searches, some potentially relevant references could not be obtained in full text. In addition, 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w:t>
      </w:r>
      <w:r w:rsidR="0067165F">
        <w:t xml:space="preserve"> Yet, the </w:t>
      </w:r>
      <w:r w:rsidR="0014156A">
        <w:t xml:space="preserve">high </w:t>
      </w:r>
      <w:r w:rsidR="00E1790B">
        <w:t>number</w:t>
      </w:r>
      <w:r w:rsidR="0067165F">
        <w:t xml:space="preserve"> of preregistered studies might mitigate this issue. </w:t>
      </w:r>
    </w:p>
    <w:p w14:paraId="15F57075" w14:textId="57168EB1" w:rsidR="00654BBF" w:rsidRDefault="00654BBF" w:rsidP="00654BBF">
      <w:pPr>
        <w:jc w:val="both"/>
      </w:pPr>
      <w:r w:rsidRPr="00654BBF">
        <w:t>The evidence appears broadly applicable to adults with psychiatric diagnoses who also experience personal or social difficulties. The included studies covered a wide range of countries, diagnoses, interventions</w:t>
      </w:r>
      <w:r>
        <w:t>,</w:t>
      </w:r>
      <w:r w:rsidRPr="00654BBF">
        <w:t xml:space="preserve"> and outcomes, and we found no clear evidence that effects differed systematically by sample type, intervention type</w:t>
      </w:r>
      <w:r>
        <w:t>,</w:t>
      </w:r>
      <w:r w:rsidRPr="00654BBF">
        <w:t xml:space="preserve"> or national context. However, generalization beyond this population should be made cautiously. The review focused specifically on adults experiencing both mental illness and indicators of social marginalization, not on all people receiving mental health care.</w:t>
      </w:r>
    </w:p>
    <w:p w14:paraId="21389A46" w14:textId="7B375D21" w:rsidR="00654BBF" w:rsidRDefault="00654BBF" w:rsidP="00654BBF">
      <w:pPr>
        <w:jc w:val="both"/>
      </w:pPr>
      <w:r w:rsidRPr="00654BBF">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 by using baseline- or covariate-adjusted effect sizes for nearly all included effects. A more important limitation is that all included studies measured outcomes within one year of the intervention. The evidence</w:t>
      </w:r>
      <w:r>
        <w:t>,</w:t>
      </w:r>
      <w:r w:rsidRPr="00654BBF">
        <w:t xml:space="preserve"> therefore</w:t>
      </w:r>
      <w:r>
        <w:t>,</w:t>
      </w:r>
      <w:r w:rsidRPr="00654BBF">
        <w:t xml:space="preserve"> speaks to short-term effects only and cannot determine whether gains persist, fade</w:t>
      </w:r>
      <w:r>
        <w:t>,</w:t>
      </w:r>
      <w:r w:rsidRPr="00654BBF">
        <w:t xml:space="preserve"> or grow over time.</w:t>
      </w:r>
    </w:p>
    <w:p w14:paraId="3F157168" w14:textId="5ABF455B" w:rsidR="00654BBF" w:rsidRDefault="00654BBF" w:rsidP="003C4528">
      <w:pPr>
        <w:jc w:val="both"/>
        <w:rPr>
          <w:lang w:val="en-CA"/>
        </w:rPr>
      </w:pPr>
      <w:r w:rsidRPr="00654BBF">
        <w:rPr>
          <w:lang w:val="en-CA"/>
        </w:rPr>
        <w:t xml:space="preserve">The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w:t>
      </w:r>
      <w:r>
        <w:rPr>
          <w:lang w:val="en-CA"/>
        </w:rPr>
        <w:t xml:space="preserve">a </w:t>
      </w:r>
      <w:r w:rsidRPr="00654BBF">
        <w:rPr>
          <w:lang w:val="en-CA"/>
        </w:rPr>
        <w:t xml:space="preserve">lower cost than individually delivered care. Our findings suggest that such interventions are not merely cheaper substitutes: on average, they improve both social reintegration and mental health. However, most control conditions were </w:t>
      </w:r>
      <w:r>
        <w:rPr>
          <w:lang w:val="en-CA"/>
        </w:rPr>
        <w:t>treated</w:t>
      </w:r>
      <w:r w:rsidRPr="00654BBF">
        <w:rPr>
          <w:lang w:val="en-CA"/>
        </w:rPr>
        <w:t xml:space="preserve"> as usual rather than the same intervention delivered individually. Thus, some benefits may reflect greater intensity, organization</w:t>
      </w:r>
      <w:r w:rsidR="003C4528">
        <w:rPr>
          <w:lang w:val="en-CA"/>
        </w:rPr>
        <w:t>,</w:t>
      </w:r>
      <w:r w:rsidRPr="00654BBF">
        <w:rPr>
          <w:lang w:val="en-CA"/>
        </w:rPr>
        <w:t xml:space="preserve"> or face-to-face contact rather than the group format alone. Policymakers should therefore view group-based interventions as a </w:t>
      </w:r>
      <w:r w:rsidRPr="00654BBF">
        <w:rPr>
          <w:lang w:val="en-CA"/>
        </w:rPr>
        <w:lastRenderedPageBreak/>
        <w:t>promising strategy for strengthening community care, while recognizing that the precise active ingredients remain uncertain.</w:t>
      </w:r>
    </w:p>
    <w:p w14:paraId="56A47C13" w14:textId="192E0C27" w:rsidR="003C4528" w:rsidRPr="003C4528" w:rsidRDefault="003C4528" w:rsidP="003C4528">
      <w:pPr>
        <w:jc w:val="both"/>
        <w:rPr>
          <w:lang w:val="en-CA"/>
        </w:rPr>
      </w:pPr>
      <w:r>
        <w:rPr>
          <w:lang w:val="en-CA"/>
        </w:rPr>
        <w:t xml:space="preserve">On this background, </w:t>
      </w:r>
      <w:r>
        <w:t>f</w:t>
      </w:r>
      <w:r w:rsidRPr="003C4528">
        <w:t xml:space="preserve">uture research </w:t>
      </w:r>
      <w:r>
        <w:t>in this field must</w:t>
      </w:r>
      <w:r w:rsidRPr="003C4528">
        <w:t xml:space="preserve"> address </w:t>
      </w:r>
      <w:r w:rsidR="0014156A">
        <w:t>five</w:t>
      </w:r>
      <w:r>
        <w:t xml:space="preserve"> </w:t>
      </w:r>
      <w:r w:rsidRPr="003C4528">
        <w:t xml:space="preserve">priorities. First, studies should compare the same intervention delivered individually and in groups to isolate the added value of the group format. Second, </w:t>
      </w:r>
      <w:r>
        <w:t xml:space="preserve">a </w:t>
      </w:r>
      <w:r w:rsidRPr="003C4528">
        <w:t xml:space="preserve">longer follow-up is needed to determine whether effects persist and which intervention features support durable recovery. Third, future work should examine </w:t>
      </w:r>
      <w:r>
        <w:t xml:space="preserve">the </w:t>
      </w:r>
      <w:r w:rsidRPr="003C4528">
        <w:t xml:space="preserve">heterogeneity of participant experience, including whether some individuals benefit less or experience harm from group-based formats. </w:t>
      </w:r>
      <w:r w:rsidR="0014156A" w:rsidRPr="0014156A">
        <w:t>Fourth, future research should identify the factors that explain variation in intervention effects in this field.</w:t>
      </w:r>
      <w:r w:rsidR="0014156A">
        <w:t xml:space="preserve"> </w:t>
      </w:r>
      <w:r>
        <w:t>F</w:t>
      </w:r>
      <w:r w:rsidR="0014156A">
        <w:t>ifth and finally</w:t>
      </w:r>
      <w:r>
        <w:t>, f</w:t>
      </w:r>
      <w:r w:rsidRPr="003C4528">
        <w:t>ormal economic evaluations are also needed to quantify cost-effectiveness for adults facing both mental illness and social marginalization.</w:t>
      </w:r>
    </w:p>
    <w:p w14:paraId="4EDEB98D" w14:textId="4242669F" w:rsidR="004D7425" w:rsidRDefault="002C2E7F" w:rsidP="002C2E7F">
      <w:pPr>
        <w:pStyle w:val="Heading2"/>
      </w:pPr>
      <w:r>
        <w:t>Methods</w:t>
      </w:r>
    </w:p>
    <w:p w14:paraId="01B41BD1" w14:textId="40579A66" w:rsidR="003301CD" w:rsidRDefault="003301CD" w:rsidP="003301CD">
      <w:pPr>
        <w:pStyle w:val="Heading3"/>
      </w:pPr>
      <w:r>
        <w:t xml:space="preserve">Protocol and preregistration </w:t>
      </w:r>
    </w:p>
    <w:p w14:paraId="0946C0D1" w14:textId="74411890" w:rsidR="00281E63" w:rsidRPr="00281E63" w:rsidRDefault="005F35A8" w:rsidP="00281E63">
      <w:pPr>
        <w:jc w:val="both"/>
        <w:rPr>
          <w:lang w:val="en-CA"/>
        </w:rPr>
      </w:pPr>
      <w:r>
        <w:t>The protocol of t</w:t>
      </w:r>
      <w:r w:rsidR="003301CD">
        <w:t>his systematic review was peer-reviewed and pre-registered in Campbell Systematic Review</w:t>
      </w:r>
      <w:r w:rsidR="0066627A">
        <w:t>s</w:t>
      </w:r>
      <w:r w:rsidR="0066627A">
        <w:fldChar w:fldCharType="begin"/>
      </w:r>
      <w:r w:rsidR="00D66DEC">
        <w:instrText xml:space="preserve"> ADDIN ZOTERO_ITEM CSL_CITATION {"citationID":"0dSZTnS3","properties":{"formattedCitation":"\\super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66627A">
        <w:fldChar w:fldCharType="separate"/>
      </w:r>
      <w:r w:rsidR="00D66DEC" w:rsidRPr="00D66DEC">
        <w:rPr>
          <w:rFonts w:cs="Times New Roman"/>
          <w:kern w:val="0"/>
          <w:vertAlign w:val="superscript"/>
        </w:rPr>
        <w:t>33</w:t>
      </w:r>
      <w:r w:rsidR="0066627A">
        <w:fldChar w:fldCharType="end"/>
      </w:r>
      <w:r w:rsidR="0066627A">
        <w:t xml:space="preserve">. We followed the protocol to the greatest extent possible. However, </w:t>
      </w:r>
      <w:r w:rsidR="00281E63">
        <w:t>w</w:t>
      </w:r>
      <w:r w:rsidR="00281E63" w:rsidRPr="00281E63">
        <w:rPr>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382CCF87" w14:textId="2DAAA37D" w:rsidR="003301CD" w:rsidRPr="003301CD" w:rsidRDefault="00281E63" w:rsidP="0066627A">
      <w:pPr>
        <w:jc w:val="both"/>
      </w:pPr>
      <w:r w:rsidRPr="00281E63">
        <w:t xml:space="preserve">Two further clarifications were made. We did not add a </w:t>
      </w:r>
      <w:r w:rsidR="006C5C8A">
        <w:t>‘</w:t>
      </w:r>
      <w:r w:rsidRPr="00281E63">
        <w:t>critical</w:t>
      </w:r>
      <w:r w:rsidR="006C5C8A">
        <w:t>’</w:t>
      </w:r>
      <w:r w:rsidRPr="00281E63">
        <w:t xml:space="preserve"> risk-of-bias category to </w:t>
      </w:r>
      <w:proofErr w:type="spellStart"/>
      <w:r w:rsidRPr="00281E63">
        <w:t>RoB</w:t>
      </w:r>
      <w:proofErr w:type="spellEnd"/>
      <w:r w:rsidR="006C5C8A">
        <w:t xml:space="preserve"> </w:t>
      </w:r>
      <w:r w:rsidRPr="00281E63">
        <w:t>2, as the tool guidance does not permit modification</w:t>
      </w:r>
      <w:r w:rsidR="00F56264">
        <w:t xml:space="preserve">, and </w:t>
      </w:r>
      <w:r w:rsidRPr="00281E63">
        <w:t>we now distinguish more clearly between primary social reintegration outcomes and secondary mental health outcomes than in the original protocol.</w:t>
      </w:r>
    </w:p>
    <w:p w14:paraId="37F8D813" w14:textId="1B0AA04B" w:rsidR="00654BBF" w:rsidRDefault="003301CD" w:rsidP="003301CD">
      <w:pPr>
        <w:pStyle w:val="Heading3"/>
      </w:pPr>
      <w:r>
        <w:t>Eligibility criteria</w:t>
      </w:r>
    </w:p>
    <w:p w14:paraId="15D77711" w14:textId="7FAF3F4D" w:rsidR="003301CD" w:rsidRDefault="003301CD" w:rsidP="003301CD">
      <w:pPr>
        <w:pStyle w:val="Heading4"/>
      </w:pPr>
      <w:r>
        <w:t>Types of studies and settings</w:t>
      </w:r>
    </w:p>
    <w:p w14:paraId="6A545F2F" w14:textId="580910EA" w:rsidR="003301CD" w:rsidRDefault="00BD01D8" w:rsidP="00BD01D8">
      <w:pPr>
        <w:jc w:val="both"/>
      </w:pPr>
      <w:r w:rsidRPr="00BD01D8">
        <w:t>The review included RCTs, cluster RCTs, quasi-randomized trials</w:t>
      </w:r>
      <w:r>
        <w:t>,</w:t>
      </w:r>
      <w:r w:rsidRPr="00BD01D8">
        <w:t xml:space="preserve"> and non-randomized studies</w:t>
      </w:r>
      <w:r>
        <w:fldChar w:fldCharType="begin"/>
      </w:r>
      <w:r w:rsidR="00527A3C">
        <w:instrText xml:space="preserve"> ADDIN ZOTERO_ITEM CSL_CITATION {"citationID":"oylvmEbr","properties":{"formattedCitation":"\\super 103\\nosupersub{}","plainCitation":"103","noteIndex":0},"citationItems":[{"id":95,"uris":["http://zotero.org/users/17688719/items/WHJE2IUQ"],"itemData":{"id":95,"type":"book","ISBN":"0-395-61556-9","note":"Citation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fldChar w:fldCharType="separate"/>
      </w:r>
      <w:r w:rsidR="00527A3C" w:rsidRPr="00527A3C">
        <w:rPr>
          <w:rFonts w:cs="Times New Roman"/>
          <w:kern w:val="0"/>
          <w:vertAlign w:val="superscript"/>
        </w:rPr>
        <w:t>103</w:t>
      </w:r>
      <w:r>
        <w:fldChar w:fldCharType="end"/>
      </w:r>
      <w:r w:rsidRPr="00BD01D8">
        <w:t xml:space="preserve"> with a well-defined control group. Non-randomized studies had to demonstrate baseline equivalence or adequately control for key confounders. </w:t>
      </w:r>
      <w:r>
        <w:t>Baseline equivalence</w:t>
      </w:r>
      <w:r w:rsidRPr="00BD01D8">
        <w:t xml:space="preserve"> was assessed using Cochrane RoB2 for randomized studies and ROBINS-I for non-randomized studies. Single-group pre–post studies and studies comparing two group-based interventions without a non-group control condition were excluded.</w:t>
      </w:r>
    </w:p>
    <w:p w14:paraId="3EEC1D90" w14:textId="064EAF41" w:rsidR="00BD01D8" w:rsidRDefault="00BD01D8" w:rsidP="00BD01D8">
      <w:pPr>
        <w:jc w:val="both"/>
      </w:pPr>
      <w:r w:rsidRPr="00BD01D8">
        <w:t>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w:t>
      </w:r>
      <w:r>
        <w:t xml:space="preserve">  </w:t>
      </w:r>
    </w:p>
    <w:p w14:paraId="12AAE83C" w14:textId="481EB137" w:rsidR="003301CD" w:rsidRDefault="003301CD" w:rsidP="003301CD">
      <w:pPr>
        <w:pStyle w:val="Heading4"/>
      </w:pPr>
      <w:r>
        <w:lastRenderedPageBreak/>
        <w:t>Type of participants</w:t>
      </w:r>
      <w:r w:rsidR="00CE7C27">
        <w:t xml:space="preserve"> (P)</w:t>
      </w:r>
    </w:p>
    <w:p w14:paraId="1BB0FE8E" w14:textId="149C931D" w:rsidR="003301CD" w:rsidRDefault="00CE7C27" w:rsidP="00CF1F9E">
      <w:pPr>
        <w:jc w:val="both"/>
      </w:pPr>
      <w: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51F4511C" w14:textId="2D2EF9A3" w:rsidR="00CE7C27" w:rsidRPr="00CE7C27" w:rsidRDefault="00CE7C27" w:rsidP="00CF1F9E">
      <w:pPr>
        <w:spacing w:before="100" w:beforeAutospacing="1" w:after="100" w:afterAutospacing="1"/>
        <w:jc w:val="both"/>
        <w:rPr>
          <w:rFonts w:eastAsia="Times New Roman"/>
          <w:lang w:eastAsia="da-DK"/>
        </w:rPr>
      </w:pPr>
      <w:r w:rsidRPr="00AF0241">
        <w:rPr>
          <w:rFonts w:eastAsia="Times New Roman"/>
          <w:lang w:eastAsia="da-DK"/>
        </w:rPr>
        <w:t>We excluded studies of interventions targeting youth under the age of 18. Psychiatric patients, without any co-morbid personal and social problems</w:t>
      </w:r>
      <w:r>
        <w:rPr>
          <w:rFonts w:eastAsia="Times New Roman"/>
          <w:lang w:eastAsia="da-DK"/>
        </w:rPr>
        <w:t>,</w:t>
      </w:r>
      <w:r w:rsidRPr="00AF0241">
        <w:rPr>
          <w:rFonts w:eastAsia="Times New Roman"/>
          <w:lang w:eastAsia="da-DK"/>
        </w:rPr>
        <w:t xml:space="preserve"> who receive</w:t>
      </w:r>
      <w:r>
        <w:rPr>
          <w:rFonts w:eastAsia="Times New Roman"/>
          <w:lang w:eastAsia="da-DK"/>
        </w:rPr>
        <w:t>d</w:t>
      </w:r>
      <w:r w:rsidRPr="00AF0241">
        <w:rPr>
          <w:rFonts w:eastAsia="Times New Roman"/>
          <w:lang w:eastAsia="da-DK"/>
        </w:rPr>
        <w:t xml:space="preserve"> outpatient treatment for their specific mental disorder with symptom reduction as the primary aim</w:t>
      </w:r>
      <w:r>
        <w:rPr>
          <w:rFonts w:eastAsia="Times New Roman"/>
          <w:lang w:eastAsia="da-DK"/>
        </w:rPr>
        <w:t>,</w:t>
      </w:r>
      <w:r w:rsidRPr="00AF0241">
        <w:rPr>
          <w:rFonts w:eastAsia="Times New Roman"/>
          <w:lang w:eastAsia="da-DK"/>
        </w:rPr>
        <w:t xml:space="preserve"> were also </w:t>
      </w:r>
      <w:r>
        <w:rPr>
          <w:rFonts w:eastAsia="Times New Roman"/>
          <w:lang w:eastAsia="da-DK"/>
        </w:rPr>
        <w:t xml:space="preserve">not </w:t>
      </w:r>
      <w:r w:rsidRPr="00AF0241">
        <w:rPr>
          <w:rFonts w:eastAsia="Times New Roman"/>
          <w:lang w:eastAsia="da-DK"/>
        </w:rPr>
        <w:t>eligible</w:t>
      </w:r>
      <w:r>
        <w:rPr>
          <w:rFonts w:eastAsia="Times New Roman"/>
          <w:lang w:eastAsia="da-DK"/>
        </w:rPr>
        <w:t xml:space="preserve"> for this review</w:t>
      </w:r>
      <w:r w:rsidRPr="00AF0241">
        <w:rPr>
          <w:rFonts w:eastAsia="Times New Roman"/>
          <w:lang w:eastAsia="da-DK"/>
        </w:rPr>
        <w:t>. </w:t>
      </w:r>
    </w:p>
    <w:p w14:paraId="6FA4F7C5" w14:textId="0F7DEF0D" w:rsidR="003301CD" w:rsidRDefault="003301CD" w:rsidP="003301CD">
      <w:pPr>
        <w:pStyle w:val="Heading4"/>
      </w:pPr>
      <w:r>
        <w:t>Type of interventions</w:t>
      </w:r>
      <w:r w:rsidR="00CE7C27">
        <w:t xml:space="preserve"> (I)</w:t>
      </w:r>
    </w:p>
    <w:p w14:paraId="54A627B2" w14:textId="6716F330" w:rsidR="003301CD" w:rsidRDefault="00CE7C27" w:rsidP="00CE7C27">
      <w:pPr>
        <w:jc w:val="both"/>
      </w:pPr>
      <w:r>
        <w:t xml:space="preserve">We applied a broad definition of group-based interventions. This included </w:t>
      </w:r>
      <w:r w:rsidRPr="00AF0241">
        <w:t xml:space="preserve">all interventions targeting adults who suffer from mental illness and related social and personal problems </w:t>
      </w:r>
      <w:r>
        <w:t>that received an</w:t>
      </w:r>
      <w:r w:rsidRPr="00AF0241">
        <w:t xml:space="preserve"> intervention delivered in a group format</w:t>
      </w:r>
      <w:r>
        <w:t xml:space="preserve">. </w:t>
      </w:r>
      <w:r w:rsidRPr="00C468D6">
        <w:t xml:space="preserve">Specifically, this means that more than one participant </w:t>
      </w:r>
      <w:r>
        <w:t xml:space="preserve">should have </w:t>
      </w:r>
      <w:r w:rsidRPr="00C468D6">
        <w:t>received the intervention simultaneously, in the same setting, and from the same therapist, caseworker, mentor</w:t>
      </w:r>
      <w:r>
        <w:t>, etc</w:t>
      </w:r>
      <w:r w:rsidRPr="00C468D6">
        <w:t>. In addition, interventions were required to take place in a community or outpatient setting</w:t>
      </w:r>
      <w:r>
        <w:t>.</w:t>
      </w:r>
    </w:p>
    <w:p w14:paraId="1473A770" w14:textId="35EB1DF2" w:rsidR="003301CD" w:rsidRDefault="003301CD" w:rsidP="003301CD">
      <w:pPr>
        <w:pStyle w:val="Heading4"/>
      </w:pPr>
      <w:r>
        <w:t>Type of control group</w:t>
      </w:r>
      <w:r w:rsidR="00CE7C27">
        <w:t xml:space="preserve"> (C)</w:t>
      </w:r>
    </w:p>
    <w:p w14:paraId="7C2B4D00" w14:textId="08772906" w:rsidR="00C6294A" w:rsidRDefault="00C6294A" w:rsidP="00C6294A">
      <w:pPr>
        <w:pStyle w:val="Heading4"/>
        <w:jc w:val="both"/>
        <w:rPr>
          <w:rFonts w:eastAsiaTheme="minorHAnsi" w:cstheme="minorBidi"/>
          <w:i w:val="0"/>
          <w:iCs w:val="0"/>
          <w:color w:val="auto"/>
        </w:rPr>
      </w:pPr>
      <w:r w:rsidRPr="00C6294A">
        <w:rPr>
          <w:rFonts w:eastAsiaTheme="minorHAnsi" w:cstheme="minorBidi"/>
          <w:i w:val="0"/>
          <w:iCs w:val="0"/>
          <w:color w:val="auto"/>
        </w:rPr>
        <w:t>We included three control types: individually delivered versions of the intervention, treatment as usual, and wait-list comparisons. Studies comparing two group-based interventions without a non-group control condition were excluded.</w:t>
      </w:r>
    </w:p>
    <w:p w14:paraId="51A4A0AE" w14:textId="55175BD8" w:rsidR="003301CD" w:rsidRDefault="003301CD" w:rsidP="003301CD">
      <w:pPr>
        <w:pStyle w:val="Heading4"/>
      </w:pPr>
      <w:r>
        <w:t>Type outcome measures</w:t>
      </w:r>
      <w:r w:rsidR="00CE7C27">
        <w:t xml:space="preserve"> (O)</w:t>
      </w:r>
    </w:p>
    <w:p w14:paraId="21837958" w14:textId="532FD5EA" w:rsidR="00CE7C27" w:rsidRDefault="00CE7C27" w:rsidP="00C6294A">
      <w:pPr>
        <w:jc w:val="both"/>
      </w:pPr>
      <w:r w:rsidRPr="00CE7C27">
        <w:t xml:space="preserve">We analyzed outcomes separately as primary social reintegration outcomes and secondary mental health outcomes. </w:t>
      </w:r>
      <w:r>
        <w:t>For social reintegration, the outcome</w:t>
      </w:r>
      <w:r w:rsidRPr="00CE7C27">
        <w:t xml:space="preserve"> included measures of social functioning, loneliness, hope, empowerment, self-efficacy, subjective </w:t>
      </w:r>
      <w:r>
        <w:t>well-being</w:t>
      </w:r>
      <w:r w:rsidRPr="00CE7C27">
        <w:t xml:space="preserve">, quality of life, self-esteem, homelessness, employment, hospital admissions, and alcohol or substance use. Mental health outcomes included measures of general mental health, anxiety, depression, </w:t>
      </w:r>
      <w:r w:rsidR="00AB71AF">
        <w:t xml:space="preserve">and </w:t>
      </w:r>
      <w:r w:rsidRPr="00CE7C27">
        <w:t xml:space="preserve">psychosis symptoms. </w:t>
      </w:r>
      <w:r>
        <w:t xml:space="preserve">Find a full list of all included measures and scales in the </w:t>
      </w:r>
      <w:r w:rsidR="00AB71AF">
        <w:t>S</w:t>
      </w:r>
      <w:r>
        <w:t xml:space="preserve">upplementary </w:t>
      </w:r>
      <w:r w:rsidR="00AB71AF">
        <w:t>M</w:t>
      </w:r>
      <w:r>
        <w:t xml:space="preserve">aterial. </w:t>
      </w:r>
    </w:p>
    <w:p w14:paraId="6CC35AA7" w14:textId="77777777" w:rsidR="00F56264" w:rsidRDefault="00F56264" w:rsidP="00AB71AF">
      <w:pPr>
        <w:pStyle w:val="Heading3"/>
        <w:jc w:val="both"/>
        <w:rPr>
          <w:rFonts w:eastAsiaTheme="minorEastAsia" w:cs="Times New Roman"/>
          <w:b w:val="0"/>
          <w:i w:val="0"/>
          <w:color w:val="auto"/>
          <w:kern w:val="0"/>
          <w:sz w:val="24"/>
          <w:szCs w:val="24"/>
          <w:lang w:eastAsia="en-CA"/>
          <w14:ligatures w14:val="none"/>
        </w:rPr>
      </w:pPr>
      <w:r w:rsidRPr="00F56264">
        <w:rPr>
          <w:rFonts w:eastAsiaTheme="minorEastAsia" w:cs="Times New Roman"/>
          <w:b w:val="0"/>
          <w:i w:val="0"/>
          <w:color w:val="auto"/>
          <w:kern w:val="0"/>
          <w:sz w:val="24"/>
          <w:szCs w:val="24"/>
          <w:lang w:eastAsia="en-CA"/>
          <w14:ligatures w14:val="none"/>
        </w:rPr>
        <w:t>We included all follow-up time points, but the available literature reported only post-test effects, defined as outcomes measured within one year after the intervention ended.</w:t>
      </w:r>
    </w:p>
    <w:p w14:paraId="1791663C" w14:textId="1D799BBA" w:rsidR="00CB20F4" w:rsidRPr="00DC1D8F" w:rsidRDefault="00CB20F4" w:rsidP="00CB20F4">
      <w:pPr>
        <w:pStyle w:val="Heading3"/>
        <w:rPr>
          <w:rFonts w:eastAsia="Times New Roman"/>
        </w:rPr>
      </w:pPr>
      <w:r w:rsidRPr="00AF0241">
        <w:rPr>
          <w:rFonts w:eastAsia="Times New Roman"/>
        </w:rPr>
        <w:t xml:space="preserve">Search methods for </w:t>
      </w:r>
      <w:r w:rsidR="00F56264">
        <w:rPr>
          <w:rFonts w:eastAsia="Times New Roman"/>
        </w:rPr>
        <w:t xml:space="preserve">the </w:t>
      </w:r>
      <w:r w:rsidRPr="00AF0241">
        <w:t>identification</w:t>
      </w:r>
      <w:r w:rsidRPr="00AF0241">
        <w:rPr>
          <w:rFonts w:eastAsia="Times New Roman"/>
        </w:rPr>
        <w:t xml:space="preserve"> of studies </w:t>
      </w:r>
      <w:bookmarkStart w:id="0" w:name="ELECTRONIC_SEARCHES"/>
      <w:bookmarkEnd w:id="0"/>
      <w:r w:rsidRPr="00AF0241">
        <w:t> </w:t>
      </w:r>
    </w:p>
    <w:p w14:paraId="17335A0F" w14:textId="4EE51510" w:rsidR="00281E63" w:rsidRPr="00BD01D8" w:rsidRDefault="00BD01D8" w:rsidP="00BD01D8">
      <w:pPr>
        <w:jc w:val="both"/>
        <w:rPr>
          <w:rFonts w:eastAsia="Times New Roman"/>
        </w:rPr>
      </w:pPr>
      <w:r>
        <w:rPr>
          <w:rFonts w:eastAsia="Times New Roman"/>
        </w:rPr>
        <w:t>Th</w:t>
      </w:r>
      <w:r w:rsidRPr="00AF0241">
        <w:rPr>
          <w:rFonts w:eastAsia="Times New Roman"/>
        </w:rPr>
        <w:t>e following database</w:t>
      </w:r>
      <w:r>
        <w:rPr>
          <w:rFonts w:eastAsia="Times New Roman"/>
        </w:rPr>
        <w:t xml:space="preserve">s were searched electronically: </w:t>
      </w:r>
      <w:r>
        <w:rPr>
          <w:rFonts w:eastAsia="Times New Roman"/>
          <w:lang w:eastAsia="da-DK"/>
        </w:rPr>
        <w:t>MEDLINE,</w:t>
      </w:r>
      <w:r w:rsidR="007E2AE9">
        <w:rPr>
          <w:rFonts w:eastAsia="Times New Roman"/>
          <w:lang w:eastAsia="da-DK"/>
        </w:rPr>
        <w:t xml:space="preserve"> </w:t>
      </w:r>
      <w:r w:rsidRPr="00AF0241">
        <w:rPr>
          <w:rFonts w:eastAsia="Times New Roman"/>
          <w:lang w:eastAsia="da-DK"/>
        </w:rPr>
        <w:t xml:space="preserve">EMBASE (OVID) 1974 </w:t>
      </w:r>
      <w:r>
        <w:rPr>
          <w:rFonts w:eastAsia="Times New Roman"/>
          <w:lang w:eastAsia="da-DK"/>
        </w:rPr>
        <w:t>–</w:t>
      </w:r>
      <w:r w:rsidRPr="00AF0241">
        <w:rPr>
          <w:rFonts w:eastAsia="Times New Roman"/>
          <w:lang w:eastAsia="da-DK"/>
        </w:rPr>
        <w:t xml:space="preserve"> 2022</w:t>
      </w:r>
      <w:r>
        <w:rPr>
          <w:rFonts w:eastAsia="Times New Roman"/>
        </w:rPr>
        <w:t xml:space="preserve">, </w:t>
      </w:r>
      <w:r w:rsidRPr="00AF0241">
        <w:rPr>
          <w:rFonts w:eastAsia="Times New Roman"/>
          <w:lang w:eastAsia="da-DK"/>
        </w:rPr>
        <w:t>A</w:t>
      </w:r>
      <w:r>
        <w:rPr>
          <w:rFonts w:eastAsia="Times New Roman"/>
          <w:lang w:eastAsia="da-DK"/>
        </w:rPr>
        <w:t xml:space="preserve">PA PsycINFO (EBSCO), CINAHL (EBSCO), </w:t>
      </w:r>
      <w:r w:rsidRPr="00AF0241">
        <w:rPr>
          <w:rFonts w:eastAsia="Times New Roman"/>
          <w:lang w:eastAsia="da-DK"/>
        </w:rPr>
        <w:t xml:space="preserve">Sociological </w:t>
      </w:r>
      <w:r>
        <w:rPr>
          <w:rFonts w:eastAsia="Times New Roman"/>
          <w:lang w:eastAsia="da-DK"/>
        </w:rPr>
        <w:t xml:space="preserve">Abstracts (ProQuest), </w:t>
      </w:r>
      <w:r w:rsidRPr="00AF0241">
        <w:rPr>
          <w:rFonts w:eastAsia="Times New Roman"/>
          <w:lang w:eastAsia="da-DK"/>
        </w:rPr>
        <w:t>Socia</w:t>
      </w:r>
      <w:r>
        <w:rPr>
          <w:rFonts w:eastAsia="Times New Roman"/>
          <w:lang w:eastAsia="da-DK"/>
        </w:rPr>
        <w:t xml:space="preserve">l Services Abstracts (ProQuest), </w:t>
      </w:r>
      <w:proofErr w:type="spellStart"/>
      <w:r>
        <w:rPr>
          <w:rFonts w:eastAsia="Times New Roman"/>
          <w:lang w:eastAsia="da-DK"/>
        </w:rPr>
        <w:t>SocINDEX</w:t>
      </w:r>
      <w:proofErr w:type="spellEnd"/>
      <w:r>
        <w:rPr>
          <w:rFonts w:eastAsia="Times New Roman"/>
          <w:lang w:eastAsia="da-DK"/>
        </w:rPr>
        <w:t xml:space="preserve"> (EBSCO), Academic Search Premier (EBSCO), </w:t>
      </w:r>
      <w:r w:rsidRPr="00AF0241">
        <w:rPr>
          <w:rFonts w:eastAsia="Times New Roman"/>
          <w:lang w:eastAsia="da-DK"/>
        </w:rPr>
        <w:t>International Bibliography of the So</w:t>
      </w:r>
      <w:r>
        <w:rPr>
          <w:rFonts w:eastAsia="Times New Roman"/>
          <w:lang w:eastAsia="da-DK"/>
        </w:rPr>
        <w:t xml:space="preserve">cial Sciences (IBSS) (ProQuest), </w:t>
      </w:r>
      <w:r w:rsidRPr="00AF0241">
        <w:rPr>
          <w:rFonts w:eastAsia="Times New Roman"/>
          <w:lang w:eastAsia="da-DK"/>
        </w:rPr>
        <w:t>Science Citation Index (</w:t>
      </w:r>
      <w:r>
        <w:rPr>
          <w:rFonts w:eastAsia="Times New Roman"/>
          <w:lang w:eastAsia="da-DK"/>
        </w:rPr>
        <w:t xml:space="preserve">Web of Science Core Collection), </w:t>
      </w:r>
      <w:r w:rsidRPr="00AF0241">
        <w:rPr>
          <w:rFonts w:eastAsia="Times New Roman"/>
          <w:lang w:eastAsia="da-DK"/>
        </w:rPr>
        <w:t xml:space="preserve">Social </w:t>
      </w:r>
      <w:r w:rsidRPr="00AF0241">
        <w:rPr>
          <w:rFonts w:eastAsia="Times New Roman"/>
          <w:lang w:eastAsia="da-DK"/>
        </w:rPr>
        <w:lastRenderedPageBreak/>
        <w:t>Sciences Citation Index (Web of Science Core Collection)</w:t>
      </w:r>
      <w:r>
        <w:rPr>
          <w:rFonts w:eastAsia="Times New Roman"/>
          <w:lang w:eastAsia="da-DK"/>
        </w:rPr>
        <w:t xml:space="preserve">, </w:t>
      </w:r>
      <w:r w:rsidRPr="00AF0241">
        <w:rPr>
          <w:rFonts w:eastAsia="Times New Roman"/>
          <w:lang w:eastAsia="da-DK"/>
        </w:rPr>
        <w:t>Cochrane Central Register</w:t>
      </w:r>
      <w:r>
        <w:rPr>
          <w:rFonts w:eastAsia="Times New Roman"/>
          <w:lang w:eastAsia="da-DK"/>
        </w:rPr>
        <w:t xml:space="preserve"> of Controlled Trials (CENTRAL).</w:t>
      </w:r>
      <w:r w:rsidRPr="00AF0241">
        <w:t xml:space="preserve"> The electronic database searches were completed in September 2022</w:t>
      </w:r>
      <w:r w:rsidR="00835111">
        <w:t>,</w:t>
      </w:r>
      <w:r w:rsidRPr="00AF0241">
        <w:t xml:space="preserve"> and other resources were completed in July 2024. We searched to identify both published and unpublished literature. The searches were international in scope</w:t>
      </w:r>
      <w:r>
        <w:t>. In addition to electronic searches, w</w:t>
      </w:r>
      <w:r w:rsidRPr="00AF0241">
        <w:t xml:space="preserve">e implemented a wide range of search methods and strategies to </w:t>
      </w:r>
      <w:r w:rsidR="00743F47" w:rsidRPr="00AF0241">
        <w:t>maximize</w:t>
      </w:r>
      <w:r w:rsidRPr="00AF0241">
        <w:t xml:space="preserve"> coverage of relevant references</w:t>
      </w:r>
      <w:r>
        <w:t>. F</w:t>
      </w:r>
      <w:r w:rsidR="00743F47">
        <w:t>ind</w:t>
      </w:r>
      <w:r>
        <w:t xml:space="preserve"> further details</w:t>
      </w:r>
      <w:r w:rsidR="00743F47">
        <w:t xml:space="preserve"> in</w:t>
      </w:r>
      <w:r w:rsidR="0073770E">
        <w:t xml:space="preserve"> the</w:t>
      </w:r>
      <w:r>
        <w:t xml:space="preserve"> </w:t>
      </w:r>
      <w:r w:rsidR="0073770E">
        <w:t>Supplementary Material</w:t>
      </w:r>
      <w:r w:rsidR="00743F47">
        <w:t>. The full search string can be found in the protocol</w:t>
      </w:r>
      <w:r w:rsidR="00743F47">
        <w:fldChar w:fldCharType="begin"/>
      </w:r>
      <w:r w:rsidR="00D66DEC">
        <w:instrText xml:space="preserve"> ADDIN ZOTERO_ITEM CSL_CITATION {"citationID":"a1ru7tkltda","properties":{"formattedCitation":"\\super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743F47">
        <w:fldChar w:fldCharType="separate"/>
      </w:r>
      <w:r w:rsidR="00D66DEC" w:rsidRPr="00D66DEC">
        <w:rPr>
          <w:rFonts w:cs="Times New Roman"/>
          <w:kern w:val="0"/>
          <w:vertAlign w:val="superscript"/>
        </w:rPr>
        <w:t>33</w:t>
      </w:r>
      <w:r w:rsidR="00743F47">
        <w:fldChar w:fldCharType="end"/>
      </w:r>
      <w:r w:rsidR="00743F47">
        <w:t>.</w:t>
      </w:r>
      <w:r>
        <w:t xml:space="preserve"> </w:t>
      </w:r>
    </w:p>
    <w:p w14:paraId="08A1B15C" w14:textId="16EA821C" w:rsidR="00281E63" w:rsidRDefault="00281E63" w:rsidP="00281E63">
      <w:pPr>
        <w:pStyle w:val="Heading3"/>
      </w:pPr>
      <w:r>
        <w:t>Screening and data extraction</w:t>
      </w:r>
    </w:p>
    <w:p w14:paraId="77EC3BAF" w14:textId="75A177E8" w:rsidR="00CF1F9E" w:rsidRPr="00EB6BC1" w:rsidRDefault="00CF1F9E" w:rsidP="00CF1F9E">
      <w:pPr>
        <w:spacing w:before="100" w:beforeAutospacing="1" w:after="100" w:afterAutospacing="1"/>
        <w:jc w:val="both"/>
        <w:rPr>
          <w:rFonts w:eastAsia="Times New Roman"/>
          <w:lang w:eastAsia="da-DK"/>
        </w:rPr>
      </w:pPr>
      <w:r w:rsidRPr="002576E1">
        <w:rPr>
          <w:rFonts w:eastAsia="Times New Roman"/>
          <w:lang w:eastAsia="da-DK"/>
        </w:rPr>
        <w:t xml:space="preserve">All </w:t>
      </w:r>
      <w:r>
        <w:rPr>
          <w:rFonts w:eastAsia="Times New Roman"/>
          <w:lang w:eastAsia="da-DK"/>
        </w:rPr>
        <w:t>title and abstract screening as well as full-text screening</w:t>
      </w:r>
      <w:r w:rsidRPr="002576E1">
        <w:rPr>
          <w:rFonts w:eastAsia="Times New Roman"/>
          <w:lang w:eastAsia="da-DK"/>
        </w:rPr>
        <w:t xml:space="preserve"> were conducted independently by at least</w:t>
      </w:r>
      <w:r>
        <w:rPr>
          <w:rFonts w:eastAsia="Times New Roman"/>
          <w:lang w:eastAsia="da-DK"/>
        </w:rPr>
        <w:t xml:space="preserve"> </w:t>
      </w:r>
      <w:r w:rsidRPr="002576E1">
        <w:rPr>
          <w:rFonts w:eastAsia="Times New Roman"/>
          <w:lang w:eastAsia="da-DK"/>
        </w:rPr>
        <w:t xml:space="preserve">two review authors, and all </w:t>
      </w:r>
      <w:r w:rsidR="001F1795">
        <w:rPr>
          <w:rFonts w:eastAsia="Times New Roman"/>
          <w:lang w:eastAsia="da-DK"/>
        </w:rPr>
        <w:t>disagreements were</w:t>
      </w:r>
      <w:r w:rsidRPr="002576E1">
        <w:rPr>
          <w:rFonts w:eastAsia="Times New Roman"/>
          <w:lang w:eastAsia="da-DK"/>
        </w:rPr>
        <w:t xml:space="preserve"> resolved by either N</w:t>
      </w:r>
      <w:r w:rsidR="005B2BC0">
        <w:rPr>
          <w:rFonts w:eastAsia="Times New Roman"/>
          <w:lang w:eastAsia="da-DK"/>
        </w:rPr>
        <w:t>.</w:t>
      </w:r>
      <w:r w:rsidRPr="002576E1">
        <w:rPr>
          <w:rFonts w:eastAsia="Times New Roman"/>
          <w:lang w:eastAsia="da-DK"/>
        </w:rPr>
        <w:t>T</w:t>
      </w:r>
      <w:r w:rsidR="005B2BC0">
        <w:rPr>
          <w:rFonts w:eastAsia="Times New Roman"/>
          <w:lang w:eastAsia="da-DK"/>
        </w:rPr>
        <w:t>.</w:t>
      </w:r>
      <w:r w:rsidRPr="002576E1">
        <w:rPr>
          <w:rFonts w:eastAsia="Times New Roman"/>
          <w:lang w:eastAsia="da-DK"/>
        </w:rPr>
        <w:t xml:space="preserve">D </w:t>
      </w:r>
      <w:r>
        <w:t>and/or</w:t>
      </w:r>
      <w:r w:rsidRPr="002576E1">
        <w:rPr>
          <w:rFonts w:eastAsia="Times New Roman"/>
          <w:lang w:eastAsia="da-DK"/>
        </w:rPr>
        <w:t xml:space="preserve"> M</w:t>
      </w:r>
      <w:r w:rsidR="005B2BC0">
        <w:rPr>
          <w:rFonts w:eastAsia="Times New Roman"/>
          <w:lang w:eastAsia="da-DK"/>
        </w:rPr>
        <w:t>.</w:t>
      </w:r>
      <w:r w:rsidRPr="002576E1">
        <w:rPr>
          <w:rFonts w:eastAsia="Times New Roman"/>
          <w:lang w:eastAsia="da-DK"/>
        </w:rPr>
        <w:t>H</w:t>
      </w:r>
      <w:r w:rsidR="005B2BC0">
        <w:rPr>
          <w:rFonts w:eastAsia="Times New Roman"/>
          <w:lang w:eastAsia="da-DK"/>
        </w:rPr>
        <w:t>.</w:t>
      </w:r>
      <w:r w:rsidRPr="002576E1">
        <w:rPr>
          <w:rFonts w:eastAsia="Times New Roman"/>
          <w:lang w:eastAsia="da-DK"/>
        </w:rPr>
        <w:t>V</w:t>
      </w:r>
      <w:r>
        <w:rPr>
          <w:rFonts w:eastAsia="Times New Roman"/>
          <w:lang w:eastAsia="da-DK"/>
        </w:rPr>
        <w:t>.</w:t>
      </w:r>
      <w:r w:rsidRPr="00AF0241">
        <w:rPr>
          <w:rFonts w:eastAsia="Times New Roman"/>
          <w:lang w:eastAsia="da-DK"/>
        </w:rPr>
        <w:t xml:space="preserve"> Studies considered eligible by at least one </w:t>
      </w:r>
      <w:r>
        <w:rPr>
          <w:rFonts w:eastAsia="Times New Roman"/>
          <w:lang w:eastAsia="da-DK"/>
        </w:rPr>
        <w:t>team member</w:t>
      </w:r>
      <w:r w:rsidRPr="00AF0241">
        <w:rPr>
          <w:rFonts w:eastAsia="Times New Roman"/>
          <w:lang w:eastAsia="da-DK"/>
        </w:rPr>
        <w:t xml:space="preserve"> or studies w</w:t>
      </w:r>
      <w:r>
        <w:rPr>
          <w:rFonts w:eastAsia="Times New Roman"/>
          <w:lang w:eastAsia="da-DK"/>
        </w:rPr>
        <w:t>h</w:t>
      </w:r>
      <w:r w:rsidRPr="00AF0241">
        <w:rPr>
          <w:rFonts w:eastAsia="Times New Roman"/>
          <w:lang w:eastAsia="da-DK"/>
        </w:rPr>
        <w:t>ere there was insufficient information in the title and abstract to judge eligibility w</w:t>
      </w:r>
      <w:r>
        <w:rPr>
          <w:rFonts w:eastAsia="Times New Roman"/>
          <w:lang w:eastAsia="da-DK"/>
        </w:rPr>
        <w:t>ere</w:t>
      </w:r>
      <w:r w:rsidRPr="00AF0241">
        <w:rPr>
          <w:rFonts w:eastAsia="Times New Roman"/>
          <w:lang w:eastAsia="da-DK"/>
        </w:rPr>
        <w:t xml:space="preserve"> retrieved in full text. </w:t>
      </w:r>
      <w:bookmarkStart w:id="1" w:name="DATA_EXTRACTION"/>
      <w:bookmarkEnd w:id="1"/>
    </w:p>
    <w:p w14:paraId="11FEE25B" w14:textId="016DB471" w:rsidR="00281E63" w:rsidRDefault="00CF1F9E" w:rsidP="00CF1F9E">
      <w:pPr>
        <w:spacing w:before="100" w:beforeAutospacing="1" w:after="100" w:afterAutospacing="1"/>
        <w:jc w:val="both"/>
      </w:pPr>
      <w:r>
        <w:t>Data extraction was done in collaboration between N</w:t>
      </w:r>
      <w:r w:rsidR="005B2BC0">
        <w:t>.</w:t>
      </w:r>
      <w:r>
        <w:t>T</w:t>
      </w:r>
      <w:r w:rsidR="005B2BC0">
        <w:t>.</w:t>
      </w:r>
      <w:r>
        <w:t>D, J</w:t>
      </w:r>
      <w:r w:rsidR="005B2BC0">
        <w:t>.</w:t>
      </w:r>
      <w:r>
        <w:t>S</w:t>
      </w:r>
      <w:r w:rsidR="005B2BC0">
        <w:t>.</w:t>
      </w:r>
      <w:r>
        <w:t>A, J</w:t>
      </w:r>
      <w:r w:rsidR="005B2BC0">
        <w:t>.</w:t>
      </w:r>
      <w:r>
        <w:t>K</w:t>
      </w:r>
      <w:r w:rsidR="005B2BC0">
        <w:t>.</w:t>
      </w:r>
      <w:r>
        <w:t>J, and M</w:t>
      </w:r>
      <w:r w:rsidR="005B2BC0">
        <w:t>.</w:t>
      </w:r>
      <w:r>
        <w:t>H</w:t>
      </w:r>
      <w:r w:rsidR="005B2BC0">
        <w:t>.</w:t>
      </w:r>
      <w:r>
        <w:t>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w:t>
      </w:r>
      <w:r w:rsidR="005B2BC0">
        <w:t>.</w:t>
      </w:r>
      <w:r>
        <w:t>T</w:t>
      </w:r>
      <w:r w:rsidR="005B2BC0">
        <w:t>.</w:t>
      </w:r>
      <w:r>
        <w:t>D and/or M</w:t>
      </w:r>
      <w:r w:rsidR="005B2BC0">
        <w:t>.</w:t>
      </w:r>
      <w:r>
        <w:t>H</w:t>
      </w:r>
      <w:r w:rsidR="005B2BC0">
        <w:t>.</w:t>
      </w:r>
      <w:r>
        <w:t xml:space="preserve">V. </w:t>
      </w:r>
      <w:r w:rsidR="005B2BC0">
        <w:tab/>
      </w:r>
      <w:r w:rsidR="00CD7C8A">
        <w:br/>
      </w:r>
      <w:r w:rsidR="00CD7C8A">
        <w:br/>
      </w:r>
      <w:r>
        <w:t>Effect sizes were primarily extracted and calculated by J</w:t>
      </w:r>
      <w:r w:rsidR="005B2BC0">
        <w:t>.</w:t>
      </w:r>
      <w:r>
        <w:t>K</w:t>
      </w:r>
      <w:r w:rsidR="005B2BC0">
        <w:t>.</w:t>
      </w:r>
      <w:r>
        <w:t>J and M</w:t>
      </w:r>
      <w:r w:rsidR="005B2BC0">
        <w:t>.</w:t>
      </w:r>
      <w:r>
        <w:t>H</w:t>
      </w:r>
      <w:r w:rsidR="005B2BC0">
        <w:t>.</w:t>
      </w:r>
      <w:r>
        <w:t>V, and quality checked by J</w:t>
      </w:r>
      <w:r w:rsidR="005B2BC0">
        <w:t>.</w:t>
      </w:r>
      <w:r>
        <w:t>S</w:t>
      </w:r>
      <w:r w:rsidR="005B2BC0">
        <w:t>.</w:t>
      </w:r>
      <w:r>
        <w:t xml:space="preserve">A in accordance with the prescribed procedures for ensuring reproducible research in statistics developed by </w:t>
      </w:r>
      <w:proofErr w:type="spellStart"/>
      <w:r>
        <w:t>Hofner</w:t>
      </w:r>
      <w:proofErr w:type="spellEnd"/>
      <w:r>
        <w:t xml:space="preserve"> et al.</w:t>
      </w:r>
      <w:r>
        <w:fldChar w:fldCharType="begin"/>
      </w:r>
      <w:r w:rsidR="00527A3C">
        <w:instrText xml:space="preserve"> ADDIN ZOTERO_ITEM CSL_CITATION {"citationID":"F8edHOmS","properties":{"formattedCitation":"\\super 104\\nosupersub{}","plainCitation":"104","noteIndex":0},"citationItems":[{"id":447,"uris":["http://zotero.org/users/17688719/items/SXA8YCT6"],"itemData":{"id":447,"type":"article-journal","abstract":"Reproducible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fldChar w:fldCharType="separate"/>
      </w:r>
      <w:r w:rsidR="00527A3C" w:rsidRPr="00527A3C">
        <w:rPr>
          <w:rFonts w:cs="Times New Roman"/>
          <w:kern w:val="0"/>
          <w:vertAlign w:val="superscript"/>
        </w:rPr>
        <w:t>104</w:t>
      </w:r>
      <w:r>
        <w:fldChar w:fldCharType="end"/>
      </w:r>
      <w:r>
        <w:t>. All effect size issues were resolved by M</w:t>
      </w:r>
      <w:r w:rsidR="005B2BC0">
        <w:t>.</w:t>
      </w:r>
      <w:r>
        <w:t>H</w:t>
      </w:r>
      <w:r w:rsidR="005B2BC0">
        <w:t>.</w:t>
      </w:r>
      <w:r>
        <w:t xml:space="preserve">V. </w:t>
      </w:r>
    </w:p>
    <w:p w14:paraId="360EF32C" w14:textId="28463717" w:rsidR="00CF1F9E" w:rsidRDefault="00CF1F9E" w:rsidP="00281E63">
      <w:pPr>
        <w:pStyle w:val="Heading3"/>
      </w:pPr>
      <w:r>
        <w:t xml:space="preserve">Risk of bias assessment </w:t>
      </w:r>
    </w:p>
    <w:p w14:paraId="1E711582" w14:textId="7694DD42" w:rsidR="00CF1F9E" w:rsidRPr="00CF1F9E" w:rsidRDefault="00CF1F9E" w:rsidP="00CF1F9E">
      <w:pPr>
        <w:jc w:val="both"/>
      </w:pPr>
      <w:r w:rsidRPr="00CF1F9E">
        <w:t>Risk of bias was assessed independently by at least two reviewers, with disagreements resolved by N</w:t>
      </w:r>
      <w:r w:rsidR="005B2BC0">
        <w:t>.</w:t>
      </w:r>
      <w:r w:rsidRPr="00CF1F9E">
        <w:t>T</w:t>
      </w:r>
      <w:r w:rsidR="005B2BC0">
        <w:t>.</w:t>
      </w:r>
      <w:r w:rsidRPr="00CF1F9E">
        <w:t>D or M</w:t>
      </w:r>
      <w:r w:rsidR="005B2BC0">
        <w:t>.</w:t>
      </w:r>
      <w:r w:rsidRPr="00CF1F9E">
        <w:t>H</w:t>
      </w:r>
      <w:r w:rsidR="005B2BC0">
        <w:t>.</w:t>
      </w:r>
      <w:r w:rsidRPr="00CF1F9E">
        <w:t>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7352D685" w14:textId="48C3246C" w:rsidR="00CF1F9E" w:rsidRPr="00CF1F9E" w:rsidRDefault="00CF1F9E" w:rsidP="00CF1F9E">
      <w:pPr>
        <w:jc w:val="both"/>
      </w:pPr>
      <w:r w:rsidRPr="00CF1F9E">
        <w:t>Randomized and cluster-randomized trials were assessed using Cochrane</w:t>
      </w:r>
      <w:r>
        <w:t>’s</w:t>
      </w:r>
      <w:r w:rsidRPr="00CF1F9E">
        <w:t xml:space="preserve"> </w:t>
      </w:r>
      <w:proofErr w:type="spellStart"/>
      <w:r w:rsidRPr="00CF1F9E">
        <w:t>RoB</w:t>
      </w:r>
      <w:proofErr w:type="spellEnd"/>
      <w:r w:rsidRPr="00CF1F9E">
        <w:t xml:space="preserve"> 2</w:t>
      </w:r>
      <w:r>
        <w:fldChar w:fldCharType="begin"/>
      </w:r>
      <w:r w:rsidR="00527A3C">
        <w:instrText xml:space="preserve"> ADDIN ZOTERO_ITEM CSL_CITATION {"citationID":"5S8B1elZ","properties":{"formattedCitation":"\\super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fldChar w:fldCharType="separate"/>
      </w:r>
      <w:r w:rsidR="00527A3C" w:rsidRPr="00527A3C">
        <w:rPr>
          <w:rFonts w:cs="Times New Roman"/>
          <w:kern w:val="0"/>
          <w:vertAlign w:val="superscript"/>
        </w:rPr>
        <w:t>96</w:t>
      </w:r>
      <w:r>
        <w:fldChar w:fldCharType="end"/>
      </w:r>
      <w:r w:rsidRPr="00CF1F9E">
        <w:t>, covering randomization, deviations from intended interventions, missing data, outcome measurement</w:t>
      </w:r>
      <w:r w:rsidR="00835111">
        <w:t>,</w:t>
      </w:r>
      <w:r w:rsidRPr="00CF1F9E">
        <w:t xml:space="preserve"> and selective reporting. Non-randomized studies were assessed using</w:t>
      </w:r>
      <w:r>
        <w:t xml:space="preserve"> Cochrane’s</w:t>
      </w:r>
      <w:r w:rsidRPr="00CF1F9E">
        <w:t xml:space="preserve"> ROBINS-I</w:t>
      </w:r>
      <w:r w:rsidR="00722A71">
        <w:fldChar w:fldCharType="begin"/>
      </w:r>
      <w:r w:rsidR="00527A3C">
        <w:instrText xml:space="preserve"> ADDIN ZOTERO_ITEM CSL_CITATION {"citationID":"Ngt6D8Vo","properties":{"formattedCitation":"\\super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722A71">
        <w:fldChar w:fldCharType="separate"/>
      </w:r>
      <w:r w:rsidR="00527A3C" w:rsidRPr="00527A3C">
        <w:rPr>
          <w:rFonts w:cs="Times New Roman"/>
          <w:kern w:val="0"/>
          <w:vertAlign w:val="superscript"/>
        </w:rPr>
        <w:t>97</w:t>
      </w:r>
      <w:r w:rsidR="00722A71">
        <w:fldChar w:fldCharType="end"/>
      </w:r>
      <w:r w:rsidRPr="00CF1F9E">
        <w:t>, with particular attention to confounding, participant selection, intervention classification, deviations from intended interventions, missing data, outcome measurement</w:t>
      </w:r>
      <w:r w:rsidR="00835111">
        <w:t>,</w:t>
      </w:r>
      <w:r w:rsidRPr="00CF1F9E">
        <w:t xml:space="preserve"> and selective reporting.</w:t>
      </w:r>
    </w:p>
    <w:p w14:paraId="580751BA" w14:textId="748AF6BE" w:rsidR="00CF1F9E" w:rsidRPr="00CF1F9E" w:rsidRDefault="00CF1F9E" w:rsidP="00527A3C">
      <w:pPr>
        <w:jc w:val="both"/>
      </w:pPr>
      <w:r w:rsidRPr="00CF1F9E">
        <w:t>For non-randomized studies, we assessed whether authors established baseline equivalence or adequately controlled for key confounders, including age, gender, psychiatric diagnosis</w:t>
      </w:r>
      <w:r w:rsidR="00835111">
        <w:t>,</w:t>
      </w:r>
      <w:r w:rsidRPr="00CF1F9E">
        <w:t xml:space="preserve"> and comorbid social or personal problems. Across tools, studies with four non-low domain judgments were moved to the next </w:t>
      </w:r>
      <w:r w:rsidRPr="00CF1F9E">
        <w:lastRenderedPageBreak/>
        <w:t xml:space="preserve">overall risk category. </w:t>
      </w:r>
      <w:r w:rsidR="000156B0">
        <w:t>Following the tool guideline, s</w:t>
      </w:r>
      <w:r w:rsidRPr="00CF1F9E">
        <w:t>tudies judged to be at critical risk of bias were excluded from the meta-analysis.</w:t>
      </w:r>
      <w:r w:rsidR="000156B0">
        <w:tab/>
      </w:r>
    </w:p>
    <w:p w14:paraId="4B6CA70A" w14:textId="78C84513" w:rsidR="00281E63" w:rsidRDefault="00281E63" w:rsidP="00281E63">
      <w:pPr>
        <w:pStyle w:val="Heading3"/>
      </w:pPr>
      <w:r>
        <w:t>Effect size calculation</w:t>
      </w:r>
    </w:p>
    <w:p w14:paraId="13384688" w14:textId="469733F8" w:rsidR="00A53D60" w:rsidRPr="00A53D60" w:rsidRDefault="00A53D60" w:rsidP="00A53D60">
      <w:pPr>
        <w:jc w:val="both"/>
      </w:pPr>
      <w:r w:rsidRPr="00A53D60">
        <w:t xml:space="preserve">Treatment effects were estimated by comparing group-based interventions with eligible control conditions. We used standardized mean differences, calculated as Hedges’ </w:t>
      </w:r>
      <w:r w:rsidRPr="00A53D60">
        <w:rPr>
          <w:i/>
          <w:iCs/>
        </w:rPr>
        <w:t>g</w:t>
      </w:r>
      <w:r w:rsidRPr="00A53D60">
        <w:t>,</w:t>
      </w:r>
      <w:r w:rsidR="003C411F">
        <w:fldChar w:fldCharType="begin"/>
      </w:r>
      <w:r w:rsidR="00527A3C">
        <w:instrText xml:space="preserve"> ADDIN ZOTERO_ITEM CSL_CITATION {"citationID":"7yJlh90X","properties":{"formattedCitation":"\\super 105\\uc0\\u8211{}109\\nosupersub{}","plainCitation":"105–109","noteIndex":0},"citationItems":[{"id":851,"uris":["http://zotero.org/users/17688719/items/4LPAEKIF"],"itemData":{"id":851,"type":"webpage","note":"Citation Key: Pustejovsky2016smd","title":"Alternative formulas for the standardized mean difference","URL":"https://www.jepusto.com/alternative-formulas-for-the-smd/","author":[{"family":"Pustejovsky","given":"James E."}],"issued":{"date-parts":[["2016"]]}}},{"id":67,"uris":["http://zotero.org/users/17688719/items/MEQ2V2F4"],"itemData":{"id":67,"type":"document","note":"Citation Key: WWC_clusterbias","publisher":"Institute of Education Sciences","title":"Supplement document for Appendix E and the What Works Clearinghouse procedures handbook, version 4.1","author":[{"literal":"WWC"}],"issued":{"date-parts":[["2021"]]}}},{"id":1073,"uris":["http://zotero.org/users/17688719/items/N6T68UC9"],"itemData":{"id":1073,"type":"article-journal","container-title":"Journal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V."}],"issued":{"date-parts":[["1981"]]}}},{"id":133,"uris":["http://zotero.org/users/17688719/items/C9HX3H6V"],"itemData":{"id":133,"type":"article-journal","note":"publisher: George Mason University\nCitation Key: Wilson2016","title":"Formulas used by the \"Practical Meta-Analysis Effect Size Calculator\"","author":[{"family":"Wilson","given":"David B"}],"issued":{"date-parts":[["2016"]]}}},{"id":24,"uris":["http://zotero.org/users/17688719/items/59FBWAXB"],"itemData":{"id":24,"type":"chapter","container-title":"The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003C411F">
        <w:fldChar w:fldCharType="separate"/>
      </w:r>
      <w:r w:rsidR="00527A3C" w:rsidRPr="00527A3C">
        <w:rPr>
          <w:rFonts w:cs="Times New Roman"/>
          <w:kern w:val="0"/>
          <w:vertAlign w:val="superscript"/>
        </w:rPr>
        <w:t>105–109</w:t>
      </w:r>
      <w:r w:rsidR="003C411F">
        <w:fldChar w:fldCharType="end"/>
      </w:r>
      <w:r w:rsidRPr="00A53D60">
        <w:t xml:space="preserve"> and coded all effects so that positive values favored group-based interventions. Odds ratios were calculated for one study only and were not analyzed further.</w:t>
      </w:r>
    </w:p>
    <w:p w14:paraId="70F69BC1" w14:textId="3A57E498" w:rsidR="00A53D60" w:rsidRPr="00A53D60" w:rsidRDefault="00A53D60" w:rsidP="00A53D60">
      <w:pPr>
        <w:jc w:val="both"/>
      </w:pPr>
      <w:r>
        <w:t>For all but one study</w:t>
      </w:r>
      <w:r w:rsidR="00562F84">
        <w:fldChar w:fldCharType="begin"/>
      </w:r>
      <w:r w:rsidR="00D66DEC">
        <w:instrText xml:space="preserve"> ADDIN ZOTERO_ITEM CSL_CITATION {"citationID":"a1rkmk02beb","properties":{"formattedCitation":"\\super 83\\nosupersub{}","plainCitation":"83","noteIndex":0},"citationItems":[{"id":1174,"uris":["http://zotero.org/users/17688719/items/XWUVDG45"],"itemData":{"id":1174,"type":"article-journal","container-title":"Psychiatric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562F84">
        <w:fldChar w:fldCharType="separate"/>
      </w:r>
      <w:r w:rsidR="00D66DEC" w:rsidRPr="00D66DEC">
        <w:rPr>
          <w:rFonts w:cs="Times New Roman"/>
          <w:kern w:val="0"/>
          <w:vertAlign w:val="superscript"/>
        </w:rPr>
        <w:t>83</w:t>
      </w:r>
      <w:r w:rsidR="00562F84">
        <w:fldChar w:fldCharType="end"/>
      </w:r>
      <w:r>
        <w:t>,</w:t>
      </w:r>
      <w:r w:rsidRPr="00A53D60">
        <w:t xml:space="preserve"> effect</w:t>
      </w:r>
      <w:r>
        <w:t xml:space="preserve"> sizes</w:t>
      </w:r>
      <w:r w:rsidRPr="00A53D60">
        <w:t xml:space="preserve"> were baseline- or covariate-adjusted to improve precision and internal validity.</w:t>
      </w:r>
      <w:r w:rsidR="00527A3C">
        <w:fldChar w:fldCharType="begin"/>
      </w:r>
      <w:r w:rsidR="00527A3C">
        <w:instrText xml:space="preserve"> ADDIN ZOTERO_ITEM CSL_CITATION {"citationID":"a5i0gld5eg","properties":{"formattedCitation":"\\super 110\\nosupersub{}","plainCitation":"110","noteIndex":0},"citationItems":[{"id":1197,"uris":["http://zotero.org/users/17688719/items/QBJEZAES"],"itemData":{"id":1197,"type":"article-journal","abstract":"Abstract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527A3C">
        <w:fldChar w:fldCharType="separate"/>
      </w:r>
      <w:r w:rsidR="00527A3C" w:rsidRPr="00527A3C">
        <w:rPr>
          <w:rFonts w:cs="Times New Roman"/>
          <w:kern w:val="0"/>
          <w:vertAlign w:val="superscript"/>
        </w:rPr>
        <w:t>110</w:t>
      </w:r>
      <w:r w:rsidR="00527A3C">
        <w:fldChar w:fldCharType="end"/>
      </w:r>
      <w:r w:rsidRPr="00A53D60">
        <w:t xml:space="preserve"> Where studies reported results for non-prespecified subgroups, these were aggregated to reduce artificial within-study variation.</w:t>
      </w:r>
      <w:r w:rsidR="004A53FF">
        <w:fldChar w:fldCharType="begin"/>
      </w:r>
      <w:r w:rsidR="000C6DD9">
        <w:instrText xml:space="preserve"> ADDIN ZOTERO_ITEM CSL_CITATION {"citationID":"SJWnMFff","properties":{"formattedCitation":"\\super 111\\nosupersub{}","plainCitation":"111","noteIndex":0},"citationItems":[{"id":1130,"uris":["http://zotero.org/users/17688719/items/NLIE79MS"],"itemData":{"id":1130,"type":"article-journal","abstract":"Abstract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4A53FF">
        <w:fldChar w:fldCharType="separate"/>
      </w:r>
      <w:r w:rsidR="000C6DD9" w:rsidRPr="000C6DD9">
        <w:rPr>
          <w:rFonts w:cs="Times New Roman"/>
          <w:kern w:val="0"/>
          <w:vertAlign w:val="superscript"/>
        </w:rPr>
        <w:t>111</w:t>
      </w:r>
      <w:r w:rsidR="004A53FF">
        <w:fldChar w:fldCharType="end"/>
      </w:r>
      <w:r w:rsidR="003C411F">
        <w:t xml:space="preserve"> When more than five studies reported effects using the same scale, we computed the population-based standard deviation obtained from the control group</w:t>
      </w:r>
      <w:r w:rsidR="006E73CF">
        <w:fldChar w:fldCharType="begin"/>
      </w:r>
      <w:r w:rsidR="000C6DD9">
        <w:instrText xml:space="preserve"> ADDIN ZOTERO_ITEM CSL_CITATION {"citationID":"nd7uzoa5","properties":{"formattedCitation":"\\super 112\\nosupersub{}","plainCitation":"112","noteIndex":0},"citationItems":[{"id":1214,"uris":["http://zotero.org/users/17688719/items/D6PRGF4G"],"itemData":{"id":1214,"type":"article-journal","abstract":"This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6E73CF">
        <w:fldChar w:fldCharType="separate"/>
      </w:r>
      <w:r w:rsidR="000C6DD9" w:rsidRPr="000C6DD9">
        <w:rPr>
          <w:rFonts w:cs="Times New Roman"/>
          <w:kern w:val="0"/>
          <w:vertAlign w:val="superscript"/>
        </w:rPr>
        <w:t>112</w:t>
      </w:r>
      <w:r w:rsidR="006E73CF">
        <w:fldChar w:fldCharType="end"/>
      </w:r>
      <w:r w:rsidR="003C411F">
        <w:t xml:space="preserve"> to increase the generalizability. </w:t>
      </w:r>
    </w:p>
    <w:p w14:paraId="2C116FF4" w14:textId="1E114774" w:rsidR="00281E63" w:rsidRDefault="00A53D60" w:rsidP="00A53D60">
      <w:pPr>
        <w:jc w:val="both"/>
      </w:pPr>
      <w:r w:rsidRPr="00A53D60">
        <w:t>Because group-based interventions create dependence among participants treated in the same group, we adjusted effect sizes and variances for partial clustering in the intervention arm.</w:t>
      </w:r>
      <w:r w:rsidR="004A53FF">
        <w:fldChar w:fldCharType="begin"/>
      </w:r>
      <w:r w:rsidR="000C6DD9">
        <w:instrText xml:space="preserve"> ADDIN ZOTERO_ITEM CSL_CITATION {"citationID":"KaS0y0fV","properties":{"formattedCitation":"\\super 113\\nosupersub{}","plainCitation":"113","noteIndex":0},"citationItems":[{"id":90,"uris":["http://zotero.org/users/17688719/items/3EBDM8D2"],"itemData":{"id":90,"type":"article-journal","abstract":"Some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4A53FF">
        <w:fldChar w:fldCharType="separate"/>
      </w:r>
      <w:r w:rsidR="000C6DD9" w:rsidRPr="000C6DD9">
        <w:rPr>
          <w:rFonts w:cs="Times New Roman"/>
          <w:kern w:val="0"/>
          <w:vertAlign w:val="superscript"/>
        </w:rPr>
        <w:t>113</w:t>
      </w:r>
      <w:r w:rsidR="004A53FF">
        <w:fldChar w:fldCharType="end"/>
      </w:r>
      <w:r w:rsidRPr="00A53D60">
        <w:t xml:space="preserve"> When intraclass correlations were not reported, we imputed an ICC of 0.10 in the main analyses and tested alternative values in sensitivity analyses. </w:t>
      </w:r>
      <w:r w:rsidR="004A53FF">
        <w:t xml:space="preserve">All formulas behind this calculation can be found at </w:t>
      </w:r>
      <w:hyperlink r:id="rId15" w:history="1">
        <w:r w:rsidR="004A53FF" w:rsidRPr="007E6423">
          <w:rPr>
            <w:rStyle w:val="Hyperlink"/>
          </w:rPr>
          <w:t>https://mikkelvembye.github.io/VIVECampbell/reference/vgt_smd_1armcluster.html</w:t>
        </w:r>
      </w:hyperlink>
      <w:r w:rsidR="004A53FF">
        <w:t>. In addition,</w:t>
      </w:r>
      <w:r>
        <w:t xml:space="preserve"> all effect size calculations for each study </w:t>
      </w:r>
      <w:r w:rsidR="004A53FF">
        <w:t xml:space="preserve">can be found </w:t>
      </w:r>
      <w:r>
        <w:t>in the Online Appendix A</w:t>
      </w:r>
      <w:r w:rsidR="004A53FF">
        <w:t>,</w:t>
      </w:r>
      <w:r w:rsidR="003C411F">
        <w:t xml:space="preserve"> and further details about the statistical procedure can be found in the Supplementary Material</w:t>
      </w:r>
      <w:r w:rsidR="004A53FF">
        <w:t>.</w:t>
      </w:r>
    </w:p>
    <w:p w14:paraId="6DB2B0C0" w14:textId="4E9AE26E" w:rsidR="00281E63" w:rsidRDefault="00281E63" w:rsidP="008710FB">
      <w:pPr>
        <w:pStyle w:val="Heading3"/>
      </w:pPr>
      <w:r w:rsidRPr="00281E63">
        <w:t>Statistical synthesis of effect sizes</w:t>
      </w:r>
    </w:p>
    <w:p w14:paraId="5197105F" w14:textId="5A51B18B" w:rsidR="00281E63" w:rsidRDefault="00A53D60" w:rsidP="00A53D60">
      <w:pPr>
        <w:pStyle w:val="Heading4"/>
      </w:pPr>
      <w:r>
        <w:t>Overall average effects</w:t>
      </w:r>
    </w:p>
    <w:p w14:paraId="48D1E706" w14:textId="2122F8A1" w:rsidR="008710FB" w:rsidRDefault="008710FB" w:rsidP="008710FB">
      <w:pPr>
        <w:jc w:val="both"/>
      </w:pPr>
      <w:r w:rsidRPr="008710FB">
        <w:t>Because studies often contributed multiple dependent effect sizes, we estimated overall effects using the partially empirical correlated-hierarchical effects model with robust variance estimation</w:t>
      </w:r>
      <w:r w:rsidR="00033E14">
        <w:t xml:space="preserve"> (PECHE-RVE)</w:t>
      </w:r>
      <w:r w:rsidRPr="008710FB">
        <w:t>.</w:t>
      </w:r>
      <w:r>
        <w:fldChar w:fldCharType="begin"/>
      </w:r>
      <w:r w:rsidR="000C6DD9">
        <w:instrText xml:space="preserve"> ADDIN ZOTERO_ITEM CSL_CITATION {"citationID":"a1kef6hcs5b","properties":{"formattedCitation":"\\super 114\\nosupersub{}","plainCitation":"114","noteIndex":0},"citationItems":[{"id":1190,"uris":["http://zotero.org/users/17688719/items/CZ63AEWW"],"itemData":{"id":1190,"type":"article-journal","container-title":"Prevention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fldChar w:fldCharType="separate"/>
      </w:r>
      <w:r w:rsidR="000C6DD9" w:rsidRPr="000C6DD9">
        <w:rPr>
          <w:rFonts w:cs="Times New Roman"/>
          <w:kern w:val="0"/>
          <w:vertAlign w:val="superscript"/>
        </w:rPr>
        <w:t>114</w:t>
      </w:r>
      <w:r>
        <w:fldChar w:fldCharType="end"/>
      </w:r>
      <w:r w:rsidRPr="008710FB">
        <w:t xml:space="preserve"> This model accounts for effect sizes nested within studies, estimates heterogeneity at both study and effect-size levels, and adjusts for correlated sampling errors. Within-study correlations were estimated where possible and otherwise imputed as </w:t>
      </w:r>
      <m:oMath>
        <m:r>
          <w:rPr>
            <w:rFonts w:ascii="Cambria Math" w:hAnsi="Cambria Math"/>
          </w:rPr>
          <m:t>ρ</m:t>
        </m:r>
      </m:oMath>
      <w:r w:rsidRPr="008710FB">
        <w:t xml:space="preserve"> = 0.8, as specified in the protocol. Robust variance estimation was used to reduce sensitivity to model misspecification.</w:t>
      </w:r>
      <w:r w:rsidR="000156B0">
        <w:fldChar w:fldCharType="begin"/>
      </w:r>
      <w:r w:rsidR="000156B0">
        <w:instrText xml:space="preserve"> ADDIN ZOTERO_ITEM CSL_CITATION {"citationID":"a1c4d641eld","properties":{"formattedCitation":"\\super 115,116\\nosupersub{}","plainCitation":"115,116","noteIndex":0},"citationItems":[{"id":1047,"uris":["http://zotero.org/users/17688719/items/GBFU599C"],"itemData":{"id":1047,"type":"article-journal","abstract":"Although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0156B0">
        <w:fldChar w:fldCharType="separate"/>
      </w:r>
      <w:r w:rsidR="000156B0" w:rsidRPr="000156B0">
        <w:rPr>
          <w:rFonts w:cs="Times New Roman"/>
          <w:kern w:val="0"/>
          <w:vertAlign w:val="superscript"/>
        </w:rPr>
        <w:t>115,116</w:t>
      </w:r>
      <w:r w:rsidR="000156B0">
        <w:fldChar w:fldCharType="end"/>
      </w:r>
      <w:r>
        <w:t xml:space="preserve"> </w:t>
      </w:r>
    </w:p>
    <w:p w14:paraId="372A7DCC" w14:textId="2E319030" w:rsidR="008710FB" w:rsidRPr="008710FB" w:rsidRDefault="008710FB" w:rsidP="008710FB">
      <w:pPr>
        <w:jc w:val="both"/>
      </w:pPr>
      <w:r w:rsidRPr="008710FB">
        <w:t>We assessed heterogeneity using between-study (τ), within-study (ω)</w:t>
      </w:r>
      <w:r>
        <w:t xml:space="preserve">, </w:t>
      </w:r>
      <w:r w:rsidRPr="008710FB">
        <w:t xml:space="preserve">and total true-effect variation, supplemented by </w:t>
      </w:r>
      <w:r w:rsidRPr="008710FB">
        <w:rPr>
          <w:i/>
          <w:iCs/>
        </w:rPr>
        <w:t>Q</w:t>
      </w:r>
      <w:r w:rsidRPr="008710FB">
        <w:t xml:space="preserve"> statistics, </w:t>
      </w:r>
      <m:oMath>
        <m:r>
          <w:rPr>
            <w:rFonts w:ascii="Cambria Math" w:hAnsi="Cambria Math"/>
          </w:rPr>
          <m:t>I²</m:t>
        </m:r>
      </m:oMath>
      <w:r w:rsidRPr="008710FB">
        <w:t xml:space="preserve"> and 67% prediction intervals for the main effects. </w:t>
      </w:r>
      <w:r>
        <w:t xml:space="preserve">See </w:t>
      </w:r>
      <w:r w:rsidR="0073770E">
        <w:t>Supplementary Material</w:t>
      </w:r>
      <w:r>
        <w:t xml:space="preserve"> for further model heterogeneity details as well as how we defined the unit of analysis.</w:t>
      </w:r>
    </w:p>
    <w:p w14:paraId="10A870C7" w14:textId="5E972B7A" w:rsidR="00A53D60" w:rsidRDefault="00A53D60" w:rsidP="00A53D60">
      <w:pPr>
        <w:pStyle w:val="Heading4"/>
      </w:pPr>
      <w:r>
        <w:t>Sensitivity analysis</w:t>
      </w:r>
    </w:p>
    <w:p w14:paraId="1358A3AE" w14:textId="39896AD4" w:rsidR="007C6752" w:rsidRPr="007C6752" w:rsidRDefault="007C6752" w:rsidP="007C6752">
      <w:pPr>
        <w:jc w:val="both"/>
      </w:pPr>
      <w:r w:rsidRPr="007C6752">
        <w:t>We tested robustness by varying the assumed within-study effect-size correlation, effect-size metric, clustering adjustment</w:t>
      </w:r>
      <w:r>
        <w:t xml:space="preserve">, </w:t>
      </w:r>
      <w:r w:rsidRPr="007C6752">
        <w:t>and intraclass correlation,</w:t>
      </w:r>
      <w:r w:rsidR="000156B0">
        <w:t xml:space="preserve"> switching TOT with ITT measures for the three studies </w:t>
      </w:r>
      <w:r w:rsidR="000156B0">
        <w:lastRenderedPageBreak/>
        <w:t>reporting both,</w:t>
      </w:r>
      <w:r w:rsidRPr="007C6752">
        <w:t xml:space="preserve"> and by excluding high-risk-of-bias effects and non-randomized studies. We did not conduct outlier sensitivity analyses because no effect sizes met the prespecified outlier definition.</w:t>
      </w:r>
      <w:r>
        <w:fldChar w:fldCharType="begin"/>
      </w:r>
      <w:r w:rsidR="000156B0">
        <w:instrText xml:space="preserve"> ADDIN ZOTERO_ITEM CSL_CITATION {"citationID":"auofq6soa1","properties":{"formattedCitation":"\\super 117,118\\nosupersub{}","plainCitation":"117,118","noteIndex":0},"citationItems":[{"id":3396,"uris":["http://zotero.org/users/17688719/items/CRZHAIGC"],"itemData":{"id":3396,"type":"article-journal","container-title":"OSF","DOI":"10.31222/osf.io/vfsqx_v1","title":"A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fldChar w:fldCharType="separate"/>
      </w:r>
      <w:r w:rsidR="000156B0" w:rsidRPr="000156B0">
        <w:rPr>
          <w:rFonts w:cs="Times New Roman"/>
          <w:kern w:val="0"/>
          <w:vertAlign w:val="superscript"/>
        </w:rPr>
        <w:t>117,118</w:t>
      </w:r>
      <w:r>
        <w:fldChar w:fldCharType="end"/>
      </w:r>
    </w:p>
    <w:p w14:paraId="0BAF931C" w14:textId="35E86689" w:rsidR="00A53D60" w:rsidRDefault="00A53D60" w:rsidP="00A53D60">
      <w:pPr>
        <w:pStyle w:val="Heading4"/>
      </w:pPr>
      <w:r>
        <w:t>Publication bias analysis</w:t>
      </w:r>
    </w:p>
    <w:p w14:paraId="4AA41AD6" w14:textId="2F13DBDA" w:rsidR="00BF3B24" w:rsidRPr="00BF3B24" w:rsidRDefault="00BF3B24" w:rsidP="00BF3B24">
      <w:pPr>
        <w:jc w:val="both"/>
      </w:pPr>
      <w:r w:rsidRPr="00BF3B24">
        <w:t xml:space="preserve">We assessed publication bias and small-study effects using multiple complementary methods, as no single test is optimal across all </w:t>
      </w:r>
      <w:r w:rsidR="00743F47">
        <w:t>levels of selection</w:t>
      </w:r>
      <w:r w:rsidRPr="00BF3B24">
        <w:t xml:space="preserve">. Analyses were conducted separately for social reintegration and mental health outcomes and included </w:t>
      </w:r>
      <w:r w:rsidR="00C71C33">
        <w:t xml:space="preserve">the </w:t>
      </w:r>
      <w:r w:rsidRPr="004414A3">
        <w:rPr>
          <w:rFonts w:eastAsia="Times New Roman" w:cs="Times New Roman"/>
        </w:rPr>
        <w:t xml:space="preserve">hybrid extended meta-analysis </w:t>
      </w:r>
      <w:r>
        <w:rPr>
          <w:rFonts w:eastAsia="Times New Roman" w:cs="Times New Roman"/>
        </w:rPr>
        <w:t>(</w:t>
      </w:r>
      <w:r w:rsidRPr="00BF3B24">
        <w:t>HYEMA</w:t>
      </w:r>
      <w:r>
        <w:t>)</w:t>
      </w:r>
      <w:r>
        <w:fldChar w:fldCharType="begin"/>
      </w:r>
      <w:r w:rsidR="00527A3C">
        <w:instrText xml:space="preserve"> ADDIN ZOTERO_ITEM CSL_CITATION {"citationID":"a28u8ichqik","properties":{"formattedCitation":"\\super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fldChar w:fldCharType="separate"/>
      </w:r>
      <w:r w:rsidR="00527A3C" w:rsidRPr="00527A3C">
        <w:rPr>
          <w:rFonts w:cs="Times New Roman"/>
          <w:kern w:val="0"/>
          <w:vertAlign w:val="superscript"/>
        </w:rPr>
        <w:t>102</w:t>
      </w:r>
      <w:r>
        <w:fldChar w:fldCharType="end"/>
      </w:r>
      <w:r w:rsidRPr="00BF3B24">
        <w:t>, worst-case sensitivity analyses</w:t>
      </w:r>
      <w:r>
        <w:fldChar w:fldCharType="begin"/>
      </w:r>
      <w:r w:rsidR="000156B0">
        <w:instrText xml:space="preserve"> ADDIN ZOTERO_ITEM CSL_CITATION {"citationID":"a2ije2tu2h3","properties":{"formattedCitation":"\\super 119\\nosupersub{}","plainCitation":"119","noteIndex":0},"citationItems":[{"id":487,"uris":["http://zotero.org/users/17688719/items/CTX6DVLE"],"itemData":{"id":487,"type":"article-journal","abstract":"Summary\nWe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fldChar w:fldCharType="separate"/>
      </w:r>
      <w:r w:rsidR="000156B0" w:rsidRPr="000156B0">
        <w:rPr>
          <w:rFonts w:cs="Times New Roman"/>
          <w:kern w:val="0"/>
          <w:vertAlign w:val="superscript"/>
        </w:rPr>
        <w:t>119</w:t>
      </w:r>
      <w:r>
        <w:fldChar w:fldCharType="end"/>
      </w:r>
      <w:r w:rsidRPr="00BF3B24">
        <w:t>, puniform*</w:t>
      </w:r>
      <w:r>
        <w:fldChar w:fldCharType="begin"/>
      </w:r>
      <w:r w:rsidR="000156B0">
        <w:instrText xml:space="preserve"> ADDIN ZOTERO_ITEM CSL_CITATION {"citationID":"a2k2bkjjihd","properties":{"formattedCitation":"\\super 120\\nosupersub{}","plainCitation":"120","noteIndex":0},"citationItems":[{"id":1985,"uris":["http://zotero.org/users/17688719/items/ZFUR97T5"],"itemData":{"id":1985,"type":"article-journal","abstract":"Publication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fldChar w:fldCharType="separate"/>
      </w:r>
      <w:r w:rsidR="000156B0" w:rsidRPr="000156B0">
        <w:rPr>
          <w:rFonts w:cs="Times New Roman"/>
          <w:kern w:val="0"/>
          <w:vertAlign w:val="superscript"/>
        </w:rPr>
        <w:t>120</w:t>
      </w:r>
      <w:r>
        <w:fldChar w:fldCharType="end"/>
      </w:r>
      <w:r w:rsidRPr="00BF3B24">
        <w:t>, PECHE-ISCW</w:t>
      </w:r>
      <w:r w:rsidR="00B06306">
        <w:fldChar w:fldCharType="begin"/>
      </w:r>
      <w:r w:rsidR="00527A3C">
        <w:instrText xml:space="preserve"> ADDIN ZOTERO_ITEM CSL_CITATION {"citationID":"a2ok27iojqh","properties":{"formattedCitation":"\\super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rsidRPr="00BF3B24">
        <w:t>, PET/PEESE-ISCW</w:t>
      </w:r>
      <w:r w:rsidR="00B06306">
        <w:fldChar w:fldCharType="begin"/>
      </w:r>
      <w:r w:rsidR="00527A3C">
        <w:instrText xml:space="preserve"> ADDIN ZOTERO_ITEM CSL_CITATION {"citationID":"aolh3tka0o","properties":{"formattedCitation":"\\super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t>,</w:t>
      </w:r>
      <w:r w:rsidRPr="00BF3B24">
        <w:t xml:space="preserve"> and bootstrapped selection models</w:t>
      </w:r>
      <w:r w:rsidR="00B06306">
        <w:fldChar w:fldCharType="begin"/>
      </w:r>
      <w:r w:rsidR="000156B0">
        <w:instrText xml:space="preserve"> ADDIN ZOTERO_ITEM CSL_CITATION {"citationID":"a2pn39n9k4h","properties":{"formattedCitation":"\\super 121\\nosupersub{}","plainCitation":"121","noteIndex":0},"citationItems":[{"id":1220,"uris":["http://zotero.org/users/17688719/items/XQ6U4UNW"],"itemData":{"id":1220,"type":"document","note":"DOI: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06306">
        <w:fldChar w:fldCharType="separate"/>
      </w:r>
      <w:r w:rsidR="000156B0" w:rsidRPr="000156B0">
        <w:rPr>
          <w:rFonts w:cs="Times New Roman"/>
          <w:kern w:val="0"/>
          <w:vertAlign w:val="superscript"/>
        </w:rPr>
        <w:t>121</w:t>
      </w:r>
      <w:r w:rsidR="00B06306">
        <w:fldChar w:fldCharType="end"/>
      </w:r>
      <w:r w:rsidRPr="00BF3B24">
        <w:t xml:space="preserve">. </w:t>
      </w:r>
      <w:r w:rsidR="00B06306">
        <w:t>Contour-enhanced f</w:t>
      </w:r>
      <w:r w:rsidRPr="00BF3B24">
        <w:t>unnel plots</w:t>
      </w:r>
      <w:r w:rsidR="00B06306">
        <w:fldChar w:fldCharType="begin"/>
      </w:r>
      <w:r w:rsidR="000156B0">
        <w:instrText xml:space="preserve"> ADDIN ZOTERO_ITEM CSL_CITATION {"citationID":"a1nd2dh5bgu","properties":{"formattedCitation":"\\super 122\\nosupersub{}","plainCitation":"122","noteIndex":0},"citationItems":[{"id":459,"uris":["http://zotero.org/users/17688719/items/2ZSJMFHZ"],"itemData":{"id":459,"type":"article-journal","abstract":"Abstract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B06306">
        <w:fldChar w:fldCharType="separate"/>
      </w:r>
      <w:r w:rsidR="000156B0" w:rsidRPr="000156B0">
        <w:rPr>
          <w:rFonts w:cs="Times New Roman"/>
          <w:kern w:val="0"/>
          <w:vertAlign w:val="superscript"/>
        </w:rPr>
        <w:t>122</w:t>
      </w:r>
      <w:r w:rsidR="00B06306">
        <w:fldChar w:fldCharType="end"/>
      </w:r>
      <w:r w:rsidRPr="00BF3B24">
        <w:t xml:space="preserve"> were used for visualization.</w:t>
      </w:r>
      <w:r w:rsidR="000156B0">
        <w:t xml:space="preserve"> All models accounted for dependent effect sizes and preregistration status.</w:t>
      </w:r>
    </w:p>
    <w:p w14:paraId="46638C44" w14:textId="2BFF7373" w:rsidR="00BF3B24" w:rsidRPr="00BF3B24" w:rsidRDefault="00BF3B24" w:rsidP="007C6752">
      <w:pPr>
        <w:jc w:val="both"/>
      </w:pPr>
      <w:r w:rsidRPr="00BF3B24">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00B06306">
        <w:fldChar w:fldCharType="begin"/>
      </w:r>
      <w:r w:rsidR="000156B0">
        <w:instrText xml:space="preserve"> ADDIN ZOTERO_ITEM CSL_CITATION {"citationID":"a19ikprt9r1","properties":{"formattedCitation":"\\super 123\\nosupersub{}","plainCitation":"123","noteIndex":0},"citationItems":[{"id":859,"uris":["http://zotero.org/users/17688719/items/MQLWWXXE"],"itemData":{"id":859,"type":"article-journal","container-title":"Research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B06306">
        <w:fldChar w:fldCharType="separate"/>
      </w:r>
      <w:r w:rsidR="000156B0" w:rsidRPr="000156B0">
        <w:rPr>
          <w:rFonts w:cs="Times New Roman"/>
          <w:kern w:val="0"/>
          <w:vertAlign w:val="superscript"/>
        </w:rPr>
        <w:t>123</w:t>
      </w:r>
      <w:r w:rsidR="00B06306">
        <w:fldChar w:fldCharType="end"/>
      </w:r>
      <w:r w:rsidRPr="00BF3B24">
        <w:t>.</w:t>
      </w:r>
      <w:r>
        <w:t xml:space="preserve"> Find further </w:t>
      </w:r>
      <w:r w:rsidR="000156B0">
        <w:t xml:space="preserve">model </w:t>
      </w:r>
      <w:r>
        <w:t xml:space="preserve">details in </w:t>
      </w:r>
      <w:r w:rsidR="000156B0">
        <w:t xml:space="preserve">the Supplementary Material. </w:t>
      </w:r>
    </w:p>
    <w:p w14:paraId="6790D1F6" w14:textId="160381C2" w:rsidR="00A53D60" w:rsidRDefault="00A53D60" w:rsidP="00A53D60">
      <w:pPr>
        <w:pStyle w:val="Heading4"/>
      </w:pPr>
      <w:r>
        <w:t>Moderator analysis</w:t>
      </w:r>
    </w:p>
    <w:p w14:paraId="67D5E9A4" w14:textId="68E50C89" w:rsidR="007C6752" w:rsidRPr="007C6752" w:rsidRDefault="00BD2B80" w:rsidP="00BD2B80">
      <w:pPr>
        <w:jc w:val="both"/>
      </w:pPr>
      <w:r w:rsidRPr="00BD2B80">
        <w:t>We examined heterogeneity using subgroup and moderator analyses for theoretical, methodological</w:t>
      </w:r>
      <w:r w:rsidR="00033E14">
        <w:t>,</w:t>
      </w:r>
      <w:r w:rsidRPr="00BD2B80">
        <w:t xml:space="preserve"> and bias-related factors.</w:t>
      </w:r>
      <w:r w:rsidR="00033E14">
        <w:t xml:space="preserve"> </w:t>
      </w:r>
      <w:r w:rsidRPr="00BD2B80">
        <w:t>Categorical moderators were analy</w:t>
      </w:r>
      <w:r w:rsidR="00033E14">
        <w:t>z</w:t>
      </w:r>
      <w:r w:rsidRPr="00BD2B80">
        <w:t>ed with the partially empirical</w:t>
      </w:r>
      <w:r>
        <w:t xml:space="preserve"> </w:t>
      </w:r>
      <w:r w:rsidRPr="00BD2B80">
        <w:t>subgroup correlated-effects plus</w:t>
      </w:r>
      <w:r>
        <w:t xml:space="preserve"> (</w:t>
      </w:r>
      <w:r w:rsidRPr="00BD2B80">
        <w:t>PESCE+</w:t>
      </w:r>
      <w:r w:rsidR="00033E14">
        <w:t>[-RVE]</w:t>
      </w:r>
      <w:r>
        <w:t>)</w:t>
      </w:r>
      <w:r w:rsidRPr="00BD2B80">
        <w:t xml:space="preserve"> models with robust variance estimation and cluster wild bootstrapping</w:t>
      </w:r>
      <w:r w:rsidR="00033E14">
        <w:fldChar w:fldCharType="begin"/>
      </w:r>
      <w:r w:rsidR="000156B0">
        <w:instrText xml:space="preserve"> ADDIN ZOTERO_ITEM CSL_CITATION {"citationID":"agf95oa6gd","properties":{"formattedCitation":"\\super 124\\nosupersub{}","plainCitation":"124","noteIndex":0},"citationItems":[{"id":1215,"uris":["http://zotero.org/users/17688719/items/TZN2NRAL"],"itemData":{"id":1215,"type":"article-journal","abstract":"Abstract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033E14">
        <w:fldChar w:fldCharType="separate"/>
      </w:r>
      <w:r w:rsidR="000156B0" w:rsidRPr="000156B0">
        <w:rPr>
          <w:rFonts w:cs="Times New Roman"/>
          <w:kern w:val="0"/>
          <w:vertAlign w:val="superscript"/>
        </w:rPr>
        <w:t>124</w:t>
      </w:r>
      <w:r w:rsidR="00033E14">
        <w:fldChar w:fldCharType="end"/>
      </w:r>
      <w:r w:rsidRPr="00BD2B80">
        <w:t>, while continuous moderators were analy</w:t>
      </w:r>
      <w:r w:rsidR="00033E14">
        <w:t>z</w:t>
      </w:r>
      <w:r w:rsidRPr="00BD2B80">
        <w:t>ed with PECHE-RVE models. Models were estimated with and without covariate adjustment, controlling for key outcome, sample, intervention</w:t>
      </w:r>
      <w:r w:rsidR="00033E14">
        <w:t>,</w:t>
      </w:r>
      <w:r w:rsidRPr="00BD2B80">
        <w:t xml:space="preserve"> and design characteristics where multicollinearity permitted. We also used </w:t>
      </w:r>
      <w:r w:rsidR="00033E14">
        <w:t>the partial empirical correlated multivariate effects</w:t>
      </w:r>
      <w:r w:rsidRPr="00BD2B80">
        <w:t xml:space="preserve"> </w:t>
      </w:r>
      <w:r w:rsidR="006A55AF">
        <w:t>(</w:t>
      </w:r>
      <w:r w:rsidRPr="00BD2B80">
        <w:t>PECM</w:t>
      </w:r>
      <w:r w:rsidR="00033E14">
        <w:t>V</w:t>
      </w:r>
      <w:r w:rsidRPr="00BD2B80">
        <w:t>E</w:t>
      </w:r>
      <w:r w:rsidR="006A55AF">
        <w:t>)</w:t>
      </w:r>
      <w:r w:rsidRPr="00BD2B80">
        <w:t xml:space="preserve"> model to test whether effects on social reintegration and mental health covaried within studies.</w:t>
      </w:r>
      <w:r w:rsidR="00033E14">
        <w:t xml:space="preserve"> See </w:t>
      </w:r>
      <w:r w:rsidR="0073770E">
        <w:t>Supplementary Material</w:t>
      </w:r>
      <w:r w:rsidR="00033E14">
        <w:t xml:space="preserve"> for the full list of all included moderators and further model details. </w:t>
      </w:r>
    </w:p>
    <w:p w14:paraId="7D3D44C5" w14:textId="19563C86" w:rsidR="00281E63" w:rsidRDefault="00281E63" w:rsidP="00281E63">
      <w:pPr>
        <w:pStyle w:val="Heading3"/>
      </w:pPr>
      <w:r w:rsidRPr="00281E63">
        <w:t>Data availability</w:t>
      </w:r>
    </w:p>
    <w:p w14:paraId="3E1C22C1" w14:textId="779BC48A" w:rsidR="00281E63" w:rsidRDefault="007C6752" w:rsidP="004E0434">
      <w:pPr>
        <w:jc w:val="both"/>
      </w:pPr>
      <w:r>
        <w:t xml:space="preserve">All data and </w:t>
      </w:r>
      <w:r w:rsidR="00AA4347">
        <w:t>materials</w:t>
      </w:r>
      <w:r>
        <w:t xml:space="preserve"> behind this study can be found at </w:t>
      </w:r>
      <w:hyperlink r:id="rId16" w:history="1">
        <w:r w:rsidR="00B55F87" w:rsidRPr="00356D1C">
          <w:rPr>
            <w:rStyle w:val="Hyperlink"/>
          </w:rPr>
          <w:t>https://osf.io/s2j9a</w:t>
        </w:r>
      </w:hyperlink>
      <w:r w:rsidR="004E0434">
        <w:t>. This includes search string</w:t>
      </w:r>
      <w:r w:rsidR="000156B0">
        <w:t xml:space="preserve"> examples</w:t>
      </w:r>
      <w:r w:rsidR="004E0434">
        <w:t>, all data extraction</w:t>
      </w:r>
      <w:r w:rsidR="000156B0">
        <w:t>s</w:t>
      </w:r>
      <w:r w:rsidR="004E0434">
        <w:t>, risk of bias assessments, effect size calculations, and meta-analysis code and data</w:t>
      </w:r>
      <w:r w:rsidR="000156B0">
        <w:t>, etc.</w:t>
      </w:r>
      <w:r w:rsidR="004E0434">
        <w:t xml:space="preserve"> A full variable description is available in the second sheet of the gb_dat.x</w:t>
      </w:r>
      <w:r w:rsidR="00E7629F">
        <w:t>l</w:t>
      </w:r>
      <w:r w:rsidR="004E0434">
        <w:t xml:space="preserve">sx data.  </w:t>
      </w:r>
    </w:p>
    <w:p w14:paraId="14DAD929" w14:textId="1AC8A971" w:rsidR="00281E63" w:rsidRDefault="00281E63" w:rsidP="00281E63">
      <w:pPr>
        <w:pStyle w:val="Heading3"/>
      </w:pPr>
      <w:r w:rsidRPr="00281E63">
        <w:t>Code availability</w:t>
      </w:r>
    </w:p>
    <w:p w14:paraId="1B581E5A" w14:textId="25201DD8" w:rsidR="00AA4347" w:rsidRDefault="007C6752" w:rsidP="00281E63">
      <w:r>
        <w:t>All codes</w:t>
      </w:r>
      <w:r w:rsidR="009133A5">
        <w:t xml:space="preserve"> can be found</w:t>
      </w:r>
      <w:r>
        <w:t xml:space="preserve"> </w:t>
      </w:r>
      <w:r w:rsidR="00AA4347">
        <w:t>in the following online material</w:t>
      </w:r>
      <w:r w:rsidR="009133A5">
        <w:t xml:space="preserve"> stored at </w:t>
      </w:r>
      <w:hyperlink r:id="rId17" w:history="1">
        <w:r w:rsidR="009133A5" w:rsidRPr="00356D1C">
          <w:rPr>
            <w:rStyle w:val="Hyperlink"/>
          </w:rPr>
          <w:t>https://osf.io/s2j9a</w:t>
        </w:r>
      </w:hyperlink>
      <w:r w:rsidR="00AA4347">
        <w:t>:</w:t>
      </w:r>
    </w:p>
    <w:p w14:paraId="638CF9BA" w14:textId="12778D3D" w:rsidR="00AA4347" w:rsidRDefault="00AA4347" w:rsidP="00AA4347">
      <w:pPr>
        <w:pStyle w:val="ListParagraph"/>
        <w:numPr>
          <w:ilvl w:val="0"/>
          <w:numId w:val="2"/>
        </w:numPr>
      </w:pPr>
      <w:r>
        <w:t xml:space="preserve">Appendix A: </w:t>
      </w:r>
      <w:r w:rsidR="004E0434">
        <w:t xml:space="preserve">Effect </w:t>
      </w:r>
      <w:r w:rsidR="00AC19B1">
        <w:t>size calculation</w:t>
      </w:r>
    </w:p>
    <w:p w14:paraId="6EF863A5" w14:textId="43601EDB" w:rsidR="00AA4347" w:rsidRDefault="00AA4347" w:rsidP="00AA4347">
      <w:pPr>
        <w:pStyle w:val="ListParagraph"/>
        <w:numPr>
          <w:ilvl w:val="0"/>
          <w:numId w:val="2"/>
        </w:numPr>
      </w:pPr>
      <w:r>
        <w:t>Appendix B:</w:t>
      </w:r>
      <w:r w:rsidR="00AC19B1">
        <w:t xml:space="preserve"> Data manipulation, </w:t>
      </w:r>
      <w:proofErr w:type="spellStart"/>
      <w:r w:rsidR="00AC19B1">
        <w:t>RoB</w:t>
      </w:r>
      <w:proofErr w:type="spellEnd"/>
      <w:r w:rsidR="00AC19B1">
        <w:t xml:space="preserve"> visualization, and PRIMED workflow</w:t>
      </w:r>
    </w:p>
    <w:p w14:paraId="44709E25" w14:textId="7F7888FC" w:rsidR="00AA4347" w:rsidRDefault="00AA4347" w:rsidP="00AA4347">
      <w:pPr>
        <w:pStyle w:val="ListParagraph"/>
        <w:numPr>
          <w:ilvl w:val="0"/>
          <w:numId w:val="2"/>
        </w:numPr>
      </w:pPr>
      <w:r>
        <w:t>Appendix C:</w:t>
      </w:r>
      <w:r w:rsidR="00AC19B1">
        <w:t xml:space="preserve"> Main results code</w:t>
      </w:r>
    </w:p>
    <w:p w14:paraId="3D39D0AB" w14:textId="2ACDB16C" w:rsidR="00AA4347" w:rsidRDefault="00AA4347" w:rsidP="00AA4347">
      <w:pPr>
        <w:pStyle w:val="ListParagraph"/>
        <w:numPr>
          <w:ilvl w:val="0"/>
          <w:numId w:val="2"/>
        </w:numPr>
      </w:pPr>
      <w:r>
        <w:t>Appendix D:</w:t>
      </w:r>
      <w:r w:rsidR="00AC19B1">
        <w:t xml:space="preserve"> Sensitivity analysis code</w:t>
      </w:r>
    </w:p>
    <w:p w14:paraId="4D7BF4AE" w14:textId="412DFB0F" w:rsidR="00AA4347" w:rsidRDefault="00AA4347" w:rsidP="00AA4347">
      <w:pPr>
        <w:pStyle w:val="ListParagraph"/>
        <w:numPr>
          <w:ilvl w:val="0"/>
          <w:numId w:val="2"/>
        </w:numPr>
      </w:pPr>
      <w:r>
        <w:t xml:space="preserve">Appendix </w:t>
      </w:r>
      <w:r w:rsidR="006D3E15">
        <w:t>E</w:t>
      </w:r>
      <w:r>
        <w:t>:</w:t>
      </w:r>
      <w:r w:rsidR="00AC19B1">
        <w:t xml:space="preserve"> Publication bias code</w:t>
      </w:r>
    </w:p>
    <w:p w14:paraId="24F9981D" w14:textId="1B5DCD00" w:rsidR="006D3E15" w:rsidRDefault="006D3E15" w:rsidP="006D3E15">
      <w:pPr>
        <w:pStyle w:val="ListParagraph"/>
        <w:numPr>
          <w:ilvl w:val="0"/>
          <w:numId w:val="2"/>
        </w:numPr>
      </w:pPr>
      <w:r>
        <w:lastRenderedPageBreak/>
        <w:t>Appendix F: Descriptive table</w:t>
      </w:r>
      <w:r w:rsidR="00B12B02">
        <w:t>s</w:t>
      </w:r>
      <w:r>
        <w:t xml:space="preserve"> code</w:t>
      </w:r>
    </w:p>
    <w:p w14:paraId="16263FF1" w14:textId="3FB898EA" w:rsidR="00C725CF" w:rsidRDefault="00D743E8" w:rsidP="0095566C">
      <w:pPr>
        <w:pStyle w:val="Heading2"/>
        <w:spacing w:line="240" w:lineRule="auto"/>
      </w:pPr>
      <w:r>
        <w:t>References</w:t>
      </w:r>
    </w:p>
    <w:p w14:paraId="46548799" w14:textId="77777777" w:rsidR="0095566C" w:rsidRDefault="00D743E8" w:rsidP="0095566C">
      <w:pPr>
        <w:pStyle w:val="Bibliography"/>
        <w:spacing w:line="240" w:lineRule="auto"/>
      </w:pPr>
      <w:r w:rsidRPr="00D743E8">
        <w:rPr>
          <w:rFonts w:asciiTheme="minorHAnsi" w:hAnsiTheme="minorHAnsi"/>
        </w:rPr>
        <w:fldChar w:fldCharType="begin"/>
      </w:r>
      <w:r w:rsidR="0095566C">
        <w:instrText xml:space="preserve"> ADDIN ZOTERO_BIBL {"uncited":[],"omitted":[],"custom":[]} CSL_BIBLIOGRAPHY </w:instrText>
      </w:r>
      <w:r w:rsidRPr="00D743E8">
        <w:rPr>
          <w:rFonts w:asciiTheme="minorHAnsi" w:hAnsiTheme="minorHAnsi"/>
        </w:rPr>
        <w:fldChar w:fldCharType="separate"/>
      </w:r>
      <w:r w:rsidR="0095566C">
        <w:t>1.</w:t>
      </w:r>
      <w:r w:rsidR="0095566C">
        <w:tab/>
        <w:t xml:space="preserve">Draine, J., Salzer, M. S., Culhane, D. P. &amp; Hadley, T. R. Role of social disadvantage in crime, joblessness, and homelessness among persons with serious mental illness. </w:t>
      </w:r>
      <w:r w:rsidR="0095566C">
        <w:rPr>
          <w:i/>
          <w:iCs/>
        </w:rPr>
        <w:t>Psychiatr. Serv.</w:t>
      </w:r>
      <w:r w:rsidR="0095566C">
        <w:t xml:space="preserve"> </w:t>
      </w:r>
      <w:r w:rsidR="0095566C">
        <w:rPr>
          <w:b/>
          <w:bCs/>
        </w:rPr>
        <w:t>53</w:t>
      </w:r>
      <w:r w:rsidR="0095566C">
        <w:t>, 565–573 (2002).</w:t>
      </w:r>
    </w:p>
    <w:p w14:paraId="33E2DABD" w14:textId="77777777" w:rsidR="0095566C" w:rsidRDefault="0095566C" w:rsidP="0095566C">
      <w:pPr>
        <w:pStyle w:val="Bibliography"/>
        <w:spacing w:line="240" w:lineRule="auto"/>
      </w:pPr>
      <w:r>
        <w:t>2.</w:t>
      </w:r>
      <w:r>
        <w:tab/>
        <w:t xml:space="preserve">Lai, H. M. X., Cleary, M., Sitharthan,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20EE5C8E" w14:textId="77777777" w:rsidR="0095566C" w:rsidRDefault="0095566C" w:rsidP="0095566C">
      <w:pPr>
        <w:pStyle w:val="Bibliography"/>
        <w:spacing w:line="240" w:lineRule="auto"/>
      </w:pPr>
      <w:r>
        <w:t>3.</w:t>
      </w:r>
      <w:r>
        <w:tab/>
        <w:t xml:space="preserve">Nielsen, S. F., Hjorthøj, C. R., Erlangsen, A. &amp; Nordentoft, M. Psychiatric disorders and mortality among people in homeless shelters in Denmark: a nationwide register-based cohort study. </w:t>
      </w:r>
      <w:r>
        <w:rPr>
          <w:i/>
          <w:iCs/>
        </w:rPr>
        <w:t>The Lancet</w:t>
      </w:r>
      <w:r>
        <w:t xml:space="preserve"> </w:t>
      </w:r>
      <w:r>
        <w:rPr>
          <w:b/>
          <w:bCs/>
        </w:rPr>
        <w:t>377</w:t>
      </w:r>
      <w:r>
        <w:t>, 2205–2214 (2011).</w:t>
      </w:r>
    </w:p>
    <w:p w14:paraId="73616988" w14:textId="77777777" w:rsidR="0095566C" w:rsidRDefault="0095566C" w:rsidP="0095566C">
      <w:pPr>
        <w:pStyle w:val="Bibliography"/>
        <w:spacing w:line="240" w:lineRule="auto"/>
      </w:pPr>
      <w:r>
        <w:t>4.</w:t>
      </w:r>
      <w:r>
        <w:tab/>
        <w:t xml:space="preserve">Schreiter, S. </w:t>
      </w:r>
      <w:r>
        <w:rPr>
          <w:i/>
          <w:iCs/>
        </w:rPr>
        <w:t>et al.</w:t>
      </w:r>
      <w:r>
        <w:t xml:space="preserve"> The prevalence of mental illness in homeless people in Germany: A systematic review and meta-analysis. </w:t>
      </w:r>
      <w:r>
        <w:rPr>
          <w:i/>
          <w:iCs/>
        </w:rPr>
        <w:t>Dtsch. Aerzteblatt Int.</w:t>
      </w:r>
      <w:r>
        <w:t xml:space="preserve"> </w:t>
      </w:r>
      <w:r>
        <w:rPr>
          <w:b/>
          <w:bCs/>
        </w:rPr>
        <w:t>114</w:t>
      </w:r>
      <w:r>
        <w:t>, 665 (2017).</w:t>
      </w:r>
    </w:p>
    <w:p w14:paraId="7B1A7E37" w14:textId="77777777" w:rsidR="0095566C" w:rsidRDefault="0095566C" w:rsidP="0095566C">
      <w:pPr>
        <w:pStyle w:val="Bibliography"/>
        <w:spacing w:line="240" w:lineRule="auto"/>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4268EEE7" w14:textId="77777777" w:rsidR="0095566C" w:rsidRDefault="0095566C" w:rsidP="0095566C">
      <w:pPr>
        <w:pStyle w:val="Bibliography"/>
        <w:spacing w:line="240" w:lineRule="auto"/>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4EA1F58D" w14:textId="77777777" w:rsidR="0095566C" w:rsidRDefault="0095566C" w:rsidP="0095566C">
      <w:pPr>
        <w:pStyle w:val="Bibliography"/>
        <w:spacing w:line="240" w:lineRule="auto"/>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3655EFB3" w14:textId="77777777" w:rsidR="0095566C" w:rsidRDefault="0095566C" w:rsidP="0095566C">
      <w:pPr>
        <w:pStyle w:val="Bibliography"/>
        <w:spacing w:line="240" w:lineRule="auto"/>
      </w:pPr>
      <w:r>
        <w:t>8.</w:t>
      </w:r>
      <w:r>
        <w:tab/>
        <w:t xml:space="preserve">Dutra, L. </w:t>
      </w:r>
      <w:r>
        <w:rPr>
          <w:i/>
          <w:iCs/>
        </w:rPr>
        <w:t>et al.</w:t>
      </w:r>
      <w:r>
        <w:t xml:space="preserve"> A meta-analytic review of psychosocial interventions for substance use disorders. </w:t>
      </w:r>
      <w:r>
        <w:rPr>
          <w:i/>
          <w:iCs/>
        </w:rPr>
        <w:t>Am. J. Psychiatry</w:t>
      </w:r>
      <w:r>
        <w:t xml:space="preserve"> </w:t>
      </w:r>
      <w:r>
        <w:rPr>
          <w:b/>
          <w:bCs/>
        </w:rPr>
        <w:t>165</w:t>
      </w:r>
      <w:r>
        <w:t>, 179–187 (2008).</w:t>
      </w:r>
    </w:p>
    <w:p w14:paraId="19D978D3" w14:textId="77777777" w:rsidR="0095566C" w:rsidRDefault="0095566C" w:rsidP="0095566C">
      <w:pPr>
        <w:pStyle w:val="Bibliography"/>
        <w:spacing w:line="240" w:lineRule="auto"/>
      </w:pPr>
      <w:r>
        <w:t>9.</w:t>
      </w:r>
      <w:r>
        <w:tab/>
        <w:t xml:space="preserve">Sledge, W. H. </w:t>
      </w:r>
      <w:r>
        <w:rPr>
          <w:i/>
          <w:iCs/>
        </w:rPr>
        <w:t>et al.</w:t>
      </w:r>
      <w:r>
        <w:t xml:space="preserve"> Effectiveness of peer support in reducing readmissions of persons with multiple psychiatric hospitalizations. </w:t>
      </w:r>
      <w:r>
        <w:rPr>
          <w:i/>
          <w:iCs/>
        </w:rPr>
        <w:t>Psychiatr. Serv.</w:t>
      </w:r>
      <w:r>
        <w:t xml:space="preserve"> </w:t>
      </w:r>
      <w:r>
        <w:rPr>
          <w:b/>
          <w:bCs/>
        </w:rPr>
        <w:t>62</w:t>
      </w:r>
      <w:r>
        <w:t>, 541–544 (2011).</w:t>
      </w:r>
    </w:p>
    <w:p w14:paraId="46FD057A" w14:textId="77777777" w:rsidR="0095566C" w:rsidRDefault="0095566C" w:rsidP="0095566C">
      <w:pPr>
        <w:pStyle w:val="Bibliography"/>
        <w:spacing w:line="240" w:lineRule="auto"/>
      </w:pPr>
      <w:r>
        <w:t>10.</w:t>
      </w:r>
      <w:r>
        <w:tab/>
        <w:t xml:space="preserve">Ziguras, S. J. &amp; Stuart, G. W. A meta-analysis of the effectiveness of mental health case management over 20 years. </w:t>
      </w:r>
      <w:r>
        <w:rPr>
          <w:i/>
          <w:iCs/>
        </w:rPr>
        <w:t>Psychiatr. Serv.</w:t>
      </w:r>
      <w:r>
        <w:t xml:space="preserve"> </w:t>
      </w:r>
      <w:r>
        <w:rPr>
          <w:b/>
          <w:bCs/>
        </w:rPr>
        <w:t>51</w:t>
      </w:r>
      <w:r>
        <w:t>, 1410–1421 (2000).</w:t>
      </w:r>
    </w:p>
    <w:p w14:paraId="73C7F674" w14:textId="77777777" w:rsidR="0095566C" w:rsidRDefault="0095566C" w:rsidP="0095566C">
      <w:pPr>
        <w:pStyle w:val="Bibliography"/>
        <w:spacing w:line="240" w:lineRule="auto"/>
      </w:pPr>
      <w:r>
        <w:t>11.</w:t>
      </w:r>
      <w:r>
        <w:tab/>
        <w:t xml:space="preserve">Wahlbeck, K., Westman, J., Nordentoft, M., Gissler, M. &amp; Laursen, T. M. Outcomes of Nordic mental health systems: life expectancy of patients with mental disorders. </w:t>
      </w:r>
      <w:r>
        <w:rPr>
          <w:i/>
          <w:iCs/>
        </w:rPr>
        <w:t>Br. J. Psychiatry</w:t>
      </w:r>
      <w:r>
        <w:t xml:space="preserve"> </w:t>
      </w:r>
      <w:r>
        <w:rPr>
          <w:b/>
          <w:bCs/>
        </w:rPr>
        <w:t>199</w:t>
      </w:r>
      <w:r>
        <w:t>, 453–458 (2011).</w:t>
      </w:r>
    </w:p>
    <w:p w14:paraId="5946B7E0" w14:textId="77777777" w:rsidR="0095566C" w:rsidRDefault="0095566C" w:rsidP="0095566C">
      <w:pPr>
        <w:pStyle w:val="Bibliography"/>
        <w:spacing w:line="240" w:lineRule="auto"/>
      </w:pPr>
      <w:r>
        <w:t>12.</w:t>
      </w:r>
      <w:r>
        <w:tab/>
        <w:t xml:space="preserve">Ruesch, M., Helmes, A. W., Bengel,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0908F068" w14:textId="77777777" w:rsidR="0095566C" w:rsidRDefault="0095566C" w:rsidP="0095566C">
      <w:pPr>
        <w:pStyle w:val="Bibliography"/>
        <w:spacing w:line="240" w:lineRule="auto"/>
      </w:pPr>
      <w:r>
        <w:t>13.</w:t>
      </w:r>
      <w:r>
        <w:tab/>
        <w:t xml:space="preserve">NICE. Gambling related-harms: identification, assessment and management. </w:t>
      </w:r>
      <w:r>
        <w:rPr>
          <w:i/>
          <w:iCs/>
        </w:rPr>
        <w:t>Natl. Inst. Health Care Excell.</w:t>
      </w:r>
      <w:r>
        <w:t xml:space="preserve"> </w:t>
      </w:r>
      <w:r>
        <w:rPr>
          <w:b/>
          <w:bCs/>
        </w:rPr>
        <w:t>NG248</w:t>
      </w:r>
      <w:r>
        <w:t>, (2025).</w:t>
      </w:r>
    </w:p>
    <w:p w14:paraId="36FB8C11" w14:textId="77777777" w:rsidR="0095566C" w:rsidRDefault="0095566C" w:rsidP="0095566C">
      <w:pPr>
        <w:pStyle w:val="Bibliography"/>
        <w:spacing w:line="240" w:lineRule="auto"/>
      </w:pPr>
      <w:r>
        <w:t>14.</w:t>
      </w:r>
      <w:r>
        <w:tab/>
        <w:t xml:space="preserve">Fehr, S. S. </w:t>
      </w:r>
      <w:r>
        <w:rPr>
          <w:i/>
          <w:iCs/>
        </w:rPr>
        <w:t>Introduction to Group Therapy ( 3rd Ed.)</w:t>
      </w:r>
      <w:r>
        <w:t>. (2019).</w:t>
      </w:r>
    </w:p>
    <w:p w14:paraId="6B392A2F" w14:textId="77777777" w:rsidR="0095566C" w:rsidRDefault="0095566C" w:rsidP="0095566C">
      <w:pPr>
        <w:pStyle w:val="Bibliography"/>
        <w:spacing w:line="240" w:lineRule="auto"/>
      </w:pPr>
      <w:r>
        <w:t>15.</w:t>
      </w:r>
      <w:r>
        <w:tab/>
        <w:t xml:space="preserve">Brown, R. A. &amp; Lewinsohn, P. M. A psychoeducational approach to the treatment of depression: Comparison of group, individual, and minimal contact procedures. </w:t>
      </w:r>
      <w:r>
        <w:rPr>
          <w:i/>
          <w:iCs/>
        </w:rPr>
        <w:t>J. Consult. Clin. Psychol.</w:t>
      </w:r>
      <w:r>
        <w:t xml:space="preserve"> </w:t>
      </w:r>
      <w:r>
        <w:rPr>
          <w:b/>
          <w:bCs/>
        </w:rPr>
        <w:t>52</w:t>
      </w:r>
      <w:r>
        <w:t>, 774 (1984).</w:t>
      </w:r>
    </w:p>
    <w:p w14:paraId="0B144E41" w14:textId="77777777" w:rsidR="0095566C" w:rsidRDefault="0095566C" w:rsidP="0095566C">
      <w:pPr>
        <w:pStyle w:val="Bibliography"/>
        <w:spacing w:line="240" w:lineRule="auto"/>
      </w:pPr>
      <w:r>
        <w:t>16.</w:t>
      </w:r>
      <w:r>
        <w:tab/>
        <w:t xml:space="preserve">Hammen, C. Depression Runs in Families: The social context of risk and resilience in children of depressed mothers. </w:t>
      </w:r>
      <w:r>
        <w:rPr>
          <w:i/>
          <w:iCs/>
        </w:rPr>
        <w:t>N. Y. Springer‐Verlag</w:t>
      </w:r>
      <w:r>
        <w:t xml:space="preserve"> (1991).</w:t>
      </w:r>
    </w:p>
    <w:p w14:paraId="250ACCC9" w14:textId="77777777" w:rsidR="0095566C" w:rsidRDefault="0095566C" w:rsidP="0095566C">
      <w:pPr>
        <w:pStyle w:val="Bibliography"/>
        <w:spacing w:line="240" w:lineRule="auto"/>
      </w:pPr>
      <w:r>
        <w:t>17.</w:t>
      </w:r>
      <w:r>
        <w:tab/>
        <w:t xml:space="preserve">Keitner, G. I. &amp; Miller, I. W. Family functioning and major depression: An overview. </w:t>
      </w:r>
      <w:r>
        <w:rPr>
          <w:i/>
          <w:iCs/>
        </w:rPr>
        <w:t>Am. J. Psychiatry</w:t>
      </w:r>
      <w:r>
        <w:t xml:space="preserve"> </w:t>
      </w:r>
      <w:r>
        <w:rPr>
          <w:b/>
          <w:bCs/>
        </w:rPr>
        <w:t>147</w:t>
      </w:r>
      <w:r>
        <w:t>, 1128–1137 (1990).</w:t>
      </w:r>
    </w:p>
    <w:p w14:paraId="2A5F0533" w14:textId="77777777" w:rsidR="0095566C" w:rsidRDefault="0095566C" w:rsidP="0095566C">
      <w:pPr>
        <w:pStyle w:val="Bibliography"/>
        <w:spacing w:line="240" w:lineRule="auto"/>
      </w:pPr>
      <w:r>
        <w:lastRenderedPageBreak/>
        <w:t>18.</w:t>
      </w:r>
      <w:r>
        <w:tab/>
        <w:t xml:space="preserve">Ford, J. D., Fallot, R. D., Harris, &amp; M. Group therapy. </w:t>
      </w:r>
      <w:r>
        <w:rPr>
          <w:i/>
          <w:iCs/>
        </w:rPr>
        <w:t>Treat. Complex Trauma. Stress Disord. Evid.-Based Guide 415-440</w:t>
      </w:r>
      <w:r>
        <w:t xml:space="preserve"> (2009).</w:t>
      </w:r>
    </w:p>
    <w:p w14:paraId="1A5748A0" w14:textId="77777777" w:rsidR="0095566C" w:rsidRDefault="0095566C" w:rsidP="0095566C">
      <w:pPr>
        <w:pStyle w:val="Bibliography"/>
        <w:spacing w:line="240" w:lineRule="auto"/>
      </w:pPr>
      <w:r>
        <w:t>19.</w:t>
      </w:r>
      <w:r>
        <w:tab/>
        <w:t xml:space="preserve">Keitner,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2189E676" w14:textId="77777777" w:rsidR="0095566C" w:rsidRDefault="0095566C" w:rsidP="0095566C">
      <w:pPr>
        <w:pStyle w:val="Bibliography"/>
        <w:spacing w:line="240" w:lineRule="auto"/>
      </w:pPr>
      <w:r>
        <w:t>20.</w:t>
      </w:r>
      <w:r>
        <w:tab/>
        <w:t xml:space="preserve">McDermut, W., Miller, I. W. &amp; Brown, R. A. The efficacy of group psychotherapy for depression: A meta-analysis and review of the empirical research. </w:t>
      </w:r>
      <w:r>
        <w:rPr>
          <w:i/>
          <w:iCs/>
        </w:rPr>
        <w:t>Clin. Psychol. Sci. Pract.</w:t>
      </w:r>
      <w:r>
        <w:t xml:space="preserve"> </w:t>
      </w:r>
      <w:r>
        <w:rPr>
          <w:b/>
          <w:bCs/>
        </w:rPr>
        <w:t>8</w:t>
      </w:r>
      <w:r>
        <w:t>, 98–116 (2001).</w:t>
      </w:r>
    </w:p>
    <w:p w14:paraId="425B0985" w14:textId="71AE4862" w:rsidR="0095566C" w:rsidRDefault="0095566C" w:rsidP="0095566C">
      <w:pPr>
        <w:pStyle w:val="Bibliography"/>
        <w:spacing w:line="240" w:lineRule="auto"/>
      </w:pPr>
      <w:r>
        <w:t>21.</w:t>
      </w:r>
      <w:r>
        <w:tab/>
        <w:t>Gibson, R. W., D</w:t>
      </w:r>
      <w:r>
        <w:rPr>
          <w:rFonts w:ascii="Sans Serif Collection" w:hAnsi="Sans Serif Collection" w:cs="Sans Serif Collection"/>
        </w:rPr>
        <w:t>'</w:t>
      </w:r>
      <w:r>
        <w:t xml:space="preserve">Amico, M., Jaffe, L. &amp; Arbesman, M. Occupational therapy interventions for recovery in the areas of community integration and normative life roles for adults with serious mental illness: A systematic review. </w:t>
      </w:r>
      <w:r>
        <w:rPr>
          <w:i/>
          <w:iCs/>
        </w:rPr>
        <w:t>Am. J. Occup. Ther.</w:t>
      </w:r>
      <w:r>
        <w:t xml:space="preserve"> </w:t>
      </w:r>
      <w:r>
        <w:rPr>
          <w:b/>
          <w:bCs/>
        </w:rPr>
        <w:t>65</w:t>
      </w:r>
      <w:r>
        <w:t>, 247–256 (2011).</w:t>
      </w:r>
    </w:p>
    <w:p w14:paraId="39890630" w14:textId="77777777" w:rsidR="0095566C" w:rsidRDefault="0095566C" w:rsidP="0095566C">
      <w:pPr>
        <w:pStyle w:val="Bibliography"/>
        <w:spacing w:line="240" w:lineRule="auto"/>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58BF353B" w14:textId="77777777" w:rsidR="0095566C" w:rsidRDefault="0095566C" w:rsidP="0095566C">
      <w:pPr>
        <w:pStyle w:val="Bibliography"/>
        <w:spacing w:line="240" w:lineRule="auto"/>
      </w:pPr>
      <w:r>
        <w:t>23.</w:t>
      </w:r>
      <w:r>
        <w:tab/>
        <w:t xml:space="preserve">Roback, H. B. Adverse outcomes in group psychotherapy: Risk factors, prevention, and research directions. </w:t>
      </w:r>
      <w:r>
        <w:rPr>
          <w:i/>
          <w:iCs/>
        </w:rPr>
        <w:t>J. Psychother. Pract. Res.</w:t>
      </w:r>
      <w:r>
        <w:t xml:space="preserve"> </w:t>
      </w:r>
      <w:r>
        <w:rPr>
          <w:b/>
          <w:bCs/>
        </w:rPr>
        <w:t>9</w:t>
      </w:r>
      <w:r>
        <w:t>, 113 (2000).</w:t>
      </w:r>
    </w:p>
    <w:p w14:paraId="3A69F173" w14:textId="77777777" w:rsidR="0095566C" w:rsidRDefault="0095566C" w:rsidP="0095566C">
      <w:pPr>
        <w:pStyle w:val="Bibliography"/>
        <w:spacing w:line="240" w:lineRule="auto"/>
      </w:pPr>
      <w:r>
        <w:t>24.</w:t>
      </w:r>
      <w:r>
        <w:tab/>
        <w:t xml:space="preserve">Strupp, H. H., Hadley, S. W. &amp; Gomes-Schwartz, B. </w:t>
      </w:r>
      <w:r>
        <w:rPr>
          <w:i/>
          <w:iCs/>
        </w:rPr>
        <w:t>Psychotherapy for Better or Worse: The Problem of Negative Effects</w:t>
      </w:r>
      <w:r>
        <w:t>. (Jason Aronson, 1977).</w:t>
      </w:r>
    </w:p>
    <w:p w14:paraId="0D609A87" w14:textId="77777777" w:rsidR="0095566C" w:rsidRDefault="0095566C" w:rsidP="0095566C">
      <w:pPr>
        <w:pStyle w:val="Bibliography"/>
        <w:spacing w:line="240" w:lineRule="auto"/>
      </w:pPr>
      <w:r>
        <w:t>25.</w:t>
      </w:r>
      <w:r>
        <w:tab/>
        <w:t xml:space="preserve">Barkowski, S., Schwartze, D., Strauss, B., Burlingame, G. M. &amp; Rosendahl, J. Efficacy of group psychotherapy for anxiety disorders: A systematic review and meta-analysis. </w:t>
      </w:r>
      <w:r>
        <w:rPr>
          <w:i/>
          <w:iCs/>
        </w:rPr>
        <w:t>Psychother. Res.</w:t>
      </w:r>
      <w:r>
        <w:t xml:space="preserve"> </w:t>
      </w:r>
      <w:r>
        <w:rPr>
          <w:b/>
          <w:bCs/>
        </w:rPr>
        <w:t>30</w:t>
      </w:r>
      <w:r>
        <w:t>, 965–982 (2020).</w:t>
      </w:r>
    </w:p>
    <w:p w14:paraId="4E14E709" w14:textId="77777777" w:rsidR="0095566C" w:rsidRDefault="0095566C" w:rsidP="0095566C">
      <w:pPr>
        <w:pStyle w:val="Bibliography"/>
        <w:spacing w:line="240" w:lineRule="auto"/>
      </w:pPr>
      <w:r>
        <w:t>26.</w:t>
      </w:r>
      <w:r>
        <w:tab/>
        <w:t xml:space="preserve">McLaughlin, S. P. B., Barkowski,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12F034BD" w14:textId="77777777" w:rsidR="0095566C" w:rsidRDefault="0095566C" w:rsidP="0095566C">
      <w:pPr>
        <w:pStyle w:val="Bibliography"/>
        <w:spacing w:line="240" w:lineRule="auto"/>
      </w:pPr>
      <w:r>
        <w:t>27.</w:t>
      </w:r>
      <w:r>
        <w:tab/>
        <w:t xml:space="preserve">Segredou, E., Livaditis, M., Liolios, K. &amp; Skartsila, G. Group programmes for recovery from psychosis: a systematic review. </w:t>
      </w:r>
      <w:r>
        <w:rPr>
          <w:i/>
          <w:iCs/>
        </w:rPr>
        <w:t>Ann. Gen. Psychiatry</w:t>
      </w:r>
      <w:r>
        <w:t xml:space="preserve"> </w:t>
      </w:r>
      <w:r>
        <w:rPr>
          <w:b/>
          <w:bCs/>
        </w:rPr>
        <w:t>7</w:t>
      </w:r>
      <w:r>
        <w:t>, 1 (2008).</w:t>
      </w:r>
    </w:p>
    <w:p w14:paraId="242402CA" w14:textId="77777777" w:rsidR="0095566C" w:rsidRDefault="0095566C" w:rsidP="0095566C">
      <w:pPr>
        <w:pStyle w:val="Bibliography"/>
        <w:spacing w:line="240" w:lineRule="auto"/>
      </w:pPr>
      <w:r>
        <w:t>28.</w:t>
      </w:r>
      <w:r>
        <w:tab/>
        <w:t xml:space="preserve">Bøg, M., Filges, T., Brännström, L., Jørgensen, A.-M. K. &amp; Fredrikksson, M. K. 12-step programs for reducing illicit drug use. </w:t>
      </w:r>
      <w:r>
        <w:rPr>
          <w:i/>
          <w:iCs/>
        </w:rPr>
        <w:t>Campbell Syst. Rev.</w:t>
      </w:r>
      <w:r>
        <w:t xml:space="preserve"> </w:t>
      </w:r>
      <w:r>
        <w:rPr>
          <w:b/>
          <w:bCs/>
        </w:rPr>
        <w:t>13</w:t>
      </w:r>
      <w:r>
        <w:t>, 1–149 (2017).</w:t>
      </w:r>
    </w:p>
    <w:p w14:paraId="148BC7D7" w14:textId="77777777" w:rsidR="0095566C" w:rsidRDefault="0095566C" w:rsidP="0095566C">
      <w:pPr>
        <w:pStyle w:val="Bibliography"/>
        <w:spacing w:line="240" w:lineRule="auto"/>
      </w:pPr>
      <w:r>
        <w:t>29.</w:t>
      </w:r>
      <w:r>
        <w:tab/>
        <w:t xml:space="preserve">Munthe-Kaas, H. M., Berg, R. C. &amp; Blaasvær, N. Effectiveness of interventions to reduce homelessness: a systematic review and meta-analysis. </w:t>
      </w:r>
      <w:r>
        <w:rPr>
          <w:i/>
          <w:iCs/>
        </w:rPr>
        <w:t>Campbell Syst. Rev.</w:t>
      </w:r>
      <w:r>
        <w:t xml:space="preserve"> </w:t>
      </w:r>
      <w:r>
        <w:rPr>
          <w:b/>
          <w:bCs/>
        </w:rPr>
        <w:t>14</w:t>
      </w:r>
      <w:r>
        <w:t>, 1–281 (2018).</w:t>
      </w:r>
    </w:p>
    <w:p w14:paraId="517E4F62" w14:textId="77777777" w:rsidR="0095566C" w:rsidRDefault="0095566C" w:rsidP="0095566C">
      <w:pPr>
        <w:pStyle w:val="Bibliography"/>
        <w:spacing w:line="240" w:lineRule="auto"/>
      </w:pPr>
      <w:r>
        <w:t>30.</w:t>
      </w:r>
      <w:r>
        <w:tab/>
        <w:t xml:space="preserve">Mahoney, A., Karatzias, T., Hutton, &amp; P. A systematic review and meta-analysis of group treatments for adults with symptoms associated with complex post-traumatic stress disorder. </w:t>
      </w:r>
      <w:r>
        <w:rPr>
          <w:i/>
          <w:iCs/>
        </w:rPr>
        <w:t>J. Affect. Disord. 243 305–321Reproducibility Individ. Eff. Sizes Meta-Anal. Psychol. PloS One</w:t>
      </w:r>
      <w:r>
        <w:t xml:space="preserve"> </w:t>
      </w:r>
      <w:r>
        <w:rPr>
          <w:b/>
          <w:bCs/>
        </w:rPr>
        <w:t>15</w:t>
      </w:r>
      <w:r>
        <w:t>, e0233107 (2019).</w:t>
      </w:r>
    </w:p>
    <w:p w14:paraId="75B838FE" w14:textId="77777777" w:rsidR="0095566C" w:rsidRDefault="0095566C" w:rsidP="0095566C">
      <w:pPr>
        <w:pStyle w:val="Bibliography"/>
        <w:spacing w:line="240" w:lineRule="auto"/>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376F52AC" w14:textId="77777777" w:rsidR="0095566C" w:rsidRDefault="0095566C" w:rsidP="0095566C">
      <w:pPr>
        <w:pStyle w:val="Bibliography"/>
        <w:spacing w:line="240" w:lineRule="auto"/>
      </w:pPr>
      <w:r>
        <w:t>32.</w:t>
      </w:r>
      <w:r>
        <w:tab/>
        <w:t xml:space="preserve">Kelly, J. F., Humphreys, K., Ferri, &amp; M. Alcoholics anonymous and other 12-step programs for alcohol use disorder. </w:t>
      </w:r>
      <w:r>
        <w:rPr>
          <w:i/>
          <w:iCs/>
        </w:rPr>
        <w:t>Cochrane Database Syst. Rev.</w:t>
      </w:r>
      <w:r>
        <w:t xml:space="preserve"> </w:t>
      </w:r>
      <w:r>
        <w:rPr>
          <w:b/>
          <w:bCs/>
        </w:rPr>
        <w:t>3</w:t>
      </w:r>
      <w:r>
        <w:t>, 012880 (2020).</w:t>
      </w:r>
    </w:p>
    <w:p w14:paraId="44C367A0" w14:textId="77777777" w:rsidR="0095566C" w:rsidRDefault="0095566C" w:rsidP="0095566C">
      <w:pPr>
        <w:pStyle w:val="Bibliography"/>
        <w:spacing w:line="240" w:lineRule="auto"/>
      </w:pPr>
      <w:r>
        <w:t>33.</w:t>
      </w:r>
      <w:r>
        <w:tab/>
        <w:t xml:space="preserve">Dalgaard, N. T., Flensborg Jensen, M. C., Bengtsen, E., Krassel, K. F. &amp; Vembye, M. H. PROTOCOL: Group‐based community interventions to support the social reintegration of marginalised adults with mental illness. </w:t>
      </w:r>
      <w:r>
        <w:rPr>
          <w:i/>
          <w:iCs/>
        </w:rPr>
        <w:t>Campbell Syst. Rev.</w:t>
      </w:r>
      <w:r>
        <w:t xml:space="preserve"> </w:t>
      </w:r>
      <w:r>
        <w:rPr>
          <w:b/>
          <w:bCs/>
        </w:rPr>
        <w:t>18</w:t>
      </w:r>
      <w:r>
        <w:t>, e1254 (2022).</w:t>
      </w:r>
    </w:p>
    <w:p w14:paraId="176B487C" w14:textId="77777777" w:rsidR="0095566C" w:rsidRDefault="0095566C" w:rsidP="0095566C">
      <w:pPr>
        <w:pStyle w:val="Bibliography"/>
        <w:spacing w:line="240" w:lineRule="auto"/>
      </w:pPr>
      <w:r>
        <w:t>34.</w:t>
      </w:r>
      <w:r>
        <w:tab/>
        <w:t xml:space="preserve">Beames L </w:t>
      </w:r>
      <w:r>
        <w:rPr>
          <w:i/>
          <w:iCs/>
        </w:rPr>
        <w:t>et al.</w:t>
      </w:r>
      <w:r>
        <w:t xml:space="preserve"> A Feasibility Study of the Translation of Cognitive Behaviour Therapy for Psychosis into an Australian Adult Mental Health Clinical Setting. </w:t>
      </w:r>
      <w:r>
        <w:rPr>
          <w:i/>
          <w:iCs/>
        </w:rPr>
        <w:t>Behav. CHANGE</w:t>
      </w:r>
      <w:r>
        <w:t xml:space="preserve"> </w:t>
      </w:r>
      <w:r>
        <w:rPr>
          <w:b/>
          <w:bCs/>
        </w:rPr>
        <w:t>37</w:t>
      </w:r>
      <w:r>
        <w:t>, 22–32 (2020).</w:t>
      </w:r>
    </w:p>
    <w:p w14:paraId="09C86AFB" w14:textId="77777777" w:rsidR="0095566C" w:rsidRDefault="0095566C" w:rsidP="0095566C">
      <w:pPr>
        <w:pStyle w:val="Bibliography"/>
        <w:spacing w:line="240" w:lineRule="auto"/>
      </w:pPr>
      <w:r>
        <w:lastRenderedPageBreak/>
        <w:t>35.</w:t>
      </w:r>
      <w:r>
        <w:tab/>
        <w:t xml:space="preserve">Cano-Vindel, A. </w:t>
      </w:r>
      <w:r>
        <w:rPr>
          <w:i/>
          <w:iCs/>
        </w:rPr>
        <w:t>et al.</w:t>
      </w:r>
      <w:r>
        <w:t xml:space="preserve"> Transdiagnostic group cognitive behavioural therapy for emotional disorders in primary care: the results of the PsicAP randomized controlled trial. </w:t>
      </w:r>
      <w:r>
        <w:rPr>
          <w:i/>
          <w:iCs/>
        </w:rPr>
        <w:t>Psychol. Med.</w:t>
      </w:r>
      <w:r>
        <w:t xml:space="preserve"> </w:t>
      </w:r>
      <w:r>
        <w:rPr>
          <w:b/>
          <w:bCs/>
        </w:rPr>
        <w:t>52</w:t>
      </w:r>
      <w:r>
        <w:t>, 3336–3348 (2022).</w:t>
      </w:r>
    </w:p>
    <w:p w14:paraId="68BCDFEB" w14:textId="77777777" w:rsidR="0095566C" w:rsidRDefault="0095566C" w:rsidP="0095566C">
      <w:pPr>
        <w:pStyle w:val="Bibliography"/>
        <w:spacing w:line="240" w:lineRule="auto"/>
      </w:pPr>
      <w:r>
        <w:t>36.</w:t>
      </w:r>
      <w:r>
        <w:tab/>
        <w:t xml:space="preserve">Craigie, M. A. &amp; Nathan, P. A Nonrandomized Effectiveness Comparison of Broad-Spectrum Group CBT to Individual CBT for Depressed Outpatients in a Community Mental Health Setting. </w:t>
      </w:r>
      <w:r>
        <w:rPr>
          <w:i/>
          <w:iCs/>
        </w:rPr>
        <w:t>Behav. Ther.</w:t>
      </w:r>
      <w:r>
        <w:t xml:space="preserve"> </w:t>
      </w:r>
      <w:r>
        <w:rPr>
          <w:b/>
          <w:bCs/>
        </w:rPr>
        <w:t>40</w:t>
      </w:r>
      <w:r>
        <w:t>, 302–314 (2009).</w:t>
      </w:r>
    </w:p>
    <w:p w14:paraId="30E7382D" w14:textId="77777777" w:rsidR="0095566C" w:rsidRDefault="0095566C" w:rsidP="0095566C">
      <w:pPr>
        <w:pStyle w:val="Bibliography"/>
        <w:spacing w:line="240" w:lineRule="auto"/>
      </w:pPr>
      <w:r>
        <w:t>37.</w:t>
      </w:r>
      <w:r>
        <w:tab/>
        <w:t xml:space="preserve">Hagen, R., Nordahl, H. M., Kristiansen, L. &amp; Morken, G. A Randomized Trial of Cognitive Group Therapy vs. Waiting List for Patients with Co-Morbid Psychiatric Disorders: Effect of Cognitive Group Therapy after Treatment and Six and Twelve Months Follow-Up. </w:t>
      </w:r>
      <w:r>
        <w:rPr>
          <w:i/>
          <w:iCs/>
        </w:rPr>
        <w:t>Behav. Cogn. Psychother.</w:t>
      </w:r>
      <w:r>
        <w:t xml:space="preserve"> </w:t>
      </w:r>
      <w:r>
        <w:rPr>
          <w:b/>
          <w:bCs/>
        </w:rPr>
        <w:t>33</w:t>
      </w:r>
      <w:r>
        <w:t>, 33–44 (2005).</w:t>
      </w:r>
    </w:p>
    <w:p w14:paraId="3162EF37" w14:textId="77777777" w:rsidR="0095566C" w:rsidRDefault="0095566C" w:rsidP="0095566C">
      <w:pPr>
        <w:pStyle w:val="Bibliography"/>
        <w:spacing w:line="240" w:lineRule="auto"/>
      </w:pPr>
      <w:r>
        <w:t>38.</w:t>
      </w:r>
      <w:r>
        <w:tab/>
        <w:t xml:space="preserve">Halperin Stephen, Nathan Paula, Drummond Peter, &amp; Castle David. A cognitive-behavioural, group-based intervention for social anxiety in schizophrenia. </w:t>
      </w:r>
      <w:r>
        <w:rPr>
          <w:i/>
          <w:iCs/>
        </w:rPr>
        <w:t>Aust. N. Z. J. Psychiatry</w:t>
      </w:r>
      <w:r>
        <w:t xml:space="preserve"> </w:t>
      </w:r>
      <w:r>
        <w:rPr>
          <w:b/>
          <w:bCs/>
        </w:rPr>
        <w:t>34</w:t>
      </w:r>
      <w:r>
        <w:t>, 809–813 (2000).</w:t>
      </w:r>
    </w:p>
    <w:p w14:paraId="3B7FD4CB" w14:textId="77777777" w:rsidR="0095566C" w:rsidRDefault="0095566C" w:rsidP="0095566C">
      <w:pPr>
        <w:pStyle w:val="Bibliography"/>
        <w:spacing w:line="240" w:lineRule="auto"/>
      </w:pPr>
      <w:r>
        <w:t>39.</w:t>
      </w:r>
      <w:r>
        <w:tab/>
        <w:t xml:space="preserve">Himle, J. </w:t>
      </w:r>
      <w:r>
        <w:rPr>
          <w:i/>
          <w:iCs/>
        </w:rPr>
        <w:t>et al.</w:t>
      </w:r>
      <w:r>
        <w:t xml:space="preserve"> Work-related CBT versus vocational services as usual for unemployed persons with social anxiety disorder: A randomized controlled pilot trial. </w:t>
      </w:r>
      <w:r>
        <w:rPr>
          <w:i/>
          <w:iCs/>
        </w:rPr>
        <w:t>Behav. Res. Ther.</w:t>
      </w:r>
      <w:r>
        <w:t xml:space="preserve"> </w:t>
      </w:r>
      <w:r>
        <w:rPr>
          <w:b/>
          <w:bCs/>
        </w:rPr>
        <w:t>63</w:t>
      </w:r>
      <w:r>
        <w:t>, 169–176 (2014).</w:t>
      </w:r>
    </w:p>
    <w:p w14:paraId="321331FC" w14:textId="77777777" w:rsidR="0095566C" w:rsidRDefault="0095566C" w:rsidP="0095566C">
      <w:pPr>
        <w:pStyle w:val="Bibliography"/>
        <w:spacing w:line="240" w:lineRule="auto"/>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r>
        <w:rPr>
          <w:i/>
          <w:iCs/>
        </w:rPr>
        <w:t>Schizophr. Res.</w:t>
      </w:r>
      <w:r>
        <w:t xml:space="preserve"> </w:t>
      </w:r>
      <w:r>
        <w:rPr>
          <w:b/>
          <w:bCs/>
        </w:rPr>
        <w:t>143</w:t>
      </w:r>
      <w:r>
        <w:t>, 138–142 (2013).</w:t>
      </w:r>
    </w:p>
    <w:p w14:paraId="257159E7" w14:textId="77777777" w:rsidR="0095566C" w:rsidRDefault="0095566C" w:rsidP="0095566C">
      <w:pPr>
        <w:pStyle w:val="Bibliography"/>
        <w:spacing w:line="240" w:lineRule="auto"/>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0892C618" w14:textId="77777777" w:rsidR="0095566C" w:rsidRDefault="0095566C" w:rsidP="0095566C">
      <w:pPr>
        <w:pStyle w:val="Bibliography"/>
        <w:spacing w:line="240" w:lineRule="auto"/>
      </w:pPr>
      <w:r>
        <w:t>42.</w:t>
      </w:r>
      <w:r>
        <w:tab/>
        <w:t xml:space="preserve">Rabenstein, R. </w:t>
      </w:r>
      <w:r>
        <w:rPr>
          <w:i/>
          <w:iCs/>
        </w:rPr>
        <w:t>et al.</w:t>
      </w:r>
      <w:r>
        <w:t xml:space="preserve"> Effectiveness of a cognitive-behavioral rehabilitation day clinic program - A waiting list controlled trial. </w:t>
      </w:r>
      <w:r>
        <w:rPr>
          <w:i/>
          <w:iCs/>
        </w:rPr>
        <w:t>Verhaltenstherapie</w:t>
      </w:r>
      <w:r>
        <w:t xml:space="preserve"> </w:t>
      </w:r>
      <w:r>
        <w:rPr>
          <w:b/>
          <w:bCs/>
        </w:rPr>
        <w:t>25</w:t>
      </w:r>
      <w:r>
        <w:t>, 192‐200 (2015).</w:t>
      </w:r>
    </w:p>
    <w:p w14:paraId="01C62BAA" w14:textId="77777777" w:rsidR="0095566C" w:rsidRDefault="0095566C" w:rsidP="0095566C">
      <w:pPr>
        <w:pStyle w:val="Bibliography"/>
        <w:spacing w:line="240" w:lineRule="auto"/>
      </w:pPr>
      <w:r>
        <w:t>43.</w:t>
      </w:r>
      <w:r>
        <w:tab/>
        <w:t xml:space="preserve">Smith, R., Wuthrich, V., Johnco, C. &amp; Belcher, J. Effect of group cognitive behavioural therapy on loneliness in a community sample of older adults: A secondary analysis of a randomized controlled trial. </w:t>
      </w:r>
      <w:r>
        <w:rPr>
          <w:i/>
          <w:iCs/>
        </w:rPr>
        <w:t>Clin. Gerontol.</w:t>
      </w:r>
      <w:r>
        <w:t xml:space="preserve"> </w:t>
      </w:r>
      <w:r>
        <w:rPr>
          <w:b/>
          <w:bCs/>
        </w:rPr>
        <w:t>44</w:t>
      </w:r>
      <w:r>
        <w:t>, 439–449 (2021).</w:t>
      </w:r>
    </w:p>
    <w:p w14:paraId="2A85BAED" w14:textId="77777777" w:rsidR="0095566C" w:rsidRDefault="0095566C" w:rsidP="0095566C">
      <w:pPr>
        <w:pStyle w:val="Bibliography"/>
        <w:spacing w:line="240" w:lineRule="auto"/>
      </w:pPr>
      <w:r>
        <w:t>44.</w:t>
      </w:r>
      <w:r>
        <w:tab/>
        <w:t xml:space="preserve">Wuthrich, V. M. &amp; Rapee, R. M. Randomised controlled trial of group cognitive behavioural therapy for comorbid anxiety and depression in older adults. </w:t>
      </w:r>
      <w:r>
        <w:rPr>
          <w:i/>
          <w:iCs/>
        </w:rPr>
        <w:t>Behav. Res. Ther.</w:t>
      </w:r>
      <w:r>
        <w:t xml:space="preserve"> </w:t>
      </w:r>
      <w:r>
        <w:rPr>
          <w:b/>
          <w:bCs/>
        </w:rPr>
        <w:t>51</w:t>
      </w:r>
      <w:r>
        <w:t>, 779–786 (2013).</w:t>
      </w:r>
    </w:p>
    <w:p w14:paraId="6760E958" w14:textId="77777777" w:rsidR="0095566C" w:rsidRDefault="0095566C" w:rsidP="0095566C">
      <w:pPr>
        <w:pStyle w:val="Bibliography"/>
        <w:spacing w:line="240" w:lineRule="auto"/>
      </w:pPr>
      <w:r>
        <w:t>45.</w:t>
      </w:r>
      <w:r>
        <w:tab/>
        <w:t xml:space="preserve">Yanos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0BE4BE3F" w14:textId="77777777" w:rsidR="0095566C" w:rsidRDefault="0095566C" w:rsidP="0095566C">
      <w:pPr>
        <w:pStyle w:val="Bibliography"/>
        <w:spacing w:line="240" w:lineRule="auto"/>
      </w:pPr>
      <w:r>
        <w:t>46.</w:t>
      </w:r>
      <w:r>
        <w:tab/>
        <w:t xml:space="preserve">Acarturk, C. </w:t>
      </w:r>
      <w:r>
        <w:rPr>
          <w:i/>
          <w:iCs/>
        </w:rPr>
        <w:t>et al.</w:t>
      </w:r>
      <w:r>
        <w:t xml:space="preserve"> Group problem management plus (PM+) to decrease psychological distress among Syrian refugees in Turkey: a pilot randomised controlled trial. </w:t>
      </w:r>
      <w:r>
        <w:rPr>
          <w:i/>
          <w:iCs/>
        </w:rPr>
        <w:t>BMC Psychiatry</w:t>
      </w:r>
      <w:r>
        <w:t xml:space="preserve"> </w:t>
      </w:r>
      <w:r>
        <w:rPr>
          <w:b/>
          <w:bCs/>
        </w:rPr>
        <w:t>22</w:t>
      </w:r>
      <w:r>
        <w:t>, 1–11 (2022).</w:t>
      </w:r>
    </w:p>
    <w:p w14:paraId="6163323A" w14:textId="77777777" w:rsidR="0095566C" w:rsidRDefault="0095566C" w:rsidP="0095566C">
      <w:pPr>
        <w:pStyle w:val="Bibliography"/>
        <w:spacing w:line="240" w:lineRule="auto"/>
      </w:pPr>
      <w:r>
        <w:t>47.</w:t>
      </w:r>
      <w:r>
        <w:tab/>
        <w:t xml:space="preserve">Barbic, S., Krupa, T. &amp; Armstrong, I. A randomized controlled trial of the effectiveness of a modified recovery workbook program: preliminary findings. </w:t>
      </w:r>
      <w:r>
        <w:rPr>
          <w:i/>
          <w:iCs/>
        </w:rPr>
        <w:t>Psychiatr. Serv.</w:t>
      </w:r>
      <w:r>
        <w:t xml:space="preserve"> </w:t>
      </w:r>
      <w:r>
        <w:rPr>
          <w:b/>
          <w:bCs/>
        </w:rPr>
        <w:t>60</w:t>
      </w:r>
      <w:r>
        <w:t>, 491–497 (2009).</w:t>
      </w:r>
    </w:p>
    <w:p w14:paraId="358AD5E1" w14:textId="77777777" w:rsidR="0095566C" w:rsidRDefault="0095566C" w:rsidP="0095566C">
      <w:pPr>
        <w:pStyle w:val="Bibliography"/>
        <w:spacing w:line="240" w:lineRule="auto"/>
      </w:pPr>
      <w:r>
        <w:t>48.</w:t>
      </w:r>
      <w:r>
        <w:tab/>
        <w:t xml:space="preserve">Burnam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2A3BE76A" w14:textId="77777777" w:rsidR="0095566C" w:rsidRDefault="0095566C" w:rsidP="0095566C">
      <w:pPr>
        <w:pStyle w:val="Bibliography"/>
        <w:spacing w:line="240" w:lineRule="auto"/>
      </w:pPr>
      <w:r>
        <w:t>49.</w:t>
      </w:r>
      <w:r>
        <w:tab/>
        <w:t xml:space="preserve">Gonzalez, J. M. &amp; Prihoda, T. J. A Case Study of Psychodynamic Group Psychotherapy for Bipolar Disorder. </w:t>
      </w:r>
      <w:r>
        <w:rPr>
          <w:i/>
          <w:iCs/>
        </w:rPr>
        <w:t>Am. J. Psychother.</w:t>
      </w:r>
      <w:r>
        <w:t xml:space="preserve"> </w:t>
      </w:r>
      <w:r>
        <w:rPr>
          <w:b/>
          <w:bCs/>
        </w:rPr>
        <w:t>61</w:t>
      </w:r>
      <w:r>
        <w:t>, 405–422 (2007).</w:t>
      </w:r>
    </w:p>
    <w:p w14:paraId="57299CB5" w14:textId="77777777" w:rsidR="0095566C" w:rsidRDefault="0095566C" w:rsidP="0095566C">
      <w:pPr>
        <w:pStyle w:val="Bibliography"/>
        <w:spacing w:line="240" w:lineRule="auto"/>
      </w:pPr>
      <w:r>
        <w:t>50.</w:t>
      </w:r>
      <w:r>
        <w:tab/>
        <w:t xml:space="preserve">Gutman, S. A. </w:t>
      </w:r>
      <w:r>
        <w:rPr>
          <w:i/>
          <w:iCs/>
        </w:rPr>
        <w:t>et al.</w:t>
      </w:r>
      <w:r>
        <w:t xml:space="preserve"> Pilot Effectiveness of a Stress Management Program for Sheltered Homeless Adults With Mental Illness: A Two-Group Controlled Study. </w:t>
      </w:r>
      <w:r>
        <w:rPr>
          <w:i/>
          <w:iCs/>
        </w:rPr>
        <w:t>Occup. Ther. Ment. Health</w:t>
      </w:r>
      <w:r>
        <w:t xml:space="preserve"> </w:t>
      </w:r>
      <w:r>
        <w:rPr>
          <w:b/>
          <w:bCs/>
        </w:rPr>
        <w:t>35</w:t>
      </w:r>
      <w:r>
        <w:t>, 59–71 (2019).</w:t>
      </w:r>
    </w:p>
    <w:p w14:paraId="726DA55E" w14:textId="77777777" w:rsidR="0095566C" w:rsidRDefault="0095566C" w:rsidP="0095566C">
      <w:pPr>
        <w:pStyle w:val="Bibliography"/>
        <w:spacing w:line="240" w:lineRule="auto"/>
      </w:pPr>
      <w:r>
        <w:lastRenderedPageBreak/>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736DEA47" w14:textId="77777777" w:rsidR="0095566C" w:rsidRDefault="0095566C" w:rsidP="0095566C">
      <w:pPr>
        <w:pStyle w:val="Bibliography"/>
        <w:spacing w:line="240" w:lineRule="auto"/>
      </w:pPr>
      <w:r>
        <w:t>52.</w:t>
      </w:r>
      <w:r>
        <w:tab/>
        <w:t xml:space="preserve">Munroe-Blum, H. &amp; Marziali, E. A controlled trial of short-term group treatment for borderline personality disorder. </w:t>
      </w:r>
      <w:r>
        <w:rPr>
          <w:i/>
          <w:iCs/>
        </w:rPr>
        <w:t>J. Personal. Disord.</w:t>
      </w:r>
      <w:r>
        <w:t xml:space="preserve"> </w:t>
      </w:r>
      <w:r>
        <w:rPr>
          <w:b/>
          <w:bCs/>
        </w:rPr>
        <w:t>9</w:t>
      </w:r>
      <w:r>
        <w:t>, 190‐198 (1995).</w:t>
      </w:r>
    </w:p>
    <w:p w14:paraId="5AC18B9F" w14:textId="77777777" w:rsidR="0095566C" w:rsidRDefault="0095566C" w:rsidP="0095566C">
      <w:pPr>
        <w:pStyle w:val="Bibliography"/>
        <w:spacing w:line="240" w:lineRule="auto"/>
      </w:pPr>
      <w:r>
        <w:t>53.</w:t>
      </w:r>
      <w:r>
        <w:tab/>
        <w:t xml:space="preserve">Popolo, R. </w:t>
      </w:r>
      <w:r>
        <w:rPr>
          <w:i/>
          <w:iCs/>
        </w:rPr>
        <w:t>et al.</w:t>
      </w:r>
      <w:r>
        <w:t xml:space="preserve"> Metacognitive Interpersonal Therapy in group (MIT-G) for young adults with personality disorders: a pilot randomized controlled trial. </w:t>
      </w:r>
      <w:r>
        <w:rPr>
          <w:i/>
          <w:iCs/>
        </w:rPr>
        <w:t>Psychol. Psychother.</w:t>
      </w:r>
      <w:r>
        <w:t xml:space="preserve"> </w:t>
      </w:r>
      <w:r>
        <w:rPr>
          <w:b/>
          <w:bCs/>
        </w:rPr>
        <w:t>92</w:t>
      </w:r>
      <w:r>
        <w:t>, 342‐358 (2019).</w:t>
      </w:r>
    </w:p>
    <w:p w14:paraId="4E1626E8" w14:textId="77777777" w:rsidR="0095566C" w:rsidRDefault="0095566C" w:rsidP="0095566C">
      <w:pPr>
        <w:pStyle w:val="Bibliography"/>
        <w:spacing w:line="240" w:lineRule="auto"/>
      </w:pPr>
      <w:r>
        <w:t>54.</w:t>
      </w:r>
      <w:r>
        <w:tab/>
        <w:t xml:space="preserve">Vallina-Fernandez,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42DF6B72" w14:textId="77777777" w:rsidR="0095566C" w:rsidRDefault="0095566C" w:rsidP="0095566C">
      <w:pPr>
        <w:pStyle w:val="Bibliography"/>
        <w:spacing w:line="240" w:lineRule="auto"/>
      </w:pPr>
      <w:r>
        <w:t>55.</w:t>
      </w:r>
      <w:r>
        <w:tab/>
        <w:t xml:space="preserve">Druss, B. G. </w:t>
      </w:r>
      <w:r>
        <w:rPr>
          <w:i/>
          <w:iCs/>
        </w:rPr>
        <w:t>et al.</w:t>
      </w:r>
      <w:r>
        <w:t xml:space="preserve"> The Health and Recovery Peer (HARP) Program: A peer-led intervention to improve medical self-management for persons with serious mental illness. </w:t>
      </w:r>
      <w:r>
        <w:rPr>
          <w:i/>
          <w:iCs/>
        </w:rPr>
        <w:t>Schizophr. Res.</w:t>
      </w:r>
      <w:r>
        <w:t xml:space="preserve"> </w:t>
      </w:r>
      <w:r>
        <w:rPr>
          <w:b/>
          <w:bCs/>
        </w:rPr>
        <w:t>118</w:t>
      </w:r>
      <w:r>
        <w:t>, 264–270 (2010).</w:t>
      </w:r>
    </w:p>
    <w:p w14:paraId="1029D41A" w14:textId="77777777" w:rsidR="0095566C" w:rsidRDefault="0095566C" w:rsidP="0095566C">
      <w:pPr>
        <w:pStyle w:val="Bibliography"/>
        <w:spacing w:line="240" w:lineRule="auto"/>
      </w:pPr>
      <w:r>
        <w:t>56.</w:t>
      </w:r>
      <w:r>
        <w:tab/>
        <w:t xml:space="preserve">Druss, B. G. </w:t>
      </w:r>
      <w:r>
        <w:rPr>
          <w:i/>
          <w:iCs/>
        </w:rPr>
        <w:t>et al.</w:t>
      </w:r>
      <w:r>
        <w:t xml:space="preserve"> Peer-Led Self-Management of General Medical Conditions for Patients With Serious Mental Illnesses: A Randomized Trial. </w:t>
      </w:r>
      <w:r>
        <w:rPr>
          <w:i/>
          <w:iCs/>
        </w:rPr>
        <w:t>Psychiatr. Serv.</w:t>
      </w:r>
      <w:r>
        <w:t xml:space="preserve"> </w:t>
      </w:r>
      <w:r>
        <w:rPr>
          <w:b/>
          <w:bCs/>
        </w:rPr>
        <w:t>69</w:t>
      </w:r>
      <w:r>
        <w:t>, 529–535 (2018).</w:t>
      </w:r>
    </w:p>
    <w:p w14:paraId="2FBA9B33" w14:textId="77777777" w:rsidR="0095566C" w:rsidRDefault="0095566C" w:rsidP="0095566C">
      <w:pPr>
        <w:pStyle w:val="Bibliography"/>
        <w:spacing w:line="240" w:lineRule="auto"/>
      </w:pPr>
      <w:r>
        <w:t>57.</w:t>
      </w:r>
      <w:r>
        <w:tab/>
        <w:t xml:space="preserve">Dyck, D. G. </w:t>
      </w:r>
      <w:r>
        <w:rPr>
          <w:i/>
          <w:iCs/>
        </w:rPr>
        <w:t>et al.</w:t>
      </w:r>
      <w:r>
        <w:t xml:space="preserve"> Management of Negative Symptoms Among Patients With Schizophrenia Attending Multiple-Family Groups. </w:t>
      </w:r>
      <w:r>
        <w:rPr>
          <w:i/>
          <w:iCs/>
        </w:rPr>
        <w:t>Psychiatr. Serv.</w:t>
      </w:r>
      <w:r>
        <w:t xml:space="preserve"> </w:t>
      </w:r>
      <w:r>
        <w:rPr>
          <w:b/>
          <w:bCs/>
        </w:rPr>
        <w:t>51</w:t>
      </w:r>
      <w:r>
        <w:t>, 513–519 (2000).</w:t>
      </w:r>
    </w:p>
    <w:p w14:paraId="24E0BE62" w14:textId="77777777" w:rsidR="0095566C" w:rsidRDefault="0095566C" w:rsidP="0095566C">
      <w:pPr>
        <w:pStyle w:val="Bibliography"/>
        <w:spacing w:line="240" w:lineRule="auto"/>
      </w:pPr>
      <w:r>
        <w:t>58.</w:t>
      </w:r>
      <w:r>
        <w:tab/>
        <w:t xml:space="preserve">McCay, E. </w:t>
      </w:r>
      <w:r>
        <w:rPr>
          <w:i/>
          <w:iCs/>
        </w:rPr>
        <w:t>et al.</w:t>
      </w:r>
      <w:r>
        <w:t xml:space="preserve"> A Group Intervention to Promote Healthy Self-Concepts and Guide Recovery in First Episode Schizophrenia: A Pilot Study. </w:t>
      </w:r>
      <w:r>
        <w:rPr>
          <w:i/>
          <w:iCs/>
        </w:rPr>
        <w:t>Psychiatr. Rehabil. J.</w:t>
      </w:r>
      <w:r>
        <w:t xml:space="preserve"> </w:t>
      </w:r>
      <w:r>
        <w:rPr>
          <w:b/>
          <w:bCs/>
        </w:rPr>
        <w:t>30</w:t>
      </w:r>
      <w:r>
        <w:t>, 105–111 (2006).</w:t>
      </w:r>
    </w:p>
    <w:p w14:paraId="5CF47AAF" w14:textId="77777777" w:rsidR="0095566C" w:rsidRDefault="0095566C" w:rsidP="0095566C">
      <w:pPr>
        <w:pStyle w:val="Bibliography"/>
        <w:spacing w:line="240" w:lineRule="auto"/>
      </w:pPr>
      <w:r>
        <w:t>59.</w:t>
      </w:r>
      <w:r>
        <w:tab/>
        <w:t xml:space="preserve">McCay, E. </w:t>
      </w:r>
      <w:r>
        <w:rPr>
          <w:i/>
          <w:iCs/>
        </w:rPr>
        <w:t>et al.</w:t>
      </w:r>
      <w:r>
        <w:t xml:space="preserve"> A randomised controlled trial of a group intervention to reduce engulfment and self-stigmatisation in first episode schizophrenia. </w:t>
      </w:r>
      <w:r>
        <w:rPr>
          <w:i/>
          <w:iCs/>
        </w:rPr>
        <w:t>Aust. E-J. Adv. Ment. Health</w:t>
      </w:r>
      <w:r>
        <w:t xml:space="preserve"> </w:t>
      </w:r>
      <w:r>
        <w:rPr>
          <w:b/>
          <w:bCs/>
        </w:rPr>
        <w:t>6</w:t>
      </w:r>
      <w:r>
        <w:t>, (2007).</w:t>
      </w:r>
    </w:p>
    <w:p w14:paraId="2A13778C" w14:textId="77777777" w:rsidR="0095566C" w:rsidRDefault="0095566C" w:rsidP="0095566C">
      <w:pPr>
        <w:pStyle w:val="Bibliography"/>
        <w:spacing w:line="240" w:lineRule="auto"/>
      </w:pPr>
      <w:r>
        <w:t>60.</w:t>
      </w:r>
      <w:r>
        <w:tab/>
        <w:t xml:space="preserve">Rüsch,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47DE05E2" w14:textId="77777777" w:rsidR="0095566C" w:rsidRDefault="0095566C" w:rsidP="0095566C">
      <w:pPr>
        <w:pStyle w:val="Bibliography"/>
        <w:spacing w:line="240" w:lineRule="auto"/>
      </w:pPr>
      <w:r>
        <w:t>61.</w:t>
      </w:r>
      <w:r>
        <w:tab/>
        <w:t xml:space="preserve">Sajatovic M </w:t>
      </w:r>
      <w:r>
        <w:rPr>
          <w:i/>
          <w:iCs/>
        </w:rPr>
        <w:t>et al.</w:t>
      </w:r>
      <w:r>
        <w:t xml:space="preserve"> A comparison of the life goals program and treatment as usual for individuals with bipolar disorder. </w:t>
      </w:r>
      <w:r>
        <w:rPr>
          <w:i/>
          <w:iCs/>
        </w:rPr>
        <w:t>Psychiatr. Serv. Wash. DC</w:t>
      </w:r>
      <w:r>
        <w:t xml:space="preserve"> </w:t>
      </w:r>
      <w:r>
        <w:rPr>
          <w:b/>
          <w:bCs/>
        </w:rPr>
        <w:t>60</w:t>
      </w:r>
      <w:r>
        <w:t>, 1182–1189 (2009).</w:t>
      </w:r>
    </w:p>
    <w:p w14:paraId="2B9488A4" w14:textId="77777777" w:rsidR="0095566C" w:rsidRDefault="0095566C" w:rsidP="0095566C">
      <w:pPr>
        <w:pStyle w:val="Bibliography"/>
        <w:spacing w:line="240" w:lineRule="auto"/>
      </w:pPr>
      <w:r w:rsidRPr="00830F87">
        <w:t>62.</w:t>
      </w:r>
      <w:r w:rsidRPr="00830F87">
        <w:tab/>
        <w:t xml:space="preserve">Saloheimo, H. P. </w:t>
      </w:r>
      <w:r w:rsidRPr="00830F87">
        <w:rPr>
          <w:i/>
          <w:iCs/>
        </w:rPr>
        <w:t>et al.</w:t>
      </w:r>
      <w:r w:rsidRPr="00830F87">
        <w:t xml:space="preserve"> </w:t>
      </w:r>
      <w:r>
        <w:t xml:space="preserve">Psychotherapy effectiveness for major depression: a randomized trial in a Finnish community. </w:t>
      </w:r>
      <w:r>
        <w:rPr>
          <w:i/>
          <w:iCs/>
        </w:rPr>
        <w:t>BMC Psychiatry</w:t>
      </w:r>
      <w:r>
        <w:t xml:space="preserve"> </w:t>
      </w:r>
      <w:r>
        <w:rPr>
          <w:b/>
          <w:bCs/>
        </w:rPr>
        <w:t>16</w:t>
      </w:r>
      <w:r>
        <w:t>, 1–9 (2016).</w:t>
      </w:r>
    </w:p>
    <w:p w14:paraId="7C4AD7BD" w14:textId="77777777" w:rsidR="0095566C" w:rsidRDefault="0095566C" w:rsidP="0095566C">
      <w:pPr>
        <w:pStyle w:val="Bibliography"/>
        <w:spacing w:line="240" w:lineRule="auto"/>
      </w:pPr>
      <w:r>
        <w:t>63.</w:t>
      </w:r>
      <w:r>
        <w:tab/>
        <w:t xml:space="preserve">Crawford, M. J. </w:t>
      </w:r>
      <w:r>
        <w:rPr>
          <w:i/>
          <w:iCs/>
        </w:rPr>
        <w:t>et al.</w:t>
      </w:r>
      <w:r>
        <w:t xml:space="preserve"> Group art therapy as an adjunctive treatment for people with schizophrenia: multicentre pragmatic randomised trial. </w:t>
      </w:r>
      <w:r>
        <w:rPr>
          <w:i/>
          <w:iCs/>
        </w:rPr>
        <w:t>Bmj</w:t>
      </w:r>
      <w:r>
        <w:t xml:space="preserve"> </w:t>
      </w:r>
      <w:r>
        <w:rPr>
          <w:b/>
          <w:bCs/>
        </w:rPr>
        <w:t>344</w:t>
      </w:r>
      <w:r>
        <w:t>, (2012).</w:t>
      </w:r>
    </w:p>
    <w:p w14:paraId="5E435788" w14:textId="77777777" w:rsidR="0095566C" w:rsidRDefault="0095566C" w:rsidP="0095566C">
      <w:pPr>
        <w:pStyle w:val="Bibliography"/>
        <w:spacing w:line="240" w:lineRule="auto"/>
      </w:pPr>
      <w:r>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5881EF92" w14:textId="77777777" w:rsidR="0095566C" w:rsidRDefault="0095566C" w:rsidP="0095566C">
      <w:pPr>
        <w:pStyle w:val="Bibliography"/>
        <w:spacing w:line="240" w:lineRule="auto"/>
      </w:pPr>
      <w:r w:rsidRPr="00830F87">
        <w:t>65.</w:t>
      </w:r>
      <w:r w:rsidRPr="00830F87">
        <w:tab/>
        <w:t xml:space="preserve">Hilden, H. M. </w:t>
      </w:r>
      <w:r w:rsidRPr="00830F87">
        <w:rPr>
          <w:i/>
          <w:iCs/>
        </w:rPr>
        <w:t>et al.</w:t>
      </w:r>
      <w:r w:rsidRPr="00830F87">
        <w:t xml:space="preserve"> </w:t>
      </w:r>
      <w:r>
        <w:t xml:space="preserve">Effectiveness of brief schema group therapy for borderline personality disorder symptoms: a randomized pilot study. </w:t>
      </w:r>
      <w:r>
        <w:rPr>
          <w:i/>
          <w:iCs/>
        </w:rPr>
        <w:t>Nord. J. Psychiatry</w:t>
      </w:r>
      <w:r>
        <w:t xml:space="preserve"> </w:t>
      </w:r>
      <w:r>
        <w:rPr>
          <w:b/>
          <w:bCs/>
        </w:rPr>
        <w:t>75</w:t>
      </w:r>
      <w:r>
        <w:t>, 176–185 (2021).</w:t>
      </w:r>
    </w:p>
    <w:p w14:paraId="0BD094DA" w14:textId="77777777" w:rsidR="0095566C" w:rsidRDefault="0095566C" w:rsidP="0095566C">
      <w:pPr>
        <w:pStyle w:val="Bibliography"/>
        <w:spacing w:line="240" w:lineRule="auto"/>
      </w:pPr>
      <w:r>
        <w:t>66.</w:t>
      </w:r>
      <w:r>
        <w:tab/>
        <w:t xml:space="preserve">Kanie, A. </w:t>
      </w:r>
      <w:r>
        <w:rPr>
          <w:i/>
          <w:iCs/>
        </w:rPr>
        <w:t>et al.</w:t>
      </w:r>
      <w:r>
        <w:t xml:space="preserve"> The Feasibility and Efficacy of Social Cognition and Interaction Training for Outpatients With Schizophrenia in Japan: A Multicenter Randomized Clinical Trial. </w:t>
      </w:r>
      <w:r>
        <w:rPr>
          <w:i/>
          <w:iCs/>
        </w:rPr>
        <w:t>Front. PSYCHIATRY</w:t>
      </w:r>
      <w:r>
        <w:t xml:space="preserve"> </w:t>
      </w:r>
      <w:r>
        <w:rPr>
          <w:b/>
          <w:bCs/>
        </w:rPr>
        <w:t>10</w:t>
      </w:r>
      <w:r>
        <w:t>, (2019).</w:t>
      </w:r>
    </w:p>
    <w:p w14:paraId="5BEB1662" w14:textId="77777777" w:rsidR="0095566C" w:rsidRDefault="0095566C" w:rsidP="0095566C">
      <w:pPr>
        <w:pStyle w:val="Bibliography"/>
        <w:spacing w:line="240" w:lineRule="auto"/>
      </w:pPr>
      <w:r>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64C6875D" w14:textId="77777777" w:rsidR="0095566C" w:rsidRDefault="0095566C" w:rsidP="0095566C">
      <w:pPr>
        <w:pStyle w:val="Bibliography"/>
        <w:spacing w:line="240" w:lineRule="auto"/>
      </w:pPr>
      <w:r>
        <w:t>68.</w:t>
      </w:r>
      <w:r>
        <w:tab/>
        <w:t xml:space="preserve">Wojtalik, J., Eack, S. &amp; Keshavan, M. Confirmatory efficacy of cognitive enhancement therapy for early schizophrenia: Results from a multi-site randomized trial. </w:t>
      </w:r>
      <w:r>
        <w:rPr>
          <w:i/>
          <w:iCs/>
        </w:rPr>
        <w:t>2019 Congr. Schizophr. Int. Res. Soc. SIRS 2019 Orlando FL U. S.</w:t>
      </w:r>
      <w:r>
        <w:t xml:space="preserve"> </w:t>
      </w:r>
      <w:r>
        <w:rPr>
          <w:b/>
          <w:bCs/>
        </w:rPr>
        <w:t>45</w:t>
      </w:r>
      <w:r>
        <w:t>, S184 (2019).</w:t>
      </w:r>
    </w:p>
    <w:p w14:paraId="2F43EBDA" w14:textId="77777777" w:rsidR="0095566C" w:rsidRDefault="0095566C" w:rsidP="0095566C">
      <w:pPr>
        <w:pStyle w:val="Bibliography"/>
        <w:spacing w:line="240" w:lineRule="auto"/>
      </w:pPr>
      <w:r>
        <w:t>69.</w:t>
      </w:r>
      <w:r>
        <w:tab/>
        <w:t xml:space="preserve">Rajji Tarek K, Mamo David C, Holden Jason, Granholm Eric, &amp; Mulsant Benoit H. Cognitive-Behavioral Social Skills Training for patients with late-life schizophrenia and the moderating effect of executive dysfunction. </w:t>
      </w:r>
      <w:r>
        <w:rPr>
          <w:i/>
          <w:iCs/>
        </w:rPr>
        <w:t>Schizophr. Res.</w:t>
      </w:r>
      <w:r>
        <w:t xml:space="preserve"> </w:t>
      </w:r>
      <w:r>
        <w:rPr>
          <w:b/>
          <w:bCs/>
        </w:rPr>
        <w:t>239</w:t>
      </w:r>
      <w:r>
        <w:t>, 160–167 (2022).</w:t>
      </w:r>
    </w:p>
    <w:p w14:paraId="5BBBE7B4" w14:textId="77777777" w:rsidR="0095566C" w:rsidRDefault="0095566C" w:rsidP="0095566C">
      <w:pPr>
        <w:pStyle w:val="Bibliography"/>
        <w:spacing w:line="240" w:lineRule="auto"/>
      </w:pPr>
      <w:r>
        <w:lastRenderedPageBreak/>
        <w:t>70.</w:t>
      </w:r>
      <w:r>
        <w:tab/>
        <w:t xml:space="preserve">Daniels, L. &amp; Roll, D. Group treatment of social impairment in people with mental illness. </w:t>
      </w:r>
      <w:r>
        <w:rPr>
          <w:i/>
          <w:iCs/>
        </w:rPr>
        <w:t>Psychiatr. Rehabil. J.</w:t>
      </w:r>
      <w:r>
        <w:t xml:space="preserve"> </w:t>
      </w:r>
      <w:r>
        <w:rPr>
          <w:b/>
          <w:bCs/>
        </w:rPr>
        <w:t>21</w:t>
      </w:r>
      <w:r>
        <w:t>, 273–278.</w:t>
      </w:r>
    </w:p>
    <w:p w14:paraId="52B4D89B" w14:textId="77777777" w:rsidR="0095566C" w:rsidRDefault="0095566C" w:rsidP="0095566C">
      <w:pPr>
        <w:pStyle w:val="Bibliography"/>
        <w:spacing w:line="240" w:lineRule="auto"/>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7EE68194" w14:textId="77777777" w:rsidR="0095566C" w:rsidRDefault="0095566C" w:rsidP="0095566C">
      <w:pPr>
        <w:pStyle w:val="Bibliography"/>
        <w:spacing w:line="240" w:lineRule="auto"/>
      </w:pPr>
      <w:r>
        <w:t>72.</w:t>
      </w:r>
      <w:r>
        <w:tab/>
        <w:t xml:space="preserve">Jacob, G. </w:t>
      </w:r>
      <w:r>
        <w:rPr>
          <w:i/>
          <w:iCs/>
        </w:rPr>
        <w:t>et al.</w:t>
      </w:r>
      <w:r>
        <w:t xml:space="preserve"> Group therapy module to enhance self-esteem in patients with borderline personality disorder: A pilot study. </w:t>
      </w:r>
      <w:r>
        <w:rPr>
          <w:i/>
          <w:iCs/>
        </w:rPr>
        <w:t>Int. J. Group Psychother.</w:t>
      </w:r>
      <w:r>
        <w:t xml:space="preserve"> </w:t>
      </w:r>
      <w:r>
        <w:rPr>
          <w:b/>
          <w:bCs/>
        </w:rPr>
        <w:t>60</w:t>
      </w:r>
      <w:r>
        <w:t>, 373–387 (2010).</w:t>
      </w:r>
    </w:p>
    <w:p w14:paraId="6C0611B6" w14:textId="77777777" w:rsidR="0095566C" w:rsidRDefault="0095566C" w:rsidP="0095566C">
      <w:pPr>
        <w:pStyle w:val="Bibliography"/>
        <w:spacing w:line="240" w:lineRule="auto"/>
      </w:pPr>
      <w:r>
        <w:t>73.</w:t>
      </w:r>
      <w:r>
        <w:tab/>
        <w:t xml:space="preserve">Patterson, T. L. </w:t>
      </w:r>
      <w:r>
        <w:rPr>
          <w:i/>
          <w:iCs/>
        </w:rPr>
        <w:t>et al.</w:t>
      </w:r>
      <w:r>
        <w:t xml:space="preserve"> Functional Adaptation Skills Training (FAST): A Pilot Psychosocial Intervention Study in Middle-Aged and Older Patients With Chronic Psychotic Disorders. </w:t>
      </w:r>
      <w:r>
        <w:rPr>
          <w:i/>
          <w:iCs/>
        </w:rPr>
        <w:t>Am. J. Geriatr. Psychiatry</w:t>
      </w:r>
      <w:r>
        <w:t xml:space="preserve"> </w:t>
      </w:r>
      <w:r>
        <w:rPr>
          <w:b/>
          <w:bCs/>
        </w:rPr>
        <w:t>11</w:t>
      </w:r>
      <w:r>
        <w:t>, 17–23 (2003).</w:t>
      </w:r>
    </w:p>
    <w:p w14:paraId="3FE25234" w14:textId="77777777" w:rsidR="0095566C" w:rsidRDefault="0095566C" w:rsidP="0095566C">
      <w:pPr>
        <w:pStyle w:val="Bibliography"/>
        <w:spacing w:line="240" w:lineRule="auto"/>
      </w:pPr>
      <w:r>
        <w:t>74.</w:t>
      </w:r>
      <w:r>
        <w:tab/>
        <w:t xml:space="preserve">Bond, G. R., McDonel, E. C., Miller, L. D. &amp; Pensec, M. Assertive community treatment and reference groups: An evaluation of their effectiveness for young adults with serious mental illness and substance abuse problems. </w:t>
      </w:r>
      <w:r>
        <w:rPr>
          <w:i/>
          <w:iCs/>
        </w:rPr>
        <w:t>Psychosoc. Rehabil. J.</w:t>
      </w:r>
      <w:r>
        <w:t xml:space="preserve"> </w:t>
      </w:r>
      <w:r>
        <w:rPr>
          <w:b/>
          <w:bCs/>
        </w:rPr>
        <w:t>15</w:t>
      </w:r>
      <w:r>
        <w:t>, 31 (1991).</w:t>
      </w:r>
    </w:p>
    <w:p w14:paraId="68785BB2" w14:textId="77777777" w:rsidR="0095566C" w:rsidRDefault="0095566C" w:rsidP="0095566C">
      <w:pPr>
        <w:pStyle w:val="Bibliography"/>
        <w:spacing w:line="240" w:lineRule="auto"/>
      </w:pPr>
      <w:r>
        <w:t>75.</w:t>
      </w:r>
      <w:r>
        <w:tab/>
        <w:t xml:space="preserve">Bækkelund, H., Ulvenes, P., Boon-Langelaan, S. &amp; Arnevik, E. A. Group treatment for complex dissociative disorders: a randomized clinical trial. </w:t>
      </w:r>
      <w:r>
        <w:rPr>
          <w:i/>
          <w:iCs/>
        </w:rPr>
        <w:t>BMC Psychiatry</w:t>
      </w:r>
      <w:r>
        <w:t xml:space="preserve"> </w:t>
      </w:r>
      <w:r>
        <w:rPr>
          <w:b/>
          <w:bCs/>
        </w:rPr>
        <w:t>22</w:t>
      </w:r>
      <w:r>
        <w:t>, 338 (2022).</w:t>
      </w:r>
    </w:p>
    <w:p w14:paraId="6C62AE74" w14:textId="77777777" w:rsidR="0095566C" w:rsidRDefault="0095566C" w:rsidP="0095566C">
      <w:pPr>
        <w:pStyle w:val="Bibliography"/>
        <w:spacing w:line="240" w:lineRule="auto"/>
      </w:pPr>
      <w:r>
        <w:t>76.</w:t>
      </w:r>
      <w:r>
        <w:tab/>
        <w:t xml:space="preserve">Kallestad Håvard, Wullum Elin, Scott Jan, Stiles Tore C, &amp; Morken Gunnar. The long-term outcomes of an effectiveness trial of group versus individual psychoeducation for bipolar disorders. </w:t>
      </w:r>
      <w:r>
        <w:rPr>
          <w:i/>
          <w:iCs/>
        </w:rPr>
        <w:t>J. Affect. Disord.</w:t>
      </w:r>
      <w:r>
        <w:t xml:space="preserve"> </w:t>
      </w:r>
      <w:r>
        <w:rPr>
          <w:b/>
          <w:bCs/>
        </w:rPr>
        <w:t>202</w:t>
      </w:r>
      <w:r>
        <w:t>, 32–38 (2016).</w:t>
      </w:r>
    </w:p>
    <w:p w14:paraId="20CB7C79" w14:textId="77777777" w:rsidR="0095566C" w:rsidRDefault="0095566C" w:rsidP="0095566C">
      <w:pPr>
        <w:pStyle w:val="Bibliography"/>
        <w:spacing w:line="240" w:lineRule="auto"/>
      </w:pPr>
      <w:r>
        <w:t>77.</w:t>
      </w:r>
      <w:r>
        <w:tab/>
        <w:t xml:space="preserve">Morton, J., Snowdon, S., Gopold, M. &amp; Guymer, E. Acceptance and commitment therapy group treatment for symptoms of borderline personality disorder: a public sector pilot study. </w:t>
      </w:r>
      <w:r>
        <w:rPr>
          <w:i/>
          <w:iCs/>
        </w:rPr>
        <w:t>Cogn. Behav. Pract.</w:t>
      </w:r>
      <w:r>
        <w:t xml:space="preserve"> </w:t>
      </w:r>
      <w:r>
        <w:rPr>
          <w:b/>
          <w:bCs/>
        </w:rPr>
        <w:t>19</w:t>
      </w:r>
      <w:r>
        <w:t>, 527‐544 (2012).</w:t>
      </w:r>
    </w:p>
    <w:p w14:paraId="3972E9D3" w14:textId="77777777" w:rsidR="0095566C" w:rsidRDefault="0095566C" w:rsidP="0095566C">
      <w:pPr>
        <w:pStyle w:val="Bibliography"/>
        <w:spacing w:line="240" w:lineRule="auto"/>
      </w:pPr>
      <w:r>
        <w:t>78.</w:t>
      </w:r>
      <w:r>
        <w:tab/>
        <w:t xml:space="preserve">van Gestel-Timmermans, H., Brouwers, E. P. M., van Assen, M. A. L. M. &amp; van Nieuwenhuizen, C. Effects of a peer-run course on recovery from serious mental illness: a randomized controlled trial. </w:t>
      </w:r>
      <w:r>
        <w:rPr>
          <w:i/>
          <w:iCs/>
        </w:rPr>
        <w:t>Psychiatr. Serv.</w:t>
      </w:r>
      <w:r>
        <w:t xml:space="preserve"> </w:t>
      </w:r>
      <w:r>
        <w:rPr>
          <w:b/>
          <w:bCs/>
        </w:rPr>
        <w:t>63</w:t>
      </w:r>
      <w:r>
        <w:t>, 54–60 (2012).</w:t>
      </w:r>
    </w:p>
    <w:p w14:paraId="08812284" w14:textId="77777777" w:rsidR="0095566C" w:rsidRDefault="0095566C" w:rsidP="0095566C">
      <w:pPr>
        <w:pStyle w:val="Bibliography"/>
        <w:spacing w:line="240" w:lineRule="auto"/>
      </w:pPr>
      <w:r>
        <w:t>79.</w:t>
      </w:r>
      <w:r>
        <w:tab/>
        <w:t xml:space="preserve">Ball SA, Cobb-Richardson P, Connolly AJ, Bujosa CT, &amp; O’Neall TW. Substance abuse and personality disorders in homeless drop-in center clients: Symptom severity and psychotherapy retention in a randomized clinical trial. </w:t>
      </w:r>
      <w:r>
        <w:rPr>
          <w:i/>
          <w:iCs/>
        </w:rPr>
        <w:t>Compr. PSYCHIATRY</w:t>
      </w:r>
      <w:r>
        <w:t xml:space="preserve"> </w:t>
      </w:r>
      <w:r>
        <w:rPr>
          <w:b/>
          <w:bCs/>
        </w:rPr>
        <w:t>46</w:t>
      </w:r>
      <w:r>
        <w:t>, 371–379 (2005).</w:t>
      </w:r>
    </w:p>
    <w:p w14:paraId="5D15D3C7" w14:textId="77777777" w:rsidR="0095566C" w:rsidRDefault="0095566C" w:rsidP="0095566C">
      <w:pPr>
        <w:pStyle w:val="Bibliography"/>
        <w:spacing w:line="240" w:lineRule="auto"/>
      </w:pPr>
      <w:r>
        <w:t>80.</w:t>
      </w:r>
      <w:r>
        <w:tab/>
        <w:t xml:space="preserve">Morley, K. C., Sitharthan, G., Haber, P. S., Tucker, P. &amp; Sitharthan, T. The efficacy of an opportunistic cognitive behavioral intervention package (OCB) on substance use and comorbid suicide risk: A multisite randomized controlled trial. </w:t>
      </w:r>
      <w:r>
        <w:rPr>
          <w:i/>
          <w:iCs/>
        </w:rPr>
        <w:t>J. Consult. Clin. Psychol.</w:t>
      </w:r>
      <w:r>
        <w:t xml:space="preserve"> </w:t>
      </w:r>
      <w:r>
        <w:rPr>
          <w:b/>
          <w:bCs/>
        </w:rPr>
        <w:t>82</w:t>
      </w:r>
      <w:r>
        <w:t>, 130 (2014).</w:t>
      </w:r>
    </w:p>
    <w:p w14:paraId="296A717B" w14:textId="77777777" w:rsidR="0095566C" w:rsidRDefault="0095566C" w:rsidP="0095566C">
      <w:pPr>
        <w:pStyle w:val="Bibliography"/>
        <w:spacing w:line="240" w:lineRule="auto"/>
      </w:pPr>
      <w:r>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73903CA5" w14:textId="77777777" w:rsidR="0095566C" w:rsidRDefault="0095566C" w:rsidP="0095566C">
      <w:pPr>
        <w:pStyle w:val="Bibliography"/>
        <w:spacing w:line="240" w:lineRule="auto"/>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7F737249" w14:textId="77777777" w:rsidR="0095566C" w:rsidRDefault="0095566C" w:rsidP="0095566C">
      <w:pPr>
        <w:pStyle w:val="Bibliography"/>
        <w:spacing w:line="240" w:lineRule="auto"/>
      </w:pPr>
      <w:r>
        <w:t>83.</w:t>
      </w:r>
      <w:r>
        <w:tab/>
        <w:t xml:space="preserve">Bond, G. R. </w:t>
      </w:r>
      <w:r>
        <w:rPr>
          <w:i/>
          <w:iCs/>
        </w:rPr>
        <w:t>et al.</w:t>
      </w:r>
      <w:r>
        <w:t xml:space="preserve"> A controlled trial of supported employment for people with severe mental illness and justice involvement. </w:t>
      </w:r>
      <w:r>
        <w:rPr>
          <w:i/>
          <w:iCs/>
        </w:rPr>
        <w:t>Psychiatr. Serv.</w:t>
      </w:r>
      <w:r>
        <w:t xml:space="preserve"> </w:t>
      </w:r>
      <w:r>
        <w:rPr>
          <w:b/>
          <w:bCs/>
        </w:rPr>
        <w:t>66</w:t>
      </w:r>
      <w:r>
        <w:t>, 1027–1034 (2015).</w:t>
      </w:r>
    </w:p>
    <w:p w14:paraId="0AF44D8A" w14:textId="77777777" w:rsidR="0095566C" w:rsidRDefault="0095566C" w:rsidP="0095566C">
      <w:pPr>
        <w:pStyle w:val="Bibliography"/>
        <w:spacing w:line="240" w:lineRule="auto"/>
      </w:pPr>
      <w:r>
        <w:t>84.</w:t>
      </w:r>
      <w:r>
        <w:tab/>
        <w:t xml:space="preserve">Bozzer, M., Samsom, D. &amp; Anson, J. An evaluation of a community-based vocational rehabilitation program for adults with psychiatric disabilities. </w:t>
      </w:r>
      <w:r>
        <w:rPr>
          <w:i/>
          <w:iCs/>
        </w:rPr>
        <w:t>Can. J. Community Ment. Health Rev. Can. Sante Ment. Communaut.</w:t>
      </w:r>
      <w:r>
        <w:t xml:space="preserve"> </w:t>
      </w:r>
      <w:r>
        <w:rPr>
          <w:b/>
          <w:bCs/>
        </w:rPr>
        <w:t>18</w:t>
      </w:r>
      <w:r>
        <w:t>, 165–179 (1999).</w:t>
      </w:r>
    </w:p>
    <w:p w14:paraId="594F53B7" w14:textId="77777777" w:rsidR="0095566C" w:rsidRDefault="0095566C" w:rsidP="0095566C">
      <w:pPr>
        <w:pStyle w:val="Bibliography"/>
        <w:spacing w:line="240" w:lineRule="auto"/>
      </w:pPr>
      <w:r>
        <w:t>85.</w:t>
      </w:r>
      <w:r>
        <w:tab/>
        <w:t xml:space="preserve">Russinova, Z., Gidugu, V., Bloch, P., Restrepo-Toro, M. &amp; Rogers, E. S. Empowering individuals with psychiatric disabilities to work: Results of a randomized trial. </w:t>
      </w:r>
      <w:r>
        <w:rPr>
          <w:i/>
          <w:iCs/>
        </w:rPr>
        <w:t>Psychiatr. Rehabil. J.</w:t>
      </w:r>
      <w:r>
        <w:t xml:space="preserve"> </w:t>
      </w:r>
      <w:r>
        <w:rPr>
          <w:b/>
          <w:bCs/>
        </w:rPr>
        <w:t>41</w:t>
      </w:r>
      <w:r>
        <w:t>, 196–207 (2018).</w:t>
      </w:r>
    </w:p>
    <w:p w14:paraId="534B703E" w14:textId="77777777" w:rsidR="0095566C" w:rsidRDefault="0095566C" w:rsidP="0095566C">
      <w:pPr>
        <w:pStyle w:val="Bibliography"/>
        <w:spacing w:line="240" w:lineRule="auto"/>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101DCF6C" w14:textId="77777777" w:rsidR="0095566C" w:rsidRDefault="0095566C" w:rsidP="0095566C">
      <w:pPr>
        <w:pStyle w:val="Bibliography"/>
        <w:spacing w:line="240" w:lineRule="auto"/>
      </w:pPr>
      <w:r>
        <w:lastRenderedPageBreak/>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Eur. J. Psychotraumatology</w:t>
      </w:r>
      <w:r>
        <w:t xml:space="preserve"> </w:t>
      </w:r>
      <w:r>
        <w:rPr>
          <w:b/>
          <w:bCs/>
        </w:rPr>
        <w:t>10</w:t>
      </w:r>
      <w:r>
        <w:t>, (2019).</w:t>
      </w:r>
    </w:p>
    <w:p w14:paraId="62AB0DFE" w14:textId="77777777" w:rsidR="0095566C" w:rsidRDefault="0095566C" w:rsidP="0095566C">
      <w:pPr>
        <w:pStyle w:val="Bibliography"/>
        <w:spacing w:line="240" w:lineRule="auto"/>
      </w:pPr>
      <w:r>
        <w:t>88.</w:t>
      </w:r>
      <w:r>
        <w:tab/>
        <w:t xml:space="preserve">Somers, J. M. </w:t>
      </w:r>
      <w:r>
        <w:rPr>
          <w:i/>
          <w:iCs/>
        </w:rPr>
        <w:t>et al.</w:t>
      </w:r>
      <w:r>
        <w:t xml:space="preserve"> A randomized trial examining housing first in congregate and scattered site formats. </w:t>
      </w:r>
      <w:r>
        <w:rPr>
          <w:i/>
          <w:iCs/>
        </w:rPr>
        <w:t>PloS One</w:t>
      </w:r>
      <w:r>
        <w:t xml:space="preserve"> </w:t>
      </w:r>
      <w:r>
        <w:rPr>
          <w:b/>
          <w:bCs/>
        </w:rPr>
        <w:t>12</w:t>
      </w:r>
      <w:r>
        <w:t>, e0168745 (2017).</w:t>
      </w:r>
    </w:p>
    <w:p w14:paraId="5744A61C" w14:textId="77777777" w:rsidR="0095566C" w:rsidRDefault="0095566C" w:rsidP="0095566C">
      <w:pPr>
        <w:pStyle w:val="Bibliography"/>
        <w:spacing w:line="240" w:lineRule="auto"/>
      </w:pPr>
      <w:r>
        <w:t>89.</w:t>
      </w:r>
      <w:r>
        <w:tab/>
        <w:t xml:space="preserve">Sacks, S., McKendrick, K., Vazan,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7FA55C08" w14:textId="77777777" w:rsidR="0095566C" w:rsidRDefault="0095566C" w:rsidP="0095566C">
      <w:pPr>
        <w:pStyle w:val="Bibliography"/>
        <w:spacing w:line="240" w:lineRule="auto"/>
      </w:pPr>
      <w:r>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05C89346" w14:textId="77777777" w:rsidR="0095566C" w:rsidRDefault="0095566C" w:rsidP="0095566C">
      <w:pPr>
        <w:pStyle w:val="Bibliography"/>
        <w:spacing w:line="240" w:lineRule="auto"/>
      </w:pPr>
      <w:r>
        <w:t>91.</w:t>
      </w:r>
      <w:r>
        <w:tab/>
        <w:t xml:space="preserve">Lloyd-Evans, B. </w:t>
      </w:r>
      <w:r>
        <w:rPr>
          <w:i/>
          <w:iCs/>
        </w:rPr>
        <w:t>et al.</w:t>
      </w:r>
      <w:r>
        <w:t xml:space="preserve"> The Community Navigator Study: Results from a feasibility randomised controlled trial of a programme to reduce loneliness for people with complex anxiety or depression. </w:t>
      </w:r>
      <w:r>
        <w:rPr>
          <w:i/>
          <w:iCs/>
        </w:rPr>
        <w:t>Plos One</w:t>
      </w:r>
      <w:r>
        <w:t xml:space="preserve"> </w:t>
      </w:r>
      <w:r>
        <w:rPr>
          <w:b/>
          <w:bCs/>
        </w:rPr>
        <w:t>15</w:t>
      </w:r>
      <w:r>
        <w:t>, e0233535 (2020).</w:t>
      </w:r>
    </w:p>
    <w:p w14:paraId="7AC69B59" w14:textId="77777777" w:rsidR="0095566C" w:rsidRDefault="0095566C" w:rsidP="0095566C">
      <w:pPr>
        <w:pStyle w:val="Bibliography"/>
        <w:spacing w:line="240" w:lineRule="auto"/>
      </w:pPr>
      <w:r>
        <w:t>92.</w:t>
      </w:r>
      <w:r>
        <w:tab/>
        <w:t xml:space="preserve">Tjaden, C. </w:t>
      </w:r>
      <w:r>
        <w:rPr>
          <w:i/>
          <w:iCs/>
        </w:rPr>
        <w:t>et al.</w:t>
      </w:r>
      <w:r>
        <w:t xml:space="preserve"> Effectiveness of Resource Groups for Improving Empowerment, Quality of Life, and Functioning of People With Severe Mental Illness A Randomized Clinical Trial. </w:t>
      </w:r>
      <w:r>
        <w:rPr>
          <w:i/>
          <w:iCs/>
        </w:rPr>
        <w:t>JAMA PSYCHIATRY</w:t>
      </w:r>
      <w:r>
        <w:t xml:space="preserve"> </w:t>
      </w:r>
      <w:r>
        <w:rPr>
          <w:b/>
          <w:bCs/>
        </w:rPr>
        <w:t>78</w:t>
      </w:r>
      <w:r>
        <w:t>, 1309–1318 (2021).</w:t>
      </w:r>
    </w:p>
    <w:p w14:paraId="3042AB01" w14:textId="77777777" w:rsidR="0095566C" w:rsidRDefault="0095566C" w:rsidP="0095566C">
      <w:pPr>
        <w:pStyle w:val="Bibliography"/>
        <w:spacing w:line="240" w:lineRule="auto"/>
      </w:pPr>
      <w:r>
        <w:t>93.</w:t>
      </w:r>
      <w:r>
        <w:tab/>
        <w:t xml:space="preserve">Schrank, B. </w:t>
      </w:r>
      <w:r>
        <w:rPr>
          <w:i/>
          <w:iCs/>
        </w:rPr>
        <w:t>et al.</w:t>
      </w:r>
      <w:r>
        <w:t xml:space="preserve"> Evaluation of a positive psychotherapy group intervention for people with psychosis: pilot randomised controlled trial. </w:t>
      </w:r>
      <w:r>
        <w:rPr>
          <w:i/>
          <w:iCs/>
        </w:rPr>
        <w:t>Epidemiol. Psychiatr. Sci.</w:t>
      </w:r>
      <w:r>
        <w:t xml:space="preserve"> </w:t>
      </w:r>
      <w:r>
        <w:rPr>
          <w:b/>
          <w:bCs/>
        </w:rPr>
        <w:t>25</w:t>
      </w:r>
      <w:r>
        <w:t>, 235‐246 (2016).</w:t>
      </w:r>
    </w:p>
    <w:p w14:paraId="08A72101" w14:textId="77777777" w:rsidR="0095566C" w:rsidRDefault="0095566C" w:rsidP="0095566C">
      <w:pPr>
        <w:pStyle w:val="Bibliography"/>
        <w:spacing w:line="240" w:lineRule="auto"/>
      </w:pPr>
      <w:r>
        <w:t>94.</w:t>
      </w:r>
      <w:r>
        <w:tab/>
        <w:t xml:space="preserve">Valiente, C. </w:t>
      </w:r>
      <w:r>
        <w:rPr>
          <w:i/>
          <w:iCs/>
        </w:rPr>
        <w:t>et al.</w:t>
      </w:r>
      <w:r>
        <w:t xml:space="preserve"> A multicomponent positive psychology group intervention for people with severe psychiatric conditions; a randomized clinical trial. </w:t>
      </w:r>
      <w:r>
        <w:rPr>
          <w:i/>
          <w:iCs/>
        </w:rPr>
        <w:t>Psychiatr. Rehabil. J.</w:t>
      </w:r>
      <w:r>
        <w:t xml:space="preserve"> </w:t>
      </w:r>
      <w:r>
        <w:rPr>
          <w:b/>
          <w:bCs/>
        </w:rPr>
        <w:t>45</w:t>
      </w:r>
      <w:r>
        <w:t>, 103‐113 (2022).</w:t>
      </w:r>
    </w:p>
    <w:p w14:paraId="0EA9DC76" w14:textId="77777777" w:rsidR="0095566C" w:rsidRDefault="0095566C" w:rsidP="0095566C">
      <w:pPr>
        <w:pStyle w:val="Bibliography"/>
        <w:spacing w:line="240" w:lineRule="auto"/>
      </w:pPr>
      <w:r>
        <w:t>95.</w:t>
      </w:r>
      <w:r>
        <w:tab/>
        <w:t xml:space="preserve">Volpe, U., Torre, F., De Santis, V., Perris, F. &amp; Catapano, F. Reading group rehabilitation for patients with psychosis: A randomized controlled study. </w:t>
      </w:r>
      <w:r>
        <w:rPr>
          <w:i/>
          <w:iCs/>
        </w:rPr>
        <w:t>Clin. Psychol. Psychother.</w:t>
      </w:r>
      <w:r>
        <w:t xml:space="preserve"> </w:t>
      </w:r>
      <w:r>
        <w:rPr>
          <w:b/>
          <w:bCs/>
        </w:rPr>
        <w:t>22</w:t>
      </w:r>
      <w:r>
        <w:t>, 15–21 (2015).</w:t>
      </w:r>
    </w:p>
    <w:p w14:paraId="257B5E14" w14:textId="77777777" w:rsidR="0095566C" w:rsidRDefault="0095566C" w:rsidP="0095566C">
      <w:pPr>
        <w:pStyle w:val="Bibliography"/>
        <w:spacing w:line="240" w:lineRule="auto"/>
      </w:pPr>
      <w:r>
        <w:t>96.</w:t>
      </w:r>
      <w:r>
        <w:tab/>
        <w:t xml:space="preserve">Sterne, J. A. C. </w:t>
      </w:r>
      <w:r>
        <w:rPr>
          <w:i/>
          <w:iCs/>
        </w:rPr>
        <w:t>et al.</w:t>
      </w:r>
      <w:r>
        <w:t xml:space="preserve"> RoB 2: A revised tool for assessing risk of bias in randomised trials. </w:t>
      </w:r>
      <w:r>
        <w:rPr>
          <w:i/>
          <w:iCs/>
        </w:rPr>
        <w:t>BMJ</w:t>
      </w:r>
      <w:r>
        <w:t xml:space="preserve"> </w:t>
      </w:r>
      <w:r>
        <w:rPr>
          <w:b/>
          <w:bCs/>
        </w:rPr>
        <w:t>366</w:t>
      </w:r>
      <w:r>
        <w:t>, l4898 (2019).</w:t>
      </w:r>
    </w:p>
    <w:p w14:paraId="08D4FC7C" w14:textId="77777777" w:rsidR="0095566C" w:rsidRDefault="0095566C" w:rsidP="0095566C">
      <w:pPr>
        <w:pStyle w:val="Bibliography"/>
        <w:spacing w:line="240" w:lineRule="auto"/>
      </w:pPr>
      <w:r w:rsidRPr="00830F87">
        <w:t>97.</w:t>
      </w:r>
      <w:r w:rsidRPr="00830F87">
        <w:tab/>
        <w:t xml:space="preserve">Sterne, J. A. C. </w:t>
      </w:r>
      <w:r w:rsidRPr="00830F87">
        <w:rPr>
          <w:i/>
          <w:iCs/>
        </w:rPr>
        <w:t>et al.</w:t>
      </w:r>
      <w:r w:rsidRPr="00830F87">
        <w:t xml:space="preserve"> </w:t>
      </w:r>
      <w:r>
        <w:t xml:space="preserve">ROBINS-I: A tool for assessing risk of bias in non-randomised studies of interventions. </w:t>
      </w:r>
      <w:r>
        <w:rPr>
          <w:i/>
          <w:iCs/>
        </w:rPr>
        <w:t>BMJ</w:t>
      </w:r>
      <w:r>
        <w:t xml:space="preserve"> </w:t>
      </w:r>
      <w:r>
        <w:rPr>
          <w:b/>
          <w:bCs/>
        </w:rPr>
        <w:t>355</w:t>
      </w:r>
      <w:r>
        <w:t>, i4919 (2016).</w:t>
      </w:r>
    </w:p>
    <w:p w14:paraId="6DE6E501" w14:textId="77777777" w:rsidR="0095566C" w:rsidRDefault="0095566C" w:rsidP="0095566C">
      <w:pPr>
        <w:pStyle w:val="Bibliography"/>
        <w:spacing w:line="240" w:lineRule="auto"/>
      </w:pPr>
      <w:r>
        <w:t>98.</w:t>
      </w:r>
      <w:r>
        <w:tab/>
        <w:t xml:space="preserve">Carter, E. C., Schönbrodt, F. D., Gervais, W. M. &amp; Hilgard, J. Correcting for bias in psychology: A comparison of meta-analytic methods. </w:t>
      </w:r>
      <w:r>
        <w:rPr>
          <w:i/>
          <w:iCs/>
        </w:rPr>
        <w:t>Adv. Methods Pract. Psychol. Sci.</w:t>
      </w:r>
      <w:r>
        <w:t xml:space="preserve"> </w:t>
      </w:r>
      <w:r>
        <w:rPr>
          <w:b/>
          <w:bCs/>
        </w:rPr>
        <w:t>2</w:t>
      </w:r>
      <w:r>
        <w:t>, 115–144 (2019).</w:t>
      </w:r>
    </w:p>
    <w:p w14:paraId="4DEC4DE6" w14:textId="77777777" w:rsidR="0095566C" w:rsidRDefault="0095566C" w:rsidP="0095566C">
      <w:pPr>
        <w:pStyle w:val="Bibliography"/>
        <w:spacing w:line="240" w:lineRule="auto"/>
      </w:pPr>
      <w:r>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7D75582D" w14:textId="77777777" w:rsidR="0095566C" w:rsidRDefault="0095566C" w:rsidP="0095566C">
      <w:pPr>
        <w:pStyle w:val="Bibliography"/>
        <w:spacing w:line="240" w:lineRule="auto"/>
      </w:pPr>
      <w:r>
        <w:t>100.</w:t>
      </w:r>
      <w:r>
        <w:tab/>
        <w:t xml:space="preserve">Hedges, L. V., Vevea, &amp; J. Selection method approaches. in </w:t>
      </w:r>
      <w:r>
        <w:rPr>
          <w:i/>
          <w:iCs/>
        </w:rPr>
        <w:t>In H. R. Rothstein, A. J. Sutton, &amp; M. Borenstein (Eds.), Publication bias in meta-analysis: Prevention, assessment and adjustments (pp. 145–174). Wiley Online Library</w:t>
      </w:r>
      <w:r>
        <w:t xml:space="preserve"> (2005). doi:10.1002/0470870168.ch9.</w:t>
      </w:r>
    </w:p>
    <w:p w14:paraId="19C4BE92" w14:textId="77777777" w:rsidR="0095566C" w:rsidRDefault="0095566C" w:rsidP="0095566C">
      <w:pPr>
        <w:pStyle w:val="Bibliography"/>
        <w:spacing w:line="240" w:lineRule="auto"/>
      </w:pPr>
      <w:r>
        <w:t>101.</w:t>
      </w:r>
      <w:r>
        <w:tab/>
        <w:t xml:space="preserve">McShane, B. B., Böckenholt, U. &amp; Hansen, K. T. Adjusting for publication bias in meta-analysis: An evaluation of selection methods and some cautionary notes. </w:t>
      </w:r>
      <w:r>
        <w:rPr>
          <w:i/>
          <w:iCs/>
        </w:rPr>
        <w:t>Perspect. Psychol. Sci.</w:t>
      </w:r>
      <w:r>
        <w:t xml:space="preserve"> </w:t>
      </w:r>
      <w:r>
        <w:rPr>
          <w:b/>
          <w:bCs/>
        </w:rPr>
        <w:t>11</w:t>
      </w:r>
      <w:r>
        <w:t>, 730–749 (2016).</w:t>
      </w:r>
    </w:p>
    <w:p w14:paraId="2BCFA335" w14:textId="77777777" w:rsidR="0095566C" w:rsidRDefault="0095566C" w:rsidP="0095566C">
      <w:pPr>
        <w:pStyle w:val="Bibliography"/>
        <w:spacing w:line="240" w:lineRule="auto"/>
      </w:pPr>
      <w:r>
        <w:t>102.</w:t>
      </w:r>
      <w:r>
        <w:tab/>
        <w:t xml:space="preserve">van Aert, R. C. M. Meta-analyzing nonpreregistered and preregistered studies. </w:t>
      </w:r>
      <w:r>
        <w:rPr>
          <w:i/>
          <w:iCs/>
        </w:rPr>
        <w:t>Psychol. Methods</w:t>
      </w:r>
      <w:r>
        <w:t xml:space="preserve"> https://doi.org/10.1037/met0000719 (2025) doi:10.1037/met0000719.</w:t>
      </w:r>
    </w:p>
    <w:p w14:paraId="57B4FC9F" w14:textId="77777777" w:rsidR="0095566C" w:rsidRDefault="0095566C" w:rsidP="0095566C">
      <w:pPr>
        <w:pStyle w:val="Bibliography"/>
        <w:spacing w:line="240" w:lineRule="auto"/>
      </w:pPr>
      <w:r>
        <w:t>103.</w:t>
      </w:r>
      <w:r>
        <w:tab/>
        <w:t xml:space="preserve">Shadish, W. R., Cook, T. D. &amp; Campbell, D. T. </w:t>
      </w:r>
      <w:r>
        <w:rPr>
          <w:i/>
          <w:iCs/>
        </w:rPr>
        <w:t>Experimental and Quasi-Experimental Designs for Generalized Causal Inference</w:t>
      </w:r>
      <w:r>
        <w:t>. (Cengage Learning, Inc., 2002).</w:t>
      </w:r>
    </w:p>
    <w:p w14:paraId="554C4DD5" w14:textId="77777777" w:rsidR="0095566C" w:rsidRDefault="0095566C" w:rsidP="0095566C">
      <w:pPr>
        <w:pStyle w:val="Bibliography"/>
        <w:spacing w:line="240" w:lineRule="auto"/>
      </w:pPr>
      <w:r>
        <w:lastRenderedPageBreak/>
        <w:t>104.</w:t>
      </w:r>
      <w:r>
        <w:tab/>
        <w:t xml:space="preserve">Hofner, B., Schmid, M. &amp; Edler, L. Reproducible research in statistics: A review and guidelines for the Biometrical Journal. </w:t>
      </w:r>
      <w:r>
        <w:rPr>
          <w:i/>
          <w:iCs/>
        </w:rPr>
        <w:t>Biom. J.</w:t>
      </w:r>
      <w:r>
        <w:t xml:space="preserve"> </w:t>
      </w:r>
      <w:r>
        <w:rPr>
          <w:b/>
          <w:bCs/>
        </w:rPr>
        <w:t>58</w:t>
      </w:r>
      <w:r>
        <w:t>, 416–427 (2016).</w:t>
      </w:r>
    </w:p>
    <w:p w14:paraId="6B52B7B2" w14:textId="77777777" w:rsidR="0095566C" w:rsidRDefault="0095566C" w:rsidP="0095566C">
      <w:pPr>
        <w:pStyle w:val="Bibliography"/>
        <w:spacing w:line="240" w:lineRule="auto"/>
      </w:pPr>
      <w:r>
        <w:t>105.</w:t>
      </w:r>
      <w:r>
        <w:tab/>
        <w:t>Pustejovsky, J. E. Alternative formulas for the standardized mean difference. https://www.jepusto.com/alternative-formulas-for-the-smd/ (2016).</w:t>
      </w:r>
    </w:p>
    <w:p w14:paraId="5F5E2744" w14:textId="77777777" w:rsidR="0095566C" w:rsidRDefault="0095566C" w:rsidP="0095566C">
      <w:pPr>
        <w:pStyle w:val="Bibliography"/>
        <w:spacing w:line="240" w:lineRule="auto"/>
      </w:pPr>
      <w:r>
        <w:t>106.</w:t>
      </w:r>
      <w:r>
        <w:tab/>
        <w:t>WWC. Supplement document for Appendix E and the What Works Clearinghouse procedures handbook, version 4.1. (2021).</w:t>
      </w:r>
    </w:p>
    <w:p w14:paraId="3A15426E" w14:textId="77777777" w:rsidR="0095566C" w:rsidRDefault="0095566C" w:rsidP="0095566C">
      <w:pPr>
        <w:pStyle w:val="Bibliography"/>
        <w:spacing w:line="240" w:lineRule="auto"/>
      </w:pPr>
      <w:r>
        <w:t>107.</w:t>
      </w:r>
      <w:r>
        <w:tab/>
        <w:t xml:space="preserve">Hedges, L. V. Distribution theory for Glass’s estimator of effect size and related estimators. </w:t>
      </w:r>
      <w:r>
        <w:rPr>
          <w:i/>
          <w:iCs/>
        </w:rPr>
        <w:t>J. Educ. Stat.</w:t>
      </w:r>
      <w:r>
        <w:t xml:space="preserve"> </w:t>
      </w:r>
      <w:r>
        <w:rPr>
          <w:b/>
          <w:bCs/>
        </w:rPr>
        <w:t>6</w:t>
      </w:r>
      <w:r>
        <w:t>, 107–128 (1981).</w:t>
      </w:r>
    </w:p>
    <w:p w14:paraId="5CA250EC" w14:textId="77777777" w:rsidR="0095566C" w:rsidRDefault="0095566C" w:rsidP="0095566C">
      <w:pPr>
        <w:pStyle w:val="Bibliography"/>
        <w:spacing w:line="240" w:lineRule="auto"/>
      </w:pPr>
      <w:r>
        <w:t>108.</w:t>
      </w:r>
      <w:r>
        <w:tab/>
        <w:t>Wilson, D. B. Formulas used by the ‘Practical Meta-Analysis Effect Size Calculator’. (2016).</w:t>
      </w:r>
    </w:p>
    <w:p w14:paraId="5A075B34" w14:textId="77777777" w:rsidR="0095566C" w:rsidRDefault="0095566C" w:rsidP="0095566C">
      <w:pPr>
        <w:pStyle w:val="Bibliography"/>
        <w:spacing w:line="240" w:lineRule="auto"/>
      </w:pPr>
      <w:r>
        <w:t>109.</w:t>
      </w:r>
      <w:r>
        <w:tab/>
        <w:t xml:space="preserve">Borenstein, M. &amp; Hedges, L. V. Effect sizes for meta-analysis. in </w:t>
      </w:r>
      <w:r>
        <w:rPr>
          <w:i/>
          <w:iCs/>
        </w:rPr>
        <w:t>The handbook of research synthesis and meta-analysis</w:t>
      </w:r>
      <w:r>
        <w:t xml:space="preserve"> (eds Cooper, H., Hedges, L. V. &amp; Valentine, J. C.) 207–242 (Russell Sage Foundation West Sussex, 2019).</w:t>
      </w:r>
    </w:p>
    <w:p w14:paraId="6742C230" w14:textId="77777777" w:rsidR="0095566C" w:rsidRDefault="0095566C" w:rsidP="0095566C">
      <w:pPr>
        <w:pStyle w:val="Bibliography"/>
        <w:spacing w:line="240" w:lineRule="auto"/>
      </w:pPr>
      <w:r>
        <w:t>110.</w:t>
      </w:r>
      <w:r>
        <w:tab/>
        <w:t xml:space="preserve">Hedges, L. V., Tipton, E., Zejnullahi, R. &amp; Diaz, K. G. Effect sizes in ANCOVA and difference-in-differences designs. </w:t>
      </w:r>
      <w:r>
        <w:rPr>
          <w:i/>
          <w:iCs/>
        </w:rPr>
        <w:t>Br. J. Math. Stat. Psychol.</w:t>
      </w:r>
      <w:r>
        <w:t xml:space="preserve"> </w:t>
      </w:r>
      <w:r>
        <w:rPr>
          <w:b/>
          <w:bCs/>
        </w:rPr>
        <w:t>76</w:t>
      </w:r>
      <w:r>
        <w:t>, 259–282 (2023).</w:t>
      </w:r>
    </w:p>
    <w:p w14:paraId="0720A5A6" w14:textId="77777777" w:rsidR="0095566C" w:rsidRDefault="0095566C" w:rsidP="0095566C">
      <w:pPr>
        <w:pStyle w:val="Bibliography"/>
        <w:spacing w:line="240" w:lineRule="auto"/>
      </w:pPr>
      <w:r>
        <w:t>111.</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0A7F8E9A" w14:textId="77777777" w:rsidR="0095566C" w:rsidRDefault="0095566C" w:rsidP="0095566C">
      <w:pPr>
        <w:pStyle w:val="Bibliography"/>
        <w:spacing w:line="240" w:lineRule="auto"/>
      </w:pPr>
      <w:r>
        <w:t>112.</w:t>
      </w:r>
      <w:r>
        <w:tab/>
        <w:t xml:space="preserve">Fitzgerald, K. G. &amp; Tipton, E. Using Extant Data to Improve Estimation of the Standardized Mean Difference. </w:t>
      </w:r>
      <w:r>
        <w:rPr>
          <w:i/>
          <w:iCs/>
        </w:rPr>
        <w:t>J. Educ. Behav. Stat.</w:t>
      </w:r>
      <w:r>
        <w:t xml:space="preserve"> </w:t>
      </w:r>
      <w:r>
        <w:rPr>
          <w:b/>
          <w:bCs/>
        </w:rPr>
        <w:t>50</w:t>
      </w:r>
      <w:r>
        <w:t>, 128–148 (2025).</w:t>
      </w:r>
    </w:p>
    <w:p w14:paraId="5A8E4D63" w14:textId="77777777" w:rsidR="0095566C" w:rsidRDefault="0095566C" w:rsidP="0095566C">
      <w:pPr>
        <w:pStyle w:val="Bibliography"/>
        <w:spacing w:line="240" w:lineRule="auto"/>
      </w:pPr>
      <w:r>
        <w:t>113.</w:t>
      </w:r>
      <w:r>
        <w:tab/>
        <w:t xml:space="preserve">Hedges, L. V. &amp; Citkowicz, M. Estimating effect size when there is clustering in one treatment group. </w:t>
      </w:r>
      <w:r>
        <w:rPr>
          <w:i/>
          <w:iCs/>
        </w:rPr>
        <w:t>Behav. Res. Methods</w:t>
      </w:r>
      <w:r>
        <w:t xml:space="preserve"> </w:t>
      </w:r>
      <w:r>
        <w:rPr>
          <w:b/>
          <w:bCs/>
        </w:rPr>
        <w:t>47</w:t>
      </w:r>
      <w:r>
        <w:t>, 1295–1308 (2015).</w:t>
      </w:r>
    </w:p>
    <w:p w14:paraId="203BA596" w14:textId="77777777" w:rsidR="0095566C" w:rsidRDefault="0095566C" w:rsidP="0095566C">
      <w:pPr>
        <w:pStyle w:val="Bibliography"/>
        <w:spacing w:line="240" w:lineRule="auto"/>
      </w:pPr>
      <w:r>
        <w:t>114.</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2B4C1E12" w14:textId="77777777" w:rsidR="0095566C" w:rsidRDefault="0095566C" w:rsidP="0095566C">
      <w:pPr>
        <w:pStyle w:val="Bibliography"/>
        <w:spacing w:line="240" w:lineRule="auto"/>
      </w:pPr>
      <w:r>
        <w:t>115.</w:t>
      </w:r>
      <w:r>
        <w:tab/>
        <w:t xml:space="preserve">Tipton, E. Small sample adjustments for robust variance estimation with meta-regression. </w:t>
      </w:r>
      <w:r>
        <w:rPr>
          <w:i/>
          <w:iCs/>
        </w:rPr>
        <w:t>Psychol. Methods</w:t>
      </w:r>
      <w:r>
        <w:t xml:space="preserve"> </w:t>
      </w:r>
      <w:r>
        <w:rPr>
          <w:b/>
          <w:bCs/>
        </w:rPr>
        <w:t>20</w:t>
      </w:r>
      <w:r>
        <w:t>, 375–393 (2015).</w:t>
      </w:r>
    </w:p>
    <w:p w14:paraId="222A6352" w14:textId="77777777" w:rsidR="0095566C" w:rsidRDefault="0095566C" w:rsidP="0095566C">
      <w:pPr>
        <w:pStyle w:val="Bibliography"/>
        <w:spacing w:line="240" w:lineRule="auto"/>
      </w:pPr>
      <w:r>
        <w:t>116.</w:t>
      </w:r>
      <w:r>
        <w:tab/>
        <w:t xml:space="preserve">Tipton, E. &amp; Pustejovsky, J. E. Small-sample adjustments for tests of moderators and model fit using robust variance estimation in meta-regression. </w:t>
      </w:r>
      <w:r>
        <w:rPr>
          <w:i/>
          <w:iCs/>
        </w:rPr>
        <w:t>J. Educ. Behav. Stat.</w:t>
      </w:r>
      <w:r>
        <w:t xml:space="preserve"> </w:t>
      </w:r>
      <w:r>
        <w:rPr>
          <w:b/>
          <w:bCs/>
        </w:rPr>
        <w:t>40</w:t>
      </w:r>
      <w:r>
        <w:t>, 604–634 (2015).</w:t>
      </w:r>
    </w:p>
    <w:p w14:paraId="4F30FEE7" w14:textId="77777777" w:rsidR="0095566C" w:rsidRDefault="0095566C" w:rsidP="0095566C">
      <w:pPr>
        <w:pStyle w:val="Bibliography"/>
        <w:spacing w:line="240" w:lineRule="auto"/>
      </w:pPr>
      <w:r>
        <w:t>117.</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25AFD403" w14:textId="77777777" w:rsidR="0095566C" w:rsidRDefault="0095566C" w:rsidP="0095566C">
      <w:pPr>
        <w:pStyle w:val="Bibliography"/>
        <w:spacing w:line="240" w:lineRule="auto"/>
      </w:pPr>
      <w:r>
        <w:t>118.</w:t>
      </w:r>
      <w:r>
        <w:tab/>
        <w:t xml:space="preserve">Tukey, J. W. </w:t>
      </w:r>
      <w:r>
        <w:rPr>
          <w:i/>
          <w:iCs/>
        </w:rPr>
        <w:t>Exploratory Data Analysis</w:t>
      </w:r>
      <w:r>
        <w:t>. (Pearson Modern Classic, 1977).</w:t>
      </w:r>
    </w:p>
    <w:p w14:paraId="656546BD" w14:textId="77777777" w:rsidR="0095566C" w:rsidRDefault="0095566C" w:rsidP="0095566C">
      <w:pPr>
        <w:pStyle w:val="Bibliography"/>
        <w:spacing w:line="240" w:lineRule="auto"/>
      </w:pPr>
      <w:r>
        <w:t>119.</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79579DB8" w14:textId="77777777" w:rsidR="0095566C" w:rsidRDefault="0095566C" w:rsidP="0095566C">
      <w:pPr>
        <w:pStyle w:val="Bibliography"/>
        <w:spacing w:line="240" w:lineRule="auto"/>
      </w:pPr>
      <w:r>
        <w:t>120.</w:t>
      </w:r>
      <w:r>
        <w:tab/>
        <w:t xml:space="preserve">van Aert, R. C. M. &amp; van Assen, M. A. L. M. Correcting for publication bias in a meta-analysis with the p-uniform* method. </w:t>
      </w:r>
      <w:r>
        <w:rPr>
          <w:i/>
          <w:iCs/>
        </w:rPr>
        <w:t>Psychon. Bull. Rev.</w:t>
      </w:r>
      <w:r>
        <w:t xml:space="preserve"> </w:t>
      </w:r>
      <w:r>
        <w:rPr>
          <w:b/>
          <w:bCs/>
        </w:rPr>
        <w:t>33</w:t>
      </w:r>
      <w:r>
        <w:t>, 102 (2026).</w:t>
      </w:r>
    </w:p>
    <w:p w14:paraId="314A8C9D" w14:textId="77777777" w:rsidR="0095566C" w:rsidRDefault="0095566C" w:rsidP="0095566C">
      <w:pPr>
        <w:pStyle w:val="Bibliography"/>
        <w:spacing w:line="240" w:lineRule="auto"/>
      </w:pPr>
      <w:r>
        <w:t>121.</w:t>
      </w:r>
      <w:r>
        <w:tab/>
        <w:t>Pustejovsky, J. E., Citkowicz, M. &amp; Joshi, M. Estimation and inference for step-function selection models in meta-analysis with dependent effects. (2025) doi:10.31222/osf.io/qg5x6_v1.</w:t>
      </w:r>
    </w:p>
    <w:p w14:paraId="140124C0" w14:textId="77777777" w:rsidR="0095566C" w:rsidRDefault="0095566C" w:rsidP="0095566C">
      <w:pPr>
        <w:pStyle w:val="Bibliography"/>
        <w:spacing w:line="240" w:lineRule="auto"/>
      </w:pPr>
      <w:r>
        <w:t>122.</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0AEB98B1" w14:textId="77777777" w:rsidR="0095566C" w:rsidRDefault="0095566C" w:rsidP="0095566C">
      <w:pPr>
        <w:pStyle w:val="Bibliography"/>
        <w:spacing w:line="240" w:lineRule="auto"/>
      </w:pPr>
      <w:r>
        <w:t>123.</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0B4D87F5" w14:textId="77777777" w:rsidR="0095566C" w:rsidRDefault="0095566C" w:rsidP="0095566C">
      <w:pPr>
        <w:pStyle w:val="Bibliography"/>
        <w:spacing w:line="240" w:lineRule="auto"/>
      </w:pPr>
      <w:r>
        <w:t>124.</w:t>
      </w:r>
      <w:r>
        <w:tab/>
        <w:t xml:space="preserve">Joshi, M., Pustejovsky, J. E. &amp; Beretvas, S. N. Cluster wild bootstrapping to handle dependent effect sizes in meta-analysis with a small number of studies. </w:t>
      </w:r>
      <w:r>
        <w:rPr>
          <w:i/>
          <w:iCs/>
        </w:rPr>
        <w:t>Res. Synth. Methods</w:t>
      </w:r>
      <w:r>
        <w:t xml:space="preserve"> </w:t>
      </w:r>
      <w:r>
        <w:rPr>
          <w:b/>
          <w:bCs/>
        </w:rPr>
        <w:t>13</w:t>
      </w:r>
      <w:r>
        <w:t>, 457–477 (2022).</w:t>
      </w:r>
    </w:p>
    <w:p w14:paraId="31149B1A" w14:textId="77777777" w:rsidR="005E2C07" w:rsidRPr="005E2C07" w:rsidRDefault="00D743E8" w:rsidP="005E2C07">
      <w:pPr>
        <w:pStyle w:val="Heading2"/>
      </w:pPr>
      <w:r w:rsidRPr="00D743E8">
        <w:lastRenderedPageBreak/>
        <w:fldChar w:fldCharType="end"/>
      </w:r>
      <w:r w:rsidR="005E2C07" w:rsidRPr="005E2C07">
        <w:t>Acknowledgements</w:t>
      </w:r>
    </w:p>
    <w:p w14:paraId="38AD8E70" w14:textId="398C7146" w:rsidR="00D743E8" w:rsidRDefault="005E2C07" w:rsidP="005E2C07">
      <w:pPr>
        <w:spacing w:line="240" w:lineRule="auto"/>
        <w:rPr>
          <w:rFonts w:cs="Times New Roman"/>
        </w:rPr>
      </w:pPr>
      <w:r>
        <w:rPr>
          <w:rFonts w:cs="Times New Roman"/>
        </w:rPr>
        <w:t>The authors would like</w:t>
      </w:r>
      <w:r w:rsidRPr="005E2C07">
        <w:rPr>
          <w:rFonts w:cs="Times New Roman"/>
        </w:rPr>
        <w:t xml:space="preserve"> </w:t>
      </w:r>
      <w:r>
        <w:rPr>
          <w:rFonts w:cs="Times New Roman"/>
        </w:rPr>
        <w:t xml:space="preserve">to </w:t>
      </w:r>
      <w:r w:rsidRPr="005E2C07">
        <w:rPr>
          <w:rFonts w:cs="Times New Roman"/>
        </w:rPr>
        <w:t>thank</w:t>
      </w:r>
      <w:r>
        <w:rPr>
          <w:rFonts w:cs="Times New Roman"/>
        </w:rPr>
        <w:t xml:space="preserve"> Jens Dietrichson and</w:t>
      </w:r>
      <w:r w:rsidRPr="005E2C07">
        <w:rPr>
          <w:rFonts w:cs="Times New Roman"/>
        </w:rPr>
        <w:t xml:space="preserve"> research assistants Rune </w:t>
      </w:r>
      <w:proofErr w:type="spellStart"/>
      <w:r w:rsidRPr="005E2C07">
        <w:rPr>
          <w:rFonts w:cs="Times New Roman"/>
        </w:rPr>
        <w:t>Klitg</w:t>
      </w:r>
      <w:r w:rsidRPr="005E2C07">
        <w:rPr>
          <w:rFonts w:cs="Times New Roman" w:hint="eastAsia"/>
        </w:rPr>
        <w:t>å</w:t>
      </w:r>
      <w:r w:rsidRPr="005E2C07">
        <w:rPr>
          <w:rFonts w:cs="Times New Roman"/>
        </w:rPr>
        <w:t>rd</w:t>
      </w:r>
      <w:proofErr w:type="spellEnd"/>
      <w:r w:rsidRPr="005E2C07">
        <w:rPr>
          <w:rFonts w:cs="Times New Roman"/>
        </w:rPr>
        <w:t xml:space="preserve"> and Julie Mulla Reich</w:t>
      </w:r>
      <w:r>
        <w:rPr>
          <w:rFonts w:cs="Times New Roman"/>
        </w:rPr>
        <w:t xml:space="preserve">. </w:t>
      </w:r>
    </w:p>
    <w:p w14:paraId="4327F86B" w14:textId="3C19DC77" w:rsidR="005E2C07" w:rsidRDefault="005E2C07" w:rsidP="005E2C07">
      <w:pPr>
        <w:pStyle w:val="Heading2"/>
      </w:pPr>
      <w:r w:rsidRPr="005E2C07">
        <w:t>Author contributions</w:t>
      </w:r>
    </w:p>
    <w:p w14:paraId="1302856B" w14:textId="74FE71CA" w:rsidR="005E2C07" w:rsidRDefault="005E2C07" w:rsidP="005E2C07">
      <w:pPr>
        <w:spacing w:after="0" w:line="240" w:lineRule="auto"/>
      </w:pPr>
      <w:r w:rsidRPr="005E2C07">
        <w:t xml:space="preserve">Conceptualization: </w:t>
      </w:r>
      <w:r w:rsidR="00665A10">
        <w:t>N.T.D, M.C.F.J, and M.H.V</w:t>
      </w:r>
    </w:p>
    <w:p w14:paraId="4F7405C9" w14:textId="6339E9E2" w:rsidR="00665A10" w:rsidRDefault="005E2C07" w:rsidP="005E2C07">
      <w:pPr>
        <w:spacing w:after="0" w:line="240" w:lineRule="auto"/>
      </w:pPr>
      <w:r w:rsidRPr="005E2C07">
        <w:t>Methodology: the search strategy, literature search</w:t>
      </w:r>
      <w:r w:rsidR="00665A10">
        <w:t>: E.B</w:t>
      </w:r>
      <w:r w:rsidR="003C2EAD">
        <w:t xml:space="preserve"> and</w:t>
      </w:r>
      <w:r w:rsidR="00665A10">
        <w:t xml:space="preserve"> N.T.D</w:t>
      </w:r>
    </w:p>
    <w:p w14:paraId="0BA2E399" w14:textId="2F1A0692" w:rsidR="005E2C07" w:rsidRPr="005E2C07" w:rsidRDefault="00665A10" w:rsidP="005E2C07">
      <w:pPr>
        <w:spacing w:after="0" w:line="240" w:lineRule="auto"/>
      </w:pPr>
      <w:r>
        <w:t>D</w:t>
      </w:r>
      <w:r w:rsidR="005E2C07" w:rsidRPr="005E2C07">
        <w:t>ata</w:t>
      </w:r>
      <w:r>
        <w:t xml:space="preserve"> </w:t>
      </w:r>
      <w:r w:rsidR="005E2C07" w:rsidRPr="005E2C07">
        <w:t xml:space="preserve">extraction </w:t>
      </w:r>
      <w:r w:rsidR="00193415">
        <w:t>conceptualization</w:t>
      </w:r>
      <w:r w:rsidR="003C2EAD">
        <w:t>: N.T.D, M.C.F.J, and M.H.V</w:t>
      </w:r>
    </w:p>
    <w:p w14:paraId="030222A0" w14:textId="3C55AD24" w:rsidR="005E2C07" w:rsidRPr="005E2C07" w:rsidRDefault="005E2C07" w:rsidP="005E2C07">
      <w:pPr>
        <w:spacing w:after="0" w:line="240" w:lineRule="auto"/>
      </w:pPr>
      <w:r w:rsidRPr="005E2C07">
        <w:t>Abstract screening</w:t>
      </w:r>
      <w:r w:rsidR="00665A10">
        <w:t>: J.K.J, J.S.A, N.T.D.</w:t>
      </w:r>
      <w:r w:rsidR="003C2EAD">
        <w:t>, and</w:t>
      </w:r>
      <w:r w:rsidR="00665A10">
        <w:t xml:space="preserve"> M.H.V.</w:t>
      </w:r>
    </w:p>
    <w:p w14:paraId="03F716E4" w14:textId="000B0A07" w:rsidR="005E2C07" w:rsidRPr="005E2C07" w:rsidRDefault="005E2C07" w:rsidP="005E2C07">
      <w:pPr>
        <w:spacing w:after="0" w:line="240" w:lineRule="auto"/>
      </w:pPr>
      <w:r w:rsidRPr="005E2C07">
        <w:t>Full-text screening</w:t>
      </w:r>
      <w:r w:rsidR="00665A10">
        <w:t>:</w:t>
      </w:r>
      <w:r w:rsidR="003C2EAD">
        <w:t xml:space="preserve"> J.K.J, J.S.A, N.T.D., and M.H.V.</w:t>
      </w:r>
    </w:p>
    <w:p w14:paraId="6168AF7A" w14:textId="45EC7A94" w:rsidR="005E2C07" w:rsidRPr="005E2C07" w:rsidRDefault="005E2C07" w:rsidP="005E2C07">
      <w:pPr>
        <w:spacing w:after="0" w:line="240" w:lineRule="auto"/>
      </w:pPr>
      <w:r w:rsidRPr="005E2C07">
        <w:t>Data</w:t>
      </w:r>
      <w:r>
        <w:t xml:space="preserve"> </w:t>
      </w:r>
      <w:r w:rsidRPr="005E2C07">
        <w:t>coding and extraction</w:t>
      </w:r>
      <w:r w:rsidR="003C2EAD">
        <w:t>: J.K.J, J.S.A, N.T.D., and M.H.V.</w:t>
      </w:r>
    </w:p>
    <w:p w14:paraId="0820B743" w14:textId="32004359" w:rsidR="005E2C07" w:rsidRPr="005E2C07" w:rsidRDefault="005E2C07" w:rsidP="005E2C07">
      <w:pPr>
        <w:spacing w:after="0" w:line="240" w:lineRule="auto"/>
      </w:pPr>
      <w:r w:rsidRPr="005E2C07">
        <w:t>Statistical analysis</w:t>
      </w:r>
      <w:r w:rsidR="003C2EAD">
        <w:t>: M.H.V and J.K.J</w:t>
      </w:r>
    </w:p>
    <w:p w14:paraId="6A2333F1" w14:textId="507A6EE2" w:rsidR="005E2C07" w:rsidRPr="005E2C07" w:rsidRDefault="005E2C07" w:rsidP="005E2C07">
      <w:pPr>
        <w:spacing w:after="0" w:line="240" w:lineRule="auto"/>
      </w:pPr>
      <w:r w:rsidRPr="005E2C07">
        <w:t>Formal analysis and investigation:</w:t>
      </w:r>
      <w:r w:rsidR="003C2EAD">
        <w:t xml:space="preserve"> M.H.V, N.T.D, and J.K.J</w:t>
      </w:r>
    </w:p>
    <w:p w14:paraId="3ECBD72A" w14:textId="173F3E55" w:rsidR="005E2C07" w:rsidRDefault="005E2C07" w:rsidP="005E2C07">
      <w:pPr>
        <w:spacing w:after="0" w:line="240" w:lineRule="auto"/>
      </w:pPr>
      <w:r w:rsidRPr="005E2C07">
        <w:t>Writing</w:t>
      </w:r>
      <w:r>
        <w:t xml:space="preserve"> </w:t>
      </w:r>
      <w:r w:rsidRPr="005E2C07">
        <w:t>(original draft preparation)</w:t>
      </w:r>
      <w:r w:rsidR="003C2EAD">
        <w:t>: M.H.V</w:t>
      </w:r>
      <w:r w:rsidR="00193415">
        <w:t>, N.T.D, and M.C.F.J</w:t>
      </w:r>
    </w:p>
    <w:p w14:paraId="12EE7C98" w14:textId="53E2CC7E" w:rsidR="005E2C07" w:rsidRPr="005E2C07" w:rsidRDefault="005E2C07" w:rsidP="005E2C07">
      <w:pPr>
        <w:pStyle w:val="Heading2"/>
      </w:pPr>
      <w:r w:rsidRPr="005E2C07">
        <w:t>Funding</w:t>
      </w:r>
    </w:p>
    <w:p w14:paraId="2FDDB639" w14:textId="30C21A4E" w:rsidR="005E2C07" w:rsidRPr="005E2C07" w:rsidRDefault="005E2C07" w:rsidP="005E2C07">
      <w:pPr>
        <w:spacing w:line="240" w:lineRule="auto"/>
      </w:pPr>
      <w:r>
        <w:t>Internally funded by VIVE – The Danish Center for Social Science Research</w:t>
      </w:r>
    </w:p>
    <w:p w14:paraId="67A473EF" w14:textId="77777777" w:rsidR="005E2C07" w:rsidRPr="005E2C07" w:rsidRDefault="005E2C07" w:rsidP="005E2C07">
      <w:pPr>
        <w:pStyle w:val="Heading2"/>
      </w:pPr>
      <w:r w:rsidRPr="005E2C07">
        <w:t>Competing interests</w:t>
      </w:r>
    </w:p>
    <w:p w14:paraId="042758B9" w14:textId="2B007FC0" w:rsidR="005E2C07" w:rsidRPr="005E2C07" w:rsidRDefault="005E2C07" w:rsidP="005E2C07">
      <w:pPr>
        <w:spacing w:line="240" w:lineRule="auto"/>
      </w:pPr>
      <w:r w:rsidRPr="005E2C07">
        <w:t>The authors declare no competing interests.</w:t>
      </w:r>
    </w:p>
    <w:p w14:paraId="2414EB98" w14:textId="77777777" w:rsidR="00C725CF" w:rsidRPr="005E2C07" w:rsidRDefault="00C725CF" w:rsidP="0095566C">
      <w:pPr>
        <w:spacing w:line="240" w:lineRule="auto"/>
        <w:jc w:val="both"/>
        <w:rPr>
          <w:rFonts w:cs="Times New Roman"/>
        </w:rPr>
      </w:pPr>
    </w:p>
    <w:sectPr w:rsidR="00C725CF" w:rsidRPr="005E2C07">
      <w:headerReference w:type="default" r:id="rId18"/>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733AB" w14:textId="77777777" w:rsidR="003F0049" w:rsidRDefault="003F0049" w:rsidP="00C725CF">
      <w:pPr>
        <w:spacing w:after="0" w:line="240" w:lineRule="auto"/>
      </w:pPr>
      <w:r>
        <w:separator/>
      </w:r>
    </w:p>
  </w:endnote>
  <w:endnote w:type="continuationSeparator" w:id="0">
    <w:p w14:paraId="5B2987CC" w14:textId="77777777" w:rsidR="003F0049" w:rsidRDefault="003F0049" w:rsidP="00C7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A3FF7" w14:textId="77777777" w:rsidR="003F0049" w:rsidRDefault="003F0049" w:rsidP="00C725CF">
      <w:pPr>
        <w:spacing w:after="0" w:line="240" w:lineRule="auto"/>
      </w:pPr>
      <w:r>
        <w:separator/>
      </w:r>
    </w:p>
  </w:footnote>
  <w:footnote w:type="continuationSeparator" w:id="0">
    <w:p w14:paraId="30598205" w14:textId="77777777" w:rsidR="003F0049" w:rsidRDefault="003F0049" w:rsidP="00C7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FF3" w14:textId="1E124A09" w:rsidR="00C725CF" w:rsidRPr="00A600AE" w:rsidRDefault="0066528F" w:rsidP="00C725CF">
    <w:pPr>
      <w:pStyle w:val="Footer"/>
      <w:jc w:val="right"/>
      <w:rPr>
        <w:rFonts w:cs="Times New Roman"/>
      </w:rPr>
    </w:pPr>
    <w:r w:rsidRPr="00A600AE">
      <w:rPr>
        <w:rFonts w:cs="Times New Roman"/>
      </w:rPr>
      <w:t xml:space="preserve">EFFECTS OF </w:t>
    </w:r>
    <w:r w:rsidR="00C725CF" w:rsidRPr="00A600AE">
      <w:rPr>
        <w:rFonts w:cs="Times New Roman"/>
      </w:rPr>
      <w:t>GROUP-BASED INTERVENTIONS</w:t>
    </w:r>
    <w:r w:rsidR="00C725CF" w:rsidRPr="00A600AE">
      <w:rPr>
        <w:rFonts w:cs="Times New Roman"/>
      </w:rPr>
      <w:tab/>
    </w:r>
    <w:sdt>
      <w:sdtPr>
        <w:rPr>
          <w:rFonts w:cs="Times New Roman"/>
        </w:rPr>
        <w:id w:val="1064377406"/>
        <w:docPartObj>
          <w:docPartGallery w:val="Page Numbers (Bottom of Page)"/>
          <w:docPartUnique/>
        </w:docPartObj>
      </w:sdtPr>
      <w:sdtEndPr>
        <w:rPr>
          <w:noProof/>
        </w:rPr>
      </w:sdtEndPr>
      <w:sdtContent>
        <w:r w:rsidR="00C725CF" w:rsidRPr="00A600AE">
          <w:rPr>
            <w:rFonts w:cs="Times New Roman"/>
          </w:rPr>
          <w:fldChar w:fldCharType="begin"/>
        </w:r>
        <w:r w:rsidR="00C725CF" w:rsidRPr="00A600AE">
          <w:rPr>
            <w:rFonts w:cs="Times New Roman"/>
          </w:rPr>
          <w:instrText xml:space="preserve"> PAGE   \* MERGEFORMAT </w:instrText>
        </w:r>
        <w:r w:rsidR="00C725CF" w:rsidRPr="00A600AE">
          <w:rPr>
            <w:rFonts w:cs="Times New Roman"/>
          </w:rPr>
          <w:fldChar w:fldCharType="separate"/>
        </w:r>
        <w:r w:rsidR="00C725CF" w:rsidRPr="00A600AE">
          <w:rPr>
            <w:rFonts w:cs="Times New Roman"/>
          </w:rPr>
          <w:t>1</w:t>
        </w:r>
        <w:r w:rsidR="00C725CF" w:rsidRPr="00A600AE">
          <w:rPr>
            <w:rFonts w:cs="Times New Roman"/>
            <w:noProof/>
          </w:rPr>
          <w:fldChar w:fldCharType="end"/>
        </w:r>
      </w:sdtContent>
    </w:sdt>
  </w:p>
  <w:p w14:paraId="3A25D29F" w14:textId="2D1B92ED" w:rsidR="00C725CF" w:rsidRPr="0066528F" w:rsidRDefault="00C72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124927">
    <w:abstractNumId w:val="0"/>
  </w:num>
  <w:num w:numId="2" w16cid:durableId="186196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F3"/>
    <w:rsid w:val="00013D0D"/>
    <w:rsid w:val="000156B0"/>
    <w:rsid w:val="00033E14"/>
    <w:rsid w:val="000366D8"/>
    <w:rsid w:val="00050D65"/>
    <w:rsid w:val="00057503"/>
    <w:rsid w:val="00076C45"/>
    <w:rsid w:val="000908BB"/>
    <w:rsid w:val="000956F7"/>
    <w:rsid w:val="000A6F1C"/>
    <w:rsid w:val="000C5E95"/>
    <w:rsid w:val="000C6DD9"/>
    <w:rsid w:val="000F76EF"/>
    <w:rsid w:val="001072B6"/>
    <w:rsid w:val="00122DF6"/>
    <w:rsid w:val="001303D1"/>
    <w:rsid w:val="00131CDD"/>
    <w:rsid w:val="00135E69"/>
    <w:rsid w:val="0014156A"/>
    <w:rsid w:val="00167151"/>
    <w:rsid w:val="00170E45"/>
    <w:rsid w:val="0017372E"/>
    <w:rsid w:val="00186202"/>
    <w:rsid w:val="00193415"/>
    <w:rsid w:val="00196294"/>
    <w:rsid w:val="001A0AE2"/>
    <w:rsid w:val="001B60B3"/>
    <w:rsid w:val="001B643C"/>
    <w:rsid w:val="001C6482"/>
    <w:rsid w:val="001D3076"/>
    <w:rsid w:val="001F1795"/>
    <w:rsid w:val="001F4375"/>
    <w:rsid w:val="00202072"/>
    <w:rsid w:val="00210E8C"/>
    <w:rsid w:val="002434E9"/>
    <w:rsid w:val="002723A5"/>
    <w:rsid w:val="002818D6"/>
    <w:rsid w:val="00281E63"/>
    <w:rsid w:val="002B5C53"/>
    <w:rsid w:val="002C07EF"/>
    <w:rsid w:val="002C2E7F"/>
    <w:rsid w:val="002D4307"/>
    <w:rsid w:val="002E13B4"/>
    <w:rsid w:val="002E272B"/>
    <w:rsid w:val="002F1AD2"/>
    <w:rsid w:val="002F33E0"/>
    <w:rsid w:val="002F61AE"/>
    <w:rsid w:val="00321116"/>
    <w:rsid w:val="003301CD"/>
    <w:rsid w:val="00361073"/>
    <w:rsid w:val="00387890"/>
    <w:rsid w:val="003B5E76"/>
    <w:rsid w:val="003C2EAD"/>
    <w:rsid w:val="003C411F"/>
    <w:rsid w:val="003C4528"/>
    <w:rsid w:val="003C7AA8"/>
    <w:rsid w:val="003E73DE"/>
    <w:rsid w:val="003F0049"/>
    <w:rsid w:val="003F75CF"/>
    <w:rsid w:val="0040695B"/>
    <w:rsid w:val="00421899"/>
    <w:rsid w:val="004233D1"/>
    <w:rsid w:val="004235CB"/>
    <w:rsid w:val="00426079"/>
    <w:rsid w:val="00426317"/>
    <w:rsid w:val="00441E13"/>
    <w:rsid w:val="0044688C"/>
    <w:rsid w:val="004503BA"/>
    <w:rsid w:val="00455BB7"/>
    <w:rsid w:val="00462AFC"/>
    <w:rsid w:val="00474165"/>
    <w:rsid w:val="0049056E"/>
    <w:rsid w:val="00494CD1"/>
    <w:rsid w:val="004A2A8B"/>
    <w:rsid w:val="004A41C5"/>
    <w:rsid w:val="004A53FF"/>
    <w:rsid w:val="004A7574"/>
    <w:rsid w:val="004C7D52"/>
    <w:rsid w:val="004D146E"/>
    <w:rsid w:val="004D505E"/>
    <w:rsid w:val="004D7425"/>
    <w:rsid w:val="004E008C"/>
    <w:rsid w:val="004E0434"/>
    <w:rsid w:val="004E13ED"/>
    <w:rsid w:val="004E28A5"/>
    <w:rsid w:val="004F394C"/>
    <w:rsid w:val="00506E25"/>
    <w:rsid w:val="00527A3C"/>
    <w:rsid w:val="0053672C"/>
    <w:rsid w:val="00537EB1"/>
    <w:rsid w:val="0054335C"/>
    <w:rsid w:val="0055756E"/>
    <w:rsid w:val="00562F84"/>
    <w:rsid w:val="00563CE1"/>
    <w:rsid w:val="005751C9"/>
    <w:rsid w:val="00575451"/>
    <w:rsid w:val="0058578F"/>
    <w:rsid w:val="00585BCA"/>
    <w:rsid w:val="00593697"/>
    <w:rsid w:val="0059564E"/>
    <w:rsid w:val="005B2BC0"/>
    <w:rsid w:val="005C3BBE"/>
    <w:rsid w:val="005C7C44"/>
    <w:rsid w:val="005D3FFE"/>
    <w:rsid w:val="005D6053"/>
    <w:rsid w:val="005E2C07"/>
    <w:rsid w:val="005F35A8"/>
    <w:rsid w:val="0062690F"/>
    <w:rsid w:val="00640AAE"/>
    <w:rsid w:val="00654BBF"/>
    <w:rsid w:val="00655410"/>
    <w:rsid w:val="0066528F"/>
    <w:rsid w:val="00665A10"/>
    <w:rsid w:val="0066627A"/>
    <w:rsid w:val="0067165F"/>
    <w:rsid w:val="00685278"/>
    <w:rsid w:val="00685CF3"/>
    <w:rsid w:val="006872B2"/>
    <w:rsid w:val="00687F29"/>
    <w:rsid w:val="006A19E3"/>
    <w:rsid w:val="006A55AF"/>
    <w:rsid w:val="006B0248"/>
    <w:rsid w:val="006C0A18"/>
    <w:rsid w:val="006C5C8A"/>
    <w:rsid w:val="006D0846"/>
    <w:rsid w:val="006D3E15"/>
    <w:rsid w:val="006E03AF"/>
    <w:rsid w:val="006E73CF"/>
    <w:rsid w:val="006F4F88"/>
    <w:rsid w:val="00707CBE"/>
    <w:rsid w:val="00722A71"/>
    <w:rsid w:val="00730D45"/>
    <w:rsid w:val="0073770E"/>
    <w:rsid w:val="00741C13"/>
    <w:rsid w:val="00742D52"/>
    <w:rsid w:val="00743F47"/>
    <w:rsid w:val="00745EC4"/>
    <w:rsid w:val="007473D2"/>
    <w:rsid w:val="00763D72"/>
    <w:rsid w:val="007750C1"/>
    <w:rsid w:val="0078009E"/>
    <w:rsid w:val="0079246A"/>
    <w:rsid w:val="007A162B"/>
    <w:rsid w:val="007B0B84"/>
    <w:rsid w:val="007B570F"/>
    <w:rsid w:val="007C0173"/>
    <w:rsid w:val="007C1988"/>
    <w:rsid w:val="007C2AA0"/>
    <w:rsid w:val="007C5BF2"/>
    <w:rsid w:val="007C6752"/>
    <w:rsid w:val="007E2AE9"/>
    <w:rsid w:val="007E3060"/>
    <w:rsid w:val="007E7CCF"/>
    <w:rsid w:val="007F026A"/>
    <w:rsid w:val="00804CE1"/>
    <w:rsid w:val="00830F87"/>
    <w:rsid w:val="0083447D"/>
    <w:rsid w:val="00835111"/>
    <w:rsid w:val="0084453C"/>
    <w:rsid w:val="008555EC"/>
    <w:rsid w:val="00855682"/>
    <w:rsid w:val="00860697"/>
    <w:rsid w:val="008710FB"/>
    <w:rsid w:val="00873884"/>
    <w:rsid w:val="00891B92"/>
    <w:rsid w:val="008A2F0C"/>
    <w:rsid w:val="008E3DC7"/>
    <w:rsid w:val="008F493D"/>
    <w:rsid w:val="00901E93"/>
    <w:rsid w:val="009046EF"/>
    <w:rsid w:val="00907CA8"/>
    <w:rsid w:val="009133A5"/>
    <w:rsid w:val="00914E17"/>
    <w:rsid w:val="009219B4"/>
    <w:rsid w:val="0093321A"/>
    <w:rsid w:val="00952EB2"/>
    <w:rsid w:val="0095566C"/>
    <w:rsid w:val="00961276"/>
    <w:rsid w:val="00962B36"/>
    <w:rsid w:val="009912C0"/>
    <w:rsid w:val="009D7740"/>
    <w:rsid w:val="00A00C71"/>
    <w:rsid w:val="00A00FC3"/>
    <w:rsid w:val="00A12D61"/>
    <w:rsid w:val="00A368DA"/>
    <w:rsid w:val="00A44624"/>
    <w:rsid w:val="00A52A77"/>
    <w:rsid w:val="00A53D60"/>
    <w:rsid w:val="00A600AE"/>
    <w:rsid w:val="00A66BB8"/>
    <w:rsid w:val="00A8238A"/>
    <w:rsid w:val="00A83279"/>
    <w:rsid w:val="00A96D7E"/>
    <w:rsid w:val="00AA4347"/>
    <w:rsid w:val="00AB0A14"/>
    <w:rsid w:val="00AB71AF"/>
    <w:rsid w:val="00AC19B1"/>
    <w:rsid w:val="00AD3D17"/>
    <w:rsid w:val="00AE09F5"/>
    <w:rsid w:val="00AE3168"/>
    <w:rsid w:val="00B035B5"/>
    <w:rsid w:val="00B06306"/>
    <w:rsid w:val="00B12B02"/>
    <w:rsid w:val="00B42406"/>
    <w:rsid w:val="00B42C26"/>
    <w:rsid w:val="00B548F1"/>
    <w:rsid w:val="00B55F87"/>
    <w:rsid w:val="00B60291"/>
    <w:rsid w:val="00B67D87"/>
    <w:rsid w:val="00B70584"/>
    <w:rsid w:val="00B7729D"/>
    <w:rsid w:val="00BB21CC"/>
    <w:rsid w:val="00BB6608"/>
    <w:rsid w:val="00BD01D8"/>
    <w:rsid w:val="00BD2B80"/>
    <w:rsid w:val="00BE2029"/>
    <w:rsid w:val="00BF3B24"/>
    <w:rsid w:val="00C124EB"/>
    <w:rsid w:val="00C20653"/>
    <w:rsid w:val="00C26CA7"/>
    <w:rsid w:val="00C3527C"/>
    <w:rsid w:val="00C5085F"/>
    <w:rsid w:val="00C6294A"/>
    <w:rsid w:val="00C71C33"/>
    <w:rsid w:val="00C725CF"/>
    <w:rsid w:val="00C9727C"/>
    <w:rsid w:val="00CB20F4"/>
    <w:rsid w:val="00CB2F9A"/>
    <w:rsid w:val="00CC2A7C"/>
    <w:rsid w:val="00CD7C8A"/>
    <w:rsid w:val="00CE1C85"/>
    <w:rsid w:val="00CE341E"/>
    <w:rsid w:val="00CE7C27"/>
    <w:rsid w:val="00CF1F9E"/>
    <w:rsid w:val="00D113DF"/>
    <w:rsid w:val="00D165CE"/>
    <w:rsid w:val="00D23D50"/>
    <w:rsid w:val="00D31071"/>
    <w:rsid w:val="00D42FA6"/>
    <w:rsid w:val="00D56FED"/>
    <w:rsid w:val="00D66DEC"/>
    <w:rsid w:val="00D743E8"/>
    <w:rsid w:val="00D7717F"/>
    <w:rsid w:val="00D90C63"/>
    <w:rsid w:val="00D922C6"/>
    <w:rsid w:val="00DA69D6"/>
    <w:rsid w:val="00DB38AF"/>
    <w:rsid w:val="00E1790B"/>
    <w:rsid w:val="00E2691A"/>
    <w:rsid w:val="00E27110"/>
    <w:rsid w:val="00E32E94"/>
    <w:rsid w:val="00E33367"/>
    <w:rsid w:val="00E7629F"/>
    <w:rsid w:val="00EA46E7"/>
    <w:rsid w:val="00EB2B56"/>
    <w:rsid w:val="00EC1CE9"/>
    <w:rsid w:val="00F30C4C"/>
    <w:rsid w:val="00F428A1"/>
    <w:rsid w:val="00F56264"/>
    <w:rsid w:val="00F57262"/>
    <w:rsid w:val="00F74EAE"/>
    <w:rsid w:val="00F85E9F"/>
    <w:rsid w:val="00F91156"/>
    <w:rsid w:val="00FB0730"/>
    <w:rsid w:val="00FC00B3"/>
    <w:rsid w:val="00FC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EA70"/>
  <w15:chartTrackingRefBased/>
  <w15:docId w15:val="{2AB3977C-E653-470F-9F30-60AC58FB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E94"/>
    <w:rPr>
      <w:rFonts w:ascii="Times New Roman" w:hAnsi="Times New Roman"/>
    </w:rPr>
  </w:style>
  <w:style w:type="paragraph" w:styleId="Heading1">
    <w:name w:val="heading 1"/>
    <w:basedOn w:val="Normal"/>
    <w:next w:val="Normal"/>
    <w:link w:val="Heading1Char"/>
    <w:uiPriority w:val="9"/>
    <w:qFormat/>
    <w:rsid w:val="00685CF3"/>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85CF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7729D"/>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C17E9"/>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8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F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85CF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7729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FC17E9"/>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8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CF3"/>
    <w:rPr>
      <w:rFonts w:eastAsiaTheme="majorEastAsia" w:cstheme="majorBidi"/>
      <w:color w:val="272727" w:themeColor="text1" w:themeTint="D8"/>
    </w:rPr>
  </w:style>
  <w:style w:type="paragraph" w:styleId="Title">
    <w:name w:val="Title"/>
    <w:basedOn w:val="Normal"/>
    <w:next w:val="Normal"/>
    <w:link w:val="TitleChar"/>
    <w:uiPriority w:val="10"/>
    <w:qFormat/>
    <w:rsid w:val="00685CF3"/>
    <w:pPr>
      <w:spacing w:after="80" w:line="240" w:lineRule="auto"/>
      <w:contextualSpacing/>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685CF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68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CF3"/>
    <w:pPr>
      <w:spacing w:before="160"/>
      <w:jc w:val="center"/>
    </w:pPr>
    <w:rPr>
      <w:i/>
      <w:iCs/>
      <w:color w:val="404040" w:themeColor="text1" w:themeTint="BF"/>
    </w:rPr>
  </w:style>
  <w:style w:type="character" w:customStyle="1" w:styleId="QuoteChar">
    <w:name w:val="Quote Char"/>
    <w:basedOn w:val="DefaultParagraphFont"/>
    <w:link w:val="Quote"/>
    <w:uiPriority w:val="29"/>
    <w:rsid w:val="00685CF3"/>
    <w:rPr>
      <w:i/>
      <w:iCs/>
      <w:color w:val="404040" w:themeColor="text1" w:themeTint="BF"/>
    </w:rPr>
  </w:style>
  <w:style w:type="paragraph" w:styleId="ListParagraph">
    <w:name w:val="List Paragraph"/>
    <w:basedOn w:val="Normal"/>
    <w:uiPriority w:val="34"/>
    <w:qFormat/>
    <w:rsid w:val="00685CF3"/>
    <w:pPr>
      <w:ind w:left="720"/>
      <w:contextualSpacing/>
    </w:pPr>
  </w:style>
  <w:style w:type="character" w:styleId="IntenseEmphasis">
    <w:name w:val="Intense Emphasis"/>
    <w:basedOn w:val="DefaultParagraphFont"/>
    <w:uiPriority w:val="21"/>
    <w:qFormat/>
    <w:rsid w:val="00685CF3"/>
    <w:rPr>
      <w:i/>
      <w:iCs/>
      <w:color w:val="0F4761" w:themeColor="accent1" w:themeShade="BF"/>
    </w:rPr>
  </w:style>
  <w:style w:type="paragraph" w:styleId="IntenseQuote">
    <w:name w:val="Intense Quote"/>
    <w:basedOn w:val="Normal"/>
    <w:next w:val="Normal"/>
    <w:link w:val="IntenseQuoteChar"/>
    <w:uiPriority w:val="30"/>
    <w:qFormat/>
    <w:rsid w:val="0068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CF3"/>
    <w:rPr>
      <w:i/>
      <w:iCs/>
      <w:color w:val="0F4761" w:themeColor="accent1" w:themeShade="BF"/>
    </w:rPr>
  </w:style>
  <w:style w:type="character" w:styleId="IntenseReference">
    <w:name w:val="Intense Reference"/>
    <w:basedOn w:val="DefaultParagraphFont"/>
    <w:uiPriority w:val="32"/>
    <w:qFormat/>
    <w:rsid w:val="00685CF3"/>
    <w:rPr>
      <w:b/>
      <w:bCs/>
      <w:smallCaps/>
      <w:color w:val="0F4761" w:themeColor="accent1" w:themeShade="BF"/>
      <w:spacing w:val="5"/>
    </w:rPr>
  </w:style>
  <w:style w:type="paragraph" w:styleId="Header">
    <w:name w:val="header"/>
    <w:basedOn w:val="Normal"/>
    <w:link w:val="HeaderChar"/>
    <w:uiPriority w:val="99"/>
    <w:unhideWhenUsed/>
    <w:rsid w:val="00C725CF"/>
    <w:pPr>
      <w:tabs>
        <w:tab w:val="center" w:pos="4986"/>
        <w:tab w:val="right" w:pos="9972"/>
      </w:tabs>
      <w:spacing w:after="0" w:line="240" w:lineRule="auto"/>
    </w:pPr>
  </w:style>
  <w:style w:type="character" w:customStyle="1" w:styleId="HeaderChar">
    <w:name w:val="Header Char"/>
    <w:basedOn w:val="DefaultParagraphFont"/>
    <w:link w:val="Header"/>
    <w:uiPriority w:val="99"/>
    <w:rsid w:val="00C725CF"/>
  </w:style>
  <w:style w:type="paragraph" w:styleId="Footer">
    <w:name w:val="footer"/>
    <w:basedOn w:val="Normal"/>
    <w:link w:val="FooterChar"/>
    <w:uiPriority w:val="99"/>
    <w:unhideWhenUsed/>
    <w:rsid w:val="00C725CF"/>
    <w:pPr>
      <w:tabs>
        <w:tab w:val="center" w:pos="4986"/>
        <w:tab w:val="right" w:pos="9972"/>
      </w:tabs>
      <w:spacing w:after="0" w:line="240" w:lineRule="auto"/>
    </w:pPr>
  </w:style>
  <w:style w:type="character" w:customStyle="1" w:styleId="FooterChar">
    <w:name w:val="Footer Char"/>
    <w:basedOn w:val="DefaultParagraphFont"/>
    <w:link w:val="Footer"/>
    <w:uiPriority w:val="99"/>
    <w:rsid w:val="00C725CF"/>
  </w:style>
  <w:style w:type="paragraph" w:styleId="Bibliography">
    <w:name w:val="Bibliography"/>
    <w:basedOn w:val="Normal"/>
    <w:next w:val="Normal"/>
    <w:uiPriority w:val="37"/>
    <w:unhideWhenUsed/>
    <w:rsid w:val="00D743E8"/>
    <w:pPr>
      <w:tabs>
        <w:tab w:val="left" w:pos="264"/>
      </w:tabs>
      <w:spacing w:after="0" w:line="480" w:lineRule="auto"/>
      <w:ind w:left="264" w:hanging="264"/>
    </w:pPr>
  </w:style>
  <w:style w:type="paragraph" w:styleId="NormalWeb">
    <w:name w:val="Normal (Web)"/>
    <w:basedOn w:val="Normal"/>
    <w:uiPriority w:val="99"/>
    <w:unhideWhenUsed/>
    <w:rsid w:val="007C0173"/>
    <w:pPr>
      <w:spacing w:after="120" w:line="240" w:lineRule="auto"/>
    </w:pPr>
    <w:rPr>
      <w:rFonts w:eastAsiaTheme="minorEastAsia" w:cs="Times New Roman"/>
      <w:kern w:val="0"/>
      <w:lang w:val="en-CA" w:eastAsia="en-CA"/>
      <w14:ligatures w14:val="none"/>
    </w:rPr>
  </w:style>
  <w:style w:type="table" w:styleId="TableGrid">
    <w:name w:val="Table Grid"/>
    <w:basedOn w:val="TableNormal"/>
    <w:uiPriority w:val="59"/>
    <w:rsid w:val="003B5E76"/>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A41C5"/>
    <w:rPr>
      <w:sz w:val="16"/>
      <w:szCs w:val="16"/>
    </w:rPr>
  </w:style>
  <w:style w:type="paragraph" w:styleId="CommentText">
    <w:name w:val="annotation text"/>
    <w:basedOn w:val="Normal"/>
    <w:link w:val="CommentTextChar"/>
    <w:uiPriority w:val="99"/>
    <w:semiHidden/>
    <w:unhideWhenUsed/>
    <w:rsid w:val="004A41C5"/>
    <w:pPr>
      <w:spacing w:line="240" w:lineRule="auto"/>
    </w:pPr>
    <w:rPr>
      <w:sz w:val="20"/>
      <w:szCs w:val="20"/>
    </w:rPr>
  </w:style>
  <w:style w:type="character" w:customStyle="1" w:styleId="CommentTextChar">
    <w:name w:val="Comment Text Char"/>
    <w:basedOn w:val="DefaultParagraphFont"/>
    <w:link w:val="CommentText"/>
    <w:uiPriority w:val="99"/>
    <w:semiHidden/>
    <w:rsid w:val="004A41C5"/>
    <w:rPr>
      <w:sz w:val="20"/>
      <w:szCs w:val="20"/>
    </w:rPr>
  </w:style>
  <w:style w:type="paragraph" w:styleId="CommentSubject">
    <w:name w:val="annotation subject"/>
    <w:basedOn w:val="CommentText"/>
    <w:next w:val="CommentText"/>
    <w:link w:val="CommentSubjectChar"/>
    <w:uiPriority w:val="99"/>
    <w:semiHidden/>
    <w:unhideWhenUsed/>
    <w:rsid w:val="004A41C5"/>
    <w:rPr>
      <w:b/>
      <w:bCs/>
    </w:rPr>
  </w:style>
  <w:style w:type="character" w:customStyle="1" w:styleId="CommentSubjectChar">
    <w:name w:val="Comment Subject Char"/>
    <w:basedOn w:val="CommentTextChar"/>
    <w:link w:val="CommentSubject"/>
    <w:uiPriority w:val="99"/>
    <w:semiHidden/>
    <w:rsid w:val="004A41C5"/>
    <w:rPr>
      <w:b/>
      <w:bCs/>
      <w:sz w:val="20"/>
      <w:szCs w:val="20"/>
    </w:rPr>
  </w:style>
  <w:style w:type="character" w:styleId="Hyperlink">
    <w:name w:val="Hyperlink"/>
    <w:basedOn w:val="DefaultParagraphFont"/>
    <w:uiPriority w:val="99"/>
    <w:unhideWhenUsed/>
    <w:rsid w:val="0040695B"/>
    <w:rPr>
      <w:color w:val="467886" w:themeColor="hyperlink"/>
      <w:u w:val="single"/>
    </w:rPr>
  </w:style>
  <w:style w:type="character" w:styleId="UnresolvedMention">
    <w:name w:val="Unresolved Mention"/>
    <w:basedOn w:val="DefaultParagraphFont"/>
    <w:uiPriority w:val="99"/>
    <w:semiHidden/>
    <w:unhideWhenUsed/>
    <w:rsid w:val="0040695B"/>
    <w:rPr>
      <w:color w:val="605E5C"/>
      <w:shd w:val="clear" w:color="auto" w:fill="E1DFDD"/>
    </w:rPr>
  </w:style>
  <w:style w:type="table" w:customStyle="1" w:styleId="Table">
    <w:name w:val="Table"/>
    <w:semiHidden/>
    <w:unhideWhenUsed/>
    <w:qFormat/>
    <w:rsid w:val="00A44624"/>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426317"/>
    <w:rPr>
      <w:color w:val="666666"/>
    </w:rPr>
  </w:style>
  <w:style w:type="character" w:styleId="FollowedHyperlink">
    <w:name w:val="FollowedHyperlink"/>
    <w:basedOn w:val="DefaultParagraphFont"/>
    <w:uiPriority w:val="99"/>
    <w:semiHidden/>
    <w:unhideWhenUsed/>
    <w:rsid w:val="00B55F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9994">
      <w:bodyDiv w:val="1"/>
      <w:marLeft w:val="0"/>
      <w:marRight w:val="0"/>
      <w:marTop w:val="0"/>
      <w:marBottom w:val="0"/>
      <w:divBdr>
        <w:top w:val="none" w:sz="0" w:space="0" w:color="auto"/>
        <w:left w:val="none" w:sz="0" w:space="0" w:color="auto"/>
        <w:bottom w:val="none" w:sz="0" w:space="0" w:color="auto"/>
        <w:right w:val="none" w:sz="0" w:space="0" w:color="auto"/>
      </w:divBdr>
    </w:div>
    <w:div w:id="86578960">
      <w:bodyDiv w:val="1"/>
      <w:marLeft w:val="0"/>
      <w:marRight w:val="0"/>
      <w:marTop w:val="0"/>
      <w:marBottom w:val="0"/>
      <w:divBdr>
        <w:top w:val="none" w:sz="0" w:space="0" w:color="auto"/>
        <w:left w:val="none" w:sz="0" w:space="0" w:color="auto"/>
        <w:bottom w:val="none" w:sz="0" w:space="0" w:color="auto"/>
        <w:right w:val="none" w:sz="0" w:space="0" w:color="auto"/>
      </w:divBdr>
    </w:div>
    <w:div w:id="150027817">
      <w:bodyDiv w:val="1"/>
      <w:marLeft w:val="0"/>
      <w:marRight w:val="0"/>
      <w:marTop w:val="0"/>
      <w:marBottom w:val="0"/>
      <w:divBdr>
        <w:top w:val="none" w:sz="0" w:space="0" w:color="auto"/>
        <w:left w:val="none" w:sz="0" w:space="0" w:color="auto"/>
        <w:bottom w:val="none" w:sz="0" w:space="0" w:color="auto"/>
        <w:right w:val="none" w:sz="0" w:space="0" w:color="auto"/>
      </w:divBdr>
    </w:div>
    <w:div w:id="169370027">
      <w:bodyDiv w:val="1"/>
      <w:marLeft w:val="0"/>
      <w:marRight w:val="0"/>
      <w:marTop w:val="0"/>
      <w:marBottom w:val="0"/>
      <w:divBdr>
        <w:top w:val="none" w:sz="0" w:space="0" w:color="auto"/>
        <w:left w:val="none" w:sz="0" w:space="0" w:color="auto"/>
        <w:bottom w:val="none" w:sz="0" w:space="0" w:color="auto"/>
        <w:right w:val="none" w:sz="0" w:space="0" w:color="auto"/>
      </w:divBdr>
    </w:div>
    <w:div w:id="170805827">
      <w:bodyDiv w:val="1"/>
      <w:marLeft w:val="0"/>
      <w:marRight w:val="0"/>
      <w:marTop w:val="0"/>
      <w:marBottom w:val="0"/>
      <w:divBdr>
        <w:top w:val="none" w:sz="0" w:space="0" w:color="auto"/>
        <w:left w:val="none" w:sz="0" w:space="0" w:color="auto"/>
        <w:bottom w:val="none" w:sz="0" w:space="0" w:color="auto"/>
        <w:right w:val="none" w:sz="0" w:space="0" w:color="auto"/>
      </w:divBdr>
    </w:div>
    <w:div w:id="209804778">
      <w:bodyDiv w:val="1"/>
      <w:marLeft w:val="0"/>
      <w:marRight w:val="0"/>
      <w:marTop w:val="0"/>
      <w:marBottom w:val="0"/>
      <w:divBdr>
        <w:top w:val="none" w:sz="0" w:space="0" w:color="auto"/>
        <w:left w:val="none" w:sz="0" w:space="0" w:color="auto"/>
        <w:bottom w:val="none" w:sz="0" w:space="0" w:color="auto"/>
        <w:right w:val="none" w:sz="0" w:space="0" w:color="auto"/>
      </w:divBdr>
    </w:div>
    <w:div w:id="222984594">
      <w:bodyDiv w:val="1"/>
      <w:marLeft w:val="0"/>
      <w:marRight w:val="0"/>
      <w:marTop w:val="0"/>
      <w:marBottom w:val="0"/>
      <w:divBdr>
        <w:top w:val="none" w:sz="0" w:space="0" w:color="auto"/>
        <w:left w:val="none" w:sz="0" w:space="0" w:color="auto"/>
        <w:bottom w:val="none" w:sz="0" w:space="0" w:color="auto"/>
        <w:right w:val="none" w:sz="0" w:space="0" w:color="auto"/>
      </w:divBdr>
    </w:div>
    <w:div w:id="262803412">
      <w:bodyDiv w:val="1"/>
      <w:marLeft w:val="0"/>
      <w:marRight w:val="0"/>
      <w:marTop w:val="0"/>
      <w:marBottom w:val="0"/>
      <w:divBdr>
        <w:top w:val="none" w:sz="0" w:space="0" w:color="auto"/>
        <w:left w:val="none" w:sz="0" w:space="0" w:color="auto"/>
        <w:bottom w:val="none" w:sz="0" w:space="0" w:color="auto"/>
        <w:right w:val="none" w:sz="0" w:space="0" w:color="auto"/>
      </w:divBdr>
    </w:div>
    <w:div w:id="338435247">
      <w:bodyDiv w:val="1"/>
      <w:marLeft w:val="0"/>
      <w:marRight w:val="0"/>
      <w:marTop w:val="0"/>
      <w:marBottom w:val="0"/>
      <w:divBdr>
        <w:top w:val="none" w:sz="0" w:space="0" w:color="auto"/>
        <w:left w:val="none" w:sz="0" w:space="0" w:color="auto"/>
        <w:bottom w:val="none" w:sz="0" w:space="0" w:color="auto"/>
        <w:right w:val="none" w:sz="0" w:space="0" w:color="auto"/>
      </w:divBdr>
    </w:div>
    <w:div w:id="566040686">
      <w:bodyDiv w:val="1"/>
      <w:marLeft w:val="0"/>
      <w:marRight w:val="0"/>
      <w:marTop w:val="0"/>
      <w:marBottom w:val="0"/>
      <w:divBdr>
        <w:top w:val="none" w:sz="0" w:space="0" w:color="auto"/>
        <w:left w:val="none" w:sz="0" w:space="0" w:color="auto"/>
        <w:bottom w:val="none" w:sz="0" w:space="0" w:color="auto"/>
        <w:right w:val="none" w:sz="0" w:space="0" w:color="auto"/>
      </w:divBdr>
    </w:div>
    <w:div w:id="661157677">
      <w:bodyDiv w:val="1"/>
      <w:marLeft w:val="0"/>
      <w:marRight w:val="0"/>
      <w:marTop w:val="0"/>
      <w:marBottom w:val="0"/>
      <w:divBdr>
        <w:top w:val="none" w:sz="0" w:space="0" w:color="auto"/>
        <w:left w:val="none" w:sz="0" w:space="0" w:color="auto"/>
        <w:bottom w:val="none" w:sz="0" w:space="0" w:color="auto"/>
        <w:right w:val="none" w:sz="0" w:space="0" w:color="auto"/>
      </w:divBdr>
    </w:div>
    <w:div w:id="763457348">
      <w:bodyDiv w:val="1"/>
      <w:marLeft w:val="0"/>
      <w:marRight w:val="0"/>
      <w:marTop w:val="0"/>
      <w:marBottom w:val="0"/>
      <w:divBdr>
        <w:top w:val="none" w:sz="0" w:space="0" w:color="auto"/>
        <w:left w:val="none" w:sz="0" w:space="0" w:color="auto"/>
        <w:bottom w:val="none" w:sz="0" w:space="0" w:color="auto"/>
        <w:right w:val="none" w:sz="0" w:space="0" w:color="auto"/>
      </w:divBdr>
    </w:div>
    <w:div w:id="771827682">
      <w:bodyDiv w:val="1"/>
      <w:marLeft w:val="0"/>
      <w:marRight w:val="0"/>
      <w:marTop w:val="0"/>
      <w:marBottom w:val="0"/>
      <w:divBdr>
        <w:top w:val="none" w:sz="0" w:space="0" w:color="auto"/>
        <w:left w:val="none" w:sz="0" w:space="0" w:color="auto"/>
        <w:bottom w:val="none" w:sz="0" w:space="0" w:color="auto"/>
        <w:right w:val="none" w:sz="0" w:space="0" w:color="auto"/>
      </w:divBdr>
    </w:div>
    <w:div w:id="824516389">
      <w:bodyDiv w:val="1"/>
      <w:marLeft w:val="0"/>
      <w:marRight w:val="0"/>
      <w:marTop w:val="0"/>
      <w:marBottom w:val="0"/>
      <w:divBdr>
        <w:top w:val="none" w:sz="0" w:space="0" w:color="auto"/>
        <w:left w:val="none" w:sz="0" w:space="0" w:color="auto"/>
        <w:bottom w:val="none" w:sz="0" w:space="0" w:color="auto"/>
        <w:right w:val="none" w:sz="0" w:space="0" w:color="auto"/>
      </w:divBdr>
    </w:div>
    <w:div w:id="876964535">
      <w:bodyDiv w:val="1"/>
      <w:marLeft w:val="0"/>
      <w:marRight w:val="0"/>
      <w:marTop w:val="0"/>
      <w:marBottom w:val="0"/>
      <w:divBdr>
        <w:top w:val="none" w:sz="0" w:space="0" w:color="auto"/>
        <w:left w:val="none" w:sz="0" w:space="0" w:color="auto"/>
        <w:bottom w:val="none" w:sz="0" w:space="0" w:color="auto"/>
        <w:right w:val="none" w:sz="0" w:space="0" w:color="auto"/>
      </w:divBdr>
    </w:div>
    <w:div w:id="912664467">
      <w:bodyDiv w:val="1"/>
      <w:marLeft w:val="0"/>
      <w:marRight w:val="0"/>
      <w:marTop w:val="0"/>
      <w:marBottom w:val="0"/>
      <w:divBdr>
        <w:top w:val="none" w:sz="0" w:space="0" w:color="auto"/>
        <w:left w:val="none" w:sz="0" w:space="0" w:color="auto"/>
        <w:bottom w:val="none" w:sz="0" w:space="0" w:color="auto"/>
        <w:right w:val="none" w:sz="0" w:space="0" w:color="auto"/>
      </w:divBdr>
    </w:div>
    <w:div w:id="962925833">
      <w:bodyDiv w:val="1"/>
      <w:marLeft w:val="0"/>
      <w:marRight w:val="0"/>
      <w:marTop w:val="0"/>
      <w:marBottom w:val="0"/>
      <w:divBdr>
        <w:top w:val="none" w:sz="0" w:space="0" w:color="auto"/>
        <w:left w:val="none" w:sz="0" w:space="0" w:color="auto"/>
        <w:bottom w:val="none" w:sz="0" w:space="0" w:color="auto"/>
        <w:right w:val="none" w:sz="0" w:space="0" w:color="auto"/>
      </w:divBdr>
    </w:div>
    <w:div w:id="1135563576">
      <w:bodyDiv w:val="1"/>
      <w:marLeft w:val="0"/>
      <w:marRight w:val="0"/>
      <w:marTop w:val="0"/>
      <w:marBottom w:val="0"/>
      <w:divBdr>
        <w:top w:val="none" w:sz="0" w:space="0" w:color="auto"/>
        <w:left w:val="none" w:sz="0" w:space="0" w:color="auto"/>
        <w:bottom w:val="none" w:sz="0" w:space="0" w:color="auto"/>
        <w:right w:val="none" w:sz="0" w:space="0" w:color="auto"/>
      </w:divBdr>
    </w:div>
    <w:div w:id="1187795511">
      <w:bodyDiv w:val="1"/>
      <w:marLeft w:val="0"/>
      <w:marRight w:val="0"/>
      <w:marTop w:val="0"/>
      <w:marBottom w:val="0"/>
      <w:divBdr>
        <w:top w:val="none" w:sz="0" w:space="0" w:color="auto"/>
        <w:left w:val="none" w:sz="0" w:space="0" w:color="auto"/>
        <w:bottom w:val="none" w:sz="0" w:space="0" w:color="auto"/>
        <w:right w:val="none" w:sz="0" w:space="0" w:color="auto"/>
      </w:divBdr>
    </w:div>
    <w:div w:id="1198083909">
      <w:bodyDiv w:val="1"/>
      <w:marLeft w:val="0"/>
      <w:marRight w:val="0"/>
      <w:marTop w:val="0"/>
      <w:marBottom w:val="0"/>
      <w:divBdr>
        <w:top w:val="none" w:sz="0" w:space="0" w:color="auto"/>
        <w:left w:val="none" w:sz="0" w:space="0" w:color="auto"/>
        <w:bottom w:val="none" w:sz="0" w:space="0" w:color="auto"/>
        <w:right w:val="none" w:sz="0" w:space="0" w:color="auto"/>
      </w:divBdr>
    </w:div>
    <w:div w:id="1276599569">
      <w:bodyDiv w:val="1"/>
      <w:marLeft w:val="0"/>
      <w:marRight w:val="0"/>
      <w:marTop w:val="0"/>
      <w:marBottom w:val="0"/>
      <w:divBdr>
        <w:top w:val="none" w:sz="0" w:space="0" w:color="auto"/>
        <w:left w:val="none" w:sz="0" w:space="0" w:color="auto"/>
        <w:bottom w:val="none" w:sz="0" w:space="0" w:color="auto"/>
        <w:right w:val="none" w:sz="0" w:space="0" w:color="auto"/>
      </w:divBdr>
    </w:div>
    <w:div w:id="1279679857">
      <w:bodyDiv w:val="1"/>
      <w:marLeft w:val="0"/>
      <w:marRight w:val="0"/>
      <w:marTop w:val="0"/>
      <w:marBottom w:val="0"/>
      <w:divBdr>
        <w:top w:val="none" w:sz="0" w:space="0" w:color="auto"/>
        <w:left w:val="none" w:sz="0" w:space="0" w:color="auto"/>
        <w:bottom w:val="none" w:sz="0" w:space="0" w:color="auto"/>
        <w:right w:val="none" w:sz="0" w:space="0" w:color="auto"/>
      </w:divBdr>
    </w:div>
    <w:div w:id="1311902298">
      <w:bodyDiv w:val="1"/>
      <w:marLeft w:val="0"/>
      <w:marRight w:val="0"/>
      <w:marTop w:val="0"/>
      <w:marBottom w:val="0"/>
      <w:divBdr>
        <w:top w:val="none" w:sz="0" w:space="0" w:color="auto"/>
        <w:left w:val="none" w:sz="0" w:space="0" w:color="auto"/>
        <w:bottom w:val="none" w:sz="0" w:space="0" w:color="auto"/>
        <w:right w:val="none" w:sz="0" w:space="0" w:color="auto"/>
      </w:divBdr>
    </w:div>
    <w:div w:id="1346785296">
      <w:bodyDiv w:val="1"/>
      <w:marLeft w:val="0"/>
      <w:marRight w:val="0"/>
      <w:marTop w:val="0"/>
      <w:marBottom w:val="0"/>
      <w:divBdr>
        <w:top w:val="none" w:sz="0" w:space="0" w:color="auto"/>
        <w:left w:val="none" w:sz="0" w:space="0" w:color="auto"/>
        <w:bottom w:val="none" w:sz="0" w:space="0" w:color="auto"/>
        <w:right w:val="none" w:sz="0" w:space="0" w:color="auto"/>
      </w:divBdr>
    </w:div>
    <w:div w:id="1357196048">
      <w:bodyDiv w:val="1"/>
      <w:marLeft w:val="0"/>
      <w:marRight w:val="0"/>
      <w:marTop w:val="0"/>
      <w:marBottom w:val="0"/>
      <w:divBdr>
        <w:top w:val="none" w:sz="0" w:space="0" w:color="auto"/>
        <w:left w:val="none" w:sz="0" w:space="0" w:color="auto"/>
        <w:bottom w:val="none" w:sz="0" w:space="0" w:color="auto"/>
        <w:right w:val="none" w:sz="0" w:space="0" w:color="auto"/>
      </w:divBdr>
    </w:div>
    <w:div w:id="1376660026">
      <w:bodyDiv w:val="1"/>
      <w:marLeft w:val="0"/>
      <w:marRight w:val="0"/>
      <w:marTop w:val="0"/>
      <w:marBottom w:val="0"/>
      <w:divBdr>
        <w:top w:val="none" w:sz="0" w:space="0" w:color="auto"/>
        <w:left w:val="none" w:sz="0" w:space="0" w:color="auto"/>
        <w:bottom w:val="none" w:sz="0" w:space="0" w:color="auto"/>
        <w:right w:val="none" w:sz="0" w:space="0" w:color="auto"/>
      </w:divBdr>
    </w:div>
    <w:div w:id="1392576199">
      <w:bodyDiv w:val="1"/>
      <w:marLeft w:val="0"/>
      <w:marRight w:val="0"/>
      <w:marTop w:val="0"/>
      <w:marBottom w:val="0"/>
      <w:divBdr>
        <w:top w:val="none" w:sz="0" w:space="0" w:color="auto"/>
        <w:left w:val="none" w:sz="0" w:space="0" w:color="auto"/>
        <w:bottom w:val="none" w:sz="0" w:space="0" w:color="auto"/>
        <w:right w:val="none" w:sz="0" w:space="0" w:color="auto"/>
      </w:divBdr>
    </w:div>
    <w:div w:id="1435516963">
      <w:bodyDiv w:val="1"/>
      <w:marLeft w:val="0"/>
      <w:marRight w:val="0"/>
      <w:marTop w:val="0"/>
      <w:marBottom w:val="0"/>
      <w:divBdr>
        <w:top w:val="none" w:sz="0" w:space="0" w:color="auto"/>
        <w:left w:val="none" w:sz="0" w:space="0" w:color="auto"/>
        <w:bottom w:val="none" w:sz="0" w:space="0" w:color="auto"/>
        <w:right w:val="none" w:sz="0" w:space="0" w:color="auto"/>
      </w:divBdr>
    </w:div>
    <w:div w:id="1449885626">
      <w:bodyDiv w:val="1"/>
      <w:marLeft w:val="0"/>
      <w:marRight w:val="0"/>
      <w:marTop w:val="0"/>
      <w:marBottom w:val="0"/>
      <w:divBdr>
        <w:top w:val="none" w:sz="0" w:space="0" w:color="auto"/>
        <w:left w:val="none" w:sz="0" w:space="0" w:color="auto"/>
        <w:bottom w:val="none" w:sz="0" w:space="0" w:color="auto"/>
        <w:right w:val="none" w:sz="0" w:space="0" w:color="auto"/>
      </w:divBdr>
    </w:div>
    <w:div w:id="1466700386">
      <w:bodyDiv w:val="1"/>
      <w:marLeft w:val="0"/>
      <w:marRight w:val="0"/>
      <w:marTop w:val="0"/>
      <w:marBottom w:val="0"/>
      <w:divBdr>
        <w:top w:val="none" w:sz="0" w:space="0" w:color="auto"/>
        <w:left w:val="none" w:sz="0" w:space="0" w:color="auto"/>
        <w:bottom w:val="none" w:sz="0" w:space="0" w:color="auto"/>
        <w:right w:val="none" w:sz="0" w:space="0" w:color="auto"/>
      </w:divBdr>
    </w:div>
    <w:div w:id="1588422344">
      <w:bodyDiv w:val="1"/>
      <w:marLeft w:val="0"/>
      <w:marRight w:val="0"/>
      <w:marTop w:val="0"/>
      <w:marBottom w:val="0"/>
      <w:divBdr>
        <w:top w:val="none" w:sz="0" w:space="0" w:color="auto"/>
        <w:left w:val="none" w:sz="0" w:space="0" w:color="auto"/>
        <w:bottom w:val="none" w:sz="0" w:space="0" w:color="auto"/>
        <w:right w:val="none" w:sz="0" w:space="0" w:color="auto"/>
      </w:divBdr>
    </w:div>
    <w:div w:id="1895388655">
      <w:bodyDiv w:val="1"/>
      <w:marLeft w:val="0"/>
      <w:marRight w:val="0"/>
      <w:marTop w:val="0"/>
      <w:marBottom w:val="0"/>
      <w:divBdr>
        <w:top w:val="none" w:sz="0" w:space="0" w:color="auto"/>
        <w:left w:val="none" w:sz="0" w:space="0" w:color="auto"/>
        <w:bottom w:val="none" w:sz="0" w:space="0" w:color="auto"/>
        <w:right w:val="none" w:sz="0" w:space="0" w:color="auto"/>
      </w:divBdr>
    </w:div>
    <w:div w:id="1938559747">
      <w:bodyDiv w:val="1"/>
      <w:marLeft w:val="0"/>
      <w:marRight w:val="0"/>
      <w:marTop w:val="0"/>
      <w:marBottom w:val="0"/>
      <w:divBdr>
        <w:top w:val="none" w:sz="0" w:space="0" w:color="auto"/>
        <w:left w:val="none" w:sz="0" w:space="0" w:color="auto"/>
        <w:bottom w:val="none" w:sz="0" w:space="0" w:color="auto"/>
        <w:right w:val="none" w:sz="0" w:space="0" w:color="auto"/>
      </w:divBdr>
    </w:div>
    <w:div w:id="1947424571">
      <w:bodyDiv w:val="1"/>
      <w:marLeft w:val="0"/>
      <w:marRight w:val="0"/>
      <w:marTop w:val="0"/>
      <w:marBottom w:val="0"/>
      <w:divBdr>
        <w:top w:val="none" w:sz="0" w:space="0" w:color="auto"/>
        <w:left w:val="none" w:sz="0" w:space="0" w:color="auto"/>
        <w:bottom w:val="none" w:sz="0" w:space="0" w:color="auto"/>
        <w:right w:val="none" w:sz="0" w:space="0" w:color="auto"/>
      </w:divBdr>
    </w:div>
    <w:div w:id="1957442503">
      <w:bodyDiv w:val="1"/>
      <w:marLeft w:val="0"/>
      <w:marRight w:val="0"/>
      <w:marTop w:val="0"/>
      <w:marBottom w:val="0"/>
      <w:divBdr>
        <w:top w:val="none" w:sz="0" w:space="0" w:color="auto"/>
        <w:left w:val="none" w:sz="0" w:space="0" w:color="auto"/>
        <w:bottom w:val="none" w:sz="0" w:space="0" w:color="auto"/>
        <w:right w:val="none" w:sz="0" w:space="0" w:color="auto"/>
      </w:divBdr>
    </w:div>
    <w:div w:id="1971127513">
      <w:bodyDiv w:val="1"/>
      <w:marLeft w:val="0"/>
      <w:marRight w:val="0"/>
      <w:marTop w:val="0"/>
      <w:marBottom w:val="0"/>
      <w:divBdr>
        <w:top w:val="none" w:sz="0" w:space="0" w:color="auto"/>
        <w:left w:val="none" w:sz="0" w:space="0" w:color="auto"/>
        <w:bottom w:val="none" w:sz="0" w:space="0" w:color="auto"/>
        <w:right w:val="none" w:sz="0" w:space="0" w:color="auto"/>
      </w:divBdr>
    </w:div>
    <w:div w:id="1978953213">
      <w:bodyDiv w:val="1"/>
      <w:marLeft w:val="0"/>
      <w:marRight w:val="0"/>
      <w:marTop w:val="0"/>
      <w:marBottom w:val="0"/>
      <w:divBdr>
        <w:top w:val="none" w:sz="0" w:space="0" w:color="auto"/>
        <w:left w:val="none" w:sz="0" w:space="0" w:color="auto"/>
        <w:bottom w:val="none" w:sz="0" w:space="0" w:color="auto"/>
        <w:right w:val="none" w:sz="0" w:space="0" w:color="auto"/>
      </w:divBdr>
    </w:div>
    <w:div w:id="1992832629">
      <w:bodyDiv w:val="1"/>
      <w:marLeft w:val="0"/>
      <w:marRight w:val="0"/>
      <w:marTop w:val="0"/>
      <w:marBottom w:val="0"/>
      <w:divBdr>
        <w:top w:val="none" w:sz="0" w:space="0" w:color="auto"/>
        <w:left w:val="none" w:sz="0" w:space="0" w:color="auto"/>
        <w:bottom w:val="none" w:sz="0" w:space="0" w:color="auto"/>
        <w:right w:val="none" w:sz="0" w:space="0" w:color="auto"/>
      </w:divBdr>
    </w:div>
    <w:div w:id="20044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sf.io/s2j9a" TargetMode="External"/><Relationship Id="rId12" Type="http://schemas.openxmlformats.org/officeDocument/2006/relationships/image" Target="media/image5.png"/><Relationship Id="rId17" Type="http://schemas.openxmlformats.org/officeDocument/2006/relationships/hyperlink" Target="https://osf.io/s2j9a" TargetMode="External"/><Relationship Id="rId2" Type="http://schemas.openxmlformats.org/officeDocument/2006/relationships/styles" Target="styles.xml"/><Relationship Id="rId16" Type="http://schemas.openxmlformats.org/officeDocument/2006/relationships/hyperlink" Target="https://osf.io/s2j9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mikkelvembye.github.io/VIVECampbell/reference/vgt_smd_1armcluster.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1589</TotalTime>
  <Pages>31</Pages>
  <Words>39060</Words>
  <Characters>235146</Characters>
  <Application>Microsoft Office Word</Application>
  <DocSecurity>0</DocSecurity>
  <Lines>4610</Lines>
  <Paragraphs>2586</Paragraphs>
  <ScaleCrop>false</ScaleCrop>
  <HeadingPairs>
    <vt:vector size="2" baseType="variant">
      <vt:variant>
        <vt:lpstr>Title</vt:lpstr>
      </vt:variant>
      <vt:variant>
        <vt:i4>1</vt:i4>
      </vt:variant>
    </vt:vector>
  </HeadingPairs>
  <TitlesOfParts>
    <vt:vector size="1" baseType="lpstr">
      <vt:lpstr/>
    </vt:vector>
  </TitlesOfParts>
  <Company>Statens It</Company>
  <LinksUpToDate>false</LinksUpToDate>
  <CharactersWithSpaces>271620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165</cp:revision>
  <cp:lastPrinted>2026-05-07T19:46:00Z</cp:lastPrinted>
  <dcterms:created xsi:type="dcterms:W3CDTF">2026-05-04T11:07:00Z</dcterms:created>
  <dcterms:modified xsi:type="dcterms:W3CDTF">2026-05-08T07:27:00Z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fc5ad7b4-4637-4931-9544-9164dd3d34ff</vt:lpwstr>
  </property>
  <property fmtid="{D5CDD505-2E9C-101B-9397-08002B2CF9AE}" pid="3" name="ZOTERO_PREF_1">
    <vt:lpwstr>&lt;data data-version="3" zotero-version="7.0.24"&gt;&lt;session id="2RJtrHqp"/&gt;&lt;style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 name="delayCitationUpdates" value="true"/&gt;&lt;pref name="dontAskDelayCitationUpdates" value="true"/&gt;&lt;/prefs&gt;&lt;/data&gt;</vt:lpwstr>
  </property>
</Properties>
</file>