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0751D" w14:textId="418A4989" w:rsidR="00E6133D" w:rsidRDefault="007527BE" w:rsidP="007527BE">
      <w:pPr>
        <w:rPr>
          <w:sz w:val="36"/>
          <w:szCs w:val="36"/>
        </w:rPr>
      </w:pPr>
      <w:r>
        <w:rPr>
          <w:rFonts w:ascii="Arial" w:hAnsi="Arial" w:cs="Arial"/>
          <w:noProof/>
          <w:sz w:val="20"/>
        </w:rPr>
        <w:drawing>
          <wp:inline distT="0" distB="0" distL="0" distR="0" wp14:anchorId="1D71516D" wp14:editId="1F4D7194">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2A67E2A4" w14:textId="77777777" w:rsidR="00DF48AE" w:rsidRDefault="00DF48AE" w:rsidP="00E6133D">
      <w:pPr>
        <w:jc w:val="center"/>
        <w:rPr>
          <w:sz w:val="36"/>
          <w:szCs w:val="36"/>
        </w:rPr>
      </w:pPr>
    </w:p>
    <w:p w14:paraId="1649890B" w14:textId="77777777" w:rsidR="00E6133D" w:rsidRPr="00F649EE" w:rsidRDefault="00E6133D" w:rsidP="00E6133D">
      <w:pPr>
        <w:rPr>
          <w:rFonts w:ascii="Arial" w:hAnsi="Arial" w:cs="Arial"/>
          <w:b/>
          <w:sz w:val="28"/>
          <w:szCs w:val="28"/>
        </w:rPr>
      </w:pPr>
      <w:r>
        <w:rPr>
          <w:rFonts w:ascii="Arial" w:hAnsi="Arial" w:cs="Arial"/>
          <w:b/>
          <w:sz w:val="28"/>
          <w:szCs w:val="28"/>
        </w:rPr>
        <w:t>Main Manuscript for</w:t>
      </w:r>
    </w:p>
    <w:p w14:paraId="12588F07" w14:textId="53B51FD0" w:rsidR="00E6133D" w:rsidRPr="00BC10B3" w:rsidRDefault="00BC10B3" w:rsidP="00E6133D">
      <w:pPr>
        <w:rPr>
          <w:rFonts w:ascii="Arial" w:hAnsi="Arial" w:cs="Arial"/>
          <w:b/>
          <w:sz w:val="28"/>
          <w:szCs w:val="28"/>
        </w:rPr>
      </w:pPr>
      <w:r>
        <w:rPr>
          <w:rFonts w:ascii="Arial" w:hAnsi="Arial" w:cs="Arial"/>
          <w:b/>
          <w:sz w:val="28"/>
          <w:szCs w:val="28"/>
        </w:rPr>
        <w:t>Group-Based Community Interventions Can Improve Social Reintegration of Marginalized Adults with Mental Illness: A Systematic Review and Meta-Analysis</w:t>
      </w:r>
    </w:p>
    <w:p w14:paraId="6A73B9E9" w14:textId="7895920A" w:rsidR="00E6133D" w:rsidRPr="007E605E" w:rsidRDefault="00BC10B3" w:rsidP="00E6133D">
      <w:pPr>
        <w:rPr>
          <w:rFonts w:ascii="Arial" w:hAnsi="Arial" w:cs="Arial"/>
          <w:sz w:val="20"/>
          <w:szCs w:val="20"/>
          <w:vertAlign w:val="superscript"/>
        </w:rPr>
      </w:pPr>
      <w:r>
        <w:rPr>
          <w:rFonts w:ascii="Arial" w:hAnsi="Arial" w:cs="Arial"/>
          <w:sz w:val="20"/>
          <w:szCs w:val="20"/>
        </w:rPr>
        <w:t>Nina T. Dalgaard</w:t>
      </w:r>
      <w:r>
        <w:rPr>
          <w:rFonts w:ascii="Arial" w:hAnsi="Arial" w:cs="Arial"/>
          <w:sz w:val="20"/>
          <w:szCs w:val="20"/>
          <w:vertAlign w:val="superscript"/>
        </w:rPr>
        <w:t>1</w:t>
      </w:r>
      <w:r>
        <w:rPr>
          <w:rFonts w:ascii="Arial" w:hAnsi="Arial" w:cs="Arial"/>
          <w:sz w:val="20"/>
          <w:szCs w:val="20"/>
        </w:rPr>
        <w:t>, Jakob K. Jensen</w:t>
      </w:r>
      <w:r>
        <w:rPr>
          <w:rFonts w:ascii="Arial" w:hAnsi="Arial" w:cs="Arial"/>
          <w:sz w:val="20"/>
          <w:szCs w:val="20"/>
          <w:vertAlign w:val="superscript"/>
        </w:rPr>
        <w:t>2</w:t>
      </w:r>
      <w:r>
        <w:rPr>
          <w:rFonts w:ascii="Arial" w:hAnsi="Arial" w:cs="Arial"/>
          <w:sz w:val="20"/>
          <w:szCs w:val="20"/>
        </w:rPr>
        <w:t>, Jasmin S. Adada</w:t>
      </w:r>
      <w:r>
        <w:rPr>
          <w:rFonts w:ascii="Arial" w:hAnsi="Arial" w:cs="Arial"/>
          <w:sz w:val="20"/>
          <w:szCs w:val="20"/>
          <w:vertAlign w:val="superscript"/>
        </w:rPr>
        <w:t>3</w:t>
      </w:r>
      <w:r>
        <w:rPr>
          <w:rFonts w:ascii="Arial" w:hAnsi="Arial" w:cs="Arial"/>
          <w:sz w:val="20"/>
          <w:szCs w:val="20"/>
        </w:rPr>
        <w:t>, Maya C. F. Jensen</w:t>
      </w:r>
      <w:r>
        <w:rPr>
          <w:rFonts w:ascii="Arial" w:hAnsi="Arial" w:cs="Arial"/>
          <w:sz w:val="20"/>
          <w:szCs w:val="20"/>
          <w:vertAlign w:val="superscript"/>
        </w:rPr>
        <w:t>1</w:t>
      </w:r>
      <w:r>
        <w:rPr>
          <w:rFonts w:ascii="Arial" w:hAnsi="Arial" w:cs="Arial"/>
          <w:sz w:val="20"/>
          <w:szCs w:val="20"/>
        </w:rPr>
        <w:t>, Elizabeth Bengtsen</w:t>
      </w:r>
      <w:r>
        <w:rPr>
          <w:rFonts w:ascii="Arial" w:hAnsi="Arial" w:cs="Arial"/>
          <w:sz w:val="20"/>
          <w:szCs w:val="20"/>
          <w:vertAlign w:val="superscript"/>
        </w:rPr>
        <w:t>1</w:t>
      </w:r>
      <w:r>
        <w:rPr>
          <w:rFonts w:ascii="Arial" w:hAnsi="Arial" w:cs="Arial"/>
          <w:sz w:val="20"/>
          <w:szCs w:val="20"/>
        </w:rPr>
        <w:t>, Mikkel H. Vembye</w:t>
      </w:r>
      <w:r>
        <w:rPr>
          <w:rFonts w:ascii="Arial" w:hAnsi="Arial" w:cs="Arial"/>
          <w:sz w:val="20"/>
          <w:szCs w:val="20"/>
          <w:vertAlign w:val="superscript"/>
        </w:rPr>
        <w:t>1</w:t>
      </w:r>
      <w:r>
        <w:rPr>
          <w:rFonts w:ascii="Arial" w:hAnsi="Arial" w:cs="Arial"/>
          <w:sz w:val="20"/>
          <w:szCs w:val="20"/>
        </w:rPr>
        <w:t>, &amp; Elizabeth Tipton</w:t>
      </w:r>
      <w:r>
        <w:rPr>
          <w:rFonts w:ascii="Arial" w:hAnsi="Arial" w:cs="Arial"/>
          <w:sz w:val="20"/>
          <w:szCs w:val="20"/>
          <w:vertAlign w:val="superscript"/>
        </w:rPr>
        <w:t>4</w:t>
      </w:r>
    </w:p>
    <w:p w14:paraId="11B734EF" w14:textId="08EF7826" w:rsidR="00BC10B3" w:rsidRPr="007E605E" w:rsidRDefault="00BC10B3" w:rsidP="00E6133D">
      <w:pPr>
        <w:rPr>
          <w:rFonts w:ascii="Arial" w:hAnsi="Arial" w:cs="Arial"/>
          <w:sz w:val="20"/>
          <w:szCs w:val="20"/>
        </w:rPr>
      </w:pPr>
      <w:r>
        <w:rPr>
          <w:rFonts w:ascii="Arial" w:hAnsi="Arial" w:cs="Arial"/>
          <w:sz w:val="20"/>
          <w:szCs w:val="20"/>
          <w:vertAlign w:val="superscript"/>
        </w:rPr>
        <w:t>1</w:t>
      </w:r>
      <w:r>
        <w:rPr>
          <w:rFonts w:ascii="Arial" w:hAnsi="Arial" w:cs="Arial"/>
          <w:sz w:val="20"/>
          <w:szCs w:val="20"/>
        </w:rPr>
        <w:t xml:space="preserve"> VIVE – The Danish Center for Social Science Research, Denmark</w:t>
      </w:r>
      <w:r>
        <w:rPr>
          <w:rFonts w:ascii="Arial" w:hAnsi="Arial" w:cs="Arial"/>
          <w:sz w:val="20"/>
          <w:szCs w:val="20"/>
        </w:rPr>
        <w:tab/>
      </w:r>
      <w:r>
        <w:rPr>
          <w:rFonts w:ascii="Arial" w:hAnsi="Arial" w:cs="Arial"/>
          <w:sz w:val="20"/>
          <w:szCs w:val="20"/>
        </w:rPr>
        <w:br/>
      </w:r>
      <w:r>
        <w:rPr>
          <w:rFonts w:ascii="Arial" w:hAnsi="Arial" w:cs="Arial"/>
          <w:sz w:val="20"/>
          <w:szCs w:val="20"/>
          <w:vertAlign w:val="superscript"/>
        </w:rPr>
        <w:t xml:space="preserve">2 </w:t>
      </w:r>
      <w:r>
        <w:rPr>
          <w:rFonts w:ascii="Arial" w:hAnsi="Arial" w:cs="Arial"/>
          <w:sz w:val="20"/>
          <w:szCs w:val="20"/>
        </w:rPr>
        <w:t>ROCKWOOL Foundation, Denmark</w:t>
      </w:r>
      <w:r>
        <w:rPr>
          <w:rFonts w:ascii="Arial" w:hAnsi="Arial" w:cs="Arial"/>
          <w:sz w:val="20"/>
          <w:szCs w:val="20"/>
        </w:rPr>
        <w:tab/>
      </w:r>
      <w:r>
        <w:rPr>
          <w:rFonts w:ascii="Arial" w:hAnsi="Arial" w:cs="Arial"/>
          <w:sz w:val="20"/>
          <w:szCs w:val="20"/>
        </w:rPr>
        <w:br/>
      </w:r>
      <w:r>
        <w:rPr>
          <w:rFonts w:ascii="Arial" w:hAnsi="Arial" w:cs="Arial"/>
          <w:sz w:val="20"/>
          <w:szCs w:val="20"/>
          <w:vertAlign w:val="superscript"/>
        </w:rPr>
        <w:t xml:space="preserve">3 </w:t>
      </w:r>
      <w:r>
        <w:rPr>
          <w:rFonts w:ascii="Arial" w:hAnsi="Arial" w:cs="Arial"/>
          <w:sz w:val="20"/>
          <w:szCs w:val="20"/>
        </w:rPr>
        <w:t>Independent researcher</w:t>
      </w:r>
      <w:r>
        <w:rPr>
          <w:rFonts w:ascii="Arial" w:hAnsi="Arial" w:cs="Arial"/>
          <w:sz w:val="20"/>
          <w:szCs w:val="20"/>
        </w:rPr>
        <w:br/>
      </w:r>
      <w:r>
        <w:rPr>
          <w:rFonts w:ascii="Arial" w:hAnsi="Arial" w:cs="Arial"/>
          <w:sz w:val="20"/>
          <w:szCs w:val="20"/>
          <w:vertAlign w:val="superscript"/>
        </w:rPr>
        <w:t>4</w:t>
      </w:r>
      <w:r>
        <w:rPr>
          <w:rFonts w:ascii="Arial" w:hAnsi="Arial" w:cs="Arial"/>
          <w:sz w:val="20"/>
          <w:szCs w:val="20"/>
        </w:rPr>
        <w:t xml:space="preserve"> Northwestern University</w:t>
      </w:r>
      <w:r>
        <w:rPr>
          <w:rFonts w:ascii="Arial" w:hAnsi="Arial" w:cs="Arial"/>
          <w:sz w:val="20"/>
          <w:szCs w:val="20"/>
        </w:rPr>
        <w:tab/>
      </w:r>
    </w:p>
    <w:p w14:paraId="20DFDABE" w14:textId="01357B95" w:rsidR="00E6133D" w:rsidRPr="007E605E" w:rsidRDefault="00E6133D" w:rsidP="00E6133D">
      <w:pPr>
        <w:rPr>
          <w:rFonts w:ascii="Arial" w:hAnsi="Arial" w:cs="Arial"/>
          <w:sz w:val="20"/>
          <w:szCs w:val="20"/>
          <w:lang w:val="da-DK"/>
        </w:rPr>
      </w:pPr>
      <w:r>
        <w:rPr>
          <w:rFonts w:ascii="Arial" w:hAnsi="Arial" w:cs="Arial"/>
          <w:sz w:val="20"/>
          <w:szCs w:val="20"/>
          <w:lang w:val="da-DK"/>
        </w:rPr>
        <w:t>*Mikkel H. Vembye</w:t>
      </w:r>
    </w:p>
    <w:p w14:paraId="46D7756D" w14:textId="55CF39D1" w:rsidR="00E6133D" w:rsidRPr="00017B2F" w:rsidRDefault="00E6133D" w:rsidP="00E6133D">
      <w:pPr>
        <w:rPr>
          <w:rFonts w:ascii="Arial" w:hAnsi="Arial" w:cs="Arial"/>
          <w:sz w:val="20"/>
          <w:szCs w:val="20"/>
          <w:lang w:val="da-DK"/>
        </w:rPr>
      </w:pPr>
      <w:proofErr w:type="spellStart"/>
      <w:r>
        <w:rPr>
          <w:rFonts w:ascii="Arial" w:hAnsi="Arial" w:cs="Arial"/>
          <w:b/>
          <w:sz w:val="20"/>
          <w:szCs w:val="20"/>
          <w:lang w:val="da-DK"/>
        </w:rPr>
        <w:t>Email</w:t>
      </w:r>
      <w:proofErr w:type="spellEnd"/>
      <w:r>
        <w:rPr>
          <w:rFonts w:ascii="Arial" w:hAnsi="Arial" w:cs="Arial"/>
          <w:b/>
          <w:sz w:val="20"/>
          <w:szCs w:val="20"/>
          <w:lang w:val="da-DK"/>
        </w:rPr>
        <w:t xml:space="preserve">: </w:t>
      </w:r>
      <w:r>
        <w:rPr>
          <w:rFonts w:ascii="Arial" w:hAnsi="Arial" w:cs="Arial"/>
          <w:sz w:val="20"/>
          <w:szCs w:val="20"/>
          <w:lang w:val="da-DK"/>
        </w:rPr>
        <w:t xml:space="preserve"> </w:t>
      </w:r>
      <w:hyperlink r:id="rId9" w:history="1">
        <w:r>
          <w:rPr>
            <w:rStyle w:val="Hyperlink"/>
            <w:rFonts w:ascii="Arial" w:hAnsi="Arial" w:cs="Arial"/>
            <w:sz w:val="20"/>
            <w:szCs w:val="20"/>
            <w:lang w:val="da-DK"/>
          </w:rPr>
          <w:t>mihv@vive.dk</w:t>
        </w:r>
      </w:hyperlink>
    </w:p>
    <w:p w14:paraId="5ACC0615" w14:textId="77777777" w:rsidR="00CB10FF" w:rsidRDefault="00623869" w:rsidP="00CB10FF">
      <w:pPr>
        <w:rPr>
          <w:rFonts w:ascii="Arial" w:hAnsi="Arial" w:cs="Arial"/>
          <w:b/>
          <w:sz w:val="20"/>
          <w:szCs w:val="20"/>
        </w:rPr>
      </w:pPr>
      <w:r>
        <w:rPr>
          <w:rFonts w:ascii="Arial" w:hAnsi="Arial" w:cs="Arial"/>
          <w:b/>
          <w:sz w:val="20"/>
          <w:szCs w:val="20"/>
        </w:rPr>
        <w:t xml:space="preserve">Author Contributions: </w:t>
      </w:r>
    </w:p>
    <w:p w14:paraId="03B376DE" w14:textId="46BCF9E8" w:rsidR="00CB10FF" w:rsidRPr="007E605E" w:rsidRDefault="00CB10FF" w:rsidP="00CB10FF">
      <w:pPr>
        <w:rPr>
          <w:rFonts w:ascii="Arial" w:hAnsi="Arial" w:cs="Arial"/>
          <w:sz w:val="18"/>
          <w:szCs w:val="18"/>
        </w:rPr>
      </w:pPr>
      <w:r>
        <w:rPr>
          <w:rFonts w:ascii="Arial" w:hAnsi="Arial" w:cs="Arial"/>
          <w:sz w:val="18"/>
          <w:szCs w:val="18"/>
        </w:rPr>
        <w:t>Authors are listed in descending order of contribution within each role</w:t>
      </w:r>
    </w:p>
    <w:p w14:paraId="16E3C75E" w14:textId="77777777" w:rsidR="00CB10FF" w:rsidRPr="007E605E" w:rsidRDefault="00CB10FF" w:rsidP="00CB10FF">
      <w:pPr>
        <w:spacing w:after="0"/>
        <w:rPr>
          <w:rFonts w:ascii="Arial" w:hAnsi="Arial" w:cs="Arial"/>
          <w:sz w:val="18"/>
          <w:szCs w:val="18"/>
        </w:rPr>
      </w:pPr>
      <w:r>
        <w:rPr>
          <w:rFonts w:ascii="Arial" w:hAnsi="Arial" w:cs="Arial"/>
          <w:sz w:val="18"/>
          <w:szCs w:val="18"/>
        </w:rPr>
        <w:t>Conceptualization: N.T.D, M.C.F.J, and M.H.V</w:t>
      </w:r>
    </w:p>
    <w:p w14:paraId="3B6414C6" w14:textId="77777777" w:rsidR="00CB10FF" w:rsidRPr="007E605E" w:rsidRDefault="00CB10FF" w:rsidP="00CB10FF">
      <w:pPr>
        <w:spacing w:after="0"/>
        <w:rPr>
          <w:rFonts w:ascii="Arial" w:hAnsi="Arial" w:cs="Arial"/>
          <w:sz w:val="18"/>
          <w:szCs w:val="18"/>
        </w:rPr>
      </w:pPr>
      <w:r>
        <w:rPr>
          <w:rFonts w:ascii="Arial" w:hAnsi="Arial" w:cs="Arial"/>
          <w:sz w:val="18"/>
          <w:szCs w:val="18"/>
        </w:rPr>
        <w:t xml:space="preserve">Methodology: M.H.V and N.T.D </w:t>
      </w:r>
    </w:p>
    <w:p w14:paraId="097DCF8B" w14:textId="77777777" w:rsidR="00CB10FF" w:rsidRPr="007E605E" w:rsidRDefault="00CB10FF" w:rsidP="00CB10FF">
      <w:pPr>
        <w:spacing w:after="0"/>
        <w:rPr>
          <w:rFonts w:ascii="Arial" w:hAnsi="Arial" w:cs="Arial"/>
          <w:sz w:val="18"/>
          <w:szCs w:val="18"/>
        </w:rPr>
      </w:pPr>
      <w:r>
        <w:rPr>
          <w:rFonts w:ascii="Arial" w:hAnsi="Arial" w:cs="Arial"/>
          <w:sz w:val="18"/>
          <w:szCs w:val="18"/>
        </w:rPr>
        <w:t>The search strategy and literature search: E.B and N.T.D</w:t>
      </w:r>
    </w:p>
    <w:p w14:paraId="3A8FB248" w14:textId="77777777" w:rsidR="00CB10FF" w:rsidRPr="007E605E" w:rsidRDefault="00CB10FF" w:rsidP="00CB10FF">
      <w:pPr>
        <w:spacing w:after="0"/>
        <w:rPr>
          <w:rFonts w:ascii="Arial" w:hAnsi="Arial" w:cs="Arial"/>
          <w:sz w:val="18"/>
          <w:szCs w:val="18"/>
        </w:rPr>
      </w:pPr>
      <w:r>
        <w:rPr>
          <w:rFonts w:ascii="Arial" w:hAnsi="Arial" w:cs="Arial"/>
          <w:sz w:val="18"/>
          <w:szCs w:val="18"/>
        </w:rPr>
        <w:t xml:space="preserve">Data extraction conceptualization: N.T.D, M.H.V, and M.C.F.J, </w:t>
      </w:r>
    </w:p>
    <w:p w14:paraId="35B74322" w14:textId="77777777" w:rsidR="00CB10FF" w:rsidRPr="007E605E" w:rsidRDefault="00CB10FF" w:rsidP="00CB10FF">
      <w:pPr>
        <w:spacing w:after="0"/>
        <w:rPr>
          <w:rFonts w:ascii="Arial" w:hAnsi="Arial" w:cs="Arial"/>
          <w:sz w:val="18"/>
          <w:szCs w:val="18"/>
        </w:rPr>
      </w:pPr>
      <w:r>
        <w:rPr>
          <w:rFonts w:ascii="Arial" w:hAnsi="Arial" w:cs="Arial"/>
          <w:sz w:val="18"/>
          <w:szCs w:val="18"/>
        </w:rPr>
        <w:t>Abstract screening: J.K.J, J.S.A, N.T.D, and M.H.V.</w:t>
      </w:r>
    </w:p>
    <w:p w14:paraId="5297340F" w14:textId="77777777" w:rsidR="00CB10FF" w:rsidRPr="007E605E" w:rsidRDefault="00CB10FF" w:rsidP="00CB10FF">
      <w:pPr>
        <w:spacing w:after="0"/>
        <w:rPr>
          <w:rFonts w:ascii="Arial" w:hAnsi="Arial" w:cs="Arial"/>
          <w:sz w:val="18"/>
          <w:szCs w:val="18"/>
        </w:rPr>
      </w:pPr>
      <w:r>
        <w:rPr>
          <w:rFonts w:ascii="Arial" w:hAnsi="Arial" w:cs="Arial"/>
          <w:sz w:val="18"/>
          <w:szCs w:val="18"/>
        </w:rPr>
        <w:t>Full-text screening: J.K.J, J.S.A, N.T.D, and M.H.V.</w:t>
      </w:r>
    </w:p>
    <w:p w14:paraId="0DB512F2" w14:textId="77777777" w:rsidR="00CB10FF" w:rsidRPr="007E605E" w:rsidRDefault="00CB10FF" w:rsidP="00CB10FF">
      <w:pPr>
        <w:spacing w:after="0"/>
        <w:rPr>
          <w:rFonts w:ascii="Arial" w:hAnsi="Arial" w:cs="Arial"/>
          <w:sz w:val="18"/>
          <w:szCs w:val="18"/>
        </w:rPr>
      </w:pPr>
      <w:r>
        <w:rPr>
          <w:rFonts w:ascii="Arial" w:hAnsi="Arial" w:cs="Arial"/>
          <w:sz w:val="18"/>
          <w:szCs w:val="18"/>
        </w:rPr>
        <w:t>Data coding and extraction: J.K.J, J.S.A, N.T.D., and M.H.V.</w:t>
      </w:r>
    </w:p>
    <w:p w14:paraId="76A48C2D" w14:textId="22BD0C57" w:rsidR="00CB10FF" w:rsidRPr="007E605E" w:rsidRDefault="00CB10FF" w:rsidP="00CB10FF">
      <w:pPr>
        <w:spacing w:after="0"/>
        <w:rPr>
          <w:rFonts w:ascii="Arial" w:hAnsi="Arial" w:cs="Arial"/>
          <w:sz w:val="18"/>
          <w:szCs w:val="18"/>
        </w:rPr>
      </w:pPr>
      <w:r>
        <w:rPr>
          <w:rFonts w:ascii="Arial" w:hAnsi="Arial" w:cs="Arial"/>
          <w:sz w:val="18"/>
          <w:szCs w:val="18"/>
        </w:rPr>
        <w:t>Statistical analysis: M.H.V, J.K.J, and E.T</w:t>
      </w:r>
    </w:p>
    <w:p w14:paraId="21A29861" w14:textId="12373DC3" w:rsidR="00CB10FF" w:rsidRPr="007E605E" w:rsidRDefault="00CB10FF" w:rsidP="00CB10FF">
      <w:pPr>
        <w:spacing w:after="0"/>
        <w:rPr>
          <w:rFonts w:ascii="Arial" w:hAnsi="Arial" w:cs="Arial"/>
          <w:sz w:val="18"/>
          <w:szCs w:val="18"/>
        </w:rPr>
      </w:pPr>
      <w:r>
        <w:rPr>
          <w:rFonts w:ascii="Arial" w:hAnsi="Arial" w:cs="Arial"/>
          <w:sz w:val="18"/>
          <w:szCs w:val="18"/>
        </w:rPr>
        <w:t>Formal analysis and investigation: M.H.V, N.T.D, J.K.J, and E.T</w:t>
      </w:r>
    </w:p>
    <w:p w14:paraId="75BC88CB" w14:textId="143499D6" w:rsidR="00CB10FF" w:rsidRPr="007E605E" w:rsidRDefault="00CB10FF" w:rsidP="00CB10FF">
      <w:pPr>
        <w:spacing w:after="0"/>
        <w:rPr>
          <w:rFonts w:ascii="Arial" w:hAnsi="Arial" w:cs="Arial"/>
          <w:sz w:val="18"/>
          <w:szCs w:val="18"/>
        </w:rPr>
      </w:pPr>
      <w:r>
        <w:rPr>
          <w:rFonts w:ascii="Arial" w:hAnsi="Arial" w:cs="Arial"/>
          <w:sz w:val="18"/>
          <w:szCs w:val="18"/>
        </w:rPr>
        <w:t>Writing (original draft preparation): M.H.V, N.T.D, M.C.F.J, and E.T</w:t>
      </w:r>
    </w:p>
    <w:p w14:paraId="1A4002EE" w14:textId="7B583F0A" w:rsidR="00623869" w:rsidRDefault="00623869" w:rsidP="00623869">
      <w:pPr>
        <w:rPr>
          <w:rFonts w:ascii="Arial" w:hAnsi="Arial" w:cs="Arial"/>
          <w:sz w:val="20"/>
          <w:szCs w:val="20"/>
        </w:rPr>
      </w:pPr>
    </w:p>
    <w:p w14:paraId="7A5DDA98" w14:textId="17F1CDBC" w:rsidR="00623869" w:rsidRPr="00786650" w:rsidRDefault="00623869" w:rsidP="00623869">
      <w:pPr>
        <w:rPr>
          <w:rFonts w:ascii="Arial" w:hAnsi="Arial" w:cs="Arial"/>
          <w:sz w:val="20"/>
          <w:szCs w:val="20"/>
        </w:rPr>
      </w:pPr>
      <w:r>
        <w:rPr>
          <w:rFonts w:ascii="Arial" w:hAnsi="Arial" w:cs="Arial"/>
          <w:b/>
          <w:sz w:val="20"/>
          <w:szCs w:val="20"/>
        </w:rPr>
        <w:t xml:space="preserve">Statement: </w:t>
      </w:r>
      <w:r>
        <w:rPr>
          <w:rFonts w:ascii="Arial" w:hAnsi="Arial" w:cs="Arial"/>
          <w:sz w:val="20"/>
          <w:szCs w:val="20"/>
        </w:rPr>
        <w:t>The authors declare no competing interests.</w:t>
      </w:r>
    </w:p>
    <w:p w14:paraId="61606AE0" w14:textId="1F096F40" w:rsidR="00E6133D" w:rsidRPr="00786650" w:rsidRDefault="00E6133D" w:rsidP="00E6133D">
      <w:pPr>
        <w:rPr>
          <w:rFonts w:ascii="Arial" w:hAnsi="Arial" w:cs="Arial"/>
          <w:sz w:val="20"/>
          <w:szCs w:val="20"/>
        </w:rPr>
      </w:pPr>
      <w:r>
        <w:rPr>
          <w:rFonts w:ascii="Arial" w:hAnsi="Arial" w:cs="Arial"/>
          <w:b/>
          <w:sz w:val="20"/>
          <w:szCs w:val="20"/>
        </w:rPr>
        <w:t xml:space="preserve">Classification: </w:t>
      </w:r>
      <w:r>
        <w:rPr>
          <w:rFonts w:ascii="Arial" w:hAnsi="Arial" w:cs="Arial"/>
          <w:sz w:val="20"/>
          <w:szCs w:val="20"/>
        </w:rPr>
        <w:t>Social Sciences: Psychological and Cognitive Sciences</w:t>
      </w:r>
    </w:p>
    <w:p w14:paraId="5BAABC23" w14:textId="30D2F9B1" w:rsidR="004246B4" w:rsidRDefault="00E6133D" w:rsidP="00E6133D">
      <w:pPr>
        <w:rPr>
          <w:rFonts w:ascii="Arial" w:hAnsi="Arial" w:cs="Arial"/>
          <w:sz w:val="20"/>
          <w:szCs w:val="20"/>
        </w:rPr>
      </w:pPr>
      <w:r>
        <w:rPr>
          <w:rFonts w:ascii="Arial" w:hAnsi="Arial" w:cs="Arial"/>
          <w:b/>
          <w:sz w:val="20"/>
          <w:szCs w:val="20"/>
        </w:rPr>
        <w:t xml:space="preserve">Keywords: </w:t>
      </w:r>
      <w:r>
        <w:rPr>
          <w:rFonts w:ascii="Arial" w:hAnsi="Arial" w:cs="Arial"/>
          <w:sz w:val="20"/>
          <w:szCs w:val="20"/>
        </w:rPr>
        <w:t>Group-based interventions; Marginalized Adults; Social Reintegration; Systematic Review; Meta-Analysis</w:t>
      </w:r>
    </w:p>
    <w:p w14:paraId="2EBE9BE4" w14:textId="77777777" w:rsidR="00786650" w:rsidRPr="00786650" w:rsidRDefault="00786650" w:rsidP="00E6133D">
      <w:pPr>
        <w:rPr>
          <w:rFonts w:ascii="Arial" w:hAnsi="Arial" w:cs="Arial"/>
          <w:sz w:val="20"/>
          <w:szCs w:val="20"/>
        </w:rPr>
      </w:pPr>
    </w:p>
    <w:p w14:paraId="788EAF02" w14:textId="2096FE69" w:rsidR="00E6133D" w:rsidRPr="00E6133D" w:rsidRDefault="00E6133D" w:rsidP="00E6133D">
      <w:pPr>
        <w:rPr>
          <w:rFonts w:ascii="Arial" w:hAnsi="Arial" w:cs="Arial"/>
          <w:b/>
          <w:sz w:val="20"/>
          <w:szCs w:val="20"/>
        </w:rPr>
      </w:pPr>
      <w:r>
        <w:rPr>
          <w:rFonts w:ascii="Arial" w:hAnsi="Arial" w:cs="Arial"/>
          <w:b/>
          <w:sz w:val="20"/>
          <w:szCs w:val="20"/>
        </w:rPr>
        <w:t>This PDF file includes:</w:t>
      </w:r>
    </w:p>
    <w:p w14:paraId="14DCCC60" w14:textId="77777777" w:rsidR="00E6133D" w:rsidRPr="00E6133D" w:rsidRDefault="00E6133D" w:rsidP="00E6133D">
      <w:pPr>
        <w:ind w:left="720"/>
        <w:contextualSpacing/>
        <w:rPr>
          <w:rFonts w:ascii="Arial" w:hAnsi="Arial" w:cs="Arial"/>
          <w:sz w:val="20"/>
          <w:szCs w:val="20"/>
        </w:rPr>
      </w:pPr>
      <w:r>
        <w:rPr>
          <w:rFonts w:ascii="Arial" w:hAnsi="Arial" w:cs="Arial"/>
          <w:sz w:val="20"/>
          <w:szCs w:val="20"/>
        </w:rPr>
        <w:t>Main Text</w:t>
      </w:r>
    </w:p>
    <w:p w14:paraId="4EEAF45F" w14:textId="6CBAD555" w:rsidR="00474D11" w:rsidRDefault="00E6133D" w:rsidP="00474D11">
      <w:pPr>
        <w:ind w:left="720"/>
        <w:contextualSpacing/>
        <w:rPr>
          <w:rFonts w:ascii="Arial" w:hAnsi="Arial" w:cs="Arial"/>
          <w:sz w:val="20"/>
          <w:szCs w:val="20"/>
        </w:rPr>
      </w:pPr>
      <w:r>
        <w:rPr>
          <w:rFonts w:ascii="Arial" w:hAnsi="Arial" w:cs="Arial"/>
          <w:sz w:val="20"/>
          <w:szCs w:val="20"/>
        </w:rPr>
        <w:t>Figures 1 to 6</w:t>
      </w:r>
    </w:p>
    <w:p w14:paraId="62F68347" w14:textId="34D15400" w:rsidR="0040158E" w:rsidRDefault="00E6133D" w:rsidP="00474D11">
      <w:pPr>
        <w:ind w:left="720"/>
        <w:contextualSpacing/>
        <w:rPr>
          <w:rFonts w:ascii="Arial" w:hAnsi="Arial" w:cs="Arial"/>
          <w:sz w:val="20"/>
          <w:szCs w:val="20"/>
        </w:rPr>
        <w:sectPr w:rsidR="0040158E" w:rsidSect="00AF7B8A">
          <w:headerReference w:type="default" r:id="rId10"/>
          <w:footerReference w:type="default" r:id="rId11"/>
          <w:type w:val="continuous"/>
          <w:pgSz w:w="12240" w:h="15840"/>
          <w:pgMar w:top="1440" w:right="1800" w:bottom="1440" w:left="1800" w:header="720" w:footer="720" w:gutter="0"/>
          <w:cols w:space="720"/>
          <w:docGrid w:linePitch="299"/>
        </w:sectPr>
      </w:pPr>
      <w:r>
        <w:rPr>
          <w:rFonts w:ascii="Arial" w:hAnsi="Arial" w:cs="Arial"/>
          <w:sz w:val="20"/>
          <w:szCs w:val="20"/>
        </w:rPr>
        <w:t>Tables 1 to 2</w:t>
      </w:r>
    </w:p>
    <w:p w14:paraId="1022AED8" w14:textId="77777777"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bookmarkStart w:id="0" w:name="30j0zll" w:colFirst="0" w:colLast="0"/>
      <w:bookmarkStart w:id="1" w:name="1fob9te" w:colFirst="0" w:colLast="0"/>
      <w:bookmarkEnd w:id="0"/>
      <w:bookmarkEnd w:id="1"/>
      <w:r>
        <w:rPr>
          <w:rFonts w:ascii="Arial" w:hAnsi="Arial" w:cs="Arial"/>
          <w:b/>
          <w:color w:val="000000"/>
          <w:sz w:val="20"/>
          <w:szCs w:val="20"/>
        </w:rPr>
        <w:lastRenderedPageBreak/>
        <w:t>Abstract</w:t>
      </w:r>
    </w:p>
    <w:p w14:paraId="687DE855" w14:textId="11DDA827" w:rsidR="007F4C07" w:rsidRDefault="000D7FE3" w:rsidP="000D7FE3">
      <w:pPr>
        <w:jc w:val="both"/>
        <w:rPr>
          <w:rFonts w:ascii="Arial" w:hAnsi="Arial" w:cs="Arial"/>
          <w:sz w:val="20"/>
          <w:szCs w:val="20"/>
        </w:rPr>
      </w:pPr>
      <w:r w:rsidRPr="000D7FE3">
        <w:rPr>
          <w:rFonts w:ascii="Arial" w:hAnsi="Arial" w:cs="Arial"/>
          <w:sz w:val="20"/>
          <w:szCs w:val="20"/>
        </w:rPr>
        <w:t>This preregistered systematic review and meta-analysis examines group-based community interventions for socially marginalized adults with mental illness in OECD countries. Searches identified 28,980 records; 62 studies were included in the review and 49 studies, contributing 349 effect sizes, in the meta-analysis. Outcomes were classified as social reintegration, including social functioning, loneliness, employment, and quality of life, or mental health, including anxiety, depression, and psychotic symptoms. Multivariate meta-analysis showed that interventions improved social reintegration (</w:t>
      </w:r>
      <w:r w:rsidRPr="000D7FE3">
        <w:rPr>
          <w:rFonts w:ascii="Arial" w:hAnsi="Arial" w:cs="Arial"/>
          <w:i/>
          <w:iCs/>
          <w:sz w:val="20"/>
          <w:szCs w:val="20"/>
        </w:rPr>
        <w:t>g</w:t>
      </w:r>
      <w:r w:rsidRPr="000D7FE3">
        <w:rPr>
          <w:rFonts w:ascii="Arial" w:hAnsi="Arial" w:cs="Arial"/>
          <w:sz w:val="20"/>
          <w:szCs w:val="20"/>
        </w:rPr>
        <w:t xml:space="preserve"> = 0.195, 95% CI [0.122, 0.268]) and mental health (</w:t>
      </w:r>
      <w:r w:rsidRPr="000D7FE3">
        <w:rPr>
          <w:rFonts w:ascii="Arial" w:hAnsi="Arial" w:cs="Arial"/>
          <w:i/>
          <w:iCs/>
          <w:sz w:val="20"/>
          <w:szCs w:val="20"/>
        </w:rPr>
        <w:t>g</w:t>
      </w:r>
      <w:r w:rsidRPr="000D7FE3">
        <w:rPr>
          <w:rFonts w:ascii="Arial" w:hAnsi="Arial" w:cs="Arial"/>
          <w:sz w:val="20"/>
          <w:szCs w:val="20"/>
        </w:rPr>
        <w:t xml:space="preserve"> = 0.215, 95% CI [0.090, 0.340]) relative to controls. These averages masked substantial heterogeneity: effects varied widely across studies, and predictive distributions of true effects ranged from near zero to moderate in both domains. Measured moderators explained little of this variation, indicating that important sources of effect variation remain unidentified. Effects in the two domains were positively associated, with studies showing larger social reintegration effects also tending to show larger mental health effects. Results were robust across sensitivity analyses and showed little indication of publication bias. Nearly half of studies were preregistered and contributed approximately two-thirds of all effect sizes, strengthening confidence in the evidence. Preregistered studies yielded smaller social reintegration effects than non-preregistered studies, but these effects remained statistically significant, substantively meaningful, and 1.6 times the typical improvement under treatment as usual. Together, the findings suggest that group-based interventions can support multidimensional recovery while potentially offering a cost-effective alternative to individual care.</w:t>
      </w:r>
    </w:p>
    <w:p w14:paraId="45398465" w14:textId="0834B12E"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r>
        <w:rPr>
          <w:rFonts w:ascii="Arial" w:hAnsi="Arial" w:cs="Arial"/>
          <w:b/>
          <w:color w:val="000000"/>
          <w:sz w:val="20"/>
          <w:szCs w:val="20"/>
        </w:rPr>
        <w:t>Significance Statement</w:t>
      </w:r>
    </w:p>
    <w:p w14:paraId="4A98E00C" w14:textId="44AEA0F3" w:rsidR="00E6133D" w:rsidRPr="00980C22" w:rsidRDefault="005669FC" w:rsidP="007F4C07">
      <w:pPr>
        <w:keepNext/>
        <w:pBdr>
          <w:top w:val="nil"/>
          <w:left w:val="nil"/>
          <w:bottom w:val="nil"/>
          <w:right w:val="nil"/>
          <w:between w:val="nil"/>
        </w:pBdr>
        <w:spacing w:before="240" w:after="60"/>
        <w:jc w:val="both"/>
        <w:rPr>
          <w:rFonts w:ascii="Arial" w:hAnsi="Arial" w:cs="Arial"/>
          <w:color w:val="000000"/>
          <w:sz w:val="20"/>
          <w:szCs w:val="20"/>
        </w:rPr>
      </w:pPr>
      <w:r>
        <w:rPr>
          <w:rFonts w:ascii="Arial" w:hAnsi="Arial" w:cs="Arial"/>
          <w:color w:val="000000"/>
          <w:sz w:val="20"/>
          <w:szCs w:val="20"/>
        </w:rPr>
        <w:t>Mental illness is a leading contributor to disability, social exclusion, and economic costs worldwide. Many affected individuals face multiple challenges, including loneliness, homelessness, unemployment, and substance misuse, yet effective and scalable solutions remain scarce. By synthesizing evidence from</w:t>
      </w:r>
      <w:r w:rsidRPr="00C84EB4">
        <w:rPr>
          <w:rFonts w:ascii="Arial" w:hAnsi="Arial" w:cs="Arial"/>
          <w:color w:val="000000"/>
          <w:sz w:val="18"/>
          <w:szCs w:val="18"/>
        </w:rPr>
        <w:t xml:space="preserve"> </w:t>
      </w:r>
      <w:r w:rsidR="00C84EB4" w:rsidRPr="00C84EB4">
        <w:rPr>
          <w:rFonts w:ascii="Arial" w:hAnsi="Arial" w:cs="Arial"/>
          <w:sz w:val="20"/>
          <w:szCs w:val="20"/>
        </w:rPr>
        <w:t>49</w:t>
      </w:r>
      <w:r w:rsidRPr="00C84EB4">
        <w:rPr>
          <w:rFonts w:ascii="Arial" w:hAnsi="Arial" w:cs="Arial"/>
          <w:sz w:val="20"/>
          <w:szCs w:val="20"/>
        </w:rPr>
        <w:t xml:space="preserve"> studies, we show that group-based community interventions improve both mental health and social reintegration outcomes for marginalized adults with mental illness</w:t>
      </w:r>
      <w:r w:rsidR="00C84EB4">
        <w:rPr>
          <w:rFonts w:ascii="Arial" w:hAnsi="Arial" w:cs="Arial"/>
          <w:sz w:val="20"/>
          <w:szCs w:val="20"/>
        </w:rPr>
        <w:t xml:space="preserve">. </w:t>
      </w:r>
      <w:r w:rsidRPr="00C84EB4">
        <w:rPr>
          <w:rFonts w:ascii="Arial" w:hAnsi="Arial" w:cs="Arial"/>
          <w:sz w:val="20"/>
          <w:szCs w:val="20"/>
        </w:rPr>
        <w:t>Beyond symptom reduction, group-based approaches may help rebuild social connections and community participation. Our findings suggest that investing in group-based interventions could improve outcomes for some of society's most vulnerable citizens while increasing the efficiency and reach of overstretched mental health services.</w:t>
      </w:r>
    </w:p>
    <w:p w14:paraId="65D7FF87" w14:textId="77777777" w:rsidR="00E6133D" w:rsidRDefault="00E6133D" w:rsidP="007F4C07">
      <w:pPr>
        <w:keepNext/>
        <w:pBdr>
          <w:top w:val="nil"/>
          <w:left w:val="nil"/>
          <w:bottom w:val="nil"/>
          <w:right w:val="nil"/>
          <w:between w:val="nil"/>
        </w:pBdr>
        <w:spacing w:before="240" w:after="60"/>
        <w:contextualSpacing/>
        <w:rPr>
          <w:rFonts w:ascii="Arial" w:hAnsi="Arial" w:cs="Arial"/>
          <w:color w:val="000000"/>
          <w:sz w:val="20"/>
          <w:szCs w:val="20"/>
        </w:rPr>
      </w:pPr>
    </w:p>
    <w:p w14:paraId="72BE508C"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Default="00E6133D" w:rsidP="007F4C07">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Introduction</w:t>
      </w:r>
    </w:p>
    <w:p w14:paraId="4903E3B2"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4A8EAA68" w14:textId="38A92619" w:rsidR="00017B2F" w:rsidRPr="00780DEB" w:rsidRDefault="00017B2F" w:rsidP="00017B2F">
      <w:pPr>
        <w:jc w:val="both"/>
        <w:rPr>
          <w:rFonts w:ascii="Arial" w:hAnsi="Arial" w:cs="Arial"/>
          <w:sz w:val="20"/>
          <w:szCs w:val="20"/>
        </w:rPr>
      </w:pPr>
      <w:r>
        <w:rPr>
          <w:rFonts w:ascii="Arial" w:hAnsi="Arial" w:cs="Arial"/>
          <w:sz w:val="20"/>
          <w:szCs w:val="20"/>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Pr>
          <w:rFonts w:ascii="Arial" w:hAnsi="Arial" w:cs="Arial"/>
          <w:sz w:val="20"/>
          <w:szCs w:val="20"/>
        </w:rPr>
        <w:fldChar w:fldCharType="begin"/>
      </w:r>
      <w:r w:rsidR="00D93C08">
        <w:rPr>
          <w:rFonts w:ascii="Arial" w:hAnsi="Arial" w:cs="Arial"/>
          <w:sz w:val="20"/>
          <w:szCs w:val="20"/>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Services","issue":"5","page":"565-573","publisher":"Am Psychiatric Assoc","title":"Role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Lancet","issue":"9784","page":"2205-2214","publisher":"Elsevier","title":"Psychiatric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International","issue":"40","page":"665","publisher":"Deutscher Arzte-Verlag GmbH","title":"The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w:t>
      </w:r>
      <w:r>
        <w:rPr>
          <w:rFonts w:ascii="Arial" w:hAnsi="Arial" w:cs="Arial"/>
          <w:sz w:val="20"/>
          <w:szCs w:val="20"/>
        </w:rPr>
        <w:fldChar w:fldCharType="end"/>
      </w:r>
      <w:r>
        <w:rPr>
          <w:rFonts w:ascii="Arial" w:hAnsi="Arial" w:cs="Arial"/>
          <w:sz w:val="20"/>
          <w:szCs w:val="20"/>
        </w:rPr>
        <w:t xml:space="preserve"> Mental illness and marginalization may also become mutually reinforcing: people may withdraw from social participation because of anticipated or experienced stigma, while isolation and exclusion can further worsen mental health.</w:t>
      </w:r>
      <w:r>
        <w:rPr>
          <w:rFonts w:ascii="Arial" w:hAnsi="Arial" w:cs="Arial"/>
          <w:sz w:val="20"/>
          <w:szCs w:val="20"/>
        </w:rPr>
        <w:fldChar w:fldCharType="begin"/>
      </w:r>
      <w:r>
        <w:rPr>
          <w:rFonts w:ascii="Arial" w:hAnsi="Arial" w:cs="Arial"/>
          <w:sz w:val="20"/>
          <w:szCs w:val="20"/>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5–7</w:t>
      </w:r>
      <w:r>
        <w:rPr>
          <w:rFonts w:ascii="Arial" w:hAnsi="Arial" w:cs="Arial"/>
          <w:sz w:val="20"/>
          <w:szCs w:val="20"/>
        </w:rPr>
        <w:fldChar w:fldCharType="end"/>
      </w:r>
      <w:r>
        <w:rPr>
          <w:rFonts w:ascii="Arial" w:hAnsi="Arial" w:cs="Arial"/>
          <w:sz w:val="20"/>
          <w:szCs w:val="20"/>
        </w:rPr>
        <w:t xml:space="preserve"> For many adults, the challenge is therefore not only to manage symptoms, but also to sustain relationships, participate in social life, and avoid persistent exclusion.</w:t>
      </w:r>
    </w:p>
    <w:p w14:paraId="5E2C3B36" w14:textId="77777777" w:rsidR="00017B2F" w:rsidRPr="00780DEB" w:rsidRDefault="00017B2F" w:rsidP="00017B2F">
      <w:pPr>
        <w:jc w:val="both"/>
        <w:rPr>
          <w:rFonts w:ascii="Arial" w:hAnsi="Arial" w:cs="Arial"/>
          <w:sz w:val="20"/>
          <w:szCs w:val="20"/>
        </w:rPr>
      </w:pPr>
      <w:r>
        <w:rPr>
          <w:rFonts w:ascii="Arial" w:hAnsi="Arial" w:cs="Arial"/>
          <w:sz w:val="20"/>
          <w:szCs w:val="20"/>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61E861E1" w14:textId="123EDB1C" w:rsidR="00017B2F" w:rsidRPr="00780DEB" w:rsidRDefault="00017B2F" w:rsidP="00017B2F">
      <w:pPr>
        <w:jc w:val="both"/>
        <w:rPr>
          <w:rFonts w:ascii="Arial" w:hAnsi="Arial" w:cs="Arial"/>
          <w:sz w:val="20"/>
          <w:szCs w:val="20"/>
        </w:rPr>
      </w:pPr>
      <w:r>
        <w:rPr>
          <w:rFonts w:ascii="Arial" w:hAnsi="Arial" w:cs="Arial"/>
          <w:sz w:val="20"/>
          <w:szCs w:val="20"/>
        </w:rPr>
        <w:lastRenderedPageBreak/>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Pr>
          <w:rFonts w:ascii="Arial" w:hAnsi="Arial" w:cs="Arial"/>
          <w:sz w:val="20"/>
          <w:szCs w:val="20"/>
        </w:rPr>
        <w:fldChar w:fldCharType="begin"/>
      </w:r>
      <w:r w:rsidR="00D93C08">
        <w:rPr>
          <w:rFonts w:ascii="Arial" w:hAnsi="Arial" w:cs="Arial"/>
          <w:sz w:val="20"/>
          <w:szCs w:val="20"/>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Psychiatry","issue":"2","page":"179-187","publisher":"Am Psychiatric Assoc","title":"A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services","issue":"5","page":"541-544","publisher":"Am Psychiatric Assoc","title":"Effectiveness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services","issue":"11","page":"1410-1421","publisher":"Am Psychiatric Assoc","title":"A meta-analysis of the effectiveness of mental health case management over 20 years","volume":"51","author":[{"family":"Ziguras","given":"Stephen J"},{"family":"Stuart","given":"Geoffrey W"}],"issued":{"date-parts":[["2000"]]}}}],"schema":"https://github.com/citation-style-language/schema/raw/master/csl-citation.json"}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8–10</w:t>
      </w:r>
      <w:r>
        <w:rPr>
          <w:rFonts w:ascii="Arial" w:hAnsi="Arial" w:cs="Arial"/>
          <w:sz w:val="20"/>
          <w:szCs w:val="20"/>
        </w:rPr>
        <w:fldChar w:fldCharType="end"/>
      </w:r>
      <w:r>
        <w:rPr>
          <w:rFonts w:ascii="Arial" w:hAnsi="Arial" w:cs="Arial"/>
          <w:sz w:val="20"/>
          <w:szCs w:val="20"/>
        </w:rPr>
        <w:t xml:space="preserve"> At the same time, mental healthcare systems in many high-income countries have shifted from hospital-centered care toward community-based and outpatient services. This transition has increased pressure on local systems to deliver effective support under constrained budgets.</w:t>
      </w:r>
      <w:r>
        <w:rPr>
          <w:rFonts w:ascii="Arial" w:hAnsi="Arial" w:cs="Arial"/>
          <w:sz w:val="20"/>
          <w:szCs w:val="20"/>
        </w:rPr>
        <w:fldChar w:fldCharType="begin"/>
      </w:r>
      <w:r w:rsidR="00D93C08">
        <w:rPr>
          <w:rFonts w:ascii="Arial" w:hAnsi="Arial" w:cs="Arial"/>
          <w:sz w:val="20"/>
          <w:szCs w:val="20"/>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Psychiatry","issue":"6","page":"453-458","publisher":"Cambridge University Press","title":"Outcomes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11</w:t>
      </w:r>
      <w:r>
        <w:rPr>
          <w:rFonts w:ascii="Arial" w:hAnsi="Arial" w:cs="Arial"/>
          <w:sz w:val="20"/>
          <w:szCs w:val="20"/>
        </w:rPr>
        <w:fldChar w:fldCharType="end"/>
      </w:r>
      <w:r>
        <w:rPr>
          <w:rFonts w:ascii="Arial" w:hAnsi="Arial" w:cs="Arial"/>
          <w:sz w:val="20"/>
          <w:szCs w:val="20"/>
        </w:rPr>
        <w:t xml:space="preserve"> Within this context, group-based interventions have become increasingly attractive because they can serve multiple participants simultaneously and may offer a more scalable alternative to individually delivered care with low costs.</w:t>
      </w:r>
      <w:r>
        <w:rPr>
          <w:rFonts w:ascii="Arial" w:hAnsi="Arial" w:cs="Arial"/>
          <w:sz w:val="20"/>
          <w:szCs w:val="20"/>
        </w:rPr>
        <w:fldChar w:fldCharType="begin"/>
      </w:r>
      <w:r>
        <w:rPr>
          <w:rFonts w:ascii="Arial" w:hAnsi="Arial" w:cs="Arial"/>
          <w:sz w:val="20"/>
          <w:szCs w:val="20"/>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12,13</w:t>
      </w:r>
      <w:r>
        <w:rPr>
          <w:rFonts w:ascii="Arial" w:hAnsi="Arial" w:cs="Arial"/>
          <w:sz w:val="20"/>
          <w:szCs w:val="20"/>
        </w:rPr>
        <w:fldChar w:fldCharType="end"/>
      </w:r>
    </w:p>
    <w:p w14:paraId="2AFFD7B8" w14:textId="5C4C063E" w:rsidR="00017B2F" w:rsidRPr="00780DEB" w:rsidRDefault="00017B2F" w:rsidP="00017B2F">
      <w:pPr>
        <w:jc w:val="both"/>
        <w:rPr>
          <w:rFonts w:ascii="Arial" w:hAnsi="Arial" w:cs="Arial"/>
          <w:sz w:val="20"/>
          <w:szCs w:val="20"/>
        </w:rPr>
      </w:pPr>
      <w:r>
        <w:rPr>
          <w:rFonts w:ascii="Arial" w:hAnsi="Arial" w:cs="Arial"/>
          <w:sz w:val="20"/>
          <w:szCs w:val="20"/>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Pr>
          <w:rFonts w:ascii="Arial" w:hAnsi="Arial" w:cs="Arial"/>
          <w:sz w:val="20"/>
          <w:szCs w:val="20"/>
        </w:rPr>
        <w:fldChar w:fldCharType="begin"/>
      </w:r>
      <w:r>
        <w:rPr>
          <w:rFonts w:ascii="Arial" w:hAnsi="Arial" w:cs="Arial"/>
          <w:sz w:val="20"/>
          <w:szCs w:val="20"/>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w:t>
      </w:r>
      <w:r>
        <w:rPr>
          <w:rFonts w:ascii="Arial" w:hAnsi="Arial" w:cs="Arial"/>
          <w:sz w:val="20"/>
          <w:szCs w:val="20"/>
        </w:rPr>
        <w:fldChar w:fldCharType="end"/>
      </w:r>
      <w:r>
        <w:rPr>
          <w:rFonts w:ascii="Arial" w:hAnsi="Arial" w:cs="Arial"/>
          <w:sz w:val="20"/>
          <w:szCs w:val="20"/>
        </w:rPr>
        <w:t xml:space="preserve"> This may be especially important for populations whose difficulties are closely linked to loneliness, stigma, and impaired social functioning</w:t>
      </w:r>
      <w:r>
        <w:rPr>
          <w:rFonts w:ascii="Arial" w:hAnsi="Arial" w:cs="Arial"/>
          <w:sz w:val="20"/>
          <w:szCs w:val="20"/>
        </w:rPr>
        <w:fldChar w:fldCharType="begin"/>
      </w:r>
      <w:r>
        <w:rPr>
          <w:rFonts w:ascii="Arial" w:hAnsi="Arial" w:cs="Arial"/>
          <w:sz w:val="20"/>
          <w:szCs w:val="20"/>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w:t>
      </w:r>
      <w:r>
        <w:rPr>
          <w:rFonts w:ascii="Arial" w:hAnsi="Arial" w:cs="Arial"/>
          <w:sz w:val="20"/>
          <w:szCs w:val="20"/>
        </w:rPr>
        <w:fldChar w:fldCharType="end"/>
      </w:r>
      <w:r>
        <w:rPr>
          <w:rFonts w:ascii="Arial" w:hAnsi="Arial" w:cs="Arial"/>
          <w:sz w:val="20"/>
          <w:szCs w:val="20"/>
        </w:rPr>
        <w:t>. Across mental health conditions, interpersonal functioning and social support are important predictors of relapse, recurrence, and longer-term adjustment.</w:t>
      </w:r>
      <w:r>
        <w:rPr>
          <w:rFonts w:ascii="Arial" w:hAnsi="Arial" w:cs="Arial"/>
          <w:sz w:val="20"/>
          <w:szCs w:val="20"/>
        </w:rPr>
        <w:fldChar w:fldCharType="begin"/>
      </w:r>
      <w:r>
        <w:rPr>
          <w:rFonts w:ascii="Arial" w:hAnsi="Arial" w:cs="Arial"/>
          <w:sz w:val="20"/>
          <w:szCs w:val="20"/>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w:instrText>
      </w:r>
      <w:r>
        <w:rPr>
          <w:rFonts w:ascii="Cambria Math" w:hAnsi="Cambria Math" w:cs="Cambria Math"/>
          <w:sz w:val="20"/>
          <w:szCs w:val="20"/>
        </w:rPr>
        <w:instrText>‐</w:instrText>
      </w:r>
      <w:r>
        <w:rPr>
          <w:rFonts w:ascii="Arial" w:hAnsi="Arial" w:cs="Arial"/>
          <w:sz w:val="20"/>
          <w:szCs w:val="20"/>
        </w:rPr>
        <w:instrText xml:space="preserve">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15–18</w:t>
      </w:r>
      <w:r>
        <w:rPr>
          <w:rFonts w:ascii="Arial" w:hAnsi="Arial" w:cs="Arial"/>
          <w:sz w:val="20"/>
          <w:szCs w:val="20"/>
        </w:rPr>
        <w:fldChar w:fldCharType="end"/>
      </w:r>
      <w:r>
        <w:rPr>
          <w:rFonts w:ascii="Arial" w:hAnsi="Arial" w:cs="Arial"/>
          <w:sz w:val="20"/>
          <w:szCs w:val="20"/>
        </w:rPr>
        <w:t xml:space="preserve"> These are also modifiable factors relevant to sustained recovery</w:t>
      </w:r>
      <w:r>
        <w:rPr>
          <w:rFonts w:ascii="Arial" w:hAnsi="Arial" w:cs="Arial"/>
          <w:sz w:val="20"/>
          <w:szCs w:val="20"/>
        </w:rPr>
        <w:fldChar w:fldCharType="begin"/>
      </w:r>
      <w:r>
        <w:rPr>
          <w:rFonts w:ascii="Arial" w:hAnsi="Arial" w:cs="Arial"/>
          <w:sz w:val="20"/>
          <w:szCs w:val="20"/>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19</w:t>
      </w:r>
      <w:r>
        <w:rPr>
          <w:rFonts w:ascii="Arial" w:hAnsi="Arial" w:cs="Arial"/>
          <w:sz w:val="20"/>
          <w:szCs w:val="20"/>
        </w:rPr>
        <w:fldChar w:fldCharType="end"/>
      </w:r>
      <w:r>
        <w:rPr>
          <w:rFonts w:ascii="Arial" w:hAnsi="Arial" w:cs="Arial"/>
          <w:sz w:val="20"/>
          <w:szCs w:val="20"/>
        </w:rPr>
        <w:t>. Group settings may therefore address mechanisms that individual treatment cannot fully target, including social learning, mutual recognition, shared norms, and supportive relationships.</w:t>
      </w:r>
      <w:r>
        <w:rPr>
          <w:rFonts w:ascii="Arial" w:hAnsi="Arial" w:cs="Arial"/>
          <w:sz w:val="20"/>
          <w:szCs w:val="20"/>
        </w:rPr>
        <w:fldChar w:fldCharType="begin"/>
      </w:r>
      <w:r w:rsidR="00D93C08">
        <w:rPr>
          <w:rFonts w:ascii="Arial" w:hAnsi="Arial" w:cs="Arial"/>
          <w:sz w:val="20"/>
          <w:szCs w:val="20"/>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Practice","issue":"1","page":"98-116","publisher":"Wiley Online Library","title":"The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12,17–20</w:t>
      </w:r>
      <w:r>
        <w:rPr>
          <w:rFonts w:ascii="Arial" w:hAnsi="Arial" w:cs="Arial"/>
          <w:sz w:val="20"/>
          <w:szCs w:val="20"/>
        </w:rPr>
        <w:fldChar w:fldCharType="end"/>
      </w:r>
    </w:p>
    <w:p w14:paraId="340385A9" w14:textId="36A3998B" w:rsidR="00017B2F" w:rsidRPr="00780DEB" w:rsidRDefault="00017B2F" w:rsidP="00017B2F">
      <w:pPr>
        <w:jc w:val="both"/>
        <w:rPr>
          <w:rFonts w:ascii="Arial" w:hAnsi="Arial" w:cs="Arial"/>
          <w:sz w:val="20"/>
          <w:szCs w:val="20"/>
        </w:rPr>
      </w:pPr>
      <w:r>
        <w:rPr>
          <w:rFonts w:ascii="Arial" w:hAnsi="Arial" w:cs="Arial"/>
          <w:sz w:val="20"/>
          <w:szCs w:val="20"/>
        </w:rPr>
        <w:t>These potential benefits can be understood through recovery</w:t>
      </w:r>
      <w:r>
        <w:rPr>
          <w:rFonts w:ascii="Arial" w:hAnsi="Arial" w:cs="Arial"/>
          <w:sz w:val="20"/>
          <w:szCs w:val="20"/>
        </w:rPr>
        <w:fldChar w:fldCharType="begin"/>
      </w:r>
      <w:r w:rsidR="00D93C08">
        <w:rPr>
          <w:rFonts w:ascii="Arial" w:hAnsi="Arial" w:cs="Arial"/>
          <w:sz w:val="20"/>
          <w:szCs w:val="20"/>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Therapy","issue":"3","page":"247-256","publisher":"American Occupational Therapy Association","title":"Occupational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21</w:t>
      </w:r>
      <w:r>
        <w:rPr>
          <w:rFonts w:ascii="Arial" w:hAnsi="Arial" w:cs="Arial"/>
          <w:sz w:val="20"/>
          <w:szCs w:val="20"/>
        </w:rPr>
        <w:fldChar w:fldCharType="end"/>
      </w:r>
      <w:r>
        <w:rPr>
          <w:rFonts w:ascii="Arial" w:hAnsi="Arial" w:cs="Arial"/>
          <w:sz w:val="20"/>
          <w:szCs w:val="20"/>
        </w:rPr>
        <w:t xml:space="preserve"> and social identity</w:t>
      </w:r>
      <w:r>
        <w:rPr>
          <w:rFonts w:ascii="Arial" w:hAnsi="Arial" w:cs="Arial"/>
          <w:sz w:val="20"/>
          <w:szCs w:val="20"/>
        </w:rPr>
        <w:fldChar w:fldCharType="begin"/>
      </w:r>
      <w:r>
        <w:rPr>
          <w:rFonts w:ascii="Arial" w:hAnsi="Arial" w:cs="Arial"/>
          <w:sz w:val="20"/>
          <w:szCs w:val="20"/>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22</w:t>
      </w:r>
      <w:r>
        <w:rPr>
          <w:rFonts w:ascii="Arial" w:hAnsi="Arial" w:cs="Arial"/>
          <w:sz w:val="20"/>
          <w:szCs w:val="20"/>
        </w:rPr>
        <w:fldChar w:fldCharType="end"/>
      </w:r>
      <w:r>
        <w:rPr>
          <w:rFonts w:ascii="Arial" w:hAnsi="Arial" w:cs="Arial"/>
          <w:sz w:val="20"/>
          <w:szCs w:val="20"/>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062B79BE" w14:textId="7FDB4043" w:rsidR="00017B2F" w:rsidRPr="00780DEB" w:rsidRDefault="00017B2F" w:rsidP="00017B2F">
      <w:pPr>
        <w:jc w:val="both"/>
        <w:rPr>
          <w:rFonts w:ascii="Arial" w:hAnsi="Arial" w:cs="Arial"/>
          <w:sz w:val="20"/>
          <w:szCs w:val="20"/>
        </w:rPr>
      </w:pPr>
      <w:r>
        <w:rPr>
          <w:rFonts w:ascii="Arial" w:hAnsi="Arial" w:cs="Arial"/>
          <w:sz w:val="20"/>
          <w:szCs w:val="20"/>
        </w:rPr>
        <w:t>Yet the promise of group-based interventions should not be assumed. Group processes can also be harmful</w:t>
      </w:r>
      <w:r>
        <w:rPr>
          <w:rFonts w:ascii="Arial" w:hAnsi="Arial" w:cs="Arial"/>
          <w:sz w:val="20"/>
          <w:szCs w:val="20"/>
        </w:rPr>
        <w:fldChar w:fldCharType="begin"/>
      </w:r>
      <w:r w:rsidR="00D93C08">
        <w:rPr>
          <w:rFonts w:ascii="Arial" w:hAnsi="Arial" w:cs="Arial"/>
          <w:sz w:val="20"/>
          <w:szCs w:val="20"/>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research","issue":"3","page":"113","publisher":"American Psychiatric Publishing","title":"Adverse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14,23,24</w:t>
      </w:r>
      <w:r>
        <w:rPr>
          <w:rFonts w:ascii="Arial" w:hAnsi="Arial" w:cs="Arial"/>
          <w:sz w:val="20"/>
          <w:szCs w:val="20"/>
        </w:rPr>
        <w:fldChar w:fldCharType="end"/>
      </w:r>
      <w:r>
        <w:rPr>
          <w:rFonts w:ascii="Arial" w:hAnsi="Arial" w:cs="Arial"/>
          <w:sz w:val="20"/>
          <w:szCs w:val="20"/>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CEA1D3A" w14:textId="0BCCD585" w:rsidR="00017B2F" w:rsidRPr="00780DEB" w:rsidRDefault="00017B2F" w:rsidP="00017B2F">
      <w:pPr>
        <w:jc w:val="both"/>
        <w:rPr>
          <w:rFonts w:ascii="Arial" w:hAnsi="Arial" w:cs="Arial"/>
          <w:sz w:val="20"/>
          <w:szCs w:val="20"/>
        </w:rPr>
      </w:pPr>
      <w:r>
        <w:rPr>
          <w:rFonts w:ascii="Arial" w:hAnsi="Arial" w:cs="Arial"/>
          <w:sz w:val="20"/>
          <w:szCs w:val="20"/>
        </w:rPr>
        <w:t>Existing evidence does not provide a clear answer regarding the effects of group-based interventions on social reintegration outcomes. Reviews of psychiatric group interventions</w:t>
      </w:r>
      <w:r>
        <w:rPr>
          <w:rFonts w:ascii="Arial" w:hAnsi="Arial" w:cs="Arial"/>
          <w:sz w:val="20"/>
          <w:szCs w:val="20"/>
        </w:rPr>
        <w:fldChar w:fldCharType="begin"/>
      </w:r>
      <w:r w:rsidR="00D93C08">
        <w:rPr>
          <w:rFonts w:ascii="Arial" w:hAnsi="Arial" w:cs="Arial"/>
          <w:sz w:val="20"/>
          <w:szCs w:val="20"/>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page":"260","publisher":"Educational Publishing Foundation","title":"Group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25,26</w:t>
      </w:r>
      <w:r>
        <w:rPr>
          <w:rFonts w:ascii="Arial" w:hAnsi="Arial" w:cs="Arial"/>
          <w:sz w:val="20"/>
          <w:szCs w:val="20"/>
        </w:rPr>
        <w:fldChar w:fldCharType="end"/>
      </w:r>
      <w:r>
        <w:rPr>
          <w:rFonts w:ascii="Arial" w:hAnsi="Arial" w:cs="Arial"/>
          <w:sz w:val="20"/>
          <w:szCs w:val="20"/>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Pr>
          <w:rFonts w:ascii="Arial" w:hAnsi="Arial" w:cs="Arial"/>
          <w:sz w:val="20"/>
          <w:szCs w:val="20"/>
        </w:rPr>
        <w:fldChar w:fldCharType="begin"/>
      </w:r>
      <w:r w:rsidR="00D93C08">
        <w:rPr>
          <w:rFonts w:ascii="Arial" w:hAnsi="Arial" w:cs="Arial"/>
          <w:sz w:val="20"/>
          <w:szCs w:val="20"/>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Psychiatry","issue":"1","page":"1","publisher":"Springer","title":"Group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Reviews","issue":"1","page":"1-149","publisher":"Wiley Online Library","title":"12-step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Reviews","issue":"1","page":"1-281","publisher":"Wiley Online Library","title":"Effectiveness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Treatment","page":"104-116","publisher":"Elsevier","title":"Group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27–32</w:t>
      </w:r>
      <w:r>
        <w:rPr>
          <w:rFonts w:ascii="Arial" w:hAnsi="Arial" w:cs="Arial"/>
          <w:sz w:val="20"/>
          <w:szCs w:val="20"/>
        </w:rPr>
        <w:fldChar w:fldCharType="end"/>
      </w:r>
      <w:r>
        <w:rPr>
          <w:rFonts w:ascii="Arial" w:hAnsi="Arial" w:cs="Arial"/>
          <w:sz w:val="20"/>
          <w:szCs w:val="20"/>
        </w:rPr>
        <w:t>. As a result, the evidence base remains fragmented. We still know relatively little about whether group-based community interventions improve the wider outcomes that matter for adults living with both mental illness and social marginalization.</w:t>
      </w:r>
    </w:p>
    <w:p w14:paraId="4C70248B" w14:textId="77777777" w:rsidR="00017B2F" w:rsidRPr="00780DEB" w:rsidRDefault="00017B2F" w:rsidP="00017B2F">
      <w:pPr>
        <w:jc w:val="both"/>
        <w:rPr>
          <w:rFonts w:ascii="Arial" w:hAnsi="Arial" w:cs="Arial"/>
          <w:sz w:val="20"/>
          <w:szCs w:val="20"/>
        </w:rPr>
      </w:pPr>
      <w:r>
        <w:rPr>
          <w:rFonts w:ascii="Arial" w:hAnsi="Arial" w:cs="Arial"/>
          <w:sz w:val="20"/>
          <w:szCs w:val="20"/>
        </w:rPr>
        <w:t xml:space="preserve">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w:t>
      </w:r>
      <w:r>
        <w:rPr>
          <w:rFonts w:ascii="Arial" w:hAnsi="Arial" w:cs="Arial"/>
          <w:sz w:val="20"/>
          <w:szCs w:val="20"/>
        </w:rPr>
        <w:lastRenderedPageBreak/>
        <w:t>scalability and lower cost relative to individual treatment. These decisions require stronger evidence.</w:t>
      </w:r>
    </w:p>
    <w:p w14:paraId="0536C69C" w14:textId="35E81229" w:rsidR="00017B2F" w:rsidRPr="00780DEB" w:rsidRDefault="00017B2F" w:rsidP="00017B2F">
      <w:pPr>
        <w:jc w:val="both"/>
        <w:rPr>
          <w:rFonts w:ascii="Arial" w:hAnsi="Arial" w:cs="Arial"/>
          <w:sz w:val="20"/>
          <w:szCs w:val="20"/>
        </w:rPr>
      </w:pPr>
      <w:r>
        <w:rPr>
          <w:rFonts w:ascii="Arial" w:hAnsi="Arial" w:cs="Arial"/>
          <w:sz w:val="20"/>
          <w:szCs w:val="20"/>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216E078B" w14:textId="77777777" w:rsidR="00017B2F" w:rsidRPr="00780DEB" w:rsidRDefault="00017B2F" w:rsidP="00017B2F">
      <w:pPr>
        <w:jc w:val="both"/>
        <w:rPr>
          <w:rFonts w:ascii="Arial" w:hAnsi="Arial" w:cs="Arial"/>
          <w:sz w:val="20"/>
          <w:szCs w:val="20"/>
        </w:rPr>
      </w:pPr>
      <w:r>
        <w:rPr>
          <w:rFonts w:ascii="Arial" w:hAnsi="Arial" w:cs="Arial"/>
          <w:sz w:val="20"/>
          <w:szCs w:val="20"/>
        </w:rPr>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5430539" w14:textId="7E6D92A4" w:rsidR="00E6133D" w:rsidRPr="00017B2F" w:rsidRDefault="00017B2F" w:rsidP="00017B2F">
      <w:pPr>
        <w:jc w:val="both"/>
        <w:rPr>
          <w:rFonts w:ascii="Arial" w:hAnsi="Arial" w:cs="Arial"/>
          <w:sz w:val="20"/>
          <w:szCs w:val="20"/>
        </w:rPr>
      </w:pPr>
      <w:r>
        <w:rPr>
          <w:rFonts w:ascii="Arial" w:hAnsi="Arial" w:cs="Arial"/>
          <w:sz w:val="20"/>
          <w:szCs w:val="20"/>
        </w:rPr>
        <w:t>These questions follow the analysis plan specified in our preregistered and peer-reviewed protocol</w:t>
      </w:r>
      <w:r>
        <w:rPr>
          <w:rFonts w:ascii="Arial" w:hAnsi="Arial" w:cs="Arial"/>
          <w:sz w:val="20"/>
          <w:szCs w:val="20"/>
        </w:rPr>
        <w:fldChar w:fldCharType="begin"/>
      </w:r>
      <w:r w:rsidR="00D93C08">
        <w:rPr>
          <w:rFonts w:ascii="Arial" w:hAnsi="Arial" w:cs="Arial"/>
          <w:sz w:val="20"/>
          <w:szCs w:val="20"/>
        </w:rPr>
        <w:instrText xml:space="preserve"> ADDIN ZOTERO_ITEM CSL_CITATION {"citationID":"a7obsvb97f","properties":{"formattedCitation":"\\super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12" w:history="1">
        <w:r>
          <w:rPr>
            <w:rStyle w:val="Hyperlink"/>
            <w:rFonts w:ascii="Arial" w:hAnsi="Arial" w:cs="Arial"/>
            <w:sz w:val="20"/>
            <w:szCs w:val="20"/>
          </w:rPr>
          <w:t>https://osf.io/s2j9a</w:t>
        </w:r>
      </w:hyperlink>
      <w:r>
        <w:rPr>
          <w:rFonts w:ascii="Arial" w:hAnsi="Arial" w:cs="Arial"/>
          <w:sz w:val="20"/>
          <w:szCs w:val="20"/>
        </w:rPr>
        <w:t>. We used generative AI for text editing and coding support; we take full responsibility for the final content of the manuscript</w:t>
      </w:r>
      <w:r>
        <w:rPr>
          <w:rFonts w:ascii="Arial" w:hAnsi="Arial" w:cs="Arial"/>
          <w:color w:val="000000"/>
          <w:sz w:val="20"/>
          <w:szCs w:val="20"/>
        </w:rPr>
        <w:t>.</w:t>
      </w:r>
    </w:p>
    <w:p w14:paraId="5C218664" w14:textId="77777777" w:rsidR="00E229F1" w:rsidRDefault="00E229F1"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77777777" w:rsidR="00E6133D" w:rsidRPr="00980C22"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Results</w:t>
      </w:r>
    </w:p>
    <w:p w14:paraId="435AD305" w14:textId="77777777" w:rsidR="00980C22"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443DD8F3" w14:textId="77777777" w:rsidR="002E5890" w:rsidRPr="002E5890" w:rsidRDefault="002E5890" w:rsidP="002E5890">
      <w:pPr>
        <w:pStyle w:val="Heading3"/>
        <w:rPr>
          <w:rFonts w:ascii="Arial" w:hAnsi="Arial" w:cs="Arial"/>
          <w:sz w:val="20"/>
          <w:szCs w:val="20"/>
        </w:rPr>
      </w:pPr>
      <w:r>
        <w:rPr>
          <w:rFonts w:ascii="Arial" w:hAnsi="Arial" w:cs="Arial"/>
          <w:sz w:val="20"/>
          <w:szCs w:val="20"/>
        </w:rPr>
        <w:t>Preregistration has increased over the last decade</w:t>
      </w:r>
    </w:p>
    <w:p w14:paraId="13B8B1B4" w14:textId="77777777" w:rsidR="002E5890" w:rsidRPr="002E5890" w:rsidRDefault="002E5890" w:rsidP="002E5890">
      <w:pPr>
        <w:jc w:val="both"/>
        <w:rPr>
          <w:rFonts w:ascii="Arial" w:hAnsi="Arial" w:cs="Arial"/>
          <w:sz w:val="20"/>
          <w:szCs w:val="20"/>
        </w:rPr>
      </w:pPr>
      <w:r>
        <w:rPr>
          <w:rFonts w:ascii="Arial" w:hAnsi="Arial" w:cs="Arial"/>
          <w:sz w:val="20"/>
          <w:szCs w:val="20"/>
        </w:rPr>
        <w:t>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p>
    <w:p w14:paraId="7465D0C8" w14:textId="3C034051" w:rsidR="002E5890" w:rsidRPr="00A350A1" w:rsidRDefault="002E5890" w:rsidP="002E5890">
      <w:pPr>
        <w:rPr>
          <w:rFonts w:ascii="Arial" w:hAnsi="Arial" w:cs="Arial"/>
          <w:sz w:val="20"/>
          <w:szCs w:val="20"/>
        </w:rPr>
      </w:pPr>
      <w:r>
        <w:rPr>
          <w:rFonts w:ascii="Arial" w:hAnsi="Arial" w:cs="Arial"/>
          <w:sz w:val="20"/>
          <w:szCs w:val="20"/>
        </w:rPr>
        <w:t>&lt;insert Figure 1 here&gt;</w:t>
      </w:r>
    </w:p>
    <w:p w14:paraId="3FF60562" w14:textId="0015E937" w:rsidR="002E5890" w:rsidRPr="00294308" w:rsidRDefault="002E5890" w:rsidP="002E5890">
      <w:pPr>
        <w:jc w:val="both"/>
        <w:rPr>
          <w:rFonts w:ascii="Arial" w:eastAsia="Times New Roman" w:hAnsi="Arial" w:cs="Arial"/>
          <w:sz w:val="20"/>
          <w:szCs w:val="20"/>
        </w:rPr>
      </w:pPr>
      <w:r>
        <w:rPr>
          <w:rFonts w:ascii="Arial" w:eastAsia="Times New Roman" w:hAnsi="Arial" w:cs="Arial"/>
          <w:sz w:val="20"/>
          <w:szCs w:val="20"/>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p>
    <w:p w14:paraId="2FD48B3A" w14:textId="19BCCDDD" w:rsidR="00A65BFF" w:rsidRPr="00294308" w:rsidRDefault="00A65BFF" w:rsidP="002E5890">
      <w:pPr>
        <w:jc w:val="both"/>
        <w:rPr>
          <w:rFonts w:ascii="Arial" w:eastAsia="Times New Roman" w:hAnsi="Arial" w:cs="Arial"/>
          <w:sz w:val="20"/>
          <w:szCs w:val="20"/>
        </w:rPr>
      </w:pPr>
      <w:r>
        <w:rPr>
          <w:rFonts w:ascii="Arial" w:eastAsia="Times New Roman" w:hAnsi="Arial" w:cs="Arial"/>
          <w:sz w:val="20"/>
          <w:szCs w:val="20"/>
        </w:rPr>
        <w:t>&lt;Insert Figure 2 here&gt;</w:t>
      </w:r>
    </w:p>
    <w:p w14:paraId="1A65CBB3" w14:textId="77777777" w:rsidR="002E5890" w:rsidRPr="00294308" w:rsidRDefault="002E5890" w:rsidP="002E5890">
      <w:pPr>
        <w:pStyle w:val="Heading3"/>
        <w:rPr>
          <w:rFonts w:ascii="Arial" w:hAnsi="Arial" w:cs="Arial"/>
          <w:sz w:val="20"/>
          <w:szCs w:val="20"/>
        </w:rPr>
      </w:pPr>
      <w:r>
        <w:rPr>
          <w:rFonts w:ascii="Arial" w:hAnsi="Arial" w:cs="Arial"/>
          <w:sz w:val="20"/>
          <w:szCs w:val="20"/>
        </w:rPr>
        <w:t>Diverse types of group-based interventions and participants</w:t>
      </w:r>
    </w:p>
    <w:p w14:paraId="4E443FBC" w14:textId="77777777" w:rsidR="002E5890" w:rsidRDefault="002E5890" w:rsidP="002E5890">
      <w:pPr>
        <w:rPr>
          <w:rFonts w:ascii="Arial" w:hAnsi="Arial" w:cs="Arial"/>
          <w:sz w:val="20"/>
          <w:szCs w:val="20"/>
        </w:rPr>
      </w:pPr>
      <w:r>
        <w:rPr>
          <w:rFonts w:ascii="Arial" w:hAnsi="Arial" w:cs="Arial"/>
          <w:sz w:val="20"/>
          <w:szCs w:val="20"/>
        </w:rPr>
        <w:t>The included studies evaluated a broad range of group-based interventions, as highlighted in Table 1.</w:t>
      </w:r>
    </w:p>
    <w:p w14:paraId="18A88E96" w14:textId="3C4DA3C8" w:rsidR="00294308" w:rsidRPr="00294308" w:rsidRDefault="00294308" w:rsidP="002E5890">
      <w:pPr>
        <w:rPr>
          <w:rFonts w:ascii="Arial" w:hAnsi="Arial" w:cs="Arial"/>
          <w:sz w:val="20"/>
          <w:szCs w:val="20"/>
        </w:rPr>
      </w:pPr>
      <w:r>
        <w:rPr>
          <w:rFonts w:ascii="Arial" w:hAnsi="Arial" w:cs="Arial"/>
          <w:sz w:val="20"/>
          <w:szCs w:val="20"/>
        </w:rPr>
        <w:t>&lt;Insert Table 1 here&gt;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ISRCTN58437086","citation-key":"Cano-Vindel2022","container-title":"Psychological Medicine","DOI":"DOI: 10.1017/S0033291720005498","ISSN":"0033-2917","issue":"15","page":"3336-3348","publisher":"Cambridge University Press","title":"Transdiagnostic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Abstracts.)","citation-key":"Craigie2009","container-title":"Behavior Therapy","DOI":"10.1016/j.beth.2008.08.002","ISSN":"00057894","issue":"3","page":"302-314","title":"A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reserved)","citation-key":"Hagen2005","container-title":"Behavioural and Cognitive Psychotherapy","DOI":"10.1017/S1352465804001754","ISSN":"1469-1833(Electronic),1352-4658(Print)","issue":"1","note":"publisher-place: Hagen, Roger: Department of Psychology, Norwegian University of Science and Technology, Trondheim, Norway, 7491, roger.hagen@svt.ntnu.no","page":"33-44","publisher":"Cambridge University Press","title":"A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Abstracts.)","citation-key":"Himle2014","container-title":"Behaviour Research &amp; Therapy","DOI":"10.1016/j.brat.2014.10.005","ISSN":"00057967","page":"169-176","title":"Work-related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outcomes.","citation-key":"Madigan2013","container-title":"Schizophrenia Research","DOI":"10.1016/j.schres.2012.10.018","ISSN":"0920-9964","issue":"1","page":"138-142","publisher":"Elsevier B.V.","title":"A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sidR="00F00BB0">
        <w:rPr>
          <w:rFonts w:ascii="Cambria Math" w:hAnsi="Cambria Math" w:cs="Cambria Math"/>
          <w:sz w:val="20"/>
          <w:szCs w:val="20"/>
        </w:rPr>
        <w:instrText>‐</w:instrText>
      </w:r>
      <w:r w:rsidR="00F00BB0">
        <w:rPr>
          <w:rFonts w:ascii="Arial" w:hAnsi="Arial" w:cs="Arial"/>
          <w:sz w:val="20"/>
          <w:szCs w:val="20"/>
        </w:rPr>
        <w:instrText>week multimodal rehabilitation program is based on cognitive behavioral and disorder</w:instrText>
      </w:r>
      <w:r w:rsidR="00F00BB0">
        <w:rPr>
          <w:rFonts w:ascii="Cambria Math" w:hAnsi="Cambria Math" w:cs="Cambria Math"/>
          <w:sz w:val="20"/>
          <w:szCs w:val="20"/>
        </w:rPr>
        <w:instrText>‐</w:instrText>
      </w:r>
      <w:r w:rsidR="00F00BB0">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sidR="00F00BB0">
        <w:rPr>
          <w:rFonts w:ascii="Cambria Math" w:hAnsi="Cambria Math" w:cs="Cambria Math"/>
          <w:sz w:val="20"/>
          <w:szCs w:val="20"/>
        </w:rPr>
        <w:instrText>‐</w:instrText>
      </w:r>
      <w:r w:rsidR="00F00BB0">
        <w:rPr>
          <w:rFonts w:ascii="Arial" w:hAnsi="Arial" w:cs="Arial"/>
          <w:sz w:val="20"/>
          <w:szCs w:val="20"/>
        </w:rPr>
        <w:instrText>based surveys at 3 time points: 1) at the time of pre</w:instrText>
      </w:r>
      <w:r w:rsidR="00F00BB0">
        <w:rPr>
          <w:rFonts w:ascii="Cambria Math" w:hAnsi="Cambria Math" w:cs="Cambria Math"/>
          <w:sz w:val="20"/>
          <w:szCs w:val="20"/>
        </w:rPr>
        <w:instrText>‐</w:instrText>
      </w:r>
      <w:r w:rsidR="00F00BB0">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sidR="00F00BB0">
        <w:rPr>
          <w:rFonts w:ascii="Cambria Math" w:hAnsi="Cambria Math" w:cs="Cambria Math"/>
          <w:sz w:val="20"/>
          <w:szCs w:val="20"/>
        </w:rPr>
        <w:instrText>‐</w:instrText>
      </w:r>
      <w:r w:rsidR="00F00BB0">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sidR="00F00BB0">
        <w:rPr>
          <w:rFonts w:ascii="Cambria Math" w:hAnsi="Cambria Math" w:cs="Cambria Math"/>
          <w:sz w:val="20"/>
          <w:szCs w:val="20"/>
        </w:rPr>
        <w:instrText>‐</w:instrText>
      </w:r>
      <w:r w:rsidR="00F00BB0">
        <w:rPr>
          <w:rFonts w:ascii="Arial" w:hAnsi="Arial" w:cs="Arial"/>
          <w:sz w:val="20"/>
          <w:szCs w:val="20"/>
        </w:rPr>
        <w:instrText>BREF (WHOQOL</w:instrText>
      </w:r>
      <w:r w:rsidR="00F00BB0">
        <w:rPr>
          <w:rFonts w:ascii="Cambria Math" w:hAnsi="Cambria Math" w:cs="Cambria Math"/>
          <w:sz w:val="20"/>
          <w:szCs w:val="20"/>
        </w:rPr>
        <w:instrText>‐</w:instrText>
      </w:r>
      <w:r w:rsidR="00F00BB0">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sidR="00F00BB0">
        <w:rPr>
          <w:rFonts w:ascii="Cambria Math" w:hAnsi="Cambria Math" w:cs="Cambria Math"/>
          <w:sz w:val="20"/>
          <w:szCs w:val="20"/>
        </w:rPr>
        <w:instrText>‐</w:instrText>
      </w:r>
      <w:r w:rsidR="00F00BB0">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effectiveness.","citation-key":"Rabenstein2015","container-title":"Verhaltenstherapie","DOI":"10.1159/000437449","page":"192</w:instrText>
      </w:r>
      <w:r w:rsidR="00F00BB0">
        <w:rPr>
          <w:rFonts w:ascii="Cambria Math" w:hAnsi="Cambria Math" w:cs="Cambria Math"/>
          <w:sz w:val="20"/>
          <w:szCs w:val="20"/>
        </w:rPr>
        <w:instrText>‐</w:instrText>
      </w:r>
      <w:r w:rsidR="00F00BB0">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itation-key":"Smith2021","container-title":"Clinical Gerontologist","ISSN":"0731-7115","issue":"4","page":"439-449","publisher":"Taylor &amp; Francis","title":"Effect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months.","citation-key":"Wuthrich2013","container-title":"Behaviour Research and Therapy","DOI":"10.1016/j.brat.2013.09.002","ISSN":"0005-7967","issue":"12","page":"779-786","title":"Randomised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34–45</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46\\uc0\\u8211{}54\\nosupersub{}","plainCitation":"46–54","noteIndex":0},"citationItems":[{"id":1321,"uris":["http://zotero.org/users/17688719/items/SLFCVGA5"],"itemData":{"id":1321,"type":"article-journal","citation-key":"Acarturk2022","container-title":"BMC psychiatry","DOI":"10.1186/s12888-021-03645-w","issue":"8","page":"1-11","publisher":"Springer","title":"Group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itation-key":"Barbic2009","container-title":"Psychiatric Services","DOI":"10.1176/ps.2009.60.4.491","ISSN":"1075-2730","issue":"4","page":"491-497","publisher":"Am Psychiatric Assoc","title":"A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sufficient.","citation-key":"Gonzalez2007","container-title":"American Journal of Psychotherapy","DOI":"10.1176/appi.psychotherapy.2007.61.4.405","ISSN":"0002-9564","issue":"4","page":"405-422","publisher":"American Psychiatric Publishing","title":"A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Abstracts.)","citation-key":"Gutman2019","container-title":"Occupational Therapy in Mental Health","DOI":"10.1080/0164212X.2018.1538845","ISSN":"0164212X","issue":"1","page":"59-71","title":"Pilot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reserved)","citation-key":"Haslam2019","container-title":"Journal of Consulting and Clinical Psychology","DOI":"10.1037/ccp0000427","issue":"9","note":"publisher-place: Haslam, Catherine: School of Psychology, University of Queensland, St Lucia, Australia, 4072, c.haslam@uq.edu.au\nISBN: 1939-2117(Electronic),0022-006X(Print)","page":"787-801","publisher":"American Psychological Association","title":"GROUPS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sidR="00F00BB0">
        <w:rPr>
          <w:rFonts w:ascii="Cambria Math" w:hAnsi="Cambria Math" w:cs="Cambria Math"/>
          <w:sz w:val="20"/>
          <w:szCs w:val="20"/>
        </w:rPr>
        <w:instrText>‐</w:instrText>
      </w:r>
      <w:r w:rsidR="00F00BB0">
        <w:rPr>
          <w:rFonts w:ascii="Arial" w:hAnsi="Arial" w:cs="Arial"/>
          <w:sz w:val="20"/>
          <w:szCs w:val="20"/>
        </w:rPr>
        <w:instrText>limited group treatment for borderline personality disorder (BPD) in comparison with the control condition, individual dynamic psychotherapy. Seventy</w:instrText>
      </w:r>
      <w:r w:rsidR="00F00BB0">
        <w:rPr>
          <w:rFonts w:ascii="Cambria Math" w:hAnsi="Cambria Math" w:cs="Cambria Math"/>
          <w:sz w:val="20"/>
          <w:szCs w:val="20"/>
        </w:rPr>
        <w:instrText>‐</w:instrText>
      </w:r>
      <w:r w:rsidR="00F00BB0">
        <w:rPr>
          <w:rFonts w:ascii="Arial" w:hAnsi="Arial" w:cs="Arial"/>
          <w:sz w:val="20"/>
          <w:szCs w:val="20"/>
        </w:rPr>
        <w:instrText>nine subjects received treatment. Analyses at 12</w:instrText>
      </w:r>
      <w:r w:rsidR="00F00BB0">
        <w:rPr>
          <w:rFonts w:ascii="Cambria Math" w:hAnsi="Cambria Math" w:cs="Cambria Math"/>
          <w:sz w:val="20"/>
          <w:szCs w:val="20"/>
        </w:rPr>
        <w:instrText>‐</w:instrText>
      </w:r>
      <w:r w:rsidR="00F00BB0">
        <w:rPr>
          <w:rFonts w:ascii="Arial" w:hAnsi="Arial" w:cs="Arial"/>
          <w:sz w:val="20"/>
          <w:szCs w:val="20"/>
        </w:rPr>
        <w:instrText xml:space="preserve"> and 24</w:instrText>
      </w:r>
      <w:r w:rsidR="00F00BB0">
        <w:rPr>
          <w:rFonts w:ascii="Cambria Math" w:hAnsi="Cambria Math" w:cs="Cambria Math"/>
          <w:sz w:val="20"/>
          <w:szCs w:val="20"/>
        </w:rPr>
        <w:instrText>‐</w:instrText>
      </w:r>
      <w:r w:rsidR="00F00BB0">
        <w:rPr>
          <w:rFonts w:ascii="Arial" w:hAnsi="Arial" w:cs="Arial"/>
          <w:sz w:val="20"/>
          <w:szCs w:val="20"/>
        </w:rPr>
        <w:instrText>month follow</w:instrText>
      </w:r>
      <w:r w:rsidR="00F00BB0">
        <w:rPr>
          <w:rFonts w:ascii="Cambria Math" w:hAnsi="Cambria Math" w:cs="Cambria Math"/>
          <w:sz w:val="20"/>
          <w:szCs w:val="20"/>
        </w:rPr>
        <w:instrText>‐</w:instrText>
      </w:r>
      <w:r w:rsidR="00F00BB0">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sidR="00F00BB0">
        <w:rPr>
          <w:rFonts w:ascii="Cambria Math" w:hAnsi="Cambria Math" w:cs="Cambria Math"/>
          <w:sz w:val="20"/>
          <w:szCs w:val="20"/>
        </w:rPr>
        <w:instrText>‐</w:instrText>
      </w:r>
      <w:r w:rsidR="00F00BB0">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BPD.","citation-key":"Munroe-Blum1995","container-title":"Journal of personality disorders","issue":"3","page":"190</w:instrText>
      </w:r>
      <w:r w:rsidR="00F00BB0">
        <w:rPr>
          <w:rFonts w:ascii="Cambria Math" w:hAnsi="Cambria Math" w:cs="Cambria Math"/>
          <w:sz w:val="20"/>
          <w:szCs w:val="20"/>
        </w:rPr>
        <w:instrText>‐</w:instrText>
      </w:r>
      <w:r w:rsidR="00F00BB0">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F00BB0">
        <w:rPr>
          <w:rFonts w:ascii="Cambria Math" w:hAnsi="Cambria Math" w:cs="Cambria Math"/>
          <w:sz w:val="20"/>
          <w:szCs w:val="20"/>
        </w:rPr>
        <w:instrText>‐</w:instrText>
      </w:r>
      <w:r w:rsidR="00F00BB0">
        <w:rPr>
          <w:rFonts w:ascii="Arial" w:hAnsi="Arial" w:cs="Arial"/>
          <w:sz w:val="20"/>
          <w:szCs w:val="20"/>
        </w:rPr>
        <w:instrText>based, first</w:instrText>
      </w:r>
      <w:r w:rsidR="00F00BB0">
        <w:rPr>
          <w:rFonts w:ascii="Cambria Math" w:hAnsi="Cambria Math" w:cs="Cambria Math"/>
          <w:sz w:val="20"/>
          <w:szCs w:val="20"/>
        </w:rPr>
        <w:instrText>‐</w:instrText>
      </w:r>
      <w:r w:rsidR="00F00BB0">
        <w:rPr>
          <w:rFonts w:ascii="Arial" w:hAnsi="Arial" w:cs="Arial"/>
          <w:sz w:val="20"/>
          <w:szCs w:val="20"/>
        </w:rPr>
        <w:instrText>line time</w:instrText>
      </w:r>
      <w:r w:rsidR="00F00BB0">
        <w:rPr>
          <w:rFonts w:ascii="Cambria Math" w:hAnsi="Cambria Math" w:cs="Cambria Math"/>
          <w:sz w:val="20"/>
          <w:szCs w:val="20"/>
        </w:rPr>
        <w:instrText>‐</w:instrText>
      </w:r>
      <w:r w:rsidR="00F00BB0">
        <w:rPr>
          <w:rFonts w:ascii="Arial" w:hAnsi="Arial" w:cs="Arial"/>
          <w:sz w:val="20"/>
          <w:szCs w:val="20"/>
        </w:rPr>
        <w:instrText>limited treatments in order to maximize effectiveness and reduce costs. We developed a 16</w:instrText>
      </w:r>
      <w:r w:rsidR="00F00BB0">
        <w:rPr>
          <w:rFonts w:ascii="Cambria Math" w:hAnsi="Cambria Math" w:cs="Cambria Math"/>
          <w:sz w:val="20"/>
          <w:szCs w:val="20"/>
        </w:rPr>
        <w:instrText>‐</w:instrText>
      </w:r>
      <w:r w:rsidR="00F00BB0">
        <w:rPr>
          <w:rFonts w:ascii="Arial" w:hAnsi="Arial" w:cs="Arial"/>
          <w:sz w:val="20"/>
          <w:szCs w:val="20"/>
        </w:rPr>
        <w:instrText>session programme of group</w:instrText>
      </w:r>
      <w:r w:rsidR="00F00BB0">
        <w:rPr>
          <w:rFonts w:ascii="Cambria Math" w:hAnsi="Cambria Math" w:cs="Cambria Math"/>
          <w:sz w:val="20"/>
          <w:szCs w:val="20"/>
        </w:rPr>
        <w:instrText>‐</w:instrText>
      </w:r>
      <w:r w:rsidR="00F00BB0">
        <w:rPr>
          <w:rFonts w:ascii="Arial" w:hAnsi="Arial" w:cs="Arial"/>
          <w:sz w:val="20"/>
          <w:szCs w:val="20"/>
        </w:rPr>
        <w:instrText>based Metacognitive Interpersonal Therapy (MIT</w:instrText>
      </w:r>
      <w:r w:rsidR="00F00BB0">
        <w:rPr>
          <w:rFonts w:ascii="Cambria Math" w:hAnsi="Cambria Math" w:cs="Cambria Math"/>
          <w:sz w:val="20"/>
          <w:szCs w:val="20"/>
        </w:rPr>
        <w:instrText>‐</w:instrText>
      </w:r>
      <w:r w:rsidR="00F00BB0">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F00BB0">
        <w:rPr>
          <w:rFonts w:ascii="Cambria Math" w:hAnsi="Cambria Math" w:cs="Cambria Math"/>
          <w:sz w:val="20"/>
          <w:szCs w:val="20"/>
        </w:rPr>
        <w:instrText>‐</w:instrText>
      </w:r>
      <w:r w:rsidR="00F00BB0">
        <w:rPr>
          <w:rFonts w:ascii="Arial" w:hAnsi="Arial" w:cs="Arial"/>
          <w:sz w:val="20"/>
          <w:szCs w:val="20"/>
        </w:rPr>
        <w:instrText>solving. We report a feasibility, acceptability, and clinical significance randomized clinical trial. Participants meeting inclusion criteria were randomized to receive MIT</w:instrText>
      </w:r>
      <w:r w:rsidR="00F00BB0">
        <w:rPr>
          <w:rFonts w:ascii="Cambria Math" w:hAnsi="Cambria Math" w:cs="Cambria Math"/>
          <w:sz w:val="20"/>
          <w:szCs w:val="20"/>
        </w:rPr>
        <w:instrText>‐</w:instrText>
      </w:r>
      <w:r w:rsidR="00F00BB0">
        <w:rPr>
          <w:rFonts w:ascii="Arial" w:hAnsi="Arial" w:cs="Arial"/>
          <w:sz w:val="20"/>
          <w:szCs w:val="20"/>
        </w:rPr>
        <w:instrText>G (n = 10) or waiting list+TAU (n = 10). Dropout rate was low and session attendance high (92.19%). Participants in the MIT</w:instrText>
      </w:r>
      <w:r w:rsidR="00F00BB0">
        <w:rPr>
          <w:rFonts w:ascii="Cambria Math" w:hAnsi="Cambria Math" w:cs="Cambria Math"/>
          <w:sz w:val="20"/>
          <w:szCs w:val="20"/>
        </w:rPr>
        <w:instrText>‐</w:instrText>
      </w:r>
      <w:r w:rsidR="00F00BB0">
        <w:rPr>
          <w:rFonts w:ascii="Arial" w:hAnsi="Arial" w:cs="Arial"/>
          <w:sz w:val="20"/>
          <w:szCs w:val="20"/>
        </w:rPr>
        <w:instrText>G arm had symptomatic and functional improvements consistent with large effect sizes. In the MIT</w:instrText>
      </w:r>
      <w:r w:rsidR="00F00BB0">
        <w:rPr>
          <w:rFonts w:ascii="Cambria Math" w:hAnsi="Cambria Math" w:cs="Cambria Math"/>
          <w:sz w:val="20"/>
          <w:szCs w:val="20"/>
        </w:rPr>
        <w:instrText>‐</w:instrText>
      </w:r>
      <w:r w:rsidR="00F00BB0">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F00BB0">
        <w:rPr>
          <w:rFonts w:ascii="Cambria Math" w:hAnsi="Cambria Math" w:cs="Cambria Math"/>
          <w:sz w:val="20"/>
          <w:szCs w:val="20"/>
        </w:rPr>
        <w:instrText>‐</w:instrText>
      </w:r>
      <w:r w:rsidR="00F00BB0">
        <w:rPr>
          <w:rFonts w:ascii="Arial" w:hAnsi="Arial" w:cs="Arial"/>
          <w:sz w:val="20"/>
          <w:szCs w:val="20"/>
        </w:rPr>
        <w:instrText>up. Our findings suggest potential for applying MIT</w:instrText>
      </w:r>
      <w:r w:rsidR="00F00BB0">
        <w:rPr>
          <w:rFonts w:ascii="Cambria Math" w:hAnsi="Cambria Math" w:cs="Cambria Math"/>
          <w:sz w:val="20"/>
          <w:szCs w:val="20"/>
        </w:rPr>
        <w:instrText>‐</w:instrText>
      </w:r>
      <w:r w:rsidR="00F00BB0">
        <w:rPr>
          <w:rFonts w:ascii="Arial" w:hAnsi="Arial" w:cs="Arial"/>
          <w:sz w:val="20"/>
          <w:szCs w:val="20"/>
        </w:rPr>
        <w:instrText>G in larger samples to further test its effectiveness in reducing PD</w:instrText>
      </w:r>
      <w:r w:rsidR="00F00BB0">
        <w:rPr>
          <w:rFonts w:ascii="Cambria Math" w:hAnsi="Cambria Math" w:cs="Cambria Math"/>
          <w:sz w:val="20"/>
          <w:szCs w:val="20"/>
        </w:rPr>
        <w:instrText>‐</w:instrText>
      </w:r>
      <w:r w:rsidR="00F00BB0">
        <w:rPr>
          <w:rFonts w:ascii="Arial" w:hAnsi="Arial" w:cs="Arial"/>
          <w:sz w:val="20"/>
          <w:szCs w:val="20"/>
        </w:rPr>
        <w:instrText>related symptoms and problematic social functioning.","citation-key":"Popolo2019","container-title":"Psychology and psychotherapy","DOI":"10.1111/papt.12182","issue":"3","page":"342</w:instrText>
      </w:r>
      <w:r w:rsidR="00F00BB0">
        <w:rPr>
          <w:rFonts w:ascii="Cambria Math" w:hAnsi="Cambria Math" w:cs="Cambria Math"/>
          <w:sz w:val="20"/>
          <w:szCs w:val="20"/>
        </w:rPr>
        <w:instrText>‐</w:instrText>
      </w:r>
      <w:r w:rsidR="00F00BB0">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group.","citation-key":"Vallina-Fernandez2001","container-title":"European Journal of Psychiatry","ISSN":"0213-6163","issue":"3","page":"167-179","title":"Controlled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46–54</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00BB0">
        <w:rPr>
          <w:rFonts w:ascii="Cambria Math" w:hAnsi="Cambria Math" w:cs="Cambria Math"/>
          <w:sz w:val="20"/>
          <w:szCs w:val="20"/>
        </w:rPr>
        <w:instrText>∗</w:instrText>
      </w:r>
      <w:r w:rsidR="00F00BB0">
        <w:rPr>
          <w:rFonts w:ascii="Arial" w:hAnsi="Arial" w:cs="Arial"/>
          <w:sz w:val="20"/>
          <w:szCs w:val="20"/>
        </w:rPr>
        <w:instrText>time interaction), and in rates of having one or more primary care visit (68.4% vs. 51.9% with one or more visit, p=0.046 for group</w:instrText>
      </w:r>
      <w:r w:rsidR="00F00BB0">
        <w:rPr>
          <w:rFonts w:ascii="Cambria Math" w:hAnsi="Cambria Math" w:cs="Cambria Math"/>
          <w:sz w:val="20"/>
          <w:szCs w:val="20"/>
        </w:rPr>
        <w:instrText>∗</w:instrText>
      </w:r>
      <w:r w:rsidR="00F00BB0">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consumers.","citation-key":"Druss2010","container-title":"Schizophrenia Research","DOI":"10.1016/j.schres.2010.01.026","ISSN":"0920-9964","issue":"1","page":"264-270","title":"The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population.","citation-key":"Druss2018","container-title":"Psychiatric Services","DOI":"10.1176/appi.ps.201700352","ISSN":"1075-2730","issue":"5","page":"529-535","publisher":"American Psychiatric Publishing","title":"Peer-Led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reserved)","citation-key":"McCay2006","container-title":"Psychiatric Rehabilitation Journal","DOI":"10.2975/30.2006.105.111","issue":"2","note":"publisher-place: McCay, Elizabeth: School of Nursing, Ryerson University, 350 Victoria St., Toronto, ON, Canada, M5B 2K3, bmccay@ryerson.ca\nISBN: 1559-3126(Electronic),1095-158X(Print)","page":"105-111","publisher":"International Association of Psychosocial Rehabilitation Services and Department of Rehabilitation Counseling, Sargent College of Health and Rehabilitation Services, Boston University","title":"A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itation-key":"McCay2007","container-title":"Australian e-journal for the advancement of mental health","DOI":"10.5172/jamh.6.3.212","ISSN":"1446-7984, 1446-7984","issue":"3","title":"A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problems.","citation-key":"Rüsch2019","container-title":"International Journal of Social Psychiatry","DOI":"10.1177/0020764019846171","ISSN":"0020-7640","issue":"4","page":"333-337","publisher":"SAGE Publications Ltd","title":"Efficacy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55–62</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itation-key":"Gordon2018","container-title":"British Journal of Clinical Psychology","DOI":"10.1111/bjc.12161","ISSN":"0144-6657","issue":"1","page":"116-130","publisher":"Wiley Online Library","title":"A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Group.","citation-key":"Hilden2021","container-title":"Nordic Journal of Psychiatry","DOI":"10.1080/08039488.2020.1826050","ISSN":"1502-4725","issue":"3","note":"publisher-place: United Kingdom","page":"176-185","publisher":"Taylor and Francis Ltd.","title":"Effectiveness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motivation.","citation-key":"Kanie2019","container-title":"Frontier in Psychiatry","DOI":"10.3389/fpsyt.2019.00589","ISSN":"1664-0640","title":"The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schizophrenia.","citation-key":"Lim2020","container-title":"Asian Journal of Psychiatry","DOI":"10.1016/j.ajp.2020.102314","ISSN":"1876-2018","page":"102314","title":"Benefits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intervention.","citation-key":"Wojtalik2019","container-title":"2019 Congress of the Schizophrenia International Research Society, SIRS 2019. Orlando, FL United States.","DOI":"10.1093/schbul/sbz021.235","ISSN":"1745-1701","issue":"Supplement 2","note":"publisher-place: Netherlands","page":"S184","publisher":"Oxford University Press","title":"Confirmatory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63–68</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model.","citation-key":"Daniels","container-title":"Psychiatric Rehabilitation Journal","DOI":"10.1037/h0095302","ISSN":"1095-158X","issue":"3","note":"publisher-place: Washington, District of Columbia","page":"273-278","publisher":"American Psychological Association","title":"Group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Abstracts.)","citation-key":"Izquierdo2021","container-title":"Science Progress","DOI":"10.1177/00368504211056818","ISSN":"00368504","page":"1-22","title":"Training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reserved)","citation-key":"Jacob2010","container-title":"International Journal of Group Psychotherapy","DOI":"10.1521/ijgp.2010.60.3.373","ISSN":"0020-7284","issue":"3","page":"373-387","publisher":"Guilford Publications","title":"Group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program.","citation-key":"Patterson2003","container-title":"The American Journal of Geriatric Psychiatry","DOI":"10.1097/00019442-200301000-00004","ISSN":"1064-7481","issue":"1","page":"17-23","title":"Functional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41,69–73</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treatment.","citation-key":"Bækkelund2022","container-title":"BMC Psychiatry","DOI":"10.1186/s12888-022-03970-8","ISSN":"1471-244X","issue":"1","page":"338","title":"Group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sidR="00F00BB0">
        <w:rPr>
          <w:rFonts w:ascii="Cambria Math" w:hAnsi="Cambria Math" w:cs="Cambria Math"/>
          <w:sz w:val="20"/>
          <w:szCs w:val="20"/>
        </w:rPr>
        <w:instrText>‐</w:instrText>
      </w:r>
      <w:r w:rsidR="00F00BB0">
        <w:rPr>
          <w:rFonts w:ascii="Arial" w:hAnsi="Arial" w:cs="Arial"/>
          <w:sz w:val="20"/>
          <w:szCs w:val="20"/>
        </w:rPr>
        <w:instrText>based Acceptance and Commitment Therapy (ACT) intervention (12 two</w:instrText>
      </w:r>
      <w:r w:rsidR="00F00BB0">
        <w:rPr>
          <w:rFonts w:ascii="Cambria Math" w:hAnsi="Cambria Math" w:cs="Cambria Math"/>
          <w:sz w:val="20"/>
          <w:szCs w:val="20"/>
        </w:rPr>
        <w:instrText>‐</w:instrText>
      </w:r>
      <w:r w:rsidR="00F00BB0">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sidR="00F00BB0">
        <w:rPr>
          <w:rFonts w:ascii="Cambria Math" w:hAnsi="Cambria Math" w:cs="Cambria Math"/>
          <w:sz w:val="20"/>
          <w:szCs w:val="20"/>
        </w:rPr>
        <w:instrText>‐</w:instrText>
      </w:r>
      <w:r w:rsidR="00F00BB0">
        <w:rPr>
          <w:rFonts w:ascii="Arial" w:hAnsi="Arial" w:cs="Arial"/>
          <w:sz w:val="20"/>
          <w:szCs w:val="20"/>
        </w:rPr>
        <w:instrText>self</w:instrText>
      </w:r>
      <w:r w:rsidR="00F00BB0">
        <w:rPr>
          <w:rFonts w:ascii="Cambria Math" w:hAnsi="Cambria Math" w:cs="Cambria Math"/>
          <w:sz w:val="20"/>
          <w:szCs w:val="20"/>
        </w:rPr>
        <w:instrText>‐</w:instrText>
      </w:r>
      <w:r w:rsidR="00F00BB0">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sidR="00F00BB0">
        <w:rPr>
          <w:rFonts w:ascii="Cambria Math" w:hAnsi="Cambria Math" w:cs="Cambria Math"/>
          <w:sz w:val="20"/>
          <w:szCs w:val="20"/>
        </w:rPr>
        <w:instrText>‐</w:instrText>
      </w:r>
      <w:r w:rsidR="00F00BB0">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sidR="00F00BB0">
        <w:rPr>
          <w:rFonts w:ascii="Cambria Math" w:hAnsi="Cambria Math" w:cs="Cambria Math"/>
          <w:sz w:val="20"/>
          <w:szCs w:val="20"/>
        </w:rPr>
        <w:instrText>‐</w:instrText>
      </w:r>
      <w:r w:rsidR="00F00BB0">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sidR="00F00BB0">
        <w:rPr>
          <w:rFonts w:ascii="Cambria Math" w:hAnsi="Cambria Math" w:cs="Cambria Math"/>
          <w:sz w:val="20"/>
          <w:szCs w:val="20"/>
        </w:rPr>
        <w:instrText>‐</w:instrText>
      </w:r>
      <w:r w:rsidR="00F00BB0">
        <w:rPr>
          <w:rFonts w:ascii="Arial" w:hAnsi="Arial" w:cs="Arial"/>
          <w:sz w:val="20"/>
          <w:szCs w:val="20"/>
        </w:rPr>
        <w:instrText>based ACT intervention may be a valuable addition to TAU for people with BPD symptoms in the public sector. © 2012.","citation-key":"Morton2012","container-title":"Cognitive and behavioral practice","DOI":"10.1016/j.cbpra.2012.03.005","issue":"4","page":"527</w:instrText>
      </w:r>
      <w:r w:rsidR="00F00BB0">
        <w:rPr>
          <w:rFonts w:ascii="Cambria Math" w:hAnsi="Cambria Math" w:cs="Cambria Math"/>
          <w:sz w:val="20"/>
          <w:szCs w:val="20"/>
        </w:rPr>
        <w:instrText>‐</w:instrText>
      </w:r>
      <w:r w:rsidR="00F00BB0">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itation-key":"VanGestel-Timmermans2012","container-title":"Psychiatric Services","DOI":"10.1176/appi.ps.201000450","ISSN":"1075-2730","issue":"1","page":"54-60","publisher":"Am Psychiatric Assoc","title":"Effects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74–78</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group.","citation-key":"Bozzer1999","container-title":"Canadian journal of community mental health = Revue canadienne de sante mentale communautaire","ISSN":"0713-3936","issue":"1","note":"publisher-place: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reserved)","citation-key":"Russinova2018","container-title":"Psychiatric Rehabilitation Journal","DOI":"10.1037/prj0000303","issue":"3","note":"publisher-place: Russinova, Zlatka: Center for Psychiatric Rehabilitation, Sargent College, Boston University, 940 Commonwealth Avenue West, Boston, MA, US, 02215, zlatka@bu.edu\nISBN: 1559-3126(Electronic),1095-158X(Print)","page":"196-207","publisher":"Educational Publishing Foundation","title":"Empowering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83–85</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86,87</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88,89\\nosupersub{}","plainCitation":"88,89","noteIndex":0},"citationItems":[{"id":1493,"uris":["http://zotero.org/users/17688719/items/4BZ6GXCW"],"itemData":{"id":1493,"type":"article-journal","citation-key":"Somers2017","container-title":"PloS one","DOI":"10.1371/journal.pone.0168745","ISSN":"1932-6203","issue":"1","page":"e0168745","publisher":"Public Library of Science San Francisco, CA USA","title":"A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itation-key":"Sacks2011","container-title":"AIDS Care","DOI":"10.1080/09540121.2011.582075","ISSN":"0954-0121","issue":"12","page":"1676-1686","publisher":"Taylor &amp; Francis","title":"Modified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88,89</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itation-key":"Gatz2007","container-title":"Journal of community psychology","ISSN":"0090-4392","issue":"7","page":"863-878","publisher":"Wiley Online Library","title":"Effectiveness of an integrated, trauma</w:instrText>
      </w:r>
      <w:r w:rsidR="00F00BB0">
        <w:rPr>
          <w:rFonts w:ascii="Cambria Math" w:hAnsi="Cambria Math" w:cs="Cambria Math"/>
          <w:sz w:val="20"/>
          <w:szCs w:val="20"/>
        </w:rPr>
        <w:instrText>‐</w:instrText>
      </w:r>
      <w:r w:rsidR="00F00BB0">
        <w:rPr>
          <w:rFonts w:ascii="Arial" w:hAnsi="Arial" w:cs="Arial"/>
          <w:sz w:val="20"/>
          <w:szCs w:val="20"/>
        </w:rPr>
        <w:instrText>informed approach to treating women with co</w:instrText>
      </w:r>
      <w:r w:rsidR="00F00BB0">
        <w:rPr>
          <w:rFonts w:ascii="Cambria Math" w:hAnsi="Cambria Math" w:cs="Cambria Math"/>
          <w:sz w:val="20"/>
          <w:szCs w:val="20"/>
        </w:rPr>
        <w:instrText>‐</w:instrText>
      </w:r>
      <w:r w:rsidR="00F00BB0">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87,90</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91,92\\nosupersub{}","plainCitation":"91,92","noteIndex":0},"citationItems":[{"id":1369,"uris":["http://zotero.org/users/17688719/items/R2RD34G6"],"itemData":{"id":1369,"type":"article-journal","citation-key":"Lloyd-Evans2020","container-title":"Plos one","DOI":"10.1371/journal.pone.0233535","ISSN":"1932-6203","issue":"5","page":"e0233535","publisher":"Public Library of Science San Francisco, CA USA","title":"The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environment.","citation-key":"Tjaden2021","container-title":"JAMA Psychiatry","DOI":"10.1001/jamapsychiatry.2021.2880","ISSN":"2168-6238","issue":"12","page":"1309-1318","title":"Effectiveness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91,92</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sidR="00F00BB0">
        <w:rPr>
          <w:rFonts w:ascii="Cambria Math" w:hAnsi="Cambria Math" w:cs="Cambria Math"/>
          <w:sz w:val="20"/>
          <w:szCs w:val="20"/>
        </w:rPr>
        <w:instrText>‐</w:instrText>
      </w:r>
      <w:r w:rsidR="00F00BB0">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sidR="00F00BB0">
        <w:rPr>
          <w:rFonts w:ascii="Cambria Math" w:hAnsi="Cambria Math" w:cs="Cambria Math"/>
          <w:sz w:val="20"/>
          <w:szCs w:val="20"/>
        </w:rPr>
        <w:instrText>‐</w:instrText>
      </w:r>
      <w:r w:rsidR="00F00BB0">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sidR="00F00BB0">
        <w:rPr>
          <w:rFonts w:ascii="Cambria Math" w:hAnsi="Cambria Math" w:cs="Cambria Math"/>
          <w:sz w:val="20"/>
          <w:szCs w:val="20"/>
        </w:rPr>
        <w:instrText>‐</w:instrText>
      </w:r>
      <w:r w:rsidR="00F00BB0">
        <w:rPr>
          <w:rFonts w:ascii="Arial" w:hAnsi="Arial" w:cs="Arial"/>
          <w:sz w:val="20"/>
          <w:szCs w:val="20"/>
        </w:rPr>
        <w:instrText>Edinburgh Mental Well</w:instrText>
      </w:r>
      <w:r w:rsidR="00F00BB0">
        <w:rPr>
          <w:rFonts w:ascii="Cambria Math" w:hAnsi="Cambria Math" w:cs="Cambria Math"/>
          <w:sz w:val="20"/>
          <w:szCs w:val="20"/>
        </w:rPr>
        <w:instrText>‐</w:instrText>
      </w:r>
      <w:r w:rsidR="00F00BB0">
        <w:rPr>
          <w:rFonts w:ascii="Arial" w:hAnsi="Arial" w:cs="Arial"/>
          <w:sz w:val="20"/>
          <w:szCs w:val="20"/>
        </w:rPr>
        <w:instrText>Being Scale, WEMWBS). Secondary outcomes included symptoms (Brief Psychiatric Rating Scale), depression (Short Depression</w:instrText>
      </w:r>
      <w:r w:rsidR="00F00BB0">
        <w:rPr>
          <w:rFonts w:ascii="Cambria Math" w:hAnsi="Cambria Math" w:cs="Cambria Math"/>
          <w:sz w:val="20"/>
          <w:szCs w:val="20"/>
        </w:rPr>
        <w:instrText>‐</w:instrText>
      </w:r>
      <w:r w:rsidR="00F00BB0">
        <w:rPr>
          <w:rFonts w:ascii="Arial" w:hAnsi="Arial" w:cs="Arial"/>
          <w:sz w:val="20"/>
          <w:szCs w:val="20"/>
        </w:rPr>
        <w:instrText>Happiness Scale), self</w:instrText>
      </w:r>
      <w:r w:rsidR="00F00BB0">
        <w:rPr>
          <w:rFonts w:ascii="Cambria Math" w:hAnsi="Cambria Math" w:cs="Cambria Math"/>
          <w:sz w:val="20"/>
          <w:szCs w:val="20"/>
        </w:rPr>
        <w:instrText>‐</w:instrText>
      </w:r>
      <w:r w:rsidR="00F00BB0">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sidR="00F00BB0">
        <w:rPr>
          <w:rFonts w:ascii="Cambria Math" w:hAnsi="Cambria Math" w:cs="Cambria Math"/>
          <w:sz w:val="20"/>
          <w:szCs w:val="20"/>
        </w:rPr>
        <w:instrText>‐</w:instrText>
      </w:r>
      <w:r w:rsidR="00F00BB0">
        <w:rPr>
          <w:rFonts w:ascii="Arial" w:hAnsi="Arial" w:cs="Arial"/>
          <w:sz w:val="20"/>
          <w:szCs w:val="20"/>
        </w:rPr>
        <w:instrText>to</w:instrText>
      </w:r>
      <w:r w:rsidR="00F00BB0">
        <w:rPr>
          <w:rFonts w:ascii="Cambria Math" w:hAnsi="Cambria Math" w:cs="Cambria Math"/>
          <w:sz w:val="20"/>
          <w:szCs w:val="20"/>
        </w:rPr>
        <w:instrText>‐</w:instrText>
      </w:r>
      <w:r w:rsidR="00F00BB0">
        <w:rPr>
          <w:rFonts w:ascii="Arial" w:hAnsi="Arial" w:cs="Arial"/>
          <w:sz w:val="20"/>
          <w:szCs w:val="20"/>
        </w:rPr>
        <w:instrText>treat analysis was performed. This involved calculating crude changes and paired</w:instrText>
      </w:r>
      <w:r w:rsidR="00F00BB0">
        <w:rPr>
          <w:rFonts w:ascii="Cambria Math" w:hAnsi="Cambria Math" w:cs="Cambria Math"/>
          <w:sz w:val="20"/>
          <w:szCs w:val="20"/>
        </w:rPr>
        <w:instrText>‐</w:instrText>
      </w:r>
      <w:r w:rsidR="00F00BB0">
        <w:rPr>
          <w:rFonts w:ascii="Arial" w:hAnsi="Arial" w:cs="Arial"/>
          <w:sz w:val="20"/>
          <w:szCs w:val="20"/>
        </w:rPr>
        <w:instrText>sample t</w:instrText>
      </w:r>
      <w:r w:rsidR="00F00BB0">
        <w:rPr>
          <w:rFonts w:ascii="Cambria Math" w:hAnsi="Cambria Math" w:cs="Cambria Math"/>
          <w:sz w:val="20"/>
          <w:szCs w:val="20"/>
        </w:rPr>
        <w:instrText>‐</w:instrText>
      </w:r>
      <w:r w:rsidR="00F00BB0">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sidR="00F00BB0">
        <w:rPr>
          <w:rFonts w:ascii="Cambria Math" w:hAnsi="Cambria Math" w:cs="Cambria Math"/>
          <w:sz w:val="20"/>
          <w:szCs w:val="20"/>
        </w:rPr>
        <w:instrText>‐</w:instrText>
      </w:r>
      <w:r w:rsidR="00F00BB0">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sidR="00F00BB0">
        <w:rPr>
          <w:rFonts w:ascii="Cambria Math" w:hAnsi="Cambria Math" w:cs="Cambria Math"/>
          <w:sz w:val="20"/>
          <w:szCs w:val="20"/>
        </w:rPr>
        <w:instrText>‐</w:instrText>
      </w:r>
      <w:r w:rsidR="00F00BB0">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sidR="00F00BB0">
        <w:rPr>
          <w:rFonts w:ascii="Cambria Math" w:hAnsi="Cambria Math" w:cs="Cambria Math"/>
          <w:sz w:val="20"/>
          <w:szCs w:val="20"/>
        </w:rPr>
        <w:instrText>‐</w:instrText>
      </w:r>
      <w:r w:rsidR="00F00BB0">
        <w:rPr>
          <w:rFonts w:ascii="Arial" w:hAnsi="Arial" w:cs="Arial"/>
          <w:sz w:val="20"/>
          <w:szCs w:val="20"/>
        </w:rPr>
        <w:instrText>significant positive association between the intervention and WEMWBS scores at follow</w:instrText>
      </w:r>
      <w:r w:rsidR="00F00BB0">
        <w:rPr>
          <w:rFonts w:ascii="Cambria Math" w:hAnsi="Cambria Math" w:cs="Cambria Math"/>
          <w:sz w:val="20"/>
          <w:szCs w:val="20"/>
        </w:rPr>
        <w:instrText>‐</w:instrText>
      </w:r>
      <w:r w:rsidR="00F00BB0">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wellbeing.","citation-key":"Schrank2016","container-title":"Epidemiology and psychiatric sciences","DOI":"10.1017/S2045796015000141","issue":"3","page":"235</w:instrText>
      </w:r>
      <w:r w:rsidR="00F00BB0">
        <w:rPr>
          <w:rFonts w:ascii="Cambria Math" w:hAnsi="Cambria Math" w:cs="Cambria Math"/>
          <w:sz w:val="20"/>
          <w:szCs w:val="20"/>
        </w:rPr>
        <w:instrText>‐</w:instrText>
      </w:r>
      <w:r w:rsidR="00F00BB0">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sidR="00F00BB0">
        <w:rPr>
          <w:rFonts w:ascii="Cambria Math" w:hAnsi="Cambria Math" w:cs="Cambria Math"/>
          <w:sz w:val="20"/>
          <w:szCs w:val="20"/>
        </w:rPr>
        <w:instrText>‐</w:instrText>
      </w:r>
      <w:r w:rsidR="00F00BB0">
        <w:rPr>
          <w:rFonts w:ascii="Arial" w:hAnsi="Arial" w:cs="Arial"/>
          <w:sz w:val="20"/>
          <w:szCs w:val="20"/>
        </w:rPr>
        <w:instrText>driven multicomponent positive psychology intervention to improve well</w:instrText>
      </w:r>
      <w:r w:rsidR="00F00BB0">
        <w:rPr>
          <w:rFonts w:ascii="Cambria Math" w:hAnsi="Cambria Math" w:cs="Cambria Math"/>
          <w:sz w:val="20"/>
          <w:szCs w:val="20"/>
        </w:rPr>
        <w:instrText>‐</w:instrText>
      </w:r>
      <w:r w:rsidR="00F00BB0">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sidR="00F00BB0">
        <w:rPr>
          <w:rFonts w:ascii="Cambria Math" w:hAnsi="Cambria Math" w:cs="Cambria Math"/>
          <w:sz w:val="20"/>
          <w:szCs w:val="20"/>
        </w:rPr>
        <w:instrText>‐</w:instrText>
      </w:r>
      <w:r w:rsidR="00F00BB0">
        <w:rPr>
          <w:rFonts w:ascii="Arial" w:hAnsi="Arial" w:cs="Arial"/>
          <w:sz w:val="20"/>
          <w:szCs w:val="20"/>
        </w:rPr>
        <w:instrText>acceptance, strengths, and positive relationships with others, among other things. METHOD: A two</w:instrText>
      </w:r>
      <w:r w:rsidR="00F00BB0">
        <w:rPr>
          <w:rFonts w:ascii="Cambria Math" w:hAnsi="Cambria Math" w:cs="Cambria Math"/>
          <w:sz w:val="20"/>
          <w:szCs w:val="20"/>
        </w:rPr>
        <w:instrText>‐</w:instrText>
      </w:r>
      <w:r w:rsidR="00F00BB0">
        <w:rPr>
          <w:rFonts w:ascii="Arial" w:hAnsi="Arial" w:cs="Arial"/>
          <w:sz w:val="20"/>
          <w:szCs w:val="20"/>
        </w:rPr>
        <w:instrText>arm randomized and outcome</w:instrText>
      </w:r>
      <w:r w:rsidR="00F00BB0">
        <w:rPr>
          <w:rFonts w:ascii="Cambria Math" w:hAnsi="Cambria Math" w:cs="Cambria Math"/>
          <w:sz w:val="20"/>
          <w:szCs w:val="20"/>
        </w:rPr>
        <w:instrText>‐</w:instrText>
      </w:r>
      <w:r w:rsidR="00F00BB0">
        <w:rPr>
          <w:rFonts w:ascii="Arial" w:hAnsi="Arial" w:cs="Arial"/>
          <w:sz w:val="20"/>
          <w:szCs w:val="20"/>
        </w:rPr>
        <w:instrText>blinded trial with pre</w:instrText>
      </w:r>
      <w:r w:rsidR="00F00BB0">
        <w:rPr>
          <w:rFonts w:ascii="Cambria Math" w:hAnsi="Cambria Math" w:cs="Cambria Math"/>
          <w:sz w:val="20"/>
          <w:szCs w:val="20"/>
        </w:rPr>
        <w:instrText>‐</w:instrText>
      </w:r>
      <w:r w:rsidR="00F00BB0">
        <w:rPr>
          <w:rFonts w:ascii="Arial" w:hAnsi="Arial" w:cs="Arial"/>
          <w:sz w:val="20"/>
          <w:szCs w:val="20"/>
        </w:rPr>
        <w:instrText>post and 6</w:instrText>
      </w:r>
      <w:r w:rsidR="00F00BB0">
        <w:rPr>
          <w:rFonts w:ascii="Cambria Math" w:hAnsi="Cambria Math" w:cs="Cambria Math"/>
          <w:sz w:val="20"/>
          <w:szCs w:val="20"/>
        </w:rPr>
        <w:instrText>‐</w:instrText>
      </w:r>
      <w:r w:rsidR="00F00BB0">
        <w:rPr>
          <w:rFonts w:ascii="Arial" w:hAnsi="Arial" w:cs="Arial"/>
          <w:sz w:val="20"/>
          <w:szCs w:val="20"/>
        </w:rPr>
        <w:instrText>month follow</w:instrText>
      </w:r>
      <w:r w:rsidR="00F00BB0">
        <w:rPr>
          <w:rFonts w:ascii="Cambria Math" w:hAnsi="Cambria Math" w:cs="Cambria Math"/>
          <w:sz w:val="20"/>
          <w:szCs w:val="20"/>
        </w:rPr>
        <w:instrText>‐</w:instrText>
      </w:r>
      <w:r w:rsidR="00F00BB0">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sidR="00F00BB0">
        <w:rPr>
          <w:rFonts w:ascii="Cambria Math" w:hAnsi="Cambria Math" w:cs="Cambria Math"/>
          <w:sz w:val="20"/>
          <w:szCs w:val="20"/>
        </w:rPr>
        <w:instrText>‐</w:instrText>
      </w:r>
      <w:r w:rsidR="00F00BB0">
        <w:rPr>
          <w:rFonts w:ascii="Arial" w:hAnsi="Arial" w:cs="Arial"/>
          <w:sz w:val="20"/>
          <w:szCs w:val="20"/>
        </w:rPr>
        <w:instrText>effect model was used to examine the efficacy of the intervention and a repeated</w:instrText>
      </w:r>
      <w:r w:rsidR="00F00BB0">
        <w:rPr>
          <w:rFonts w:ascii="Cambria Math" w:hAnsi="Cambria Math" w:cs="Cambria Math"/>
          <w:sz w:val="20"/>
          <w:szCs w:val="20"/>
        </w:rPr>
        <w:instrText>‐</w:instrText>
      </w:r>
      <w:r w:rsidR="00F00BB0">
        <w:rPr>
          <w:rFonts w:ascii="Arial" w:hAnsi="Arial" w:cs="Arial"/>
          <w:sz w:val="20"/>
          <w:szCs w:val="20"/>
        </w:rPr>
        <w:instrText>measures Student's t</w:instrText>
      </w:r>
      <w:r w:rsidR="00F00BB0">
        <w:rPr>
          <w:rFonts w:ascii="Cambria Math" w:hAnsi="Cambria Math" w:cs="Cambria Math"/>
          <w:sz w:val="20"/>
          <w:szCs w:val="20"/>
        </w:rPr>
        <w:instrText>‐</w:instrText>
      </w:r>
      <w:r w:rsidR="00F00BB0">
        <w:rPr>
          <w:rFonts w:ascii="Arial" w:hAnsi="Arial" w:cs="Arial"/>
          <w:sz w:val="20"/>
          <w:szCs w:val="20"/>
        </w:rPr>
        <w:instrText>test for the follow</w:instrText>
      </w:r>
      <w:r w:rsidR="00F00BB0">
        <w:rPr>
          <w:rFonts w:ascii="Cambria Math" w:hAnsi="Cambria Math" w:cs="Cambria Math"/>
          <w:sz w:val="20"/>
          <w:szCs w:val="20"/>
        </w:rPr>
        <w:instrText>‐</w:instrText>
      </w:r>
      <w:r w:rsidR="00F00BB0">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sidR="00F00BB0">
        <w:rPr>
          <w:rFonts w:ascii="Cambria Math" w:hAnsi="Cambria Math" w:cs="Cambria Math"/>
          <w:sz w:val="20"/>
          <w:szCs w:val="20"/>
        </w:rPr>
        <w:instrText>‐</w:instrText>
      </w:r>
      <w:r w:rsidR="00F00BB0">
        <w:rPr>
          <w:rFonts w:ascii="Arial" w:hAnsi="Arial" w:cs="Arial"/>
          <w:sz w:val="20"/>
          <w:szCs w:val="20"/>
        </w:rPr>
        <w:instrText>acceptance and environmental mastery and, these changes were maintained in the follow</w:instrText>
      </w:r>
      <w:r w:rsidR="00F00BB0">
        <w:rPr>
          <w:rFonts w:ascii="Cambria Math" w:hAnsi="Cambria Math" w:cs="Cambria Math"/>
          <w:sz w:val="20"/>
          <w:szCs w:val="20"/>
        </w:rPr>
        <w:instrText>‐</w:instrText>
      </w:r>
      <w:r w:rsidR="00F00BB0">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reserved).","citation-key":"Valiente2022","container-title":"Psychiatric rehabilitation journal","DOI":"10.1037/prj0000509","issue":"2","page":"103</w:instrText>
      </w:r>
      <w:r w:rsidR="00F00BB0">
        <w:rPr>
          <w:rFonts w:ascii="Cambria Math" w:hAnsi="Cambria Math" w:cs="Cambria Math"/>
          <w:sz w:val="20"/>
          <w:szCs w:val="20"/>
        </w:rPr>
        <w:instrText>‐</w:instrText>
      </w:r>
      <w:r w:rsidR="00F00BB0">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93,94</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63</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implement.","citation-key":"Volpe2015","container-title":"Clinical Psychology &amp; Psychotherapy","DOI":"10.1002/cpp.1867","ISSN":"1063-3995","issue":"1","page":"15-21","publisher":"John Wiley &amp; Sons, Ltd","title":"Reading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95</w:t>
      </w:r>
      <w:r w:rsidR="00F00BB0">
        <w:rPr>
          <w:rFonts w:ascii="Arial" w:hAnsi="Arial" w:cs="Arial"/>
          <w:sz w:val="20"/>
          <w:szCs w:val="20"/>
        </w:rPr>
        <w:fldChar w:fldCharType="end"/>
      </w:r>
    </w:p>
    <w:p w14:paraId="2DE79C2F" w14:textId="77777777" w:rsidR="002E5890" w:rsidRPr="003C15FC" w:rsidRDefault="002E5890" w:rsidP="002E5890">
      <w:pPr>
        <w:jc w:val="both"/>
        <w:rPr>
          <w:rFonts w:ascii="Arial" w:hAnsi="Arial" w:cs="Arial"/>
          <w:sz w:val="20"/>
          <w:szCs w:val="20"/>
        </w:rPr>
      </w:pPr>
      <w:r>
        <w:rPr>
          <w:rFonts w:ascii="Arial" w:hAnsi="Arial" w:cs="Arial"/>
          <w:sz w:val="20"/>
          <w:szCs w:val="20"/>
        </w:rPr>
        <w:lastRenderedPageBreak/>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295F8F57" w14:textId="62E18F82" w:rsidR="002E5890" w:rsidRPr="003C15FC" w:rsidRDefault="002E5890" w:rsidP="002E5890">
      <w:pPr>
        <w:jc w:val="both"/>
        <w:rPr>
          <w:rFonts w:ascii="Arial" w:hAnsi="Arial" w:cs="Arial"/>
          <w:sz w:val="20"/>
          <w:szCs w:val="20"/>
        </w:rPr>
      </w:pPr>
      <w:r>
        <w:rPr>
          <w:rFonts w:ascii="Arial" w:hAnsi="Arial" w:cs="Arial"/>
          <w:sz w:val="20"/>
          <w:szCs w:val="20"/>
        </w:rPr>
        <w:t>The included studies covered a clinically diverse population, but with a clear concentration around schizophrenia or other primary psychotic disorders, followed by depressive, bipolar, and anxiety 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type of mental disorder and primary indicator of social marginalization in the Supplementary Material Table S1</w:t>
      </w:r>
      <w:r>
        <w:rPr>
          <w:rFonts w:ascii="Arial" w:hAnsi="Arial" w:cs="Arial"/>
          <w:sz w:val="20"/>
          <w:szCs w:val="20"/>
        </w:rPr>
        <w:tab/>
      </w:r>
    </w:p>
    <w:p w14:paraId="520AD565" w14:textId="77777777" w:rsidR="002E5890" w:rsidRPr="003C15FC" w:rsidRDefault="002E5890" w:rsidP="002E5890">
      <w:pPr>
        <w:pStyle w:val="Heading3"/>
        <w:rPr>
          <w:rFonts w:ascii="Arial" w:hAnsi="Arial" w:cs="Arial"/>
          <w:sz w:val="20"/>
          <w:szCs w:val="20"/>
        </w:rPr>
      </w:pPr>
      <w:r>
        <w:rPr>
          <w:rFonts w:ascii="Arial" w:hAnsi="Arial" w:cs="Arial"/>
          <w:sz w:val="20"/>
          <w:szCs w:val="20"/>
        </w:rPr>
        <w:t xml:space="preserve">Descriptive statistics </w:t>
      </w:r>
    </w:p>
    <w:p w14:paraId="04A966E7"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Table 3 presents descriptive percentages for the studies and outcomes included in the meta-analysis of social reintegration outcomes. Descriptive averages for the social reintegration outcomes and the descriptive statistics for mental health outcomes can be found in the Supplementary Material 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71DD4BE9" w14:textId="77777777" w:rsidR="002E5890" w:rsidRPr="003C15FC" w:rsidRDefault="002E5890" w:rsidP="002E5890">
      <w:pPr>
        <w:jc w:val="both"/>
        <w:rPr>
          <w:rFonts w:ascii="Arial" w:hAnsi="Arial" w:cs="Arial"/>
          <w:sz w:val="20"/>
          <w:szCs w:val="20"/>
        </w:rPr>
      </w:pPr>
      <w:r>
        <w:rPr>
          <w:rFonts w:ascii="Arial" w:hAnsi="Arial" w:cs="Arial"/>
          <w:sz w:val="20"/>
          <w:szCs w:val="20"/>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51B618FD"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Most outcomes were self-reported: 39 studies contributed 168 self-reported effect sizes, while 12 studies contributed 36 clinician-rated effect sizes. Twenty-four studies reported treatment-on-the-treated effects, and 22 reported intention-to-treat effects. </w:t>
      </w:r>
    </w:p>
    <w:p w14:paraId="51E978C0" w14:textId="77777777" w:rsidR="002E5890" w:rsidRPr="003C15FC" w:rsidRDefault="002E5890" w:rsidP="002E5890">
      <w:pPr>
        <w:jc w:val="both"/>
        <w:rPr>
          <w:rFonts w:ascii="Arial" w:hAnsi="Arial" w:cs="Arial"/>
          <w:sz w:val="20"/>
          <w:szCs w:val="20"/>
        </w:rPr>
      </w:pPr>
      <w:r>
        <w:rPr>
          <w:rFonts w:ascii="Arial" w:hAnsi="Arial" w:cs="Arial"/>
          <w:sz w:val="20"/>
          <w:szCs w:val="20"/>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p>
    <w:p w14:paraId="04CA4B99" w14:textId="2794A190" w:rsidR="002E5890" w:rsidRPr="003C15FC" w:rsidRDefault="002E5890" w:rsidP="002E5890">
      <w:pPr>
        <w:jc w:val="both"/>
        <w:rPr>
          <w:rFonts w:ascii="Arial" w:hAnsi="Arial" w:cs="Arial"/>
          <w:sz w:val="20"/>
          <w:szCs w:val="20"/>
        </w:rPr>
      </w:pPr>
      <w:r>
        <w:rPr>
          <w:rFonts w:ascii="Arial" w:hAnsi="Arial" w:cs="Arial"/>
          <w:sz w:val="20"/>
          <w:szCs w:val="20"/>
        </w:rPr>
        <w:t xml:space="preserve">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Online Appendix B Figure 75-79 for a visualization of the joint distribution of duration and intensity. </w:t>
      </w:r>
    </w:p>
    <w:p w14:paraId="085D1F70" w14:textId="04F4FB4E" w:rsidR="002E5890" w:rsidRPr="003C15FC" w:rsidRDefault="00294308" w:rsidP="002E5890">
      <w:pPr>
        <w:jc w:val="both"/>
        <w:rPr>
          <w:rFonts w:ascii="Arial" w:hAnsi="Arial" w:cs="Arial"/>
          <w:sz w:val="20"/>
          <w:szCs w:val="20"/>
        </w:rPr>
      </w:pPr>
      <w:r>
        <w:rPr>
          <w:rFonts w:ascii="Arial" w:hAnsi="Arial" w:cs="Arial"/>
          <w:sz w:val="20"/>
          <w:szCs w:val="20"/>
        </w:rPr>
        <w:t>&lt;Insert Table 2 here&gt;</w:t>
      </w:r>
    </w:p>
    <w:p w14:paraId="778BC00F" w14:textId="57BFF4D0" w:rsidR="002E5890" w:rsidRPr="003C15FC" w:rsidRDefault="002E5890" w:rsidP="002E5890">
      <w:pPr>
        <w:jc w:val="both"/>
        <w:rPr>
          <w:rFonts w:ascii="Arial" w:hAnsi="Arial" w:cs="Arial"/>
          <w:sz w:val="20"/>
          <w:szCs w:val="20"/>
          <w:lang w:val="en-CA"/>
        </w:rPr>
      </w:pPr>
      <w:r>
        <w:rPr>
          <w:rFonts w:ascii="Arial" w:hAnsi="Arial" w:cs="Arial"/>
          <w:sz w:val="20"/>
          <w:szCs w:val="20"/>
        </w:rPr>
        <w:lastRenderedPageBreak/>
        <w:t>The overall descriptive statistical patterns were proportionally similar between social reintegration and mental health outcomes. The mental health dataset included 144 effect sizes derived from 42 studies,</w:t>
      </w:r>
      <w:r>
        <w:rPr>
          <w:rFonts w:ascii="Arial" w:eastAsia="Times New Roman" w:hAnsi="Arial" w:cs="Arial"/>
          <w:sz w:val="20"/>
          <w:szCs w:val="20"/>
        </w:rPr>
        <w:t xml:space="preserve"> encompassing a total of 4679 individual participants. </w:t>
      </w:r>
      <w:r>
        <w:rPr>
          <w:rFonts w:ascii="Arial" w:hAnsi="Arial" w:cs="Arial"/>
          <w:sz w:val="20"/>
          <w:szCs w:val="20"/>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Pr>
          <w:rFonts w:ascii="Arial" w:hAnsi="Arial" w:cs="Arial"/>
          <w:sz w:val="20"/>
          <w:szCs w:val="20"/>
        </w:rPr>
        <w:fldChar w:fldCharType="begin"/>
      </w:r>
      <w:r w:rsidR="00D93C08">
        <w:rPr>
          <w:rFonts w:ascii="Arial" w:hAnsi="Arial" w:cs="Arial"/>
          <w:sz w:val="20"/>
          <w:szCs w:val="20"/>
        </w:rPr>
        <w:instrText xml:space="preserve"> ADDIN ZOTERO_ITEM CSL_CITATION {"citationID":"5YnjqyLZ","properties":{"formattedCitation":"\\super 53,57,62\\nosupersub{}","plainCitation":"53,57,62","noteIndex":0},"citationItems":[{"id":191,"uris":["http://zotero.org/users/17688719/items/YBGT97U7"],"itemData":{"id":191,"type":"article-journal","abstract":"Young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D93C08">
        <w:rPr>
          <w:rFonts w:ascii="Cambria Math" w:hAnsi="Cambria Math" w:cs="Cambria Math"/>
          <w:sz w:val="20"/>
          <w:szCs w:val="20"/>
        </w:rPr>
        <w:instrText>‐</w:instrText>
      </w:r>
      <w:r w:rsidR="00D93C08">
        <w:rPr>
          <w:rFonts w:ascii="Arial" w:hAnsi="Arial" w:cs="Arial"/>
          <w:sz w:val="20"/>
          <w:szCs w:val="20"/>
        </w:rPr>
        <w:instrText>based, first</w:instrText>
      </w:r>
      <w:r w:rsidR="00D93C08">
        <w:rPr>
          <w:rFonts w:ascii="Cambria Math" w:hAnsi="Cambria Math" w:cs="Cambria Math"/>
          <w:sz w:val="20"/>
          <w:szCs w:val="20"/>
        </w:rPr>
        <w:instrText>‐</w:instrText>
      </w:r>
      <w:r w:rsidR="00D93C08">
        <w:rPr>
          <w:rFonts w:ascii="Arial" w:hAnsi="Arial" w:cs="Arial"/>
          <w:sz w:val="20"/>
          <w:szCs w:val="20"/>
        </w:rPr>
        <w:instrText>line time</w:instrText>
      </w:r>
      <w:r w:rsidR="00D93C08">
        <w:rPr>
          <w:rFonts w:ascii="Cambria Math" w:hAnsi="Cambria Math" w:cs="Cambria Math"/>
          <w:sz w:val="20"/>
          <w:szCs w:val="20"/>
        </w:rPr>
        <w:instrText>‐</w:instrText>
      </w:r>
      <w:r w:rsidR="00D93C08">
        <w:rPr>
          <w:rFonts w:ascii="Arial" w:hAnsi="Arial" w:cs="Arial"/>
          <w:sz w:val="20"/>
          <w:szCs w:val="20"/>
        </w:rPr>
        <w:instrText>limited treatments in order to maximize effectiveness and reduce costs. We developed a 16</w:instrText>
      </w:r>
      <w:r w:rsidR="00D93C08">
        <w:rPr>
          <w:rFonts w:ascii="Cambria Math" w:hAnsi="Cambria Math" w:cs="Cambria Math"/>
          <w:sz w:val="20"/>
          <w:szCs w:val="20"/>
        </w:rPr>
        <w:instrText>‐</w:instrText>
      </w:r>
      <w:r w:rsidR="00D93C08">
        <w:rPr>
          <w:rFonts w:ascii="Arial" w:hAnsi="Arial" w:cs="Arial"/>
          <w:sz w:val="20"/>
          <w:szCs w:val="20"/>
        </w:rPr>
        <w:instrText>session programme of group</w:instrText>
      </w:r>
      <w:r w:rsidR="00D93C08">
        <w:rPr>
          <w:rFonts w:ascii="Cambria Math" w:hAnsi="Cambria Math" w:cs="Cambria Math"/>
          <w:sz w:val="20"/>
          <w:szCs w:val="20"/>
        </w:rPr>
        <w:instrText>‐</w:instrText>
      </w:r>
      <w:r w:rsidR="00D93C08">
        <w:rPr>
          <w:rFonts w:ascii="Arial" w:hAnsi="Arial" w:cs="Arial"/>
          <w:sz w:val="20"/>
          <w:szCs w:val="20"/>
        </w:rPr>
        <w:instrText>based Metacognitive Interpersonal Therapy (MIT</w:instrText>
      </w:r>
      <w:r w:rsidR="00D93C08">
        <w:rPr>
          <w:rFonts w:ascii="Cambria Math" w:hAnsi="Cambria Math" w:cs="Cambria Math"/>
          <w:sz w:val="20"/>
          <w:szCs w:val="20"/>
        </w:rPr>
        <w:instrText>‐</w:instrText>
      </w:r>
      <w:r w:rsidR="00D93C08">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D93C08">
        <w:rPr>
          <w:rFonts w:ascii="Cambria Math" w:hAnsi="Cambria Math" w:cs="Cambria Math"/>
          <w:sz w:val="20"/>
          <w:szCs w:val="20"/>
        </w:rPr>
        <w:instrText>‐</w:instrText>
      </w:r>
      <w:r w:rsidR="00D93C08">
        <w:rPr>
          <w:rFonts w:ascii="Arial" w:hAnsi="Arial" w:cs="Arial"/>
          <w:sz w:val="20"/>
          <w:szCs w:val="20"/>
        </w:rPr>
        <w:instrText>solving. We report a feasibility, acceptability, and clinical significance randomized clinical trial. Participants meeting inclusion criteria were randomized to receive MIT</w:instrText>
      </w:r>
      <w:r w:rsidR="00D93C08">
        <w:rPr>
          <w:rFonts w:ascii="Cambria Math" w:hAnsi="Cambria Math" w:cs="Cambria Math"/>
          <w:sz w:val="20"/>
          <w:szCs w:val="20"/>
        </w:rPr>
        <w:instrText>‐</w:instrText>
      </w:r>
      <w:r w:rsidR="00D93C08">
        <w:rPr>
          <w:rFonts w:ascii="Arial" w:hAnsi="Arial" w:cs="Arial"/>
          <w:sz w:val="20"/>
          <w:szCs w:val="20"/>
        </w:rPr>
        <w:instrText>G (n = 10) or waiting list+TAU (n = 10). Dropout rate was low and session attendance high (92.19%). Participants in the MIT</w:instrText>
      </w:r>
      <w:r w:rsidR="00D93C08">
        <w:rPr>
          <w:rFonts w:ascii="Cambria Math" w:hAnsi="Cambria Math" w:cs="Cambria Math"/>
          <w:sz w:val="20"/>
          <w:szCs w:val="20"/>
        </w:rPr>
        <w:instrText>‐</w:instrText>
      </w:r>
      <w:r w:rsidR="00D93C08">
        <w:rPr>
          <w:rFonts w:ascii="Arial" w:hAnsi="Arial" w:cs="Arial"/>
          <w:sz w:val="20"/>
          <w:szCs w:val="20"/>
        </w:rPr>
        <w:instrText>G arm had symptomatic and functional improvements consistent with large effect sizes. In the MIT</w:instrText>
      </w:r>
      <w:r w:rsidR="00D93C08">
        <w:rPr>
          <w:rFonts w:ascii="Cambria Math" w:hAnsi="Cambria Math" w:cs="Cambria Math"/>
          <w:sz w:val="20"/>
          <w:szCs w:val="20"/>
        </w:rPr>
        <w:instrText>‐</w:instrText>
      </w:r>
      <w:r w:rsidR="00D93C08">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D93C08">
        <w:rPr>
          <w:rFonts w:ascii="Cambria Math" w:hAnsi="Cambria Math" w:cs="Cambria Math"/>
          <w:sz w:val="20"/>
          <w:szCs w:val="20"/>
        </w:rPr>
        <w:instrText>‐</w:instrText>
      </w:r>
      <w:r w:rsidR="00D93C08">
        <w:rPr>
          <w:rFonts w:ascii="Arial" w:hAnsi="Arial" w:cs="Arial"/>
          <w:sz w:val="20"/>
          <w:szCs w:val="20"/>
        </w:rPr>
        <w:instrText>up. Our findings suggest potential for applying MIT</w:instrText>
      </w:r>
      <w:r w:rsidR="00D93C08">
        <w:rPr>
          <w:rFonts w:ascii="Cambria Math" w:hAnsi="Cambria Math" w:cs="Cambria Math"/>
          <w:sz w:val="20"/>
          <w:szCs w:val="20"/>
        </w:rPr>
        <w:instrText>‐</w:instrText>
      </w:r>
      <w:r w:rsidR="00D93C08">
        <w:rPr>
          <w:rFonts w:ascii="Arial" w:hAnsi="Arial" w:cs="Arial"/>
          <w:sz w:val="20"/>
          <w:szCs w:val="20"/>
        </w:rPr>
        <w:instrText>G in larger samples to further test its effectiveness in reducing PD</w:instrText>
      </w:r>
      <w:r w:rsidR="00D93C08">
        <w:rPr>
          <w:rFonts w:ascii="Cambria Math" w:hAnsi="Cambria Math" w:cs="Cambria Math"/>
          <w:sz w:val="20"/>
          <w:szCs w:val="20"/>
        </w:rPr>
        <w:instrText>‐</w:instrText>
      </w:r>
      <w:r w:rsidR="00D93C08">
        <w:rPr>
          <w:rFonts w:ascii="Arial" w:hAnsi="Arial" w:cs="Arial"/>
          <w:sz w:val="20"/>
          <w:szCs w:val="20"/>
        </w:rPr>
        <w:instrText>related symptoms and problematic social functioning.","citation-key":"Popolo2019","container-title":"Psychology and psychotherapy","DOI":"10.1111/papt.12182","issue":"3","page":"342</w:instrText>
      </w:r>
      <w:r w:rsidR="00D93C08">
        <w:rPr>
          <w:rFonts w:ascii="Cambria Math" w:hAnsi="Cambria Math" w:cs="Cambria Math"/>
          <w:sz w:val="20"/>
          <w:szCs w:val="20"/>
        </w:rPr>
        <w:instrText>‐</w:instrText>
      </w:r>
      <w:r w:rsidR="00D93C08">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53,57,62</w:t>
      </w:r>
      <w:r>
        <w:rPr>
          <w:rFonts w:ascii="Arial" w:hAnsi="Arial" w:cs="Arial"/>
          <w:sz w:val="20"/>
          <w:szCs w:val="20"/>
        </w:rPr>
        <w:fldChar w:fldCharType="end"/>
      </w:r>
      <w:r>
        <w:rPr>
          <w:rFonts w:ascii="Arial" w:hAnsi="Arial" w:cs="Arial"/>
          <w:sz w:val="20"/>
          <w:szCs w:val="20"/>
        </w:rPr>
        <w:t xml:space="preserve"> were included in this data only, as they did not report on any usable social reintegration outcomes. </w:t>
      </w:r>
      <w:r>
        <w:rPr>
          <w:rFonts w:ascii="Arial" w:hAnsi="Arial" w:cs="Arial"/>
          <w:sz w:val="20"/>
          <w:szCs w:val="20"/>
          <w:lang w:val="en-CA"/>
        </w:rPr>
        <w:t>In total, 39 studies reported outcomes for both social reintegration and mental health.</w:t>
      </w:r>
      <w:r>
        <w:rPr>
          <w:rFonts w:ascii="Arial" w:hAnsi="Arial" w:cs="Arial"/>
          <w:sz w:val="20"/>
          <w:szCs w:val="20"/>
        </w:rPr>
        <w:t xml:space="preserve"> </w:t>
      </w:r>
    </w:p>
    <w:p w14:paraId="4753FE61" w14:textId="77777777" w:rsidR="002E5890" w:rsidRPr="003C15FC" w:rsidRDefault="002E5890" w:rsidP="002E5890">
      <w:pPr>
        <w:pStyle w:val="Heading3"/>
        <w:rPr>
          <w:rFonts w:ascii="Arial" w:hAnsi="Arial" w:cs="Arial"/>
          <w:sz w:val="20"/>
          <w:szCs w:val="20"/>
        </w:rPr>
      </w:pPr>
      <w:r>
        <w:rPr>
          <w:rFonts w:ascii="Arial" w:hAnsi="Arial" w:cs="Arial"/>
          <w:sz w:val="20"/>
          <w:szCs w:val="20"/>
        </w:rPr>
        <w:t>The quality of the evidence is generally sound</w:t>
      </w:r>
    </w:p>
    <w:p w14:paraId="7C529DAF" w14:textId="5026AA10" w:rsidR="002E5890" w:rsidRPr="003C15FC" w:rsidRDefault="002E5890" w:rsidP="002E5890">
      <w:pPr>
        <w:jc w:val="both"/>
        <w:rPr>
          <w:rFonts w:ascii="Arial" w:hAnsi="Arial" w:cs="Arial"/>
          <w:sz w:val="20"/>
          <w:szCs w:val="20"/>
        </w:rPr>
      </w:pPr>
      <w:r>
        <w:rPr>
          <w:rFonts w:ascii="Arial" w:hAnsi="Arial" w:cs="Arial"/>
          <w:sz w:val="20"/>
          <w:szCs w:val="20"/>
        </w:rPr>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Cochrane’s </w:t>
      </w:r>
      <w:proofErr w:type="spellStart"/>
      <w:r>
        <w:rPr>
          <w:rFonts w:ascii="Arial" w:hAnsi="Arial" w:cs="Arial"/>
          <w:sz w:val="20"/>
          <w:szCs w:val="20"/>
        </w:rPr>
        <w:t>RoB</w:t>
      </w:r>
      <w:proofErr w:type="spellEnd"/>
      <w:r>
        <w:rPr>
          <w:rFonts w:ascii="Arial" w:hAnsi="Arial" w:cs="Arial"/>
          <w:sz w:val="20"/>
          <w:szCs w:val="20"/>
        </w:rPr>
        <w:t xml:space="preserve"> 2</w:t>
      </w:r>
      <w:r>
        <w:rPr>
          <w:rFonts w:ascii="Arial" w:hAnsi="Arial" w:cs="Arial"/>
          <w:sz w:val="20"/>
          <w:szCs w:val="20"/>
        </w:rPr>
        <w:fldChar w:fldCharType="begin"/>
      </w:r>
      <w:r w:rsidR="00D93C08">
        <w:rPr>
          <w:rFonts w:ascii="Arial" w:hAnsi="Arial" w:cs="Arial"/>
          <w:sz w:val="20"/>
          <w:szCs w:val="20"/>
        </w:rPr>
        <w:instrText xml:space="preserve"> ADDIN ZOTERO_ITEM CSL_CITATION {"citationID":"190upOPu","properties":{"formattedCitation":"\\super 96\\nosupersub{}","plainCitation":"96","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96</w:t>
      </w:r>
      <w:r>
        <w:rPr>
          <w:rFonts w:ascii="Arial" w:hAnsi="Arial" w:cs="Arial"/>
          <w:sz w:val="20"/>
          <w:szCs w:val="20"/>
        </w:rPr>
        <w:fldChar w:fldCharType="end"/>
      </w:r>
      <w:r>
        <w:rPr>
          <w:rFonts w:ascii="Arial" w:hAnsi="Arial" w:cs="Arial"/>
          <w:sz w:val="20"/>
          <w:szCs w:val="20"/>
        </w:rPr>
        <w:t xml:space="preserve"> and is shown across preregistration status in Figure 3 Panel (A) for social reintegration and mental health outcomes. This distinction was only relevant for randomized trials, as no non-randomized studies were preregistered. Additional risk-of-bias plots are provided in the Online Appendix B, Figures 1-24. </w:t>
      </w:r>
    </w:p>
    <w:p w14:paraId="08784999"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Overall, most effect sizes from randomized trials were judged to have an overall low risk of bias or some concerns: approximately 90% for both social reintegration and mental health outcomes. Preregistered studies were generally less biased than non-preregistered studies, particularly because prespecified protocols reduced concerns about selective reporting. </w:t>
      </w:r>
    </w:p>
    <w:p w14:paraId="5B6457B8" w14:textId="7FE21D4F" w:rsidR="002E5890" w:rsidRPr="003C15FC" w:rsidRDefault="00A65BFF" w:rsidP="002E5890">
      <w:pPr>
        <w:rPr>
          <w:rFonts w:ascii="Arial" w:hAnsi="Arial" w:cs="Arial"/>
          <w:sz w:val="20"/>
          <w:szCs w:val="20"/>
        </w:rPr>
      </w:pPr>
      <w:r>
        <w:rPr>
          <w:rFonts w:ascii="Arial" w:hAnsi="Arial" w:cs="Arial"/>
          <w:sz w:val="20"/>
          <w:szCs w:val="20"/>
        </w:rPr>
        <w:t>&lt;Insert Figure 3 here&gt;</w:t>
      </w:r>
    </w:p>
    <w:p w14:paraId="33861326" w14:textId="29C3E6BD" w:rsidR="002E5890" w:rsidRPr="003C15FC" w:rsidRDefault="002E5890" w:rsidP="002E5890">
      <w:pPr>
        <w:jc w:val="both"/>
        <w:rPr>
          <w:rFonts w:ascii="Arial" w:hAnsi="Arial" w:cs="Arial"/>
          <w:sz w:val="20"/>
          <w:szCs w:val="20"/>
        </w:rPr>
      </w:pPr>
      <w:r>
        <w:rPr>
          <w:rFonts w:ascii="Arial" w:hAnsi="Arial" w:cs="Arial"/>
          <w:sz w:val="20"/>
          <w:szCs w:val="20"/>
        </w:rPr>
        <w:t>As shown in Figure 3 Panel (B), the risk of bias was generally higher among non-randomized studies assessed with Cochrane’s ROBINS-I.</w:t>
      </w:r>
      <w:r>
        <w:rPr>
          <w:rFonts w:ascii="Arial" w:hAnsi="Arial" w:cs="Arial"/>
          <w:sz w:val="20"/>
          <w:szCs w:val="20"/>
        </w:rPr>
        <w:fldChar w:fldCharType="begin"/>
      </w:r>
      <w:r w:rsidR="00D93C08">
        <w:rPr>
          <w:rFonts w:ascii="Arial" w:hAnsi="Arial" w:cs="Arial"/>
          <w:sz w:val="20"/>
          <w:szCs w:val="20"/>
        </w:rPr>
        <w:instrText xml:space="preserve"> ADDIN ZOTERO_ITEM CSL_CITATION {"citationID":"rkCleVdD","properties":{"formattedCitation":"\\super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97</w:t>
      </w:r>
      <w:r>
        <w:rPr>
          <w:rFonts w:ascii="Arial" w:hAnsi="Arial" w:cs="Arial"/>
          <w:sz w:val="20"/>
          <w:szCs w:val="20"/>
        </w:rPr>
        <w:fldChar w:fldCharType="end"/>
      </w:r>
      <w:r>
        <w:rPr>
          <w:rFonts w:ascii="Arial" w:hAnsi="Arial" w:cs="Arial"/>
          <w:sz w:val="20"/>
          <w:szCs w:val="20"/>
        </w:rPr>
        <w:t xml:space="preserve"> Most effect sizes were judged to be at serious risk of bias, primarily because of confounding and deviation from the intended intervention. Other concerns included missing data. Because none of the non-randomized studies had a prespecified protocol, none could receive an overall low risk of bias judgment. We excluded one non-randomized study</w:t>
      </w:r>
      <w:r>
        <w:rPr>
          <w:rFonts w:ascii="Arial" w:hAnsi="Arial" w:cs="Arial"/>
          <w:sz w:val="20"/>
          <w:szCs w:val="20"/>
        </w:rPr>
        <w:fldChar w:fldCharType="begin"/>
      </w:r>
      <w:r w:rsidR="00D93C08">
        <w:rPr>
          <w:rFonts w:ascii="Arial" w:hAnsi="Arial" w:cs="Arial"/>
          <w:sz w:val="20"/>
          <w:szCs w:val="20"/>
        </w:rPr>
        <w:instrText xml:space="preserve"> ADDIN ZOTERO_ITEM CSL_CITATION {"citationID":"dEub07EH","properties":{"formattedCitation":"\\super 74\\nosupersub{}","plainCitation":"74","noteIndex":0},"citationItems":[{"id":1498,"uris":["http://zotero.org/users/17688719/items/8QUHEST4"],"itemData":{"id":1498,"type":"article-journal","citation-key":"Bond1991","container-title":"Psychosocial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74</w:t>
      </w:r>
      <w:r>
        <w:rPr>
          <w:rFonts w:ascii="Arial" w:hAnsi="Arial" w:cs="Arial"/>
          <w:sz w:val="20"/>
          <w:szCs w:val="20"/>
        </w:rPr>
        <w:fldChar w:fldCharType="end"/>
      </w:r>
      <w:r>
        <w:rPr>
          <w:rFonts w:ascii="Arial" w:hAnsi="Arial" w:cs="Arial"/>
          <w:sz w:val="20"/>
          <w:szCs w:val="20"/>
        </w:rPr>
        <w:t xml:space="preserve"> from the meta-analysis because it was judged to be at critical risk of bias. </w:t>
      </w:r>
    </w:p>
    <w:p w14:paraId="39996276" w14:textId="77777777" w:rsidR="002E5890" w:rsidRPr="003C15FC" w:rsidRDefault="002E5890" w:rsidP="002E5890">
      <w:pPr>
        <w:jc w:val="both"/>
        <w:rPr>
          <w:rFonts w:ascii="Arial" w:hAnsi="Arial" w:cs="Arial"/>
          <w:sz w:val="20"/>
          <w:szCs w:val="20"/>
        </w:rPr>
      </w:pPr>
      <w:r>
        <w:rPr>
          <w:rFonts w:ascii="Arial" w:hAnsi="Arial" w:cs="Arial"/>
          <w:sz w:val="20"/>
          <w:szCs w:val="20"/>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4C63118C" w14:textId="77777777" w:rsidR="002E5890" w:rsidRPr="003C15FC" w:rsidRDefault="002E5890" w:rsidP="002E5890">
      <w:pPr>
        <w:pStyle w:val="Heading3"/>
        <w:rPr>
          <w:rFonts w:ascii="Arial" w:hAnsi="Arial" w:cs="Arial"/>
          <w:sz w:val="20"/>
          <w:szCs w:val="20"/>
        </w:rPr>
      </w:pPr>
      <w:r>
        <w:rPr>
          <w:rFonts w:ascii="Arial" w:hAnsi="Arial" w:cs="Arial"/>
          <w:sz w:val="20"/>
          <w:szCs w:val="20"/>
        </w:rPr>
        <w:t>Significant impact on both social integration and mental health</w:t>
      </w:r>
    </w:p>
    <w:p w14:paraId="0FA5090B"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Figure 4 depicts the distribution of all effect sizes across studies and the type of outcome. For more detailed forest plots, including study weights, see Supplementary Material Figures S2-S3. </w:t>
      </w:r>
    </w:p>
    <w:p w14:paraId="4958B506" w14:textId="77777777" w:rsidR="002E5890" w:rsidRPr="003C15FC" w:rsidRDefault="002E5890" w:rsidP="002E5890">
      <w:pPr>
        <w:jc w:val="both"/>
        <w:rPr>
          <w:rFonts w:ascii="Arial" w:hAnsi="Arial" w:cs="Arial"/>
          <w:sz w:val="20"/>
          <w:szCs w:val="20"/>
          <w:lang w:val="en-CA"/>
        </w:rPr>
      </w:pPr>
      <w:r>
        <w:rPr>
          <w:rFonts w:ascii="Arial" w:hAnsi="Arial" w:cs="Arial"/>
          <w:sz w:val="20"/>
          <w:szCs w:val="20"/>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proofErr w:type="gramStart"/>
      <w:r>
        <w:rPr>
          <w:rFonts w:ascii="Arial" w:hAnsi="Arial" w:cs="Arial"/>
          <w:i/>
          <w:iCs/>
          <w:sz w:val="20"/>
          <w:szCs w:val="20"/>
        </w:rPr>
        <w:t>t</w:t>
      </w:r>
      <w:r>
        <w:rPr>
          <w:rFonts w:ascii="Arial" w:hAnsi="Arial" w:cs="Arial"/>
          <w:sz w:val="20"/>
          <w:szCs w:val="20"/>
        </w:rPr>
        <w:t>(</w:t>
      </w:r>
      <w:proofErr w:type="gramEnd"/>
      <w:r>
        <w:rPr>
          <w:rFonts w:ascii="Arial" w:hAnsi="Arial" w:cs="Arial"/>
          <w:sz w:val="20"/>
          <w:szCs w:val="20"/>
        </w:rPr>
        <w:t xml:space="preserve">24.9) = 5.51, </w:t>
      </w:r>
      <w:r>
        <w:rPr>
          <w:rFonts w:ascii="Arial" w:hAnsi="Arial" w:cs="Arial"/>
          <w:i/>
          <w:iCs/>
          <w:sz w:val="20"/>
          <w:szCs w:val="20"/>
        </w:rPr>
        <w:t xml:space="preserve">p </w:t>
      </w:r>
      <w:r>
        <w:rPr>
          <w:rFonts w:ascii="Arial" w:hAnsi="Arial" w:cs="Arial"/>
          <w:sz w:val="20"/>
          <w:szCs w:val="20"/>
        </w:rPr>
        <w:t>&lt; 0.001</w:t>
      </w:r>
      <w:r>
        <w:rPr>
          <w:rFonts w:ascii="Arial" w:hAnsi="Arial" w:cs="Arial"/>
          <w:sz w:val="20"/>
          <w:szCs w:val="20"/>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p>
    <w:p w14:paraId="6B2592B3"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For mental health outcomes, the meta-analysis yielded a positive overall average effect of 0.215 SD (95% CI [0.090, 0.340], </w:t>
      </w:r>
      <w:proofErr w:type="gramStart"/>
      <w:r>
        <w:rPr>
          <w:rFonts w:ascii="Arial" w:hAnsi="Arial" w:cs="Arial"/>
          <w:i/>
          <w:iCs/>
          <w:sz w:val="20"/>
          <w:szCs w:val="20"/>
        </w:rPr>
        <w:t>t</w:t>
      </w:r>
      <w:r>
        <w:rPr>
          <w:rFonts w:ascii="Arial" w:hAnsi="Arial" w:cs="Arial"/>
          <w:sz w:val="20"/>
          <w:szCs w:val="20"/>
        </w:rPr>
        <w:t>(</w:t>
      </w:r>
      <w:proofErr w:type="gramEnd"/>
      <w:r>
        <w:rPr>
          <w:rFonts w:ascii="Arial" w:hAnsi="Arial" w:cs="Arial"/>
          <w:sz w:val="20"/>
          <w:szCs w:val="20"/>
        </w:rPr>
        <w:t xml:space="preserve">37.5) = 3.48, </w:t>
      </w:r>
      <w:r>
        <w:rPr>
          <w:rFonts w:ascii="Arial" w:hAnsi="Arial" w:cs="Arial"/>
          <w:i/>
          <w:iCs/>
          <w:sz w:val="20"/>
          <w:szCs w:val="20"/>
        </w:rPr>
        <w:t>p</w:t>
      </w:r>
      <w:r>
        <w:rPr>
          <w:rFonts w:ascii="Arial" w:hAnsi="Arial" w:cs="Arial"/>
          <w:sz w:val="20"/>
          <w:szCs w:val="20"/>
        </w:rPr>
        <w:t xml:space="preserve"> = .001). This effect was approximately 1.4 times larger than the typical improvement observed under treatment as usual. </w:t>
      </w:r>
    </w:p>
    <w:p w14:paraId="6E711E84" w14:textId="158AD31B" w:rsidR="002E5890" w:rsidRPr="003C15FC" w:rsidRDefault="00662CA3" w:rsidP="002E5890">
      <w:pPr>
        <w:jc w:val="both"/>
        <w:rPr>
          <w:rFonts w:ascii="Arial" w:hAnsi="Arial" w:cs="Arial"/>
          <w:sz w:val="20"/>
          <w:szCs w:val="20"/>
        </w:rPr>
      </w:pPr>
      <w:r>
        <w:rPr>
          <w:rFonts w:ascii="Arial" w:hAnsi="Arial" w:cs="Arial"/>
          <w:sz w:val="20"/>
          <w:szCs w:val="20"/>
        </w:rPr>
        <w:t>&lt;Insert Figure 4 here&gt;</w:t>
      </w:r>
    </w:p>
    <w:p w14:paraId="04AC8E17" w14:textId="77777777" w:rsidR="002E5890" w:rsidRPr="003C15FC" w:rsidRDefault="002E5890" w:rsidP="002E5890">
      <w:pPr>
        <w:jc w:val="both"/>
        <w:rPr>
          <w:rFonts w:ascii="Arial" w:hAnsi="Arial" w:cs="Arial"/>
          <w:sz w:val="20"/>
          <w:szCs w:val="20"/>
        </w:rPr>
      </w:pPr>
      <w:r>
        <w:rPr>
          <w:rFonts w:ascii="Arial" w:hAnsi="Arial" w:cs="Arial"/>
          <w:sz w:val="20"/>
          <w:szCs w:val="20"/>
        </w:rPr>
        <w:lastRenderedPageBreak/>
        <w:t xml:space="preserve">In addition, and as depicted in Figure 5,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2B4435A4" w14:textId="72BF21D6" w:rsidR="002E5890" w:rsidRPr="003C15FC" w:rsidRDefault="00662CA3" w:rsidP="006524CB">
      <w:pPr>
        <w:jc w:val="both"/>
        <w:rPr>
          <w:rFonts w:ascii="Arial" w:hAnsi="Arial" w:cs="Arial"/>
          <w:sz w:val="20"/>
          <w:szCs w:val="20"/>
        </w:rPr>
      </w:pPr>
      <w:r>
        <w:rPr>
          <w:rFonts w:ascii="Arial" w:hAnsi="Arial" w:cs="Arial"/>
          <w:sz w:val="20"/>
          <w:szCs w:val="20"/>
        </w:rPr>
        <w:t>&lt;Insert Figure 5 here&gt;</w:t>
      </w:r>
    </w:p>
    <w:p w14:paraId="60845F3A" w14:textId="77777777" w:rsidR="002E5890" w:rsidRPr="003C15FC" w:rsidRDefault="002E5890" w:rsidP="002E5890">
      <w:pPr>
        <w:pStyle w:val="Heading4"/>
        <w:rPr>
          <w:rFonts w:ascii="Arial" w:hAnsi="Arial" w:cs="Arial"/>
          <w:sz w:val="20"/>
          <w:szCs w:val="20"/>
        </w:rPr>
      </w:pPr>
      <w:r>
        <w:rPr>
          <w:rFonts w:ascii="Arial" w:hAnsi="Arial" w:cs="Arial"/>
          <w:sz w:val="20"/>
          <w:szCs w:val="20"/>
        </w:rPr>
        <w:t>Substantial heterogeneity across both types of outcomes</w:t>
      </w:r>
    </w:p>
    <w:p w14:paraId="51462B6E" w14:textId="137B6198" w:rsidR="002E5890" w:rsidRPr="003C15FC" w:rsidRDefault="002E5890" w:rsidP="002E5890">
      <w:pPr>
        <w:jc w:val="both"/>
        <w:rPr>
          <w:rFonts w:ascii="Arial" w:hAnsi="Arial" w:cs="Arial"/>
          <w:sz w:val="20"/>
          <w:szCs w:val="20"/>
        </w:rPr>
      </w:pPr>
      <w:r>
        <w:rPr>
          <w:rFonts w:ascii="Arial" w:hAnsi="Arial" w:cs="Arial"/>
          <w:sz w:val="20"/>
          <w:szCs w:val="20"/>
        </w:rPr>
        <w:t>There was substantial heterogeneity in both outcome domains, indicating that the effects of group-based community interventions varied considerably across studies and effect sizes. For social reintegration outcomes, heterogeneity was high</w:t>
      </w:r>
      <w:r w:rsidR="00C84EB4">
        <w:rPr>
          <w:rFonts w:ascii="Arial" w:hAnsi="Arial" w:cs="Arial"/>
          <w:sz w:val="20"/>
          <w:szCs w:val="20"/>
        </w:rPr>
        <w:t xml:space="preserve"> with</w:t>
      </w:r>
      <w:r>
        <w:rPr>
          <w:rFonts w:ascii="Arial" w:hAnsi="Arial" w:cs="Arial"/>
          <w:sz w:val="20"/>
          <w:szCs w:val="20"/>
        </w:rPr>
        <w:t xml:space="preserve"> </w:t>
      </w:r>
      <m:oMath>
        <m:r>
          <w:rPr>
            <w:rFonts w:ascii="Cambria Math" w:hAnsi="Cambria Math" w:cs="Arial"/>
            <w:sz w:val="20"/>
            <w:szCs w:val="20"/>
          </w:rPr>
          <m:t>I²</m:t>
        </m:r>
      </m:oMath>
      <w:r>
        <w:rPr>
          <w:rFonts w:ascii="Arial" w:hAnsi="Arial" w:cs="Arial"/>
          <w:sz w:val="20"/>
          <w:szCs w:val="20"/>
        </w:rPr>
        <w:t xml:space="preserve"> = 88.9% and total heterogeneity of 0.204 SD. Most of this variation occurred within studies rather than between studies, suggesting that effects differed meaningfully across outcome measures within the same study. The 67% prediction interval</w:t>
      </w:r>
      <w:r w:rsidR="00986770">
        <w:rPr>
          <w:rStyle w:val="FootnoteReference"/>
          <w:rFonts w:ascii="Arial" w:hAnsi="Arial" w:cs="Arial"/>
          <w:sz w:val="20"/>
          <w:szCs w:val="20"/>
        </w:rPr>
        <w:footnoteReference w:id="1"/>
      </w:r>
      <w:r>
        <w:rPr>
          <w:rFonts w:ascii="Arial" w:hAnsi="Arial" w:cs="Arial"/>
          <w:sz w:val="20"/>
          <w:szCs w:val="20"/>
        </w:rPr>
        <w:t xml:space="preserve"> ranged from −0.012 to 0.401</w:t>
      </w:r>
      <w:r w:rsidR="00300402">
        <w:rPr>
          <w:rFonts w:ascii="Arial" w:hAnsi="Arial" w:cs="Arial"/>
          <w:sz w:val="20"/>
          <w:szCs w:val="20"/>
        </w:rPr>
        <w:t>, crossing zero at its lower bound: although the average effect is positive and significant, the predictive distribution implies that a non-trivial minority of future studies could yield null or negative effects, with approximately 82% expected to fall above zero.</w:t>
      </w:r>
    </w:p>
    <w:p w14:paraId="0BFD025E" w14:textId="1758C4F2" w:rsidR="002E5890" w:rsidRPr="003C15FC" w:rsidRDefault="002E5890" w:rsidP="002E5890">
      <w:pPr>
        <w:jc w:val="both"/>
        <w:rPr>
          <w:rFonts w:ascii="Arial" w:hAnsi="Arial" w:cs="Arial"/>
          <w:sz w:val="20"/>
          <w:szCs w:val="20"/>
        </w:rPr>
      </w:pPr>
      <w:r>
        <w:rPr>
          <w:rFonts w:ascii="Arial" w:hAnsi="Arial" w:cs="Arial"/>
          <w:sz w:val="20"/>
          <w:szCs w:val="20"/>
        </w:rPr>
        <w:t xml:space="preserve">Heterogeneity was even larger for mental health outcomes, with </w:t>
      </w:r>
      <m:oMath>
        <m:r>
          <w:rPr>
            <w:rFonts w:ascii="Cambria Math" w:hAnsi="Cambria Math" w:cs="Arial"/>
            <w:sz w:val="20"/>
            <w:szCs w:val="20"/>
          </w:rPr>
          <m:t>I²</m:t>
        </m:r>
      </m:oMath>
      <w:r>
        <w:rPr>
          <w:rFonts w:ascii="Arial" w:hAnsi="Arial" w:cs="Arial"/>
          <w:sz w:val="20"/>
          <w:szCs w:val="20"/>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w:t>
      </w:r>
      <w:r w:rsidR="00430EDA">
        <w:rPr>
          <w:rStyle w:val="FootnoteReference"/>
          <w:rFonts w:ascii="Arial" w:hAnsi="Arial" w:cs="Arial"/>
          <w:sz w:val="20"/>
          <w:szCs w:val="20"/>
        </w:rPr>
        <w:footnoteReference w:id="2"/>
      </w:r>
      <w:r>
        <w:rPr>
          <w:rFonts w:ascii="Arial" w:hAnsi="Arial" w:cs="Arial"/>
          <w:sz w:val="20"/>
          <w:szCs w:val="20"/>
        </w:rPr>
        <w:t xml:space="preserve"> ranged from −0.120 to 0.549</w:t>
      </w:r>
      <w:r w:rsidR="00B90B66">
        <w:rPr>
          <w:rFonts w:ascii="Arial" w:hAnsi="Arial" w:cs="Arial"/>
          <w:sz w:val="20"/>
          <w:szCs w:val="20"/>
        </w:rPr>
        <w:t>, again crossing zero: roughly 74% of future studies would be expected to show positive effects, but the wider interval indicates that null or negative effects are correspondingly more plausible here than for social reintegration.</w:t>
      </w:r>
      <w:r>
        <w:rPr>
          <w:rFonts w:ascii="Arial" w:hAnsi="Arial" w:cs="Arial"/>
          <w:sz w:val="20"/>
          <w:szCs w:val="20"/>
        </w:rPr>
        <w:t xml:space="preserve"> </w:t>
      </w:r>
    </w:p>
    <w:p w14:paraId="045076BE"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1DE7F90B" w14:textId="77777777" w:rsidR="002E5890" w:rsidRPr="003C15FC" w:rsidRDefault="002E5890" w:rsidP="002E5890">
      <w:pPr>
        <w:pStyle w:val="Heading4"/>
        <w:rPr>
          <w:rFonts w:ascii="Arial" w:hAnsi="Arial" w:cs="Arial"/>
          <w:sz w:val="20"/>
          <w:szCs w:val="20"/>
        </w:rPr>
      </w:pPr>
      <w:r>
        <w:rPr>
          <w:rFonts w:ascii="Arial" w:hAnsi="Arial" w:cs="Arial"/>
          <w:sz w:val="20"/>
          <w:szCs w:val="20"/>
        </w:rPr>
        <w:t>Robust results across sensitivity analyses</w:t>
      </w:r>
    </w:p>
    <w:p w14:paraId="6749E04D"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182EEADA" w14:textId="77777777" w:rsidR="002E5890" w:rsidRPr="003C15FC" w:rsidRDefault="002E5890" w:rsidP="002E5890">
      <w:pPr>
        <w:jc w:val="both"/>
        <w:rPr>
          <w:rFonts w:ascii="Arial" w:hAnsi="Arial" w:cs="Arial"/>
          <w:sz w:val="20"/>
          <w:szCs w:val="20"/>
        </w:rPr>
      </w:pPr>
      <w:r>
        <w:rPr>
          <w:rFonts w:ascii="Arial" w:hAnsi="Arial" w:cs="Arial"/>
          <w:sz w:val="20"/>
          <w:szCs w:val="20"/>
        </w:rPr>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Online Appendix D and visualizations of the main sensitivity analyses in the Supplementary Figures S4-S5.</w:t>
      </w:r>
    </w:p>
    <w:p w14:paraId="5AF470DB" w14:textId="77777777" w:rsidR="002E5890" w:rsidRPr="003C15FC" w:rsidRDefault="002E5890" w:rsidP="002E5890">
      <w:pPr>
        <w:pStyle w:val="Heading4"/>
        <w:rPr>
          <w:rFonts w:ascii="Arial" w:hAnsi="Arial" w:cs="Arial"/>
          <w:sz w:val="20"/>
          <w:szCs w:val="20"/>
        </w:rPr>
      </w:pPr>
      <w:r>
        <w:rPr>
          <w:rFonts w:ascii="Arial" w:hAnsi="Arial" w:cs="Arial"/>
          <w:sz w:val="20"/>
          <w:szCs w:val="20"/>
        </w:rPr>
        <w:t>No indication of publication bias and related issues</w:t>
      </w:r>
    </w:p>
    <w:p w14:paraId="62D99D4B" w14:textId="23FA5977" w:rsidR="00495086" w:rsidRDefault="002E5890" w:rsidP="002E5890">
      <w:pPr>
        <w:jc w:val="both"/>
        <w:rPr>
          <w:rFonts w:ascii="Arial" w:hAnsi="Arial" w:cs="Arial"/>
          <w:sz w:val="20"/>
          <w:szCs w:val="20"/>
        </w:rPr>
      </w:pPr>
      <w:r>
        <w:rPr>
          <w:rFonts w:ascii="Arial" w:hAnsi="Arial" w:cs="Arial"/>
          <w:sz w:val="20"/>
          <w:szCs w:val="20"/>
        </w:rPr>
        <w:t>We conducted a range of complementary publication bias analyses, as recommended in meta-analysis</w:t>
      </w:r>
      <w:r>
        <w:rPr>
          <w:rFonts w:ascii="Arial" w:hAnsi="Arial" w:cs="Arial"/>
          <w:sz w:val="20"/>
          <w:szCs w:val="20"/>
        </w:rPr>
        <w:fldChar w:fldCharType="begin"/>
      </w:r>
      <w:r w:rsidR="00D93C08">
        <w:rPr>
          <w:rFonts w:ascii="Arial" w:hAnsi="Arial" w:cs="Arial"/>
          <w:sz w:val="20"/>
          <w:szCs w:val="20"/>
        </w:rPr>
        <w:instrText xml:space="preserve"> ADDIN ZOTERO_ITEM CSL_CITATION {"citationID":"kc1QsLS9","properties":{"formattedCitation":"\\super 98\\uc0\\u8211{}101\\nosupersub{}","plainCitation":"98–101","noteIndex":0},"citationItems":[{"id":114,"uris":["http://zotero.org/users/17688719/items/LMLHQK66"],"itemData":{"id":114,"type":"article-journal","container-title":"Advances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Library","DOI":"10.1002/0470870168.ch9","title":"Selection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98–101</w:t>
      </w:r>
      <w:r>
        <w:rPr>
          <w:rFonts w:ascii="Arial" w:hAnsi="Arial" w:cs="Arial"/>
          <w:sz w:val="20"/>
          <w:szCs w:val="20"/>
        </w:rPr>
        <w:fldChar w:fldCharType="end"/>
      </w:r>
      <w:r>
        <w:rPr>
          <w:rFonts w:ascii="Arial" w:hAnsi="Arial" w:cs="Arial"/>
          <w:sz w:val="20"/>
          <w:szCs w:val="20"/>
        </w:rPr>
        <w:t xml:space="preserve">, finding little evidence that the main findings were driven by selective publication, selective reporting, or </w:t>
      </w:r>
      <w:r>
        <w:rPr>
          <w:rFonts w:ascii="Arial" w:hAnsi="Arial" w:cs="Arial"/>
          <w:i/>
          <w:iCs/>
          <w:sz w:val="20"/>
          <w:szCs w:val="20"/>
        </w:rPr>
        <w:t>p</w:t>
      </w:r>
      <w:r>
        <w:rPr>
          <w:rFonts w:ascii="Arial" w:hAnsi="Arial" w:cs="Arial"/>
          <w:sz w:val="20"/>
          <w:szCs w:val="20"/>
        </w:rPr>
        <w:t xml:space="preserve">-hacking. As shown in the funnel plots in Figure 6, effect sizes showed no consistent association with standard errors, and publication-bias-adjusted estimates generally </w:t>
      </w:r>
      <w:r>
        <w:rPr>
          <w:rFonts w:ascii="Arial" w:hAnsi="Arial" w:cs="Arial"/>
          <w:sz w:val="20"/>
          <w:szCs w:val="20"/>
        </w:rPr>
        <w:lastRenderedPageBreak/>
        <w:t xml:space="preserve">remained positive. This pattern may partly reflect the high proportion of preregistered studies, which contributed approximately two-thirds of all effect sizes. </w:t>
      </w:r>
    </w:p>
    <w:p w14:paraId="4266AA9C" w14:textId="7197F19D" w:rsidR="002E5890" w:rsidRPr="003C15FC" w:rsidRDefault="00495086" w:rsidP="002E5890">
      <w:pPr>
        <w:jc w:val="both"/>
        <w:rPr>
          <w:rFonts w:ascii="Arial" w:hAnsi="Arial" w:cs="Arial"/>
          <w:sz w:val="20"/>
          <w:szCs w:val="20"/>
        </w:rPr>
      </w:pPr>
      <w:r>
        <w:rPr>
          <w:rFonts w:ascii="Arial" w:hAnsi="Arial" w:cs="Arial"/>
          <w:sz w:val="20"/>
          <w:szCs w:val="20"/>
        </w:rPr>
        <w:t xml:space="preserve">We found some indication of selective reporting among non-preregistered social reintegration effects: negatively signed effects, defined as those with a one-sided </w:t>
      </w:r>
      <w:r>
        <w:rPr>
          <w:rFonts w:ascii="Arial" w:hAnsi="Arial" w:cs="Arial"/>
          <w:i/>
          <w:iCs/>
          <w:sz w:val="20"/>
          <w:szCs w:val="20"/>
        </w:rPr>
        <w:t>p</w:t>
      </w:r>
      <w:r>
        <w:rPr>
          <w:rFonts w:ascii="Arial" w:hAnsi="Arial" w:cs="Arial"/>
          <w:sz w:val="20"/>
          <w:szCs w:val="20"/>
        </w:rPr>
        <w:t>-value &gt; 0.50, were four times less likely to be observed than positive but statistically nonsignificant effects (</w:t>
      </w:r>
      <w:r>
        <w:rPr>
          <w:rFonts w:ascii="Arial" w:hAnsi="Arial" w:cs="Arial"/>
          <w:i/>
          <w:iCs/>
          <w:sz w:val="20"/>
          <w:szCs w:val="20"/>
        </w:rPr>
        <w:t>p</w:t>
      </w:r>
      <w:r>
        <w:rPr>
          <w:rFonts w:ascii="Arial" w:hAnsi="Arial" w:cs="Arial"/>
          <w:sz w:val="20"/>
          <w:szCs w:val="20"/>
        </w:rPr>
        <w:t xml:space="preserve"> = 0.02, 95% CI [1.17, 19.23]). However, adjusting for this selection changed the point estimate by less than 0.02 SDs, and we found no corresponding evidence of selection among mental health outcomes. Overall, publication bias therefore does not appear to be a major concern. All publication-bias-adjusted overall average effects are reported in the Supplementary Material Table S5, and all other publication-bias tests and visualizations are provided in Online Appendix E.</w:t>
      </w:r>
    </w:p>
    <w:p w14:paraId="3E51C36F" w14:textId="4195A0E5" w:rsidR="002E5890" w:rsidRPr="003C15FC" w:rsidRDefault="003C15FC" w:rsidP="003C15FC">
      <w:pPr>
        <w:rPr>
          <w:rFonts w:ascii="Arial" w:hAnsi="Arial" w:cs="Arial"/>
          <w:sz w:val="20"/>
          <w:szCs w:val="20"/>
        </w:rPr>
      </w:pPr>
      <w:r>
        <w:rPr>
          <w:rFonts w:ascii="Arial" w:hAnsi="Arial" w:cs="Arial"/>
          <w:sz w:val="20"/>
          <w:szCs w:val="20"/>
        </w:rPr>
        <w:t>&lt;Insert Figure 6 here&gt;</w:t>
      </w:r>
      <w:r>
        <w:rPr>
          <w:rFonts w:ascii="Arial" w:hAnsi="Arial" w:cs="Arial"/>
          <w:sz w:val="20"/>
          <w:szCs w:val="20"/>
        </w:rPr>
        <w:fldChar w:fldCharType="begin"/>
      </w:r>
      <w:r w:rsidR="00D93C08">
        <w:rPr>
          <w:rFonts w:ascii="Arial" w:hAnsi="Arial" w:cs="Arial"/>
          <w:sz w:val="20"/>
          <w:szCs w:val="20"/>
        </w:rPr>
        <w:instrText xml:space="preserve"> ADDIN ZOTERO_ITEM CSL_CITATION {"citationID":"9Buf72dr","properties":{"formattedCitation":"\\super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xml:space="preserve"> </w:t>
      </w:r>
    </w:p>
    <w:p w14:paraId="16B29928" w14:textId="0184EB54" w:rsidR="00F140C5" w:rsidRDefault="005C107E" w:rsidP="002E5890">
      <w:pPr>
        <w:jc w:val="both"/>
        <w:rPr>
          <w:rFonts w:ascii="Arial" w:eastAsiaTheme="majorEastAsia" w:hAnsi="Arial" w:cs="Arial"/>
          <w:b/>
          <w:i/>
          <w:color w:val="000000" w:themeColor="text1"/>
          <w:kern w:val="2"/>
          <w:sz w:val="20"/>
          <w:szCs w:val="20"/>
          <w14:ligatures w14:val="standardContextual"/>
        </w:rPr>
      </w:pPr>
      <w:r>
        <w:rPr>
          <w:rFonts w:ascii="Arial" w:eastAsiaTheme="majorEastAsia" w:hAnsi="Arial" w:cs="Arial"/>
          <w:b/>
          <w:i/>
          <w:color w:val="000000" w:themeColor="text1"/>
          <w:kern w:val="2"/>
          <w:sz w:val="20"/>
          <w:szCs w:val="20"/>
          <w14:ligatures w14:val="standardContextual"/>
        </w:rPr>
        <w:t>Measured moderators explained little heterogeneity, but preregistered studies yielded significantly smaller effects</w:t>
      </w:r>
    </w:p>
    <w:p w14:paraId="37EB9179" w14:textId="21B8D45E" w:rsidR="00F140C5" w:rsidRDefault="00F140C5" w:rsidP="002E5890">
      <w:pPr>
        <w:jc w:val="both"/>
        <w:rPr>
          <w:rFonts w:ascii="Arial" w:hAnsi="Arial" w:cs="Arial"/>
          <w:sz w:val="20"/>
          <w:szCs w:val="20"/>
        </w:rPr>
      </w:pPr>
      <w:r>
        <w:rPr>
          <w:rFonts w:ascii="Arial" w:hAnsi="Arial" w:cs="Arial"/>
          <w:sz w:val="20"/>
          <w:szCs w:val="20"/>
        </w:rPr>
        <w:t>Given the substantial heterogeneity in both outcome domains, we conducted protocol-informed meta-regression analyses to assess whether effects varied by substantive or methodological moderators. Analyses were conducted separately for social reintegration and mental health outcomes, using both unadjusted and covariate-adjusted models. Because relative moderator differences were generally similar across model specifications, we primarily interpret the unadjusted moderator effects and use the covariate-adjusted estimates to assess the robustness of these results. Full results from all moderator analyses are reported in Tables S6–S11 in the Supplementary Material.</w:t>
      </w:r>
    </w:p>
    <w:p w14:paraId="0B227507" w14:textId="4703E163" w:rsidR="00FC4BCC" w:rsidRDefault="00FC4BCC" w:rsidP="002E5890">
      <w:pPr>
        <w:jc w:val="both"/>
        <w:rPr>
          <w:rFonts w:ascii="Arial" w:hAnsi="Arial" w:cs="Arial"/>
          <w:sz w:val="20"/>
          <w:szCs w:val="20"/>
        </w:rPr>
      </w:pPr>
      <w:r>
        <w:rPr>
          <w:rFonts w:ascii="Arial" w:hAnsi="Arial" w:cs="Arial"/>
          <w:sz w:val="20"/>
          <w:szCs w:val="20"/>
        </w:rPr>
        <w:t>Overall, moderators explained rather little of the heterogeneity in both social reintegration and mental health outcomes. Most subgroup estimates clustered around the main effects of the given outcome, and between-subgroup differences were generally small and statistically insignificant. We found no clear evidence that effects differed by outcome type, schizophrenia status, risk of bias, intervention duration, session frequency, follow-up timing, or sample gender composition. Many of the subgroup estimates that departed from this overall pattern were often based on few studies and effect sizes and should therefore be interpreted cautiously.</w:t>
      </w:r>
    </w:p>
    <w:p w14:paraId="1A1AC778" w14:textId="0BD46F72" w:rsidR="004C4E99" w:rsidRDefault="00FC4BCC" w:rsidP="002E5890">
      <w:pPr>
        <w:jc w:val="both"/>
        <w:rPr>
          <w:rFonts w:ascii="Arial" w:hAnsi="Arial" w:cs="Arial"/>
          <w:sz w:val="20"/>
          <w:szCs w:val="20"/>
        </w:rPr>
      </w:pPr>
      <w:r>
        <w:rPr>
          <w:rFonts w:ascii="Arial" w:hAnsi="Arial" w:cs="Arial"/>
          <w:sz w:val="20"/>
          <w:szCs w:val="20"/>
        </w:rPr>
        <w:t xml:space="preserve">The main exception to this pattern was preregistration status: preregistered studies produced a substantially smaller effect on social reintegration than non-preregistered studies in both unadjusted and covariate-adjusted models. However, the </w:t>
      </w:r>
      <w:r w:rsidR="00B90B66">
        <w:rPr>
          <w:rFonts w:ascii="Arial" w:hAnsi="Arial" w:cs="Arial"/>
          <w:sz w:val="20"/>
          <w:szCs w:val="20"/>
        </w:rPr>
        <w:t xml:space="preserve">average </w:t>
      </w:r>
      <w:r>
        <w:rPr>
          <w:rFonts w:ascii="Arial" w:hAnsi="Arial" w:cs="Arial"/>
          <w:sz w:val="20"/>
          <w:szCs w:val="20"/>
        </w:rPr>
        <w:t>effect on social reintegration outcomes among preregistered studies remained statistically significant and substantively meaningful in size (</w:t>
      </w:r>
      <w:r>
        <w:rPr>
          <w:rFonts w:ascii="Arial" w:hAnsi="Arial" w:cs="Arial"/>
          <w:i/>
          <w:iCs/>
          <w:sz w:val="20"/>
          <w:szCs w:val="20"/>
        </w:rPr>
        <w:t>g</w:t>
      </w:r>
      <w:r>
        <w:rPr>
          <w:rFonts w:ascii="Arial" w:hAnsi="Arial" w:cs="Arial"/>
          <w:sz w:val="20"/>
          <w:szCs w:val="20"/>
        </w:rPr>
        <w:t xml:space="preserve"> = 0.130, 95% </w:t>
      </w:r>
      <w:proofErr w:type="gramStart"/>
      <w:r>
        <w:rPr>
          <w:rFonts w:ascii="Arial" w:hAnsi="Arial" w:cs="Arial"/>
          <w:i/>
          <w:iCs/>
          <w:sz w:val="20"/>
          <w:szCs w:val="20"/>
        </w:rPr>
        <w:t>CI</w:t>
      </w:r>
      <w:r>
        <w:rPr>
          <w:rFonts w:ascii="Arial" w:hAnsi="Arial" w:cs="Arial"/>
          <w:sz w:val="20"/>
          <w:szCs w:val="20"/>
        </w:rPr>
        <w:t>[</w:t>
      </w:r>
      <w:proofErr w:type="gramEnd"/>
      <w:r>
        <w:rPr>
          <w:rFonts w:ascii="Arial" w:hAnsi="Arial" w:cs="Arial"/>
          <w:sz w:val="20"/>
          <w:szCs w:val="20"/>
        </w:rPr>
        <w:t xml:space="preserve">0.030, 0.220]), corresponding to an </w:t>
      </w:r>
      <w:r w:rsidR="00B90B66">
        <w:rPr>
          <w:rFonts w:ascii="Arial" w:hAnsi="Arial" w:cs="Arial"/>
          <w:sz w:val="20"/>
          <w:szCs w:val="20"/>
        </w:rPr>
        <w:t xml:space="preserve">average </w:t>
      </w:r>
      <w:r>
        <w:rPr>
          <w:rFonts w:ascii="Arial" w:hAnsi="Arial" w:cs="Arial"/>
          <w:sz w:val="20"/>
          <w:szCs w:val="20"/>
        </w:rPr>
        <w:t xml:space="preserve">effect 1.6 times larger than the typical </w:t>
      </w:r>
      <w:r w:rsidR="00B90B66">
        <w:rPr>
          <w:rFonts w:ascii="Arial" w:hAnsi="Arial" w:cs="Arial"/>
          <w:sz w:val="20"/>
          <w:szCs w:val="20"/>
        </w:rPr>
        <w:t xml:space="preserve">average </w:t>
      </w:r>
      <w:r>
        <w:rPr>
          <w:rFonts w:ascii="Arial" w:hAnsi="Arial" w:cs="Arial"/>
          <w:sz w:val="20"/>
          <w:szCs w:val="20"/>
        </w:rPr>
        <w:t>improvement in social reintegration under treatment as usual. Notably, however, preregistration explained only a small share of the heterogeneity in effects, leaving substantial variation to be explained by other predictors. For mental health outcomes, the difference between preregistered and non-preregistered studies was not statistically significant, although the direction was similar, with larger effects in non-preregistered studies.</w:t>
      </w:r>
    </w:p>
    <w:p w14:paraId="3FCAAC68" w14:textId="77777777" w:rsidR="00546B75" w:rsidRDefault="00546B75" w:rsidP="002E5890">
      <w:pPr>
        <w:jc w:val="both"/>
        <w:rPr>
          <w:rFonts w:ascii="Arial" w:hAnsi="Arial" w:cs="Arial"/>
          <w:sz w:val="20"/>
          <w:szCs w:val="20"/>
        </w:rPr>
      </w:pPr>
      <w:r>
        <w:rPr>
          <w:rFonts w:ascii="Arial" w:hAnsi="Arial" w:cs="Arial"/>
          <w:sz w:val="20"/>
          <w:szCs w:val="20"/>
        </w:rPr>
        <w:t xml:space="preserve">Two further, less pronounced patterns concerned </w:t>
      </w:r>
      <w:proofErr w:type="spellStart"/>
      <w:r>
        <w:rPr>
          <w:rFonts w:ascii="Arial" w:hAnsi="Arial" w:cs="Arial"/>
          <w:sz w:val="20"/>
          <w:szCs w:val="20"/>
        </w:rPr>
        <w:t>estimand</w:t>
      </w:r>
      <w:proofErr w:type="spellEnd"/>
      <w:r>
        <w:rPr>
          <w:rFonts w:ascii="Arial" w:hAnsi="Arial" w:cs="Arial"/>
          <w:sz w:val="20"/>
          <w:szCs w:val="20"/>
        </w:rPr>
        <w:t xml:space="preserve"> type and intervention type. Across outcome domains and model specifications, ITT estimates were consistently smaller than TOT estimates, although evidence for these differences was strongest in the unadjusted models. The difference reached the 0.10 significance level for social reintegration outcomes and the 0.05 level for mental health outcomes. Nevertheless, for social reintegration outcomes, the ITT estimate remained substantively meaningful in size; for mental health outcomes, it was smaller and closer to the typical improvement under treatment as usual. We also found that CBT-based interventions yielded effects approximately 0.1 SD larger than other intervention types across outcome domains and model specifications.</w:t>
      </w:r>
    </w:p>
    <w:p w14:paraId="1180B78C" w14:textId="77777777" w:rsid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lastRenderedPageBreak/>
        <w:t>Control condition also showed a consistent association with effect size. Across outcome domains and model specifications, studies using waitlist controls yielded substantially larger effects than studies using treatment-as-usual or individual-treatment control conditions. In the few studies that used an individual version of the group intervention as the control condition, effects were close to zero, suggesting comparable effectiveness. This finding may still be practically meaningful if group-based interventions achieve similar outcomes at lower cost.</w:t>
      </w:r>
    </w:p>
    <w:p w14:paraId="66B05097" w14:textId="77777777" w:rsidR="00546B75" w:rsidRP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p>
    <w:p w14:paraId="0A2E344E" w14:textId="597DC6C5"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t>Some moderator patterns differed across outcome domains. Most notably, test type showed opposite associations: clinically rated measures yielded smaller effects for social reintegration outcomes but larger effects for mental health outcomes. For mental health outcomes, participant age was also statistically associated with effect size. However, this association explained only a limited share of the heterogeneity and should be interpreted cautiously because the age range of included samples was relatively narrow (IQR = 39.5–43.6), limiting substantive interpretation and potential explanation of the pattern.</w:t>
      </w:r>
    </w:p>
    <w:p w14:paraId="07F6EB7F" w14:textId="77777777"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p>
    <w:p w14:paraId="5069C6ED" w14:textId="665269AD" w:rsidR="00B67B18" w:rsidRDefault="00B67B18" w:rsidP="00980C22">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t>Taken together, the moderator analyses provided sparse evidence that the effectiveness of group-based interventions depends strongly on measured study, sample, or intervention characteristics. Positive average effects were broadly consistent across subgroups, but the remaining heterogeneity across all moderator models indicates that important sources of variation remain unmeasured and may operate both within and between studies. Future research should therefore focus on explaining this heterogeneity. In particular, future studies should examine why participant age, CBT interventions, and preregistration status appear to be associated with differential effects across outcome domains.</w:t>
      </w:r>
    </w:p>
    <w:p w14:paraId="5298844C" w14:textId="77777777" w:rsidR="00B67B18" w:rsidRPr="003C15FC" w:rsidRDefault="00B67B18"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2655AF08" w14:textId="77777777" w:rsidR="00546B75" w:rsidRDefault="00546B75" w:rsidP="00E6133D">
      <w:pPr>
        <w:pBdr>
          <w:top w:val="nil"/>
          <w:left w:val="nil"/>
          <w:bottom w:val="nil"/>
          <w:right w:val="nil"/>
          <w:between w:val="nil"/>
        </w:pBdr>
        <w:contextualSpacing/>
        <w:rPr>
          <w:rFonts w:ascii="Arial" w:hAnsi="Arial" w:cs="Arial"/>
          <w:b/>
          <w:color w:val="000000"/>
          <w:sz w:val="20"/>
          <w:szCs w:val="20"/>
        </w:rPr>
      </w:pPr>
    </w:p>
    <w:p w14:paraId="014A7FBC" w14:textId="650FB312" w:rsidR="00E6133D" w:rsidRPr="003C15FC" w:rsidRDefault="00474D11" w:rsidP="00E6133D">
      <w:pPr>
        <w:pBdr>
          <w:top w:val="nil"/>
          <w:left w:val="nil"/>
          <w:bottom w:val="nil"/>
          <w:right w:val="nil"/>
          <w:between w:val="nil"/>
        </w:pBdr>
        <w:contextualSpacing/>
        <w:rPr>
          <w:rFonts w:ascii="Arial" w:hAnsi="Arial" w:cs="Arial"/>
          <w:color w:val="000000"/>
          <w:sz w:val="20"/>
          <w:szCs w:val="20"/>
        </w:rPr>
      </w:pPr>
      <w:r>
        <w:rPr>
          <w:rFonts w:ascii="Arial" w:hAnsi="Arial" w:cs="Arial"/>
          <w:b/>
          <w:color w:val="000000"/>
          <w:sz w:val="20"/>
          <w:szCs w:val="20"/>
        </w:rPr>
        <w:t xml:space="preserve">Discussion </w:t>
      </w:r>
    </w:p>
    <w:p w14:paraId="2212F9A2" w14:textId="77777777" w:rsidR="00980C22" w:rsidRPr="003C15FC" w:rsidRDefault="00980C22" w:rsidP="00980C22">
      <w:pPr>
        <w:pBdr>
          <w:top w:val="nil"/>
          <w:left w:val="nil"/>
          <w:bottom w:val="nil"/>
          <w:right w:val="nil"/>
          <w:between w:val="nil"/>
        </w:pBdr>
        <w:spacing w:after="0"/>
        <w:contextualSpacing/>
        <w:rPr>
          <w:rFonts w:ascii="Arial" w:hAnsi="Arial" w:cs="Arial"/>
          <w:color w:val="000000"/>
          <w:sz w:val="20"/>
          <w:szCs w:val="20"/>
        </w:rPr>
      </w:pPr>
    </w:p>
    <w:p w14:paraId="64AC7C3B" w14:textId="4D4813B9" w:rsidR="002E5890" w:rsidRDefault="002E5890" w:rsidP="002E5890">
      <w:pPr>
        <w:jc w:val="both"/>
        <w:rPr>
          <w:rFonts w:ascii="Arial" w:hAnsi="Arial" w:cs="Arial"/>
          <w:color w:val="000000"/>
          <w:sz w:val="20"/>
          <w:szCs w:val="20"/>
        </w:rPr>
      </w:pPr>
      <w:r>
        <w:rPr>
          <w:rFonts w:ascii="Arial" w:hAnsi="Arial" w:cs="Arial"/>
          <w:sz w:val="20"/>
          <w:szCs w:val="20"/>
        </w:rPr>
        <w:t>This review provides robust evidence that group-based community interventions benefit adults experiencing both mental illness and social marginalization, adding to existing evidence base showing the efficacy of group-based interventions</w:t>
      </w:r>
      <w:r>
        <w:rPr>
          <w:rFonts w:ascii="Arial" w:hAnsi="Arial" w:cs="Arial"/>
          <w:sz w:val="20"/>
          <w:szCs w:val="20"/>
        </w:rPr>
        <w:fldChar w:fldCharType="begin"/>
      </w:r>
      <w:r w:rsidR="00D93C08">
        <w:rPr>
          <w:rFonts w:ascii="Arial" w:hAnsi="Arial" w:cs="Arial"/>
          <w:sz w:val="20"/>
          <w:szCs w:val="20"/>
        </w:rPr>
        <w:instrText xml:space="preserve"> ADDIN ZOTERO_ITEM CSL_CITATION {"citationID":"a2b7e3oeqft","properties":{"formattedCitation":"\\super 13,25,103\\uc0\\u8211{}106\\nosupersub{}","plainCitation":"13,25,103–106","noteIndex":0},"citationItems":[{"id":106,"uris":["http://zotero.org/users/17688719/items/P9ZN4DLK"],"itemData":{"id":106,"type":"article-journal","container-title":"National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Research","issue":"4","page":"415-431","publisher":"Taylor &amp; Francis","title":"Efficacy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13,25,103–106</w:t>
      </w:r>
      <w:r>
        <w:rPr>
          <w:rFonts w:ascii="Arial" w:hAnsi="Arial" w:cs="Arial"/>
          <w:sz w:val="20"/>
          <w:szCs w:val="20"/>
        </w:rPr>
        <w:fldChar w:fldCharType="end"/>
      </w:r>
      <w:r>
        <w:rPr>
          <w:rFonts w:ascii="Arial" w:hAnsi="Arial" w:cs="Arial"/>
          <w:sz w:val="20"/>
          <w:szCs w:val="20"/>
        </w:rPr>
        <w:t xml:space="preserve">. Across heterogeneous studies varying in intervention type, setting, implementation, design, outcomes, and participant characteristics, </w:t>
      </w:r>
      <w:r w:rsidR="00B90B66">
        <w:rPr>
          <w:rFonts w:ascii="Arial" w:hAnsi="Arial" w:cs="Arial"/>
          <w:sz w:val="20"/>
          <w:szCs w:val="20"/>
        </w:rPr>
        <w:t xml:space="preserve">on average, </w:t>
      </w:r>
      <w:r>
        <w:rPr>
          <w:rFonts w:ascii="Arial" w:hAnsi="Arial" w:cs="Arial"/>
          <w:sz w:val="20"/>
          <w:szCs w:val="20"/>
        </w:rPr>
        <w:t xml:space="preserve">group-based interventions produced statistically significant improvements in both social reintegration and mental health. </w:t>
      </w:r>
      <w:r w:rsidR="00B90B66">
        <w:rPr>
          <w:rFonts w:ascii="Arial" w:hAnsi="Arial" w:cs="Arial"/>
          <w:sz w:val="20"/>
          <w:szCs w:val="20"/>
        </w:rPr>
        <w:t>Average ef</w:t>
      </w:r>
      <w:r>
        <w:rPr>
          <w:rFonts w:ascii="Arial" w:hAnsi="Arial" w:cs="Arial"/>
          <w:sz w:val="20"/>
          <w:szCs w:val="20"/>
        </w:rPr>
        <w:t xml:space="preserve">fects on social reintegration were approximately </w:t>
      </w:r>
      <w:r>
        <w:rPr>
          <w:rFonts w:ascii="Arial" w:hAnsi="Arial" w:cs="Arial"/>
          <w:color w:val="000000"/>
          <w:sz w:val="20"/>
          <w:szCs w:val="20"/>
        </w:rPr>
        <w:t>2.</w:t>
      </w:r>
      <w:r w:rsidR="00D93C08">
        <w:rPr>
          <w:rFonts w:ascii="Arial" w:hAnsi="Arial" w:cs="Arial"/>
          <w:color w:val="000000"/>
          <w:sz w:val="20"/>
          <w:szCs w:val="20"/>
        </w:rPr>
        <w:t>3</w:t>
      </w:r>
      <w:r>
        <w:rPr>
          <w:rFonts w:ascii="Arial" w:hAnsi="Arial" w:cs="Arial"/>
          <w:color w:val="000000"/>
          <w:sz w:val="20"/>
          <w:szCs w:val="20"/>
        </w:rPr>
        <w:t xml:space="preserve"> times larger than the typical gains observed under usual individual treatment, while </w:t>
      </w:r>
      <w:r w:rsidR="00B90B66">
        <w:rPr>
          <w:rFonts w:ascii="Arial" w:hAnsi="Arial" w:cs="Arial"/>
          <w:color w:val="000000"/>
          <w:sz w:val="20"/>
          <w:szCs w:val="20"/>
        </w:rPr>
        <w:t xml:space="preserve">average </w:t>
      </w:r>
      <w:r>
        <w:rPr>
          <w:rFonts w:ascii="Arial" w:hAnsi="Arial" w:cs="Arial"/>
          <w:color w:val="000000"/>
          <w:sz w:val="20"/>
          <w:szCs w:val="20"/>
        </w:rPr>
        <w:t xml:space="preserve">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 </w:t>
      </w:r>
    </w:p>
    <w:p w14:paraId="0C3D1E93" w14:textId="77777777" w:rsidR="00430EDA" w:rsidRDefault="00B90B66" w:rsidP="002E5890">
      <w:pPr>
        <w:jc w:val="both"/>
        <w:rPr>
          <w:rFonts w:ascii="Arial" w:hAnsi="Arial" w:cs="Arial"/>
          <w:color w:val="000000"/>
          <w:sz w:val="20"/>
          <w:szCs w:val="20"/>
        </w:rPr>
      </w:pPr>
      <w:r>
        <w:rPr>
          <w:rFonts w:ascii="Arial" w:hAnsi="Arial" w:cs="Arial"/>
          <w:color w:val="000000"/>
          <w:sz w:val="20"/>
          <w:szCs w:val="20"/>
        </w:rPr>
        <w:t xml:space="preserve">While the average effects were positive in both domains, the effects were also highly heterogeneous (total heterogeneity of 0.204 SD for social reintegration and 0.333 SD for mental health), and the predictive distributions of true effects included some negative effects as well as some moderately large positive effects. The central finding is therefore not a single effect but a distribution of effects: group-based interventions improve outcomes on average, yet the magnitude of benefit varies substantially from one study and outcome to the next, and a non-trivial minority of contexts or outcomes may yield little or no benefit. </w:t>
      </w:r>
    </w:p>
    <w:p w14:paraId="000A23E9" w14:textId="7E7A0288" w:rsidR="0065737F" w:rsidRDefault="002E5890" w:rsidP="002E5890">
      <w:pPr>
        <w:jc w:val="both"/>
        <w:rPr>
          <w:rFonts w:ascii="Arial" w:hAnsi="Arial" w:cs="Arial"/>
          <w:sz w:val="20"/>
          <w:szCs w:val="20"/>
        </w:rPr>
      </w:pPr>
      <w:r>
        <w:rPr>
          <w:rFonts w:ascii="Arial" w:hAnsi="Arial" w:cs="Arial"/>
          <w:sz w:val="20"/>
          <w:szCs w:val="20"/>
        </w:rPr>
        <w:t xml:space="preserve">We conducted comprehensive moderator analyses to examine whether </w:t>
      </w:r>
      <w:r w:rsidR="00B90B66">
        <w:rPr>
          <w:rFonts w:ascii="Arial" w:hAnsi="Arial" w:cs="Arial"/>
          <w:sz w:val="20"/>
          <w:szCs w:val="20"/>
        </w:rPr>
        <w:t xml:space="preserve">this variation in </w:t>
      </w:r>
      <w:r>
        <w:rPr>
          <w:rFonts w:ascii="Arial" w:hAnsi="Arial" w:cs="Arial"/>
          <w:sz w:val="20"/>
          <w:szCs w:val="20"/>
        </w:rPr>
        <w:t xml:space="preserve">effects </w:t>
      </w:r>
      <w:r w:rsidR="00B90B66">
        <w:rPr>
          <w:rFonts w:ascii="Arial" w:hAnsi="Arial" w:cs="Arial"/>
          <w:sz w:val="20"/>
          <w:szCs w:val="20"/>
        </w:rPr>
        <w:t>could be explained by</w:t>
      </w:r>
      <w:r>
        <w:rPr>
          <w:rFonts w:ascii="Arial" w:hAnsi="Arial" w:cs="Arial"/>
          <w:sz w:val="20"/>
          <w:szCs w:val="20"/>
        </w:rPr>
        <w:t xml:space="preserve"> outcome type, participant characteristics, intervention type, test type, preregistration status, research design, control condition, risk of bias, age, sex composition, intensity, duration, and measurement timing. Overall, moderators explained little of the observed heterogeneity. Close to all heterogeneity remained unexplained, indicating that important sources of variation may be unmeasured. </w:t>
      </w:r>
    </w:p>
    <w:p w14:paraId="2075E35E" w14:textId="29FA8D79" w:rsidR="00B90B66" w:rsidRDefault="0065737F" w:rsidP="002E5890">
      <w:pPr>
        <w:jc w:val="both"/>
        <w:rPr>
          <w:rFonts w:ascii="Arial" w:hAnsi="Arial" w:cs="Arial"/>
          <w:sz w:val="20"/>
          <w:szCs w:val="20"/>
        </w:rPr>
      </w:pPr>
      <w:r>
        <w:rPr>
          <w:rFonts w:ascii="Arial" w:hAnsi="Arial" w:cs="Arial"/>
          <w:sz w:val="20"/>
          <w:szCs w:val="20"/>
        </w:rPr>
        <w:lastRenderedPageBreak/>
        <w:t>Against this general pattern of limited moderator explanatory power, preregistration status stood out. Although preregistration explained only a small share of the heterogeneity, preregistered studies yielded significantly smaller effects than non-preregistered studies. At the same time, the only indications of selective reporting were found among non-preregistered social reintegration effects. This pattern suggests that preregistration may partly distinguish a more conservative and less selectively reported evidence base, while also underscoring that the positive overall effects were not driven by non-preregistered studies alone. All types of effects in preregistered studies remained substantively meaningful, and adjustment for selection among non-preregistered studies did not materially change the overall conclusions.</w:t>
      </w:r>
    </w:p>
    <w:p w14:paraId="20491A02"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Several limitations should be noted. Though we used comprehensive database searches, grey-literature searches, and hand searches, some potentially relevant references could not be obtained in full text. In addition, though we were able to use highly sophisticated meta-analysis methods,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 Yet, the high number of preregistered studies might mitigate this issue. </w:t>
      </w:r>
    </w:p>
    <w:p w14:paraId="2F777A39" w14:textId="6D57C816" w:rsidR="002E5890" w:rsidRPr="003C15FC" w:rsidRDefault="002E5890" w:rsidP="002E5890">
      <w:pPr>
        <w:jc w:val="both"/>
        <w:rPr>
          <w:rFonts w:ascii="Arial" w:hAnsi="Arial" w:cs="Arial"/>
          <w:sz w:val="20"/>
          <w:szCs w:val="20"/>
        </w:rPr>
      </w:pPr>
      <w:r>
        <w:rPr>
          <w:rFonts w:ascii="Arial" w:hAnsi="Arial" w:cs="Arial"/>
          <w:sz w:val="20"/>
          <w:szCs w:val="20"/>
        </w:rPr>
        <w:t>The evidence appears broadly applicable to adults with psychiatric diagnoses who also experience personal or social difficulties. The included studies covered a wide range of countries, diagnoses, interventions, and outcomes, and we found no clear evidence that effects differed systematically by sample type, intervention type, or national context. However, the review focused specifically on adults experiencing both mental illness and indicators of social marginalization, not on all people receiving mental health care. Evidence that group-based interventions are superior to individually delivered interventions in other populations remains mixed</w:t>
      </w:r>
      <w:r>
        <w:rPr>
          <w:rFonts w:ascii="Arial" w:hAnsi="Arial" w:cs="Arial"/>
          <w:sz w:val="20"/>
          <w:szCs w:val="20"/>
        </w:rPr>
        <w:fldChar w:fldCharType="begin"/>
      </w:r>
      <w:r w:rsidR="00D93C08">
        <w:rPr>
          <w:rFonts w:ascii="Arial" w:hAnsi="Arial" w:cs="Arial"/>
          <w:sz w:val="20"/>
          <w:szCs w:val="20"/>
        </w:rPr>
        <w:instrText xml:space="preserve"> ADDIN ZOTERO_ITEM CSL_CITATION {"citationID":"a18oq2tfvp1","properties":{"formattedCitation":"\\super 25,103\\uc0\\u8211{}106\\nosupersub{}","plainCitation":"25,103–106","noteIndex":0},"citationItems":[{"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M"},{"family":"Rosendahl","given":"Jenny"}],"issued":{"date-parts":[["2020"]]}}},{"id":1156,"uris":["http://zotero.org/users/17688719/items/EU7PUINK"],"itemData":{"id":1156,"type":"article-journal","container-title":"Psychotherapy Research","issue":"4","page":"415-431","publisher":"Taylor &amp; Francis","title":"Efficacy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25,103–106</w:t>
      </w:r>
      <w:r>
        <w:rPr>
          <w:rFonts w:ascii="Arial" w:hAnsi="Arial" w:cs="Arial"/>
          <w:sz w:val="20"/>
          <w:szCs w:val="20"/>
        </w:rPr>
        <w:fldChar w:fldCharType="end"/>
      </w:r>
      <w:r>
        <w:rPr>
          <w:rFonts w:ascii="Arial" w:hAnsi="Arial" w:cs="Arial"/>
          <w:sz w:val="20"/>
          <w:szCs w:val="20"/>
        </w:rPr>
        <w:t>. The present findings should therefore not be generalized beyond the target population of the review without caution.</w:t>
      </w:r>
    </w:p>
    <w:p w14:paraId="159898BA" w14:textId="786AD9D9" w:rsidR="002E5890" w:rsidRPr="003C15FC" w:rsidRDefault="002E5890" w:rsidP="002E5890">
      <w:pPr>
        <w:jc w:val="both"/>
        <w:rPr>
          <w:rFonts w:ascii="Arial" w:hAnsi="Arial" w:cs="Arial"/>
          <w:sz w:val="20"/>
          <w:szCs w:val="20"/>
        </w:rPr>
      </w:pPr>
      <w:r>
        <w:rPr>
          <w:rFonts w:ascii="Arial" w:hAnsi="Arial" w:cs="Arial"/>
          <w:sz w:val="20"/>
          <w:szCs w:val="20"/>
        </w:rPr>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(e.g., the impact of chance bias</w:t>
      </w:r>
      <w:r>
        <w:rPr>
          <w:rFonts w:ascii="Arial" w:hAnsi="Arial" w:cs="Arial"/>
          <w:sz w:val="20"/>
          <w:szCs w:val="20"/>
        </w:rPr>
        <w:fldChar w:fldCharType="begin"/>
      </w:r>
      <w:r w:rsidR="00D93C08">
        <w:rPr>
          <w:rFonts w:ascii="Arial" w:hAnsi="Arial" w:cs="Arial"/>
          <w:sz w:val="20"/>
          <w:szCs w:val="20"/>
        </w:rPr>
        <w:instrText xml:space="preserve"> ADDIN ZOTERO_ITEM CSL_CITATION {"citationID":"ari9psmvhj","properties":{"formattedCitation":"\\super 107\\nosupersub{}","plainCitation":"107","noteIndex":0},"citationItems":[{"id":101,"uris":["http://zotero.org/users/17688719/items/KDJBUN8E"],"itemData":{"id":101,"type":"article-journal","abstract":"A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107</w:t>
      </w:r>
      <w:r>
        <w:rPr>
          <w:rFonts w:ascii="Arial" w:hAnsi="Arial" w:cs="Arial"/>
          <w:sz w:val="20"/>
          <w:szCs w:val="20"/>
        </w:rPr>
        <w:fldChar w:fldCharType="end"/>
      </w:r>
      <w:r>
        <w:rPr>
          <w:rFonts w:ascii="Arial" w:hAnsi="Arial" w:cs="Arial"/>
          <w:sz w:val="20"/>
          <w:szCs w:val="20"/>
        </w:rPr>
        <w:t>) by using baseline- or covariate-adjusted effect sizes for nearly all included effects. A more important limitation is that all included studies measured outcomes within one year of the intervention. The evidence, therefore, speaks to short-term effects only and cannot determine whether gains persist, fade, or grow over time.</w:t>
      </w:r>
    </w:p>
    <w:p w14:paraId="1A27DE01" w14:textId="77777777" w:rsidR="002E5890" w:rsidRPr="003C15FC" w:rsidRDefault="002E5890" w:rsidP="002E5890">
      <w:pPr>
        <w:jc w:val="both"/>
        <w:rPr>
          <w:rFonts w:ascii="Arial" w:hAnsi="Arial" w:cs="Arial"/>
          <w:sz w:val="20"/>
          <w:szCs w:val="20"/>
          <w:lang w:val="en-CA"/>
        </w:rPr>
      </w:pPr>
      <w:r>
        <w:rPr>
          <w:rFonts w:ascii="Arial" w:hAnsi="Arial" w:cs="Arial"/>
          <w:sz w:val="20"/>
          <w:szCs w:val="20"/>
          <w:lang w:val="en-CA"/>
        </w:rPr>
        <w:t>Still, 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a lower cost than individually delivered care. Our findings suggest that such interventions are not merely cheaper substitutes: on average, they improve both social reintegration and mental health. However, most control conditions were treatment as usual rather than the same intervention delivered individually. Thus, some benefits may reflect greater intensity, organization, or face-to-face contact rather than the group format alone. Policymakers should therefore view group-based interventions as a promising strategy for strengthening community care, while recognizing that the precise active ingredients remain uncertain.</w:t>
      </w:r>
    </w:p>
    <w:p w14:paraId="03B296D3" w14:textId="067C9C51" w:rsidR="00E6133D" w:rsidRPr="003C15FC" w:rsidRDefault="002E5890" w:rsidP="00546B75">
      <w:pPr>
        <w:pBdr>
          <w:top w:val="nil"/>
          <w:left w:val="nil"/>
          <w:bottom w:val="nil"/>
          <w:right w:val="nil"/>
          <w:between w:val="nil"/>
        </w:pBdr>
        <w:spacing w:after="0"/>
        <w:contextualSpacing/>
        <w:jc w:val="both"/>
        <w:rPr>
          <w:rFonts w:ascii="Arial" w:hAnsi="Arial" w:cs="Arial"/>
          <w:b/>
          <w:color w:val="000000"/>
          <w:sz w:val="20"/>
          <w:szCs w:val="20"/>
        </w:rPr>
      </w:pPr>
      <w:r>
        <w:rPr>
          <w:rFonts w:ascii="Arial" w:hAnsi="Arial" w:cs="Arial"/>
          <w:sz w:val="20"/>
          <w:szCs w:val="20"/>
          <w:lang w:val="en-CA"/>
        </w:rPr>
        <w:t xml:space="preserve">On this background, </w:t>
      </w:r>
      <w:r>
        <w:rPr>
          <w:rFonts w:ascii="Arial" w:hAnsi="Arial" w:cs="Arial"/>
          <w:sz w:val="20"/>
          <w:szCs w:val="20"/>
        </w:rPr>
        <w:t xml:space="preserve">future research in this field must address five priorities. First, studies should compare the same intervention delivered individually and in groups to isolate the added value of the group format. Second, a longer follow-up is needed to determine whether effects persist and which intervention features support durable recovery. Third, future work should examine the heterogeneity of participant experience, including whether some individuals benefit less or </w:t>
      </w:r>
      <w:r>
        <w:rPr>
          <w:rFonts w:ascii="Arial" w:hAnsi="Arial" w:cs="Arial"/>
          <w:sz w:val="20"/>
          <w:szCs w:val="20"/>
        </w:rPr>
        <w:lastRenderedPageBreak/>
        <w:t>experience harm from group-based formats. Fourth, future research should identify the factors that explain variation in intervention effects. Fifth and finally, formal economic evaluations are also needed to quantify cost-effectiveness for adults facing both mental illness and social marginalization</w:t>
      </w:r>
      <w:r>
        <w:rPr>
          <w:rFonts w:ascii="Arial" w:hAnsi="Arial" w:cs="Arial"/>
          <w:color w:val="000000"/>
          <w:sz w:val="20"/>
          <w:szCs w:val="20"/>
        </w:rPr>
        <w:t>.</w:t>
      </w:r>
    </w:p>
    <w:p w14:paraId="7550C69C" w14:textId="77777777" w:rsidR="00E6133D" w:rsidRPr="003C15FC"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3C15FC"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1C31BA26" w:rsidR="00E6133D" w:rsidRPr="003C15FC" w:rsidRDefault="00E6133D" w:rsidP="00F649EE">
      <w:pPr>
        <w:pBdr>
          <w:top w:val="nil"/>
          <w:left w:val="nil"/>
          <w:bottom w:val="nil"/>
          <w:right w:val="nil"/>
          <w:between w:val="nil"/>
        </w:pBdr>
        <w:spacing w:after="0"/>
        <w:contextualSpacing/>
        <w:rPr>
          <w:rFonts w:ascii="Arial" w:hAnsi="Arial" w:cs="Arial"/>
          <w:color w:val="000000"/>
          <w:sz w:val="20"/>
          <w:szCs w:val="20"/>
        </w:rPr>
      </w:pPr>
      <w:r>
        <w:rPr>
          <w:rFonts w:ascii="Arial" w:hAnsi="Arial" w:cs="Arial"/>
          <w:b/>
          <w:color w:val="000000"/>
          <w:sz w:val="20"/>
          <w:szCs w:val="20"/>
        </w:rPr>
        <w:t>Materials and Methods</w:t>
      </w:r>
    </w:p>
    <w:p w14:paraId="3C2712AB" w14:textId="77777777" w:rsidR="00E6133D" w:rsidRPr="003C15FC"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1DCFC9BD" w14:textId="77777777" w:rsidR="002E5890" w:rsidRPr="003C15FC" w:rsidRDefault="002E5890" w:rsidP="002E5890">
      <w:pPr>
        <w:pStyle w:val="Heading3"/>
        <w:rPr>
          <w:rFonts w:ascii="Arial" w:hAnsi="Arial" w:cs="Arial"/>
          <w:sz w:val="20"/>
          <w:szCs w:val="20"/>
        </w:rPr>
      </w:pPr>
      <w:r>
        <w:rPr>
          <w:rFonts w:ascii="Arial" w:hAnsi="Arial" w:cs="Arial"/>
          <w:sz w:val="20"/>
          <w:szCs w:val="20"/>
        </w:rPr>
        <w:t xml:space="preserve">Protocol and preregistration </w:t>
      </w:r>
    </w:p>
    <w:p w14:paraId="477B1DB8" w14:textId="5F8C87FC" w:rsidR="002E5890" w:rsidRPr="003C15FC" w:rsidRDefault="002E5890" w:rsidP="002E5890">
      <w:pPr>
        <w:jc w:val="both"/>
        <w:rPr>
          <w:rFonts w:ascii="Arial" w:hAnsi="Arial" w:cs="Arial"/>
          <w:sz w:val="20"/>
          <w:szCs w:val="20"/>
          <w:lang w:val="en-CA"/>
        </w:rPr>
      </w:pPr>
      <w:r>
        <w:rPr>
          <w:rFonts w:ascii="Arial" w:hAnsi="Arial" w:cs="Arial"/>
          <w:sz w:val="20"/>
          <w:szCs w:val="20"/>
        </w:rPr>
        <w:t>The protocol of this systematic review was peer-reviewed and pre-registered in Campbell Systematic Reviews</w:t>
      </w:r>
      <w:r>
        <w:rPr>
          <w:rFonts w:ascii="Arial" w:hAnsi="Arial" w:cs="Arial"/>
          <w:sz w:val="20"/>
          <w:szCs w:val="20"/>
        </w:rPr>
        <w:fldChar w:fldCharType="begin"/>
      </w:r>
      <w:r w:rsidR="00D93C08">
        <w:rPr>
          <w:rFonts w:ascii="Arial" w:hAnsi="Arial" w:cs="Arial"/>
          <w:sz w:val="20"/>
          <w:szCs w:val="20"/>
        </w:rPr>
        <w:instrText xml:space="preserve"> ADDIN ZOTERO_ITEM CSL_CITATION {"citationID":"0dSZTnS3","properties":{"formattedCitation":"\\super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We followed the protocol to the greatest extent possible. However, w</w:t>
      </w:r>
      <w:r>
        <w:rPr>
          <w:rFonts w:ascii="Arial" w:hAnsi="Arial" w:cs="Arial"/>
          <w:sz w:val="20"/>
          <w:szCs w:val="20"/>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592FEF50"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Two further clarifications were made. We did not add a ‘critical’ risk-of-bias category to </w:t>
      </w:r>
      <w:proofErr w:type="spellStart"/>
      <w:r>
        <w:rPr>
          <w:rFonts w:ascii="Arial" w:hAnsi="Arial" w:cs="Arial"/>
          <w:sz w:val="20"/>
          <w:szCs w:val="20"/>
        </w:rPr>
        <w:t>RoB</w:t>
      </w:r>
      <w:proofErr w:type="spellEnd"/>
      <w:r>
        <w:rPr>
          <w:rFonts w:ascii="Arial" w:hAnsi="Arial" w:cs="Arial"/>
          <w:sz w:val="20"/>
          <w:szCs w:val="20"/>
        </w:rPr>
        <w:t xml:space="preserve"> 2, as the tool guidance does not permit modification, and we now distinguish more clearly between primary social reintegration outcomes and secondary mental health outcomes than in the original protocol.</w:t>
      </w:r>
    </w:p>
    <w:p w14:paraId="1EFCB73E" w14:textId="77777777" w:rsidR="002E5890" w:rsidRPr="003C15FC" w:rsidRDefault="002E5890" w:rsidP="002E5890">
      <w:pPr>
        <w:pStyle w:val="Heading3"/>
        <w:rPr>
          <w:rFonts w:ascii="Arial" w:hAnsi="Arial" w:cs="Arial"/>
          <w:sz w:val="20"/>
          <w:szCs w:val="20"/>
        </w:rPr>
      </w:pPr>
      <w:r>
        <w:rPr>
          <w:rFonts w:ascii="Arial" w:hAnsi="Arial" w:cs="Arial"/>
          <w:sz w:val="20"/>
          <w:szCs w:val="20"/>
        </w:rPr>
        <w:t>Eligibility criteria</w:t>
      </w:r>
    </w:p>
    <w:p w14:paraId="600E7D91" w14:textId="77777777" w:rsidR="002E5890" w:rsidRPr="003C15FC" w:rsidRDefault="002E5890" w:rsidP="002E5890">
      <w:pPr>
        <w:pStyle w:val="Heading4"/>
        <w:rPr>
          <w:rFonts w:ascii="Arial" w:hAnsi="Arial" w:cs="Arial"/>
          <w:sz w:val="20"/>
          <w:szCs w:val="20"/>
        </w:rPr>
      </w:pPr>
      <w:r>
        <w:rPr>
          <w:rFonts w:ascii="Arial" w:hAnsi="Arial" w:cs="Arial"/>
          <w:sz w:val="20"/>
          <w:szCs w:val="20"/>
        </w:rPr>
        <w:t>Types of studies and settings</w:t>
      </w:r>
    </w:p>
    <w:p w14:paraId="26F41EC9" w14:textId="1166A7F4" w:rsidR="002E5890" w:rsidRPr="003C15FC" w:rsidRDefault="002E5890" w:rsidP="002E5890">
      <w:pPr>
        <w:jc w:val="both"/>
        <w:rPr>
          <w:rFonts w:ascii="Arial" w:hAnsi="Arial" w:cs="Arial"/>
          <w:sz w:val="20"/>
          <w:szCs w:val="20"/>
        </w:rPr>
      </w:pPr>
      <w:r>
        <w:rPr>
          <w:rFonts w:ascii="Arial" w:hAnsi="Arial" w:cs="Arial"/>
          <w:sz w:val="20"/>
          <w:szCs w:val="20"/>
        </w:rPr>
        <w:t>The review included RCTs, cluster RCTs, quasi-randomized trials, and non-randomized studies</w:t>
      </w:r>
      <w:r>
        <w:rPr>
          <w:rFonts w:ascii="Arial" w:hAnsi="Arial" w:cs="Arial"/>
          <w:sz w:val="20"/>
          <w:szCs w:val="20"/>
        </w:rPr>
        <w:fldChar w:fldCharType="begin"/>
      </w:r>
      <w:r w:rsidR="00D93C08">
        <w:rPr>
          <w:rFonts w:ascii="Arial" w:hAnsi="Arial" w:cs="Arial"/>
          <w:sz w:val="20"/>
          <w:szCs w:val="20"/>
        </w:rPr>
        <w:instrText xml:space="preserve"> ADDIN ZOTERO_ITEM CSL_CITATION {"citationID":"oylvmEbr","properties":{"formattedCitation":"\\super 108\\nosupersub{}","plainCitation":"108","noteIndex":0},"citationItems":[{"id":1185,"uris":["http://zotero.org/users/17688719/items/WHJE2IUQ"],"itemData":{"id":1185,"type":"book","citation-key":"Cook2002","ISBN":"0-395-61556-9","publisher":"Cengage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108</w:t>
      </w:r>
      <w:r>
        <w:rPr>
          <w:rFonts w:ascii="Arial" w:hAnsi="Arial" w:cs="Arial"/>
          <w:sz w:val="20"/>
          <w:szCs w:val="20"/>
        </w:rPr>
        <w:fldChar w:fldCharType="end"/>
      </w:r>
      <w:r>
        <w:rPr>
          <w:rFonts w:ascii="Arial" w:hAnsi="Arial" w:cs="Arial"/>
          <w:sz w:val="20"/>
          <w:szCs w:val="20"/>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E4DC933"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92CB4F9"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participants (P)</w:t>
      </w:r>
    </w:p>
    <w:p w14:paraId="13276949"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69FECB2A" w14:textId="77777777"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Pr>
          <w:rFonts w:ascii="Arial" w:eastAsia="Times New Roman" w:hAnsi="Arial" w:cs="Arial"/>
          <w:sz w:val="20"/>
          <w:szCs w:val="20"/>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6EC50C8E"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interventions (I)</w:t>
      </w:r>
    </w:p>
    <w:p w14:paraId="187F9EEC"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We applied a broad definition of group-based interventions. This included all interventions targeting adults who suffer from mental illness and related social and personal problems that received an </w:t>
      </w:r>
      <w:r>
        <w:rPr>
          <w:rFonts w:ascii="Arial" w:hAnsi="Arial" w:cs="Arial"/>
          <w:sz w:val="20"/>
          <w:szCs w:val="20"/>
        </w:rPr>
        <w:lastRenderedPageBreak/>
        <w:t>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7300769C"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control group (C)</w:t>
      </w:r>
    </w:p>
    <w:p w14:paraId="73D32552" w14:textId="77777777" w:rsidR="002E5890" w:rsidRPr="003C15FC" w:rsidRDefault="002E5890" w:rsidP="002E5890">
      <w:pPr>
        <w:jc w:val="both"/>
        <w:rPr>
          <w:rFonts w:ascii="Arial" w:hAnsi="Arial" w:cs="Arial"/>
          <w:i/>
          <w:iCs/>
          <w:sz w:val="20"/>
          <w:szCs w:val="20"/>
        </w:rPr>
      </w:pPr>
      <w:r>
        <w:rPr>
          <w:rFonts w:ascii="Arial" w:hAnsi="Arial" w:cs="Arial"/>
          <w:sz w:val="20"/>
          <w:szCs w:val="20"/>
        </w:rPr>
        <w:t>We included three control types: individually delivered versions of the intervention, treatment as usual, and wait-list comparisons. Studies comparing two group-based interventions without a non-group control condition were excluded.</w:t>
      </w:r>
    </w:p>
    <w:p w14:paraId="064BB54D"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outcome measures (O)</w:t>
      </w:r>
    </w:p>
    <w:p w14:paraId="2176FDDA"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Supplementary Material. </w:t>
      </w:r>
    </w:p>
    <w:p w14:paraId="6CF5547B" w14:textId="77777777" w:rsidR="002E5890" w:rsidRPr="003C15FC" w:rsidRDefault="002E5890" w:rsidP="002E5890">
      <w:pPr>
        <w:pStyle w:val="Heading3"/>
        <w:jc w:val="both"/>
        <w:rPr>
          <w:rFonts w:ascii="Arial" w:eastAsiaTheme="minorEastAsia" w:hAnsi="Arial" w:cs="Arial"/>
          <w:b w:val="0"/>
          <w:i w:val="0"/>
          <w:color w:val="auto"/>
          <w:kern w:val="0"/>
          <w:sz w:val="20"/>
          <w:szCs w:val="20"/>
          <w:lang w:eastAsia="en-CA"/>
          <w14:ligatures w14:val="none"/>
        </w:rPr>
      </w:pPr>
      <w:r>
        <w:rPr>
          <w:rFonts w:ascii="Arial" w:eastAsiaTheme="minorEastAsia" w:hAnsi="Arial" w:cs="Arial"/>
          <w:b w:val="0"/>
          <w:i w:val="0"/>
          <w:color w:val="auto"/>
          <w:kern w:val="0"/>
          <w:sz w:val="20"/>
          <w:szCs w:val="20"/>
          <w:lang w:eastAsia="en-CA"/>
          <w14:ligatures w14:val="none"/>
        </w:rPr>
        <w:t>We included all follow-up time points, but the available literature reported only post-test effects, defined per-protocol as outcomes measured within one year after the intervention ended.</w:t>
      </w:r>
    </w:p>
    <w:p w14:paraId="1AB6ED0B" w14:textId="77777777" w:rsidR="002E5890" w:rsidRPr="003C15FC" w:rsidRDefault="002E5890" w:rsidP="002E5890">
      <w:pPr>
        <w:pStyle w:val="Heading3"/>
        <w:rPr>
          <w:rFonts w:ascii="Arial" w:eastAsia="Times New Roman" w:hAnsi="Arial" w:cs="Arial"/>
          <w:sz w:val="20"/>
          <w:szCs w:val="20"/>
        </w:rPr>
      </w:pPr>
      <w:r>
        <w:rPr>
          <w:rFonts w:ascii="Arial" w:eastAsia="Times New Roman" w:hAnsi="Arial" w:cs="Arial"/>
          <w:sz w:val="20"/>
          <w:szCs w:val="20"/>
        </w:rPr>
        <w:t xml:space="preserve">Search methods for the </w:t>
      </w:r>
      <w:r>
        <w:rPr>
          <w:rFonts w:ascii="Arial" w:hAnsi="Arial" w:cs="Arial"/>
          <w:sz w:val="20"/>
          <w:szCs w:val="20"/>
        </w:rPr>
        <w:t>identification</w:t>
      </w:r>
      <w:r>
        <w:rPr>
          <w:rFonts w:ascii="Arial" w:eastAsia="Times New Roman" w:hAnsi="Arial" w:cs="Arial"/>
          <w:sz w:val="20"/>
          <w:szCs w:val="20"/>
        </w:rPr>
        <w:t xml:space="preserve"> of studies </w:t>
      </w:r>
      <w:bookmarkStart w:id="2" w:name="ELECTRONIC_SEARCHES"/>
      <w:bookmarkEnd w:id="2"/>
      <w:r>
        <w:rPr>
          <w:rFonts w:ascii="Arial" w:hAnsi="Arial" w:cs="Arial"/>
          <w:sz w:val="20"/>
          <w:szCs w:val="20"/>
        </w:rPr>
        <w:t> </w:t>
      </w:r>
    </w:p>
    <w:p w14:paraId="76B08A4C" w14:textId="45859E24" w:rsidR="002E5890" w:rsidRPr="003C15FC" w:rsidRDefault="002E5890" w:rsidP="002E5890">
      <w:pPr>
        <w:jc w:val="both"/>
        <w:rPr>
          <w:rFonts w:ascii="Arial" w:eastAsia="Times New Roman" w:hAnsi="Arial" w:cs="Arial"/>
          <w:sz w:val="20"/>
          <w:szCs w:val="20"/>
        </w:rPr>
      </w:pPr>
      <w:r>
        <w:rPr>
          <w:rFonts w:ascii="Arial" w:eastAsia="Times New Roman" w:hAnsi="Arial" w:cs="Arial"/>
          <w:sz w:val="20"/>
          <w:szCs w:val="20"/>
        </w:rPr>
        <w:t xml:space="preserve">The following databases were searched electronically: </w:t>
      </w:r>
      <w:r>
        <w:rPr>
          <w:rFonts w:ascii="Arial" w:eastAsia="Times New Roman" w:hAnsi="Arial" w:cs="Arial"/>
          <w:sz w:val="20"/>
          <w:szCs w:val="20"/>
          <w:lang w:eastAsia="da-DK"/>
        </w:rPr>
        <w:t>MEDLINE, EMBASE (OVID) 1974 – 2022</w:t>
      </w:r>
      <w:r>
        <w:rPr>
          <w:rFonts w:ascii="Arial" w:eastAsia="Times New Roman" w:hAnsi="Arial" w:cs="Arial"/>
          <w:sz w:val="20"/>
          <w:szCs w:val="20"/>
        </w:rPr>
        <w:t xml:space="preserve">, </w:t>
      </w:r>
      <w:r>
        <w:rPr>
          <w:rFonts w:ascii="Arial" w:eastAsia="Times New Roman" w:hAnsi="Arial" w:cs="Arial"/>
          <w:sz w:val="20"/>
          <w:szCs w:val="20"/>
          <w:lang w:eastAsia="da-DK"/>
        </w:rPr>
        <w:t xml:space="preserve">APA PsycINFO (EBSCO), CINAHL (EBSCO), Sociological Abstracts (ProQuest), Social Services Abstracts (ProQuest), </w:t>
      </w:r>
      <w:proofErr w:type="spellStart"/>
      <w:r>
        <w:rPr>
          <w:rFonts w:ascii="Arial" w:eastAsia="Times New Roman" w:hAnsi="Arial" w:cs="Arial"/>
          <w:sz w:val="20"/>
          <w:szCs w:val="20"/>
          <w:lang w:eastAsia="da-DK"/>
        </w:rPr>
        <w:t>SocINDEX</w:t>
      </w:r>
      <w:proofErr w:type="spellEnd"/>
      <w:r>
        <w:rPr>
          <w:rFonts w:ascii="Arial" w:eastAsia="Times New Roman" w:hAnsi="Arial" w:cs="Arial"/>
          <w:sz w:val="20"/>
          <w:szCs w:val="20"/>
          <w:lang w:eastAsia="da-DK"/>
        </w:rPr>
        <w:t xml:space="preserve">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Pr>
          <w:rFonts w:ascii="Arial" w:hAnsi="Arial" w:cs="Arial"/>
          <w:sz w:val="20"/>
          <w:szCs w:val="20"/>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coverage of relevant references. Find further details in the Supplementary Material. The full search string can be found in the protocol</w:t>
      </w:r>
      <w:r>
        <w:rPr>
          <w:rFonts w:ascii="Arial" w:hAnsi="Arial" w:cs="Arial"/>
          <w:sz w:val="20"/>
          <w:szCs w:val="20"/>
        </w:rPr>
        <w:fldChar w:fldCharType="begin"/>
      </w:r>
      <w:r w:rsidR="00D93C08">
        <w:rPr>
          <w:rFonts w:ascii="Arial" w:hAnsi="Arial" w:cs="Arial"/>
          <w:sz w:val="20"/>
          <w:szCs w:val="20"/>
        </w:rPr>
        <w:instrText xml:space="preserve"> ADDIN ZOTERO_ITEM CSL_CITATION {"citationID":"a1ru7tkltda","properties":{"formattedCitation":"\\super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xml:space="preserve">. </w:t>
      </w:r>
    </w:p>
    <w:p w14:paraId="6DB67480" w14:textId="77777777" w:rsidR="002E5890" w:rsidRPr="003C15FC" w:rsidRDefault="002E5890" w:rsidP="002E5890">
      <w:pPr>
        <w:pStyle w:val="Heading3"/>
        <w:rPr>
          <w:rFonts w:ascii="Arial" w:hAnsi="Arial" w:cs="Arial"/>
          <w:sz w:val="20"/>
          <w:szCs w:val="20"/>
        </w:rPr>
      </w:pPr>
      <w:r>
        <w:rPr>
          <w:rFonts w:ascii="Arial" w:hAnsi="Arial" w:cs="Arial"/>
          <w:sz w:val="20"/>
          <w:szCs w:val="20"/>
        </w:rPr>
        <w:t>Screening and data extraction</w:t>
      </w:r>
    </w:p>
    <w:p w14:paraId="0BA04C1D" w14:textId="65F217F5"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Pr>
          <w:rFonts w:ascii="Arial" w:eastAsia="Times New Roman" w:hAnsi="Arial" w:cs="Arial"/>
          <w:sz w:val="20"/>
          <w:szCs w:val="20"/>
          <w:lang w:eastAsia="da-DK"/>
        </w:rPr>
        <w:t xml:space="preserve">All title and abstract screening as well as full-text screening were conducted independently by at least two review authors, and all disagreements were resolved by either N.T.D </w:t>
      </w:r>
      <w:r>
        <w:rPr>
          <w:rFonts w:ascii="Arial" w:hAnsi="Arial" w:cs="Arial"/>
          <w:sz w:val="20"/>
          <w:szCs w:val="20"/>
        </w:rPr>
        <w:t>and/or</w:t>
      </w:r>
      <w:r>
        <w:rPr>
          <w:rFonts w:ascii="Arial" w:eastAsia="Times New Roman" w:hAnsi="Arial" w:cs="Arial"/>
          <w:sz w:val="20"/>
          <w:szCs w:val="20"/>
          <w:lang w:eastAsia="da-DK"/>
        </w:rPr>
        <w:t xml:space="preserve"> M.H.V. </w:t>
      </w:r>
      <w:r>
        <w:rPr>
          <w:rFonts w:ascii="Arial" w:hAnsi="Arial" w:cs="Arial"/>
          <w:sz w:val="20"/>
          <w:szCs w:val="20"/>
        </w:rPr>
        <w:t>Exact screening performances can be found in Vembye et al.</w:t>
      </w:r>
      <w:r>
        <w:rPr>
          <w:rFonts w:ascii="Arial" w:hAnsi="Arial" w:cs="Arial"/>
          <w:sz w:val="20"/>
          <w:szCs w:val="20"/>
        </w:rPr>
        <w:fldChar w:fldCharType="begin"/>
      </w:r>
      <w:r w:rsidR="00D93C08">
        <w:rPr>
          <w:rFonts w:ascii="Arial" w:hAnsi="Arial" w:cs="Arial"/>
          <w:sz w:val="20"/>
          <w:szCs w:val="20"/>
        </w:rPr>
        <w:instrText xml:space="preserve"> ADDIN ZOTERO_ITEM CSL_CITATION {"citationID":"vwwOzWW2","properties":{"formattedCitation":"\\super 109\\nosupersub{}","plainCitation":"109","noteIndex":0},"citationItems":[{"id":133,"uris":["http://zotero.org/users/17688719/items/PAKREWUA"],"itemData":{"id":133,"type":"article-journal","container-title":"Psychological Methods","DOI":"10.1037/met0000769","issue":"Online first","note":"ISBN: 1939-1463","publisher":"American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109</w:t>
      </w:r>
      <w:r>
        <w:rPr>
          <w:rFonts w:ascii="Arial" w:hAnsi="Arial" w:cs="Arial"/>
          <w:sz w:val="20"/>
          <w:szCs w:val="20"/>
        </w:rPr>
        <w:fldChar w:fldCharType="end"/>
      </w:r>
      <w:r>
        <w:rPr>
          <w:rFonts w:ascii="Arial" w:hAnsi="Arial" w:cs="Arial"/>
          <w:sz w:val="20"/>
          <w:szCs w:val="20"/>
        </w:rPr>
        <w:t xml:space="preserve"> Figure 2. </w:t>
      </w:r>
      <w:r>
        <w:rPr>
          <w:rFonts w:ascii="Arial" w:eastAsia="Times New Roman" w:hAnsi="Arial" w:cs="Arial"/>
          <w:sz w:val="20"/>
          <w:szCs w:val="20"/>
          <w:lang w:eastAsia="da-DK"/>
        </w:rPr>
        <w:t xml:space="preserve">Studies considered eligible by at least one team member or studies where there was insufficient information in the title and abstract to judge eligibility were retrieved in full text. </w:t>
      </w:r>
      <w:bookmarkStart w:id="3" w:name="DATA_EXTRACTION"/>
      <w:bookmarkEnd w:id="3"/>
    </w:p>
    <w:p w14:paraId="1F94A085" w14:textId="01539626" w:rsidR="002E5890" w:rsidRPr="003C15FC" w:rsidRDefault="002E5890" w:rsidP="002E5890">
      <w:pPr>
        <w:spacing w:before="100" w:beforeAutospacing="1" w:after="100" w:afterAutospacing="1"/>
        <w:jc w:val="both"/>
        <w:rPr>
          <w:rFonts w:ascii="Arial" w:hAnsi="Arial" w:cs="Arial"/>
          <w:sz w:val="20"/>
          <w:szCs w:val="20"/>
        </w:rPr>
      </w:pPr>
      <w:r>
        <w:rPr>
          <w:rFonts w:ascii="Arial" w:hAnsi="Arial" w:cs="Arial"/>
          <w:sz w:val="20"/>
          <w:szCs w:val="20"/>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Pr>
          <w:rFonts w:ascii="Arial" w:hAnsi="Arial" w:cs="Arial"/>
          <w:sz w:val="20"/>
          <w:szCs w:val="20"/>
        </w:rPr>
        <w:tab/>
      </w:r>
      <w:r>
        <w:rPr>
          <w:rFonts w:ascii="Arial" w:hAnsi="Arial" w:cs="Arial"/>
          <w:sz w:val="20"/>
          <w:szCs w:val="20"/>
        </w:rPr>
        <w:br/>
      </w:r>
      <w:r>
        <w:rPr>
          <w:rFonts w:ascii="Arial" w:hAnsi="Arial" w:cs="Arial"/>
          <w:sz w:val="20"/>
          <w:szCs w:val="20"/>
        </w:rPr>
        <w:br/>
        <w:t xml:space="preserve">Effect sizes were primarily extracted and calculated by J.K.J and M.H.V, and quality checked by J.S.A in accordance with the prescribed procedures for ensuring reproducible research in statistics developed by </w:t>
      </w:r>
      <w:proofErr w:type="spellStart"/>
      <w:r>
        <w:rPr>
          <w:rFonts w:ascii="Arial" w:hAnsi="Arial" w:cs="Arial"/>
          <w:sz w:val="20"/>
          <w:szCs w:val="20"/>
        </w:rPr>
        <w:t>Hofner</w:t>
      </w:r>
      <w:proofErr w:type="spellEnd"/>
      <w:r>
        <w:rPr>
          <w:rFonts w:ascii="Arial" w:hAnsi="Arial" w:cs="Arial"/>
          <w:sz w:val="20"/>
          <w:szCs w:val="20"/>
        </w:rPr>
        <w:t xml:space="preserve"> et al.</w:t>
      </w:r>
      <w:r>
        <w:rPr>
          <w:rFonts w:ascii="Arial" w:hAnsi="Arial" w:cs="Arial"/>
          <w:sz w:val="20"/>
          <w:szCs w:val="20"/>
        </w:rPr>
        <w:fldChar w:fldCharType="begin"/>
      </w:r>
      <w:r w:rsidR="00D93C08">
        <w:rPr>
          <w:rFonts w:ascii="Arial" w:hAnsi="Arial" w:cs="Arial"/>
          <w:sz w:val="20"/>
          <w:szCs w:val="20"/>
        </w:rPr>
        <w:instrText xml:space="preserve"> ADDIN ZOTERO_ITEM CSL_CITATION {"citationID":"F8edHOmS","properties":{"formattedCitation":"\\super 110\\nosupersub{}","plainCitation":"110","noteIndex":0},"citationItems":[{"id":560,"uris":["http://zotero.org/users/17688719/items/SXA8YCT6"],"itemData":{"id":560,"type":"article-journal","abstract":"Reproducible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page.","citation-key":"Hofner2016","container-title":"Biometrical journal","DOI":"10.1002/bimj.201500156","ISSN":"0323-3847","issue":"2","note":"publisher-place: Germany","page":"416-427","publisher":"Blackwell Publishing Ltd","title":"Reproducible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110</w:t>
      </w:r>
      <w:r>
        <w:rPr>
          <w:rFonts w:ascii="Arial" w:hAnsi="Arial" w:cs="Arial"/>
          <w:sz w:val="20"/>
          <w:szCs w:val="20"/>
        </w:rPr>
        <w:fldChar w:fldCharType="end"/>
      </w:r>
      <w:r>
        <w:rPr>
          <w:rFonts w:ascii="Arial" w:hAnsi="Arial" w:cs="Arial"/>
          <w:sz w:val="20"/>
          <w:szCs w:val="20"/>
        </w:rPr>
        <w:t xml:space="preserve">. All effect size issues were resolved by M.H.V. </w:t>
      </w:r>
    </w:p>
    <w:p w14:paraId="23DED9B2" w14:textId="77777777" w:rsidR="002E5890" w:rsidRPr="003C15FC" w:rsidRDefault="002E5890" w:rsidP="002E5890">
      <w:pPr>
        <w:pStyle w:val="Heading3"/>
        <w:rPr>
          <w:rFonts w:ascii="Arial" w:hAnsi="Arial" w:cs="Arial"/>
          <w:sz w:val="20"/>
          <w:szCs w:val="20"/>
        </w:rPr>
      </w:pPr>
      <w:r>
        <w:rPr>
          <w:rFonts w:ascii="Arial" w:hAnsi="Arial" w:cs="Arial"/>
          <w:sz w:val="20"/>
          <w:szCs w:val="20"/>
        </w:rPr>
        <w:lastRenderedPageBreak/>
        <w:t xml:space="preserve">Risk of bias assessment </w:t>
      </w:r>
    </w:p>
    <w:p w14:paraId="3752512A" w14:textId="77777777" w:rsidR="002E5890" w:rsidRPr="003C15FC" w:rsidRDefault="002E5890" w:rsidP="002E5890">
      <w:pPr>
        <w:jc w:val="both"/>
        <w:rPr>
          <w:rFonts w:ascii="Arial" w:hAnsi="Arial" w:cs="Arial"/>
          <w:sz w:val="20"/>
          <w:szCs w:val="20"/>
        </w:rPr>
      </w:pPr>
      <w:r>
        <w:rPr>
          <w:rFonts w:ascii="Arial" w:hAnsi="Arial" w:cs="Arial"/>
          <w:sz w:val="20"/>
          <w:szCs w:val="20"/>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6C008761" w14:textId="7FE167A9" w:rsidR="002E5890" w:rsidRPr="003C15FC" w:rsidRDefault="002E5890" w:rsidP="002E5890">
      <w:pPr>
        <w:jc w:val="both"/>
        <w:rPr>
          <w:rFonts w:ascii="Arial" w:hAnsi="Arial" w:cs="Arial"/>
          <w:sz w:val="20"/>
          <w:szCs w:val="20"/>
        </w:rPr>
      </w:pPr>
      <w:r>
        <w:rPr>
          <w:rFonts w:ascii="Arial" w:hAnsi="Arial" w:cs="Arial"/>
          <w:sz w:val="20"/>
          <w:szCs w:val="20"/>
        </w:rPr>
        <w:t xml:space="preserve">Randomized and cluster-randomized trials were assessed using Cochrane’s </w:t>
      </w:r>
      <w:proofErr w:type="spellStart"/>
      <w:r>
        <w:rPr>
          <w:rFonts w:ascii="Arial" w:hAnsi="Arial" w:cs="Arial"/>
          <w:sz w:val="20"/>
          <w:szCs w:val="20"/>
        </w:rPr>
        <w:t>RoB</w:t>
      </w:r>
      <w:proofErr w:type="spellEnd"/>
      <w:r>
        <w:rPr>
          <w:rFonts w:ascii="Arial" w:hAnsi="Arial" w:cs="Arial"/>
          <w:sz w:val="20"/>
          <w:szCs w:val="20"/>
        </w:rPr>
        <w:t xml:space="preserve"> 2</w:t>
      </w:r>
      <w:r>
        <w:rPr>
          <w:rFonts w:ascii="Arial" w:hAnsi="Arial" w:cs="Arial"/>
          <w:sz w:val="20"/>
          <w:szCs w:val="20"/>
        </w:rPr>
        <w:fldChar w:fldCharType="begin"/>
      </w:r>
      <w:r w:rsidR="00D93C08">
        <w:rPr>
          <w:rFonts w:ascii="Arial" w:hAnsi="Arial" w:cs="Arial"/>
          <w:sz w:val="20"/>
          <w:szCs w:val="20"/>
        </w:rPr>
        <w:instrText xml:space="preserve"> ADDIN ZOTERO_ITEM CSL_CITATION {"citationID":"5S8B1elZ","properties":{"formattedCitation":"\\super 96\\nosupersub{}","plainCitation":"96","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96</w:t>
      </w:r>
      <w:r>
        <w:rPr>
          <w:rFonts w:ascii="Arial" w:hAnsi="Arial" w:cs="Arial"/>
          <w:sz w:val="20"/>
          <w:szCs w:val="20"/>
        </w:rPr>
        <w:fldChar w:fldCharType="end"/>
      </w:r>
      <w:r>
        <w:rPr>
          <w:rFonts w:ascii="Arial" w:hAnsi="Arial" w:cs="Arial"/>
          <w:sz w:val="20"/>
          <w:szCs w:val="20"/>
        </w:rPr>
        <w:t>, covering randomization, deviations from intended interventions, missing data, outcome measurement, and selective reporting. Non-randomized studies were assessed using Cochrane’s ROBINS-I</w:t>
      </w:r>
      <w:r>
        <w:rPr>
          <w:rFonts w:ascii="Arial" w:hAnsi="Arial" w:cs="Arial"/>
          <w:sz w:val="20"/>
          <w:szCs w:val="20"/>
        </w:rPr>
        <w:fldChar w:fldCharType="begin"/>
      </w:r>
      <w:r w:rsidR="00D93C08">
        <w:rPr>
          <w:rFonts w:ascii="Arial" w:hAnsi="Arial" w:cs="Arial"/>
          <w:sz w:val="20"/>
          <w:szCs w:val="20"/>
        </w:rPr>
        <w:instrText xml:space="preserve"> ADDIN ZOTERO_ITEM CSL_CITATION {"citationID":"Ngt6D8Vo","properties":{"formattedCitation":"\\super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97</w:t>
      </w:r>
      <w:r>
        <w:rPr>
          <w:rFonts w:ascii="Arial" w:hAnsi="Arial" w:cs="Arial"/>
          <w:sz w:val="20"/>
          <w:szCs w:val="20"/>
        </w:rPr>
        <w:fldChar w:fldCharType="end"/>
      </w:r>
      <w:r>
        <w:rPr>
          <w:rFonts w:ascii="Arial" w:hAnsi="Arial" w:cs="Arial"/>
          <w:sz w:val="20"/>
          <w:szCs w:val="20"/>
        </w:rPr>
        <w:t>, with particular attention to confounding, participant selection, intervention classification, deviations from intended interventions, missing data, outcome measurement, and selective reporting.</w:t>
      </w:r>
    </w:p>
    <w:p w14:paraId="6B568D3F" w14:textId="77777777" w:rsidR="002E5890" w:rsidRPr="003C15FC" w:rsidRDefault="002E5890" w:rsidP="002E5890">
      <w:pPr>
        <w:jc w:val="both"/>
        <w:rPr>
          <w:rFonts w:ascii="Arial" w:hAnsi="Arial" w:cs="Arial"/>
          <w:sz w:val="20"/>
          <w:szCs w:val="20"/>
        </w:rPr>
      </w:pPr>
      <w:r>
        <w:rPr>
          <w:rFonts w:ascii="Arial" w:hAnsi="Arial" w:cs="Arial"/>
          <w:sz w:val="20"/>
          <w:szCs w:val="20"/>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Pr>
          <w:rFonts w:ascii="Arial" w:hAnsi="Arial" w:cs="Arial"/>
          <w:sz w:val="20"/>
          <w:szCs w:val="20"/>
        </w:rPr>
        <w:tab/>
      </w:r>
      <w:r>
        <w:rPr>
          <w:rFonts w:ascii="Arial" w:hAnsi="Arial" w:cs="Arial"/>
          <w:sz w:val="20"/>
          <w:szCs w:val="20"/>
        </w:rPr>
        <w:br/>
      </w:r>
    </w:p>
    <w:p w14:paraId="72759136" w14:textId="77777777" w:rsidR="002E5890" w:rsidRPr="003C15FC" w:rsidRDefault="002E5890" w:rsidP="002E5890">
      <w:pPr>
        <w:pStyle w:val="Heading3"/>
        <w:rPr>
          <w:rFonts w:ascii="Arial" w:hAnsi="Arial" w:cs="Arial"/>
          <w:sz w:val="20"/>
          <w:szCs w:val="20"/>
        </w:rPr>
      </w:pPr>
      <w:r>
        <w:rPr>
          <w:rFonts w:ascii="Arial" w:hAnsi="Arial" w:cs="Arial"/>
          <w:sz w:val="20"/>
          <w:szCs w:val="20"/>
        </w:rPr>
        <w:t>Effect size calculation</w:t>
      </w:r>
    </w:p>
    <w:p w14:paraId="2350B10A" w14:textId="3ECCEDF1" w:rsidR="002E5890" w:rsidRPr="003C15FC" w:rsidRDefault="002E5890" w:rsidP="002E5890">
      <w:pPr>
        <w:jc w:val="both"/>
        <w:rPr>
          <w:rFonts w:ascii="Arial" w:hAnsi="Arial" w:cs="Arial"/>
          <w:sz w:val="20"/>
          <w:szCs w:val="20"/>
        </w:rPr>
      </w:pPr>
      <w:r>
        <w:rPr>
          <w:rFonts w:ascii="Arial" w:hAnsi="Arial" w:cs="Arial"/>
          <w:sz w:val="20"/>
          <w:szCs w:val="20"/>
        </w:rPr>
        <w:t xml:space="preserve">Treatment effects were estimated by comparing group-based interventions with eligible control conditions. We used standardized mean differences, calculated as Hedges’ </w:t>
      </w:r>
      <w:r>
        <w:rPr>
          <w:rFonts w:ascii="Arial" w:hAnsi="Arial" w:cs="Arial"/>
          <w:i/>
          <w:iCs/>
          <w:sz w:val="20"/>
          <w:szCs w:val="20"/>
        </w:rPr>
        <w:t>g</w:t>
      </w:r>
      <w:r>
        <w:rPr>
          <w:rFonts w:ascii="Arial" w:hAnsi="Arial" w:cs="Arial"/>
          <w:sz w:val="20"/>
          <w:szCs w:val="20"/>
        </w:rPr>
        <w:t>,</w:t>
      </w:r>
      <w:r>
        <w:rPr>
          <w:rFonts w:ascii="Arial" w:hAnsi="Arial" w:cs="Arial"/>
          <w:sz w:val="20"/>
          <w:szCs w:val="20"/>
        </w:rPr>
        <w:fldChar w:fldCharType="begin"/>
      </w:r>
      <w:r w:rsidR="00D93C08">
        <w:rPr>
          <w:rFonts w:ascii="Arial" w:hAnsi="Arial" w:cs="Arial"/>
          <w:sz w:val="20"/>
          <w:szCs w:val="20"/>
        </w:rPr>
        <w:instrText xml:space="preserve"> ADDIN ZOTERO_ITEM CSL_CITATION {"citationID":"7yJlh90X","properties":{"formattedCitation":"\\super 111\\uc0\\u8211{}115\\nosupersub{}","plainCitation":"111–115","noteIndex":0},"citationItems":[{"id":1053,"uris":["http://zotero.org/users/17688719/items/4LPAEKIF"],"itemData":{"id":1053,"type":"webpage","citation-key":"Pustejovsky2016smd","title":"Alternative formulas for the standardized mean difference","URL":"https://www.jepusto.com/alternative-formulas-for-the-smd/","author":[{"family":"Pustejovsky","given":"James E."}],"issued":{"date-parts":[["2016"]]}}},{"id":1157,"uris":["http://zotero.org/users/17688719/items/MEQ2V2F4"],"itemData":{"id":1157,"type":"document","citation-key":"WWC_clusterbias","publisher":"Institute of Education Sciences","title":"Supplement document for Appendix E and the What Works Clearinghouse procedures handbook, version 4.1","author":[{"literal":"WWC"}],"issued":{"date-parts":[["2021"]]}}},{"id":975,"uris":["http://zotero.org/users/17688719/items/N6T68UC9"],"itemData":{"id":975,"type":"article-journal","citation-key":"Hedges1981","container-title":"Journal of Educational Statistics","DOI":"10.2307/1164588","ISSN":"0362-9791","issue":"2","note":"publisher: Sage Publications Sage CA: Thousand Oaks, CA","page":"107-128","title":"Distribution theory for Glass's estimator of effect size and related estimators","volume":"6","author":[{"family":"Hedges","given":"Larry V."}],"issued":{"date-parts":[["1981"]]}}},{"id":1223,"uris":["http://zotero.org/users/17688719/items/C9HX3H6V"],"itemData":{"id":1223,"type":"article-journal","citation-key":"Wilson2016","publisher":"George Mason University","title":"Formulas used by the \"Practical Meta-Analysis Effect Size Calculator\"","author":[{"family":"Wilson","given":"David B"}],"issued":{"date-parts":[["2016"]]}}},{"id":1115,"uris":["http://zotero.org/users/17688719/items/59FBWAXB"],"itemData":{"id":1115,"type":"chapter","citation-key":"Borenstein2019","container-title":"The handbook of research synthesis and meta-analysis","page":"207-242","publisher":"Russell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111–115</w:t>
      </w:r>
      <w:r>
        <w:rPr>
          <w:rFonts w:ascii="Arial" w:hAnsi="Arial" w:cs="Arial"/>
          <w:sz w:val="20"/>
          <w:szCs w:val="20"/>
        </w:rPr>
        <w:fldChar w:fldCharType="end"/>
      </w:r>
      <w:r>
        <w:rPr>
          <w:rFonts w:ascii="Arial" w:hAnsi="Arial" w:cs="Arial"/>
          <w:sz w:val="20"/>
          <w:szCs w:val="20"/>
        </w:rPr>
        <w:t xml:space="preserve"> and coded all effects so that positive values favored group-based interventions. Odds ratios were calculated for one study only and were not analyzed further.</w:t>
      </w:r>
    </w:p>
    <w:p w14:paraId="69A4A02D" w14:textId="7C64755F" w:rsidR="002E5890" w:rsidRPr="003C15FC" w:rsidRDefault="002E5890" w:rsidP="002E5890">
      <w:pPr>
        <w:jc w:val="both"/>
        <w:rPr>
          <w:rFonts w:ascii="Arial" w:hAnsi="Arial" w:cs="Arial"/>
          <w:sz w:val="20"/>
          <w:szCs w:val="20"/>
        </w:rPr>
      </w:pPr>
      <w:r>
        <w:rPr>
          <w:rFonts w:ascii="Arial" w:hAnsi="Arial" w:cs="Arial"/>
          <w:sz w:val="20"/>
          <w:szCs w:val="20"/>
        </w:rPr>
        <w:t>For all but one study</w:t>
      </w:r>
      <w:r>
        <w:rPr>
          <w:rFonts w:ascii="Arial" w:hAnsi="Arial" w:cs="Arial"/>
          <w:sz w:val="20"/>
          <w:szCs w:val="20"/>
        </w:rPr>
        <w:fldChar w:fldCharType="begin"/>
      </w:r>
      <w:r w:rsidR="00D93C08">
        <w:rPr>
          <w:rFonts w:ascii="Arial" w:hAnsi="Arial" w:cs="Arial"/>
          <w:sz w:val="20"/>
          <w:szCs w:val="20"/>
        </w:rPr>
        <w:instrText xml:space="preserve"> ADDIN ZOTERO_ITEM CSL_CITATION {"citationID":"a1rkmk02beb","properties":{"formattedCitation":"\\super 83\\nosupersub{}","plainCitation":"83","noteIndex":0},"citationItems":[{"id":1378,"uris":["http://zotero.org/users/17688719/items/XWUVDG45"],"itemData":{"id":1378,"type":"article-journal","citation-key":"Bond2015","container-title":"Psychiatric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83</w:t>
      </w:r>
      <w:r>
        <w:rPr>
          <w:rFonts w:ascii="Arial" w:hAnsi="Arial" w:cs="Arial"/>
          <w:sz w:val="20"/>
          <w:szCs w:val="20"/>
        </w:rPr>
        <w:fldChar w:fldCharType="end"/>
      </w:r>
      <w:r>
        <w:rPr>
          <w:rFonts w:ascii="Arial" w:hAnsi="Arial" w:cs="Arial"/>
          <w:sz w:val="20"/>
          <w:szCs w:val="20"/>
        </w:rPr>
        <w:t>, effect sizes were baseline- or covariate-adjusted to improve precision and internal validity.</w:t>
      </w:r>
      <w:r>
        <w:rPr>
          <w:rFonts w:ascii="Arial" w:hAnsi="Arial" w:cs="Arial"/>
          <w:sz w:val="20"/>
          <w:szCs w:val="20"/>
        </w:rPr>
        <w:fldChar w:fldCharType="begin"/>
      </w:r>
      <w:r w:rsidR="00D93C08">
        <w:rPr>
          <w:rFonts w:ascii="Arial" w:hAnsi="Arial" w:cs="Arial"/>
          <w:sz w:val="20"/>
          <w:szCs w:val="20"/>
        </w:rPr>
        <w:instrText xml:space="preserve"> ADDIN ZOTERO_ITEM CSL_CITATION {"citationID":"a5i0gld5eg","properties":{"formattedCitation":"\\super 116\\nosupersub{}","plainCitation":"116","noteIndex":0},"citationItems":[{"id":117,"uris":["http://zotero.org/users/17688719/items/QBJEZAES"],"itemData":{"id":117,"type":"article-journal","abstract":"Abstract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data.","citation-key":"Hedges2023_es_ancova","container-title":"British Journal of Mathematical and Statistical Psychology","DOI":"10.1111/bmsp.12296","ISSN":"0007-1102","issue":"2","page":"259-282","publisher":"John Wiley &amp; Sons, Ltd","title":"Effect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116</w:t>
      </w:r>
      <w:r>
        <w:rPr>
          <w:rFonts w:ascii="Arial" w:hAnsi="Arial" w:cs="Arial"/>
          <w:sz w:val="20"/>
          <w:szCs w:val="20"/>
        </w:rPr>
        <w:fldChar w:fldCharType="end"/>
      </w:r>
      <w:r>
        <w:rPr>
          <w:rFonts w:ascii="Arial" w:hAnsi="Arial" w:cs="Arial"/>
          <w:sz w:val="20"/>
          <w:szCs w:val="20"/>
        </w:rPr>
        <w:t xml:space="preserve"> Where studies reported results for non-prespecified subgroups of the review, these were aggregated to reduce artificial within-study variation.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{"citationID":"SJWnMFff","properties":{"formattedCitation":"\\super 117\\nosupersub{}","plainCitation":"117","noteIndex":0},"citationItems":[{"id":1334,"uris":["http://zotero.org/users/17688719/items/NLIE79MS"],"itemData":{"id":1334,"type":"article-journal","abstract":"Abstract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Methods","DOI":"https://doi.org/10.1002/jrsm.1752","ISSN":"1759-2879","issue":"6","page":"1214-1230","publisher":"John Wiley &amp; Sons, Ltd","title":"Conducting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117</w:t>
      </w:r>
      <w:r>
        <w:rPr>
          <w:rFonts w:ascii="Arial" w:hAnsi="Arial" w:cs="Arial"/>
          <w:sz w:val="20"/>
          <w:szCs w:val="20"/>
        </w:rPr>
        <w:fldChar w:fldCharType="end"/>
      </w:r>
      <w:r>
        <w:rPr>
          <w:rFonts w:ascii="Arial" w:hAnsi="Arial" w:cs="Arial"/>
          <w:sz w:val="20"/>
          <w:szCs w:val="20"/>
        </w:rPr>
        <w:t xml:space="preserve"> When more than five studies reported effects using the same scale, we computed the population-based standard deviation obtained from the control groups</w:t>
      </w:r>
      <w:r>
        <w:rPr>
          <w:rFonts w:ascii="Arial" w:hAnsi="Arial" w:cs="Arial"/>
          <w:sz w:val="20"/>
          <w:szCs w:val="20"/>
        </w:rPr>
        <w:fldChar w:fldCharType="begin"/>
      </w:r>
      <w:r w:rsidR="00D93C08">
        <w:rPr>
          <w:rFonts w:ascii="Arial" w:hAnsi="Arial" w:cs="Arial"/>
          <w:sz w:val="20"/>
          <w:szCs w:val="20"/>
        </w:rPr>
        <w:instrText xml:space="preserve"> ADDIN ZOTERO_ITEM CSL_CITATION {"citationID":"nd7uzoa5","properties":{"formattedCitation":"\\super 118\\nosupersub{}","plainCitation":"118","noteIndex":0},"citationItems":[{"id":130,"uris":["http://zotero.org/users/17688719/items/D6PRGF4G"],"itemData":{"id":130,"type":"article-journal","abstract":"This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practice.","citation-key":"Fitzgerald2024","container-title":"Journal of Educational and Behavioral Statistics","DOI":"10.3102/10769986241238478","ISSN":"1076-9986","issue":"1","journalAbbreviation":"Journal of Educational and Behavioral Statistics","page":"128-148","publisher":"American Educational Research Association","title":"Using Extant Data to Improve Estimation of the Standardized Mean Difference","volume":"50","author":[{"family":"Fitzgerald","given":"Kaitlyn G"},{"family":"Tipton","given":"Elizabeth"}],"issued":{"date-parts":[["2025"]]}}}],"schema":"https://github.com/citation-style-language/schema/raw/master/csl-citation.json"}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118</w:t>
      </w:r>
      <w:r>
        <w:rPr>
          <w:rFonts w:ascii="Arial" w:hAnsi="Arial" w:cs="Arial"/>
          <w:sz w:val="20"/>
          <w:szCs w:val="20"/>
        </w:rPr>
        <w:fldChar w:fldCharType="end"/>
      </w:r>
      <w:r>
        <w:rPr>
          <w:rFonts w:ascii="Arial" w:hAnsi="Arial" w:cs="Arial"/>
          <w:sz w:val="20"/>
          <w:szCs w:val="20"/>
        </w:rPr>
        <w:t xml:space="preserve"> to increase the generalizability. </w:t>
      </w:r>
    </w:p>
    <w:p w14:paraId="6BA1CC7D" w14:textId="1CE3808B" w:rsidR="002E5890" w:rsidRPr="003C15FC" w:rsidRDefault="002E5890" w:rsidP="002E5890">
      <w:pPr>
        <w:jc w:val="both"/>
        <w:rPr>
          <w:rFonts w:ascii="Arial" w:hAnsi="Arial" w:cs="Arial"/>
          <w:sz w:val="20"/>
          <w:szCs w:val="20"/>
        </w:rPr>
      </w:pPr>
      <w:r>
        <w:rPr>
          <w:rFonts w:ascii="Arial" w:hAnsi="Arial" w:cs="Arial"/>
          <w:sz w:val="20"/>
          <w:szCs w:val="20"/>
        </w:rPr>
        <w:t>Because group-based interventions create dependence among participants treated in the same group, we adjusted effect sizes and variances for partial clustering in the intervention arm.</w:t>
      </w:r>
      <w:r>
        <w:rPr>
          <w:rFonts w:ascii="Arial" w:hAnsi="Arial" w:cs="Arial"/>
          <w:sz w:val="20"/>
          <w:szCs w:val="20"/>
        </w:rPr>
        <w:fldChar w:fldCharType="begin"/>
      </w:r>
      <w:r w:rsidR="00D93C08">
        <w:rPr>
          <w:rFonts w:ascii="Arial" w:hAnsi="Arial" w:cs="Arial"/>
          <w:sz w:val="20"/>
          <w:szCs w:val="20"/>
        </w:rPr>
        <w:instrText xml:space="preserve"> ADDIN ZOTERO_ITEM CSL_CITATION {"citationID":"KaS0y0fV","properties":{"formattedCitation":"\\super 119\\nosupersub{}","plainCitation":"119","noteIndex":0},"citationItems":[{"id":1180,"uris":["http://zotero.org/users/17688719/items/3EBDM8D2"],"itemData":{"id":1180,"type":"article-journal","abstract":"Some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clustering.","citation-key":"Hedges2015_onetreatcluster","container-title":"Behavior Research Methods","DOI":"10.3758/s13428-014-0538-z","ISSN":"1554-3528","issue":"4","page":"1295-1308","title":"Estimating effect size when there is clustering in one treatment group","volume":"47","author":[{"family":"Hedges","given":"Larry V."},{"family":"Citkowicz","given":"Martyna"}],"issued":{"date-parts":[["2015"]]}}}],"schema":"https://github.com/citation-style-language/schema/raw/master/csl-citation.json"}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119</w:t>
      </w:r>
      <w:r>
        <w:rPr>
          <w:rFonts w:ascii="Arial" w:hAnsi="Arial" w:cs="Arial"/>
          <w:sz w:val="20"/>
          <w:szCs w:val="20"/>
        </w:rPr>
        <w:fldChar w:fldCharType="end"/>
      </w:r>
      <w:r>
        <w:rPr>
          <w:rFonts w:ascii="Arial" w:hAnsi="Arial" w:cs="Arial"/>
          <w:sz w:val="20"/>
          <w:szCs w:val="20"/>
        </w:rPr>
        <w:t xml:space="preserve"> When intraclass correlations were not reported, we imputed an ICC of 0.10 in the main analyses and tested alternative values in sensitivity analyses. All formulas behind this calculation can be found at </w:t>
      </w:r>
      <w:hyperlink r:id="rId13" w:history="1">
        <w:r>
          <w:rPr>
            <w:rStyle w:val="Hyperlink"/>
            <w:rFonts w:ascii="Arial" w:hAnsi="Arial" w:cs="Arial"/>
            <w:sz w:val="20"/>
            <w:szCs w:val="20"/>
          </w:rPr>
          <w:t>https://mikkelvembye.github.io/VIVECampbell/reference/vgt_smd_1armcluster.html</w:t>
        </w:r>
      </w:hyperlink>
      <w:r>
        <w:rPr>
          <w:rFonts w:ascii="Arial" w:hAnsi="Arial" w:cs="Arial"/>
          <w:sz w:val="20"/>
          <w:szCs w:val="20"/>
        </w:rPr>
        <w:t>. Although cluster-bias correction is recommended for group-delivered treatments</w:t>
      </w:r>
      <w:r>
        <w:rPr>
          <w:rFonts w:ascii="Arial" w:hAnsi="Arial" w:cs="Arial"/>
          <w:sz w:val="20"/>
          <w:szCs w:val="20"/>
        </w:rPr>
        <w:fldChar w:fldCharType="begin"/>
      </w:r>
      <w:r w:rsidR="00D93C08">
        <w:rPr>
          <w:rFonts w:ascii="Arial" w:hAnsi="Arial" w:cs="Arial"/>
          <w:sz w:val="20"/>
          <w:szCs w:val="20"/>
        </w:rPr>
        <w:instrText xml:space="preserve"> ADDIN ZOTERO_ITEM CSL_CITATION {"citationID":"a1m6f9rul7d","properties":{"formattedCitation":"\\super 120\\nosupersub{}","plainCitation":"120","noteIndex":0},"citationItems":[{"id":1212,"uris":["http://zotero.org/users/17688719/items/ZUEUX2SU"],"itemData":{"id":1212,"type":"chapter","citation-key":"Higgins2019a","container-title":"Cochrane handbook for systematic reviews of interventions","DOI":"10.1002/9781119536604","page":"569-593","publisher":"Wiley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120</w:t>
      </w:r>
      <w:r>
        <w:rPr>
          <w:rFonts w:ascii="Arial" w:hAnsi="Arial" w:cs="Arial"/>
          <w:sz w:val="20"/>
          <w:szCs w:val="20"/>
        </w:rPr>
        <w:fldChar w:fldCharType="end"/>
      </w:r>
      <w:r>
        <w:rPr>
          <w:rFonts w:ascii="Arial" w:hAnsi="Arial" w:cs="Arial"/>
          <w:sz w:val="20"/>
          <w:szCs w:val="20"/>
        </w:rPr>
        <w:t>, both adjusted and unadjusted standard errors may be biased</w:t>
      </w:r>
      <w:r>
        <w:rPr>
          <w:rFonts w:ascii="Arial" w:hAnsi="Arial" w:cs="Arial"/>
          <w:sz w:val="20"/>
          <w:szCs w:val="20"/>
        </w:rPr>
        <w:fldChar w:fldCharType="begin"/>
      </w:r>
      <w:r w:rsidR="00D93C08">
        <w:rPr>
          <w:rFonts w:ascii="Arial" w:hAnsi="Arial" w:cs="Arial"/>
          <w:sz w:val="20"/>
          <w:szCs w:val="20"/>
        </w:rPr>
        <w:instrText xml:space="preserve"> ADDIN ZOTERO_ITEM CSL_CITATION {"citationID":"a1l7vp0g72p","properties":{"formattedCitation":"\\super 121\\nosupersub{}","plainCitation":"121","noteIndex":0},"citationItems":[{"id":109,"uris":["http://zotero.org/users/17688719/items/DCHW89UA"],"itemData":{"id":109,"type":"article-journal","container-title":"Journal of Research on Educational Effectiveness","DOI":"10.1080/19345747.2015.1086911","ISSN":"1934-5747","issue":"3","journalAbbreviation":"Journal of Research on Educational Effectiveness","page":"421-444","publisher":"Routledge","title":"Estimating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121</w:t>
      </w:r>
      <w:r>
        <w:rPr>
          <w:rFonts w:ascii="Arial" w:hAnsi="Arial" w:cs="Arial"/>
          <w:sz w:val="20"/>
          <w:szCs w:val="20"/>
        </w:rPr>
        <w:fldChar w:fldCharType="end"/>
      </w:r>
      <w:r>
        <w:rPr>
          <w:rFonts w:ascii="Arial" w:hAnsi="Arial" w:cs="Arial"/>
          <w:sz w:val="20"/>
          <w:szCs w:val="20"/>
        </w:rPr>
        <w:t xml:space="preserve">. We therefore tested robustness using a non-cluster-adjusted version of the </w:t>
      </w:r>
      <w:r>
        <w:rPr>
          <w:rFonts w:ascii="Arial" w:hAnsi="Arial" w:cs="Arial"/>
          <w:i/>
          <w:iCs/>
          <w:sz w:val="20"/>
          <w:szCs w:val="20"/>
        </w:rPr>
        <w:t>g</w:t>
      </w:r>
      <w:r>
        <w:rPr>
          <w:rFonts w:ascii="Arial" w:hAnsi="Arial" w:cs="Arial"/>
          <w:sz w:val="20"/>
          <w:szCs w:val="20"/>
        </w:rPr>
        <w:t xml:space="preserve"> estimator.</w:t>
      </w:r>
    </w:p>
    <w:p w14:paraId="392ED810" w14:textId="77777777" w:rsidR="002E5890" w:rsidRPr="003C15FC" w:rsidRDefault="002E5890" w:rsidP="002E5890">
      <w:pPr>
        <w:jc w:val="both"/>
        <w:rPr>
          <w:rFonts w:ascii="Arial" w:hAnsi="Arial" w:cs="Arial"/>
          <w:sz w:val="20"/>
          <w:szCs w:val="20"/>
        </w:rPr>
      </w:pPr>
      <w:r>
        <w:rPr>
          <w:rFonts w:ascii="Arial" w:hAnsi="Arial" w:cs="Arial"/>
          <w:sz w:val="20"/>
          <w:szCs w:val="20"/>
        </w:rPr>
        <w:t>All effect size calculations for each study can be found in the Online Appendix A, and further details about the statistical procedure can be found in the Supplementary Material.</w:t>
      </w:r>
    </w:p>
    <w:p w14:paraId="5523B301" w14:textId="77777777" w:rsidR="002E5890" w:rsidRPr="003C15FC" w:rsidRDefault="002E5890" w:rsidP="002E5890">
      <w:pPr>
        <w:pStyle w:val="Heading3"/>
        <w:rPr>
          <w:rFonts w:ascii="Arial" w:hAnsi="Arial" w:cs="Arial"/>
          <w:sz w:val="20"/>
          <w:szCs w:val="20"/>
        </w:rPr>
      </w:pPr>
      <w:r>
        <w:rPr>
          <w:rFonts w:ascii="Arial" w:hAnsi="Arial" w:cs="Arial"/>
          <w:sz w:val="20"/>
          <w:szCs w:val="20"/>
        </w:rPr>
        <w:t>Statistical synthesis of effect sizes</w:t>
      </w:r>
    </w:p>
    <w:p w14:paraId="55971B5B" w14:textId="77777777" w:rsidR="002E5890" w:rsidRPr="003C15FC" w:rsidRDefault="002E5890" w:rsidP="002E5890">
      <w:pPr>
        <w:pStyle w:val="Heading4"/>
        <w:rPr>
          <w:rFonts w:ascii="Arial" w:hAnsi="Arial" w:cs="Arial"/>
          <w:sz w:val="20"/>
          <w:szCs w:val="20"/>
        </w:rPr>
      </w:pPr>
      <w:r>
        <w:rPr>
          <w:rFonts w:ascii="Arial" w:hAnsi="Arial" w:cs="Arial"/>
          <w:sz w:val="20"/>
          <w:szCs w:val="20"/>
        </w:rPr>
        <w:t>Overall average effects</w:t>
      </w:r>
    </w:p>
    <w:p w14:paraId="210164C7" w14:textId="6589B91C" w:rsidR="002E5890" w:rsidRPr="003C15FC" w:rsidRDefault="002E5890" w:rsidP="002E5890">
      <w:pPr>
        <w:jc w:val="both"/>
        <w:rPr>
          <w:rFonts w:ascii="Arial" w:hAnsi="Arial" w:cs="Arial"/>
          <w:sz w:val="20"/>
          <w:szCs w:val="20"/>
        </w:rPr>
      </w:pPr>
      <w:r>
        <w:rPr>
          <w:rFonts w:ascii="Arial" w:hAnsi="Arial" w:cs="Arial"/>
          <w:sz w:val="20"/>
          <w:szCs w:val="20"/>
        </w:rPr>
        <w:t>Because studies often contributed multiple dependent effect sizes, we estimated overall effects using the partially empirical correlated-hierarchical effects model with robust variance estimation (PECHE-RVE).</w:t>
      </w:r>
      <w:r>
        <w:rPr>
          <w:rFonts w:ascii="Arial" w:hAnsi="Arial" w:cs="Arial"/>
          <w:sz w:val="20"/>
          <w:szCs w:val="20"/>
        </w:rPr>
        <w:fldChar w:fldCharType="begin"/>
      </w:r>
      <w:r w:rsidR="00D93C08">
        <w:rPr>
          <w:rFonts w:ascii="Arial" w:hAnsi="Arial" w:cs="Arial"/>
          <w:sz w:val="20"/>
          <w:szCs w:val="20"/>
        </w:rPr>
        <w:instrText xml:space="preserve"> ADDIN ZOTERO_ITEM CSL_CITATION {"citationID":"a1kef6hcs5b","properties":{"formattedCitation":"\\super 122\\nosupersub{}","plainCitation":"122","noteIndex":0},"citationItems":[{"id":111,"uris":["http://zotero.org/users/17688719/items/CZ63AEWW"],"itemData":{"id":111,"type":"article-journal","citation-key":"Pustejovsky2021","container-title":"Prevention Science","DOI":"10.1007/s11121-021-01246-3","ISSN":"1573-6695","issue":"1","page":"425–438","publisher":"Springer","title":"Meta-analysis with robust variance estimation: Expanding the range of working models","volume":"23","author":[{"family":"Pustejovsky","given":"James E."},{"family":"Tipton","given":"Elizabeth"}],"issued":{"date-parts":[["2022"]]}}}],"schema":"https://github.com/citation-style-language/schema/raw/master/csl-citation.json"}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122</w:t>
      </w:r>
      <w:r>
        <w:rPr>
          <w:rFonts w:ascii="Arial" w:hAnsi="Arial" w:cs="Arial"/>
          <w:sz w:val="20"/>
          <w:szCs w:val="20"/>
        </w:rPr>
        <w:fldChar w:fldCharType="end"/>
      </w:r>
      <w:r>
        <w:rPr>
          <w:rFonts w:ascii="Arial" w:hAnsi="Arial" w:cs="Arial"/>
          <w:sz w:val="20"/>
          <w:szCs w:val="20"/>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Arial"/>
            <w:sz w:val="20"/>
            <w:szCs w:val="20"/>
          </w:rPr>
          <m:t>ρ</m:t>
        </m:r>
      </m:oMath>
      <w:r>
        <w:rPr>
          <w:rFonts w:ascii="Arial" w:hAnsi="Arial" w:cs="Arial"/>
          <w:sz w:val="20"/>
          <w:szCs w:val="20"/>
        </w:rPr>
        <w:t xml:space="preserve"> = 0.8, as specified in the protocol. Robust variance estimation was used to reduce sensitivity to model misspecification.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{"citationID":"a1c4d641eld","properties":{"formattedCitation":"\\super 123,124\\nosupersub{}","plainCitation":"123,124","noteIndex":0},"citationItems":[{"id":949,"uris":["http://zotero.org/users/17688719/items/GBFU599C"],"itemData":{"id":949,"type":"article-journal","abstract":"Although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estimator.","citation-key":"Tipton2015","container-title":"Psychological Methods","DOI":"10.1037/met0000011","ISSN":"1082-989X","issue":"3","page":"375-393","publisher":"American Psychological Association","title":"Small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compare...","citation-key":"Tipton2015a","container-title":"Journal of Educational and Behavioral Statistics","DOI":"10.3102/1076998615606099","ISSN":"1076-9986","issue":"6","note":"publisher-place: Los Angeles, CA","page":"604-634","publisher":"SAGE Publications","title":"Small-sample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123,124</w:t>
      </w:r>
      <w:r>
        <w:rPr>
          <w:rFonts w:ascii="Arial" w:hAnsi="Arial" w:cs="Arial"/>
          <w:sz w:val="20"/>
          <w:szCs w:val="20"/>
        </w:rPr>
        <w:fldChar w:fldCharType="end"/>
      </w:r>
      <w:r>
        <w:rPr>
          <w:rFonts w:ascii="Arial" w:hAnsi="Arial" w:cs="Arial"/>
          <w:sz w:val="20"/>
          <w:szCs w:val="20"/>
        </w:rPr>
        <w:t xml:space="preserve"> </w:t>
      </w:r>
    </w:p>
    <w:p w14:paraId="4D83DD4A" w14:textId="3D6E2975" w:rsidR="002E5890" w:rsidRPr="003C15FC" w:rsidRDefault="002E5890" w:rsidP="002E5890">
      <w:pPr>
        <w:jc w:val="both"/>
        <w:rPr>
          <w:rFonts w:ascii="Arial" w:hAnsi="Arial" w:cs="Arial"/>
          <w:sz w:val="20"/>
          <w:szCs w:val="20"/>
        </w:rPr>
      </w:pPr>
      <w:r>
        <w:rPr>
          <w:rFonts w:ascii="Arial" w:hAnsi="Arial" w:cs="Arial"/>
          <w:sz w:val="20"/>
          <w:szCs w:val="20"/>
        </w:rPr>
        <w:lastRenderedPageBreak/>
        <w:t xml:space="preserve">We assessed heterogeneity using the between-study (τ) and within-study (ω) standard deviations, as well as the total true-effect variation </w:t>
      </w:r>
      <m:oMath>
        <m:d>
          <m:dPr>
            <m:ctrlPr>
              <w:rPr>
                <w:rFonts w:ascii="Cambria Math" w:hAnsi="Cambria Math" w:cs="Arial"/>
                <w:i/>
                <w:sz w:val="20"/>
                <w:szCs w:val="20"/>
              </w:rPr>
            </m:ctrlPr>
          </m:dPr>
          <m:e>
            <m:rad>
              <m:radPr>
                <m:degHide m:val="1"/>
                <m:ctrlPr>
                  <w:rPr>
                    <w:rFonts w:ascii="Cambria Math" w:hAnsi="Cambria Math" w:cs="Arial"/>
                    <w:i/>
                    <w:sz w:val="20"/>
                    <w:szCs w:val="20"/>
                  </w:rPr>
                </m:ctrlPr>
              </m:radPr>
              <m:deg/>
              <m:e>
                <m:sSup>
                  <m:sSupPr>
                    <m:ctrlPr>
                      <w:rPr>
                        <w:rFonts w:ascii="Cambria Math" w:hAnsi="Cambria Math" w:cs="Arial"/>
                        <w:i/>
                        <w:sz w:val="20"/>
                        <w:szCs w:val="20"/>
                      </w:rPr>
                    </m:ctrlPr>
                  </m:sSupPr>
                  <m:e>
                    <m:r>
                      <w:rPr>
                        <w:rFonts w:ascii="Cambria Math" w:hAnsi="Cambria Math" w:cs="Arial"/>
                        <w:sz w:val="20"/>
                        <w:szCs w:val="20"/>
                      </w:rPr>
                      <m:t>τ</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ω</m:t>
                    </m:r>
                  </m:e>
                  <m:sup>
                    <m:r>
                      <w:rPr>
                        <w:rFonts w:ascii="Cambria Math" w:hAnsi="Cambria Math" w:cs="Arial"/>
                        <w:sz w:val="20"/>
                        <w:szCs w:val="20"/>
                      </w:rPr>
                      <m:t>2</m:t>
                    </m:r>
                  </m:sup>
                </m:sSup>
              </m:e>
            </m:rad>
          </m:e>
        </m:d>
      </m:oMath>
      <w:r>
        <w:rPr>
          <w:rFonts w:ascii="Arial" w:hAnsi="Arial" w:cs="Arial"/>
          <w:sz w:val="20"/>
          <w:szCs w:val="20"/>
        </w:rPr>
        <w:t xml:space="preserve">, </w:t>
      </w:r>
      <m:oMath>
        <m:r>
          <w:rPr>
            <w:rFonts w:ascii="Cambria Math" w:hAnsi="Cambria Math" w:cs="Arial"/>
            <w:sz w:val="20"/>
            <w:szCs w:val="20"/>
          </w:rPr>
          <m:t>I²</m:t>
        </m:r>
      </m:oMath>
      <w:r>
        <w:rPr>
          <w:rFonts w:ascii="Arial" w:hAnsi="Arial" w:cs="Arial"/>
          <w:sz w:val="20"/>
          <w:szCs w:val="20"/>
        </w:rPr>
        <w:t xml:space="preserve"> and 67% prediction intervals for the main effects. See the Supplementary Material for further model heterogeneity details as well as how we defined the unit of analysis.</w:t>
      </w:r>
    </w:p>
    <w:p w14:paraId="56CD4629" w14:textId="77777777" w:rsidR="002E5890" w:rsidRPr="003C15FC" w:rsidRDefault="002E5890" w:rsidP="002E5890">
      <w:pPr>
        <w:pStyle w:val="Heading4"/>
        <w:rPr>
          <w:rFonts w:ascii="Arial" w:hAnsi="Arial" w:cs="Arial"/>
          <w:sz w:val="20"/>
          <w:szCs w:val="20"/>
        </w:rPr>
      </w:pPr>
      <w:r>
        <w:rPr>
          <w:rFonts w:ascii="Arial" w:hAnsi="Arial" w:cs="Arial"/>
          <w:sz w:val="20"/>
          <w:szCs w:val="20"/>
        </w:rPr>
        <w:t>Sensitivity analysis</w:t>
      </w:r>
    </w:p>
    <w:p w14:paraId="1C096A6A" w14:textId="76FA7416" w:rsidR="002E5890" w:rsidRPr="003C15FC" w:rsidRDefault="002E5890" w:rsidP="002E5890">
      <w:pPr>
        <w:jc w:val="both"/>
        <w:rPr>
          <w:rFonts w:ascii="Arial" w:hAnsi="Arial" w:cs="Arial"/>
          <w:sz w:val="20"/>
          <w:szCs w:val="20"/>
        </w:rPr>
      </w:pPr>
      <w:r>
        <w:rPr>
          <w:rFonts w:ascii="Arial" w:hAnsi="Arial" w:cs="Arial"/>
          <w:sz w:val="20"/>
          <w:szCs w:val="20"/>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{"citationID":"auofq6soa1","properties":{"formattedCitation":"\\super 125,126\\nosupersub{}","plainCitation":"125,126","noteIndex":0},"citationItems":[{"id":69,"uris":["http://zotero.org/users/17688719/items/CRZHAIGC"],"itemData":{"id":69,"type":"article-journal","container-title":"OSF","DOI":"10.31222/osf.io/vfsqx_v1","title":"A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E."},{"family":"Zhang","given":"J."},{"literal":"Tipton"},{"literal":"E"}],"issued":{"date-parts":[["2025"]]}}},{"id":940,"uris":["http://zotero.org/users/17688719/items/L3P3JDBV"],"itemData":{"id":940,"type":"book","citation-key":"Tukey1977","publisher":"Pearson Modern Classic","title":"Exploratory data analysis","author":[{"family":"Tukey","given":"John W"}],"issued":{"date-parts":[["1977"]]}}}],"schema":"https://github.com/citation-style-language/schema/raw/master/csl-citation.json"}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125,126</w:t>
      </w:r>
      <w:r>
        <w:rPr>
          <w:rFonts w:ascii="Arial" w:hAnsi="Arial" w:cs="Arial"/>
          <w:sz w:val="20"/>
          <w:szCs w:val="20"/>
        </w:rPr>
        <w:fldChar w:fldCharType="end"/>
      </w:r>
    </w:p>
    <w:p w14:paraId="30441DFB" w14:textId="77777777" w:rsidR="002E5890" w:rsidRPr="003C15FC" w:rsidRDefault="002E5890" w:rsidP="002E5890">
      <w:pPr>
        <w:pStyle w:val="Heading4"/>
        <w:rPr>
          <w:rFonts w:ascii="Arial" w:hAnsi="Arial" w:cs="Arial"/>
          <w:sz w:val="20"/>
          <w:szCs w:val="20"/>
        </w:rPr>
      </w:pPr>
      <w:r>
        <w:rPr>
          <w:rFonts w:ascii="Arial" w:hAnsi="Arial" w:cs="Arial"/>
          <w:sz w:val="20"/>
          <w:szCs w:val="20"/>
        </w:rPr>
        <w:t>Publication bias analysis</w:t>
      </w:r>
    </w:p>
    <w:p w14:paraId="403EE5DF" w14:textId="25A4772C" w:rsidR="002E5890" w:rsidRPr="003C15FC" w:rsidRDefault="002E5890" w:rsidP="002E5890">
      <w:pPr>
        <w:jc w:val="both"/>
        <w:rPr>
          <w:rFonts w:ascii="Arial" w:hAnsi="Arial" w:cs="Arial"/>
          <w:sz w:val="20"/>
          <w:szCs w:val="20"/>
        </w:rPr>
      </w:pPr>
      <w:r>
        <w:rPr>
          <w:rFonts w:ascii="Arial" w:hAnsi="Arial" w:cs="Arial"/>
          <w:sz w:val="20"/>
          <w:szCs w:val="20"/>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Pr>
          <w:rFonts w:ascii="Arial" w:eastAsia="Times New Roman" w:hAnsi="Arial" w:cs="Arial"/>
          <w:sz w:val="20"/>
          <w:szCs w:val="20"/>
        </w:rPr>
        <w:t>hybrid extended meta-analysis (</w:t>
      </w:r>
      <w:r>
        <w:rPr>
          <w:rFonts w:ascii="Arial" w:hAnsi="Arial" w:cs="Arial"/>
          <w:sz w:val="20"/>
          <w:szCs w:val="20"/>
        </w:rPr>
        <w:t>HYEMA)</w:t>
      </w:r>
      <w:r>
        <w:rPr>
          <w:rFonts w:ascii="Arial" w:hAnsi="Arial" w:cs="Arial"/>
          <w:sz w:val="20"/>
          <w:szCs w:val="20"/>
        </w:rPr>
        <w:fldChar w:fldCharType="begin"/>
      </w:r>
      <w:r w:rsidR="00D93C08">
        <w:rPr>
          <w:rFonts w:ascii="Arial" w:hAnsi="Arial" w:cs="Arial"/>
          <w:sz w:val="20"/>
          <w:szCs w:val="20"/>
        </w:rPr>
        <w:instrText xml:space="preserve"> ADDIN ZOTERO_ITEM CSL_CITATION {"citationID":"a28u8ichqik","properties":{"formattedCitation":"\\super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worst-case sensitivity analyses</w:t>
      </w:r>
      <w:r>
        <w:rPr>
          <w:rFonts w:ascii="Arial" w:hAnsi="Arial" w:cs="Arial"/>
          <w:sz w:val="20"/>
          <w:szCs w:val="20"/>
        </w:rPr>
        <w:fldChar w:fldCharType="begin"/>
      </w:r>
      <w:r w:rsidR="00D93C08">
        <w:rPr>
          <w:rFonts w:ascii="Arial" w:hAnsi="Arial" w:cs="Arial"/>
          <w:sz w:val="20"/>
          <w:szCs w:val="20"/>
        </w:rPr>
        <w:instrText xml:space="preserve"> ADDIN ZOTERO_ITEM CSL_CITATION {"citationID":"a2ije2tu2h3","properties":{"formattedCitation":"\\super 127\\nosupersub{}","plainCitation":"127","noteIndex":0},"citationItems":[{"id":600,"uris":["http://zotero.org/users/17688719/items/CTX6DVLE"],"itemData":{"id":600,"type":"article-journal","abstract":"Summary\nWe propose sensitivity analyses for publication bias in meta</w:instrText>
      </w:r>
      <w:r w:rsidR="00D93C08">
        <w:rPr>
          <w:rFonts w:ascii="Cambria Math" w:hAnsi="Cambria Math" w:cs="Cambria Math"/>
          <w:sz w:val="20"/>
          <w:szCs w:val="20"/>
        </w:rPr>
        <w:instrText>‐</w:instrText>
      </w:r>
      <w:r w:rsidR="00D93C08">
        <w:rPr>
          <w:rFonts w:ascii="Arial" w:hAnsi="Arial" w:cs="Arial"/>
          <w:sz w:val="20"/>
          <w:szCs w:val="20"/>
        </w:rPr>
        <w:instrText>analyses. We consider a publication process such that ‘statistically significant’ results are more likely to be published than negative or “non</w:instrText>
      </w:r>
      <w:r w:rsidR="00D93C08">
        <w:rPr>
          <w:rFonts w:ascii="Cambria Math" w:hAnsi="Cambria Math" w:cs="Cambria Math"/>
          <w:sz w:val="20"/>
          <w:szCs w:val="20"/>
        </w:rPr>
        <w:instrText>‐</w:instrText>
      </w:r>
      <w:r w:rsidR="00D93C08">
        <w:rPr>
          <w:rFonts w:ascii="Arial" w:hAnsi="Arial" w:cs="Arial"/>
          <w:sz w:val="20"/>
          <w:szCs w:val="20"/>
        </w:rPr>
        <w:instrText>significant” results by an unknown ratio, η. Our proposed methods also accommodate some plausible forms of selection based on a study's standard error. Using inverse probability weighting and robust estimation that accommodates non</w:instrText>
      </w:r>
      <w:r w:rsidR="00D93C08">
        <w:rPr>
          <w:rFonts w:ascii="Cambria Math" w:hAnsi="Cambria Math" w:cs="Cambria Math"/>
          <w:sz w:val="20"/>
          <w:szCs w:val="20"/>
        </w:rPr>
        <w:instrText>‐</w:instrText>
      </w:r>
      <w:r w:rsidR="00D93C08">
        <w:rPr>
          <w:rFonts w:ascii="Arial" w:hAnsi="Arial" w:cs="Arial"/>
          <w:sz w:val="20"/>
          <w:szCs w:val="20"/>
        </w:rPr>
        <w:instrText>normal population effects, small meta</w:instrText>
      </w:r>
      <w:r w:rsidR="00D93C08">
        <w:rPr>
          <w:rFonts w:ascii="Cambria Math" w:hAnsi="Cambria Math" w:cs="Cambria Math"/>
          <w:sz w:val="20"/>
          <w:szCs w:val="20"/>
        </w:rPr>
        <w:instrText>‐</w:instrText>
      </w:r>
      <w:r w:rsidR="00D93C08">
        <w:rPr>
          <w:rFonts w:ascii="Arial" w:hAnsi="Arial" w:cs="Arial"/>
          <w:sz w:val="20"/>
          <w:szCs w:val="20"/>
        </w:rPr>
        <w:instrText>analyses, and clustering, we develop sensitivity analyses that enable statements such as ‘For publication bias to shift the observed point estimate to the null, “significant” results would need to be at least 30 fold more likely to be published than negative or “non</w:instrText>
      </w:r>
      <w:r w:rsidR="00D93C08">
        <w:rPr>
          <w:rFonts w:ascii="Cambria Math" w:hAnsi="Cambria Math" w:cs="Cambria Math"/>
          <w:sz w:val="20"/>
          <w:szCs w:val="20"/>
        </w:rPr>
        <w:instrText>‐</w:instrText>
      </w:r>
      <w:r w:rsidR="00D93C08">
        <w:rPr>
          <w:rFonts w:ascii="Arial" w:hAnsi="Arial" w:cs="Arial"/>
          <w:sz w:val="20"/>
          <w:szCs w:val="20"/>
        </w:rPr>
        <w:instrText>significant” results’. Comparable statements can be made regarding shifting to a chosen non</w:instrText>
      </w:r>
      <w:r w:rsidR="00D93C08">
        <w:rPr>
          <w:rFonts w:ascii="Cambria Math" w:hAnsi="Cambria Math" w:cs="Cambria Math"/>
          <w:sz w:val="20"/>
          <w:szCs w:val="20"/>
        </w:rPr>
        <w:instrText>‐</w:instrText>
      </w:r>
      <w:r w:rsidR="00D93C08">
        <w:rPr>
          <w:rFonts w:ascii="Arial" w:hAnsi="Arial" w:cs="Arial"/>
          <w:sz w:val="20"/>
          <w:szCs w:val="20"/>
        </w:rPr>
        <w:instrText>null value or shifting the confidence interval. To aid interpretation, we describe empirical benchmarks for plausible values of η across disciplines. We show that a worst</w:instrText>
      </w:r>
      <w:r w:rsidR="00D93C08">
        <w:rPr>
          <w:rFonts w:ascii="Cambria Math" w:hAnsi="Cambria Math" w:cs="Cambria Math"/>
          <w:sz w:val="20"/>
          <w:szCs w:val="20"/>
        </w:rPr>
        <w:instrText>‐</w:instrText>
      </w:r>
      <w:r w:rsidR="00D93C08">
        <w:rPr>
          <w:rFonts w:ascii="Arial" w:hAnsi="Arial" w:cs="Arial"/>
          <w:sz w:val="20"/>
          <w:szCs w:val="20"/>
        </w:rPr>
        <w:instrText>case meta</w:instrText>
      </w:r>
      <w:r w:rsidR="00D93C08">
        <w:rPr>
          <w:rFonts w:ascii="Cambria Math" w:hAnsi="Cambria Math" w:cs="Cambria Math"/>
          <w:sz w:val="20"/>
          <w:szCs w:val="20"/>
        </w:rPr>
        <w:instrText>‐</w:instrText>
      </w:r>
      <w:r w:rsidR="00D93C08">
        <w:rPr>
          <w:rFonts w:ascii="Arial" w:hAnsi="Arial" w:cs="Arial"/>
          <w:sz w:val="20"/>
          <w:szCs w:val="20"/>
        </w:rPr>
        <w:instrText>analytic point estimate for maximal publication bias under the selection model can be obtained simply by conducting a standard meta</w:instrText>
      </w:r>
      <w:r w:rsidR="00D93C08">
        <w:rPr>
          <w:rFonts w:ascii="Cambria Math" w:hAnsi="Cambria Math" w:cs="Cambria Math"/>
          <w:sz w:val="20"/>
          <w:szCs w:val="20"/>
        </w:rPr>
        <w:instrText>‐</w:instrText>
      </w:r>
      <w:r w:rsidR="00D93C08">
        <w:rPr>
          <w:rFonts w:ascii="Arial" w:hAnsi="Arial" w:cs="Arial"/>
          <w:sz w:val="20"/>
          <w:szCs w:val="20"/>
        </w:rPr>
        <w:instrText>analysis of only the negative and ‘non</w:instrText>
      </w:r>
      <w:r w:rsidR="00D93C08">
        <w:rPr>
          <w:rFonts w:ascii="Cambria Math" w:hAnsi="Cambria Math" w:cs="Cambria Math"/>
          <w:sz w:val="20"/>
          <w:szCs w:val="20"/>
        </w:rPr>
        <w:instrText>‐</w:instrText>
      </w:r>
      <w:r w:rsidR="00D93C08">
        <w:rPr>
          <w:rFonts w:ascii="Arial" w:hAnsi="Arial" w:cs="Arial"/>
          <w:sz w:val="20"/>
          <w:szCs w:val="20"/>
        </w:rPr>
        <w:instrText>significant’ studies; this method sometimes indicates that no amount of such publication bias could ‘explain away’ the results. We illustrate the proposed methods by using real meta</w:instrText>
      </w:r>
      <w:r w:rsidR="00D93C08">
        <w:rPr>
          <w:rFonts w:ascii="Cambria Math" w:hAnsi="Cambria Math" w:cs="Cambria Math"/>
          <w:sz w:val="20"/>
          <w:szCs w:val="20"/>
        </w:rPr>
        <w:instrText>‐</w:instrText>
      </w:r>
      <w:r w:rsidR="00D93C08">
        <w:rPr>
          <w:rFonts w:ascii="Arial" w:hAnsi="Arial" w:cs="Arial"/>
          <w:sz w:val="20"/>
          <w:szCs w:val="20"/>
        </w:rPr>
        <w:instrText>analyses and provide an R package: PublicationBias.","citation-key":"Mathur2020","container-title":"Journal of the Royal Statistical Society: Series C (Applied Statistics)","DOI":"10.1111/rssc.12440","ISSN":"0035-9254","issue":"5","page":"1091-1119","publisher":"Wiley Subscription Services, Inc","title":"Sensitivity analysis for publication bias in meta</w:instrText>
      </w:r>
      <w:r w:rsidR="00D93C08">
        <w:rPr>
          <w:rFonts w:ascii="Cambria Math" w:hAnsi="Cambria Math" w:cs="Cambria Math"/>
          <w:sz w:val="20"/>
          <w:szCs w:val="20"/>
        </w:rPr>
        <w:instrText>‐</w:instrText>
      </w:r>
      <w:r w:rsidR="00D93C08">
        <w:rPr>
          <w:rFonts w:ascii="Arial" w:hAnsi="Arial" w:cs="Arial"/>
          <w:sz w:val="20"/>
          <w:szCs w:val="20"/>
        </w:rPr>
        <w:instrText xml:space="preserve">analyses","volume":"69","author":[{"family":"Mathur","given":"Maya B"},{"family":"VanderWeele","given":"Tyler J"}],"issued":{"date-parts":[["2020"]]}}}],"schema":"https://github.com/citation-style-language/schema/raw/master/csl-citation.json"}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127</w:t>
      </w:r>
      <w:r>
        <w:rPr>
          <w:rFonts w:ascii="Arial" w:hAnsi="Arial" w:cs="Arial"/>
          <w:sz w:val="20"/>
          <w:szCs w:val="20"/>
        </w:rPr>
        <w:fldChar w:fldCharType="end"/>
      </w:r>
      <w:r>
        <w:rPr>
          <w:rFonts w:ascii="Arial" w:hAnsi="Arial" w:cs="Arial"/>
          <w:sz w:val="20"/>
          <w:szCs w:val="20"/>
        </w:rPr>
        <w:t xml:space="preserve">, </w:t>
      </w:r>
      <w:proofErr w:type="spellStart"/>
      <w:r>
        <w:rPr>
          <w:rFonts w:ascii="Arial" w:hAnsi="Arial" w:cs="Arial"/>
          <w:sz w:val="20"/>
          <w:szCs w:val="20"/>
        </w:rPr>
        <w:t>puniform</w:t>
      </w:r>
      <w:proofErr w:type="spellEnd"/>
      <w:r>
        <w:rPr>
          <w:rFonts w:ascii="Arial" w:hAnsi="Arial" w:cs="Arial"/>
          <w:sz w:val="20"/>
          <w:szCs w:val="20"/>
        </w:rPr>
        <w:t>*</w:t>
      </w:r>
      <w:r>
        <w:rPr>
          <w:rFonts w:ascii="Arial" w:hAnsi="Arial" w:cs="Arial"/>
          <w:sz w:val="20"/>
          <w:szCs w:val="20"/>
        </w:rPr>
        <w:fldChar w:fldCharType="begin"/>
      </w:r>
      <w:r w:rsidR="00D93C08">
        <w:rPr>
          <w:rFonts w:ascii="Arial" w:hAnsi="Arial" w:cs="Arial"/>
          <w:sz w:val="20"/>
          <w:szCs w:val="20"/>
        </w:rPr>
        <w:instrText xml:space="preserve"> ADDIN ZOTERO_ITEM CSL_CITATION {"citationID":"a2k2bkjjihd","properties":{"formattedCitation":"\\super 128\\nosupersub{}","plainCitation":"128","noteIndex":0},"citationItems":[{"id":1471,"uris":["http://zotero.org/users/17688719/items/ZFUR97T5"],"itemData":{"id":1471,"type":"article-journal","abstract":"Publication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128</w:t>
      </w:r>
      <w:r>
        <w:rPr>
          <w:rFonts w:ascii="Arial" w:hAnsi="Arial" w:cs="Arial"/>
          <w:sz w:val="20"/>
          <w:szCs w:val="20"/>
        </w:rPr>
        <w:fldChar w:fldCharType="end"/>
      </w:r>
      <w:r>
        <w:rPr>
          <w:rFonts w:ascii="Arial" w:hAnsi="Arial" w:cs="Arial"/>
          <w:sz w:val="20"/>
          <w:szCs w:val="20"/>
        </w:rPr>
        <w:t>, PECHE-ISCW</w:t>
      </w:r>
      <w:r>
        <w:rPr>
          <w:rFonts w:ascii="Arial" w:hAnsi="Arial" w:cs="Arial"/>
          <w:sz w:val="20"/>
          <w:szCs w:val="20"/>
        </w:rPr>
        <w:fldChar w:fldCharType="begin"/>
      </w:r>
      <w:r w:rsidR="00D93C08">
        <w:rPr>
          <w:rFonts w:ascii="Arial" w:hAnsi="Arial" w:cs="Arial"/>
          <w:sz w:val="20"/>
          <w:szCs w:val="20"/>
        </w:rPr>
        <w:instrText xml:space="preserve"> ADDIN ZOTERO_ITEM CSL_CITATION {"citationID":"a2ok27iojqh","properties":{"formattedCitation":"\\super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PET/PEESE-ISCW</w:t>
      </w:r>
      <w:r>
        <w:rPr>
          <w:rFonts w:ascii="Arial" w:hAnsi="Arial" w:cs="Arial"/>
          <w:sz w:val="20"/>
          <w:szCs w:val="20"/>
        </w:rPr>
        <w:fldChar w:fldCharType="begin"/>
      </w:r>
      <w:r w:rsidR="00D93C08">
        <w:rPr>
          <w:rFonts w:ascii="Arial" w:hAnsi="Arial" w:cs="Arial"/>
          <w:sz w:val="20"/>
          <w:szCs w:val="20"/>
        </w:rPr>
        <w:instrText xml:space="preserve"> ADDIN ZOTERO_ITEM CSL_CITATION {"citationID":"aolh3tka0o","properties":{"formattedCitation":"\\super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and bootstrapped selection models</w:t>
      </w:r>
      <w:r>
        <w:rPr>
          <w:rFonts w:ascii="Arial" w:hAnsi="Arial" w:cs="Arial"/>
          <w:sz w:val="20"/>
          <w:szCs w:val="20"/>
        </w:rPr>
        <w:fldChar w:fldCharType="begin"/>
      </w:r>
      <w:r w:rsidR="00D93C08">
        <w:rPr>
          <w:rFonts w:ascii="Arial" w:hAnsi="Arial" w:cs="Arial"/>
          <w:sz w:val="20"/>
          <w:szCs w:val="20"/>
        </w:rPr>
        <w:instrText xml:space="preserve"> ADDIN ZOTERO_ITEM CSL_CITATION {"citationID":"a2pn39n9k4h","properties":{"formattedCitation":"\\super 129\\nosupersub{}","plainCitation":"129","noteIndex":0},"citationItems":[{"id":136,"uris":["http://zotero.org/users/17688719/items/XQ6U4UNW"],"itemData":{"id":136,"type":"document","citation-key":"puste_cluster_selection","DOI":"10.31222/osf.io/qg5x6_v1","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129</w:t>
      </w:r>
      <w:r>
        <w:rPr>
          <w:rFonts w:ascii="Arial" w:hAnsi="Arial" w:cs="Arial"/>
          <w:sz w:val="20"/>
          <w:szCs w:val="20"/>
        </w:rPr>
        <w:fldChar w:fldCharType="end"/>
      </w:r>
      <w:r>
        <w:rPr>
          <w:rFonts w:ascii="Arial" w:hAnsi="Arial" w:cs="Arial"/>
          <w:sz w:val="20"/>
          <w:szCs w:val="20"/>
        </w:rPr>
        <w:t>. Contour-enhanced funnel plots</w:t>
      </w:r>
      <w:r>
        <w:rPr>
          <w:rFonts w:ascii="Arial" w:hAnsi="Arial" w:cs="Arial"/>
          <w:sz w:val="20"/>
          <w:szCs w:val="20"/>
        </w:rPr>
        <w:fldChar w:fldCharType="begin"/>
      </w:r>
      <w:r w:rsidR="00D93C08">
        <w:rPr>
          <w:rFonts w:ascii="Arial" w:hAnsi="Arial" w:cs="Arial"/>
          <w:sz w:val="20"/>
          <w:szCs w:val="20"/>
        </w:rPr>
        <w:instrText xml:space="preserve"> ADDIN ZOTERO_ITEM CSL_CITATION {"citationID":"a1nd2dh5bgu","properties":{"formattedCitation":"\\super 130\\nosupersub{}","plainCitation":"130","noteIndex":0},"citationItems":[{"id":572,"uris":["http://zotero.org/users/17688719/items/2ZSJMFHZ"],"itemData":{"id":572,"type":"article-journal","abstract":"Abstract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routinely.","citation-key":"Peters2008","container-title":"Journal of clinical epidemiology","DOI":"10.1016/j.jclinepi.2007.11.010","ISSN":"0895-4356","issue":"10","note":"publisher-place: New York, NY","page":"991-996","publisher":"Elsevier Inc","title":"Contour-enhanced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130</w:t>
      </w:r>
      <w:r>
        <w:rPr>
          <w:rFonts w:ascii="Arial" w:hAnsi="Arial" w:cs="Arial"/>
          <w:sz w:val="20"/>
          <w:szCs w:val="20"/>
        </w:rPr>
        <w:fldChar w:fldCharType="end"/>
      </w:r>
      <w:r>
        <w:rPr>
          <w:rFonts w:ascii="Arial" w:hAnsi="Arial" w:cs="Arial"/>
          <w:sz w:val="20"/>
          <w:szCs w:val="20"/>
        </w:rPr>
        <w:t xml:space="preserve"> were used for visualization. All models accounted for dependent effect sizes and preregistration status.</w:t>
      </w:r>
    </w:p>
    <w:p w14:paraId="480584FC" w14:textId="2FE8D6EB" w:rsidR="002E5890" w:rsidRPr="003C15FC" w:rsidRDefault="002E5890" w:rsidP="002E5890">
      <w:pPr>
        <w:jc w:val="both"/>
        <w:rPr>
          <w:rFonts w:ascii="Arial" w:hAnsi="Arial" w:cs="Arial"/>
          <w:sz w:val="20"/>
          <w:szCs w:val="20"/>
        </w:rPr>
      </w:pPr>
      <w:r>
        <w:rPr>
          <w:rFonts w:ascii="Arial" w:hAnsi="Arial" w:cs="Arial"/>
          <w:sz w:val="20"/>
          <w:szCs w:val="20"/>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Pr>
          <w:rFonts w:ascii="Arial" w:hAnsi="Arial" w:cs="Arial"/>
          <w:sz w:val="20"/>
          <w:szCs w:val="20"/>
        </w:rPr>
        <w:fldChar w:fldCharType="begin"/>
      </w:r>
      <w:r w:rsidR="00D93C08">
        <w:rPr>
          <w:rFonts w:ascii="Arial" w:hAnsi="Arial" w:cs="Arial"/>
          <w:sz w:val="20"/>
          <w:szCs w:val="20"/>
        </w:rPr>
        <w:instrText xml:space="preserve"> ADDIN ZOTERO_ITEM CSL_CITATION {"citationID":"a19ikprt9r1","properties":{"formattedCitation":"\\super 131\\nosupersub{}","plainCitation":"131","noteIndex":0},"citationItems":[{"id":1061,"uris":["http://zotero.org/users/17688719/items/MQLWWXXE"],"itemData":{"id":1061,"type":"article-journal","citation-key":"Pustejovsky2019","container-title":"Research synthesis methods","DOI":"10.1002/jrsm.1332","ISSN":"1759-2879","issue":"1","page":"57-71","publisher":"Wiley Online Library","title":"Testing for funnel plot asymmetry of standardized mean differences","volume":"10","author":[{"family":"Pustejovsky","given":"James E."},{"family":"Rodgers","given":"Melissa A"}],"issued":{"date-parts":[["2019"]]}}}],"schema":"https://github.com/citation-style-language/schema/raw/master/csl-citation.json"}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131</w:t>
      </w:r>
      <w:r>
        <w:rPr>
          <w:rFonts w:ascii="Arial" w:hAnsi="Arial" w:cs="Arial"/>
          <w:sz w:val="20"/>
          <w:szCs w:val="20"/>
        </w:rPr>
        <w:fldChar w:fldCharType="end"/>
      </w:r>
      <w:r>
        <w:rPr>
          <w:rFonts w:ascii="Arial" w:hAnsi="Arial" w:cs="Arial"/>
          <w:sz w:val="20"/>
          <w:szCs w:val="20"/>
        </w:rPr>
        <w:t xml:space="preserve">. Find further model details in the Supplementary Material. </w:t>
      </w:r>
    </w:p>
    <w:p w14:paraId="16CBA3BF" w14:textId="77777777" w:rsidR="002E5890" w:rsidRPr="003C15FC" w:rsidRDefault="002E5890" w:rsidP="002E5890">
      <w:pPr>
        <w:pStyle w:val="Heading4"/>
        <w:rPr>
          <w:rFonts w:ascii="Arial" w:hAnsi="Arial" w:cs="Arial"/>
          <w:sz w:val="20"/>
          <w:szCs w:val="20"/>
        </w:rPr>
      </w:pPr>
      <w:r>
        <w:rPr>
          <w:rFonts w:ascii="Arial" w:hAnsi="Arial" w:cs="Arial"/>
          <w:sz w:val="20"/>
          <w:szCs w:val="20"/>
        </w:rPr>
        <w:t>Moderator analysis</w:t>
      </w:r>
    </w:p>
    <w:p w14:paraId="1D5594F4" w14:textId="032D5FFF" w:rsidR="002E5890" w:rsidRPr="003C15FC" w:rsidRDefault="002E5890" w:rsidP="002E5890">
      <w:pPr>
        <w:jc w:val="both"/>
        <w:rPr>
          <w:rFonts w:ascii="Arial" w:hAnsi="Arial" w:cs="Arial"/>
          <w:sz w:val="20"/>
          <w:szCs w:val="20"/>
        </w:rPr>
      </w:pPr>
      <w:r>
        <w:rPr>
          <w:rFonts w:ascii="Arial" w:hAnsi="Arial" w:cs="Arial"/>
          <w:sz w:val="20"/>
          <w:szCs w:val="20"/>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Pr>
          <w:rFonts w:ascii="Arial" w:hAnsi="Arial" w:cs="Arial"/>
          <w:sz w:val="20"/>
          <w:szCs w:val="20"/>
        </w:rPr>
        <w:fldChar w:fldCharType="begin"/>
      </w:r>
      <w:r w:rsidR="00D93C08">
        <w:rPr>
          <w:rFonts w:ascii="Arial" w:hAnsi="Arial" w:cs="Arial"/>
          <w:sz w:val="20"/>
          <w:szCs w:val="20"/>
        </w:rPr>
        <w:instrText xml:space="preserve"> ADDIN ZOTERO_ITEM CSL_CITATION {"citationID":"agf95oa6gd","properties":{"formattedCitation":"\\super 132\\nosupersub{}","plainCitation":"132","noteIndex":0},"citationItems":[{"id":131,"uris":["http://zotero.org/users/17688719/items/TZN2NRAL"],"itemData":{"id":131,"type":"article-journal","abstract":"Abstract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tests.","citation-key":"Joshi2022a","container-title":"Research Synthesis Methods","DOI":"10.1002/jrsm.1554","ISSN":"1759-2879","issue":"4","journalAbbreviation":"Research Synthesis Methods","page":"457-477","publisher":"John Wiley &amp; Sons, Ltd","title":"Cluster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132</w:t>
      </w:r>
      <w:r>
        <w:rPr>
          <w:rFonts w:ascii="Arial" w:hAnsi="Arial" w:cs="Arial"/>
          <w:sz w:val="20"/>
          <w:szCs w:val="20"/>
        </w:rPr>
        <w:fldChar w:fldCharType="end"/>
      </w:r>
      <w:r>
        <w:rPr>
          <w:rFonts w:ascii="Arial" w:hAnsi="Arial" w:cs="Arial"/>
          <w:sz w:val="20"/>
          <w:szCs w:val="20"/>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Supplementary Material for the full list of all included moderators and further model details. </w:t>
      </w:r>
    </w:p>
    <w:p w14:paraId="774021D0" w14:textId="77777777" w:rsidR="002E5890" w:rsidRPr="003C15FC" w:rsidRDefault="002E5890" w:rsidP="002E5890">
      <w:pPr>
        <w:pStyle w:val="Heading3"/>
        <w:rPr>
          <w:rFonts w:ascii="Arial" w:hAnsi="Arial" w:cs="Arial"/>
          <w:sz w:val="20"/>
          <w:szCs w:val="20"/>
        </w:rPr>
      </w:pPr>
      <w:bookmarkStart w:id="4" w:name="_Toc229405279"/>
      <w:r>
        <w:rPr>
          <w:rFonts w:ascii="Arial" w:hAnsi="Arial" w:cs="Arial"/>
          <w:sz w:val="20"/>
          <w:szCs w:val="20"/>
        </w:rPr>
        <w:t>Used software</w:t>
      </w:r>
      <w:bookmarkEnd w:id="4"/>
    </w:p>
    <w:p w14:paraId="725E2C35" w14:textId="0C6C7429" w:rsidR="002E5890" w:rsidRPr="00D93C08" w:rsidRDefault="002E5890" w:rsidP="00430EDA">
      <w:pPr>
        <w:spacing w:after="0"/>
      </w:pPr>
      <w:r>
        <w:rPr>
          <w:rFonts w:ascii="Arial" w:hAnsi="Arial" w:cs="Arial"/>
          <w:sz w:val="20"/>
          <w:szCs w:val="20"/>
        </w:rPr>
        <w:t xml:space="preserve">The review used </w:t>
      </w:r>
      <w:r>
        <w:rPr>
          <w:rFonts w:ascii="Arial" w:hAnsi="Arial" w:cs="Arial"/>
          <w:i/>
          <w:iCs/>
          <w:sz w:val="20"/>
          <w:szCs w:val="20"/>
        </w:rPr>
        <w:t>EPPI-Reviewer</w:t>
      </w:r>
      <w:r>
        <w:rPr>
          <w:rFonts w:ascii="Arial" w:hAnsi="Arial" w:cs="Arial"/>
          <w:sz w:val="20"/>
          <w:szCs w:val="20"/>
        </w:rPr>
        <w:t xml:space="preserve"> for screening and study management. Microsoft Excel was used for extracting covariates and background data, and R (4.5.1, 4.5.2, and 4.6.0) and RStudio for effect-size calculation, meta-analysis, and visualization. Key R packages included </w:t>
      </w:r>
      <w:r>
        <w:rPr>
          <w:rFonts w:ascii="Arial" w:hAnsi="Arial" w:cs="Arial"/>
          <w:i/>
          <w:iCs/>
          <w:sz w:val="20"/>
          <w:szCs w:val="20"/>
        </w:rPr>
        <w:t>tidyverse</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{"citationID":"1w3Rxmtq","properties":{"formattedCitation":"\\super 133\\nosupersub{}","plainCitation":"133","noteIndex":0},"citationItems":[{"id":24,"uris":["http://zotero.org/users/17688719/items/KCGW3BKW"],"itemData":{"id":24,"type":"article-journal","container-title":"Journal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133</w:t>
      </w:r>
      <w:r>
        <w:rPr>
          <w:rFonts w:ascii="Arial" w:hAnsi="Arial" w:cs="Arial"/>
          <w:i/>
          <w:iCs/>
          <w:sz w:val="20"/>
          <w:szCs w:val="20"/>
        </w:rPr>
        <w:fldChar w:fldCharType="end"/>
      </w:r>
      <w:r>
        <w:rPr>
          <w:rFonts w:ascii="Arial" w:hAnsi="Arial" w:cs="Arial"/>
          <w:sz w:val="20"/>
          <w:szCs w:val="20"/>
        </w:rPr>
        <w:t xml:space="preserve"> for data management, </w:t>
      </w:r>
      <w:r>
        <w:rPr>
          <w:rFonts w:ascii="Arial" w:hAnsi="Arial" w:cs="Arial"/>
          <w:i/>
          <w:iCs/>
          <w:sz w:val="20"/>
          <w:szCs w:val="20"/>
        </w:rPr>
        <w:t>estmeansd</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{"citationID":"gfArhmuS","properties":{"formattedCitation":"\\super 134\\nosupersub{}","plainCitation":"134","noteIndex":0},"citationItems":[{"id":171,"uris":["http://zotero.org/users/17688719/items/WLSAUEWT"],"itemData":{"id":171,"type":"article-journal","container-title":"CRAN: Contributed Packages","publisher":"The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134</w:t>
      </w:r>
      <w:r>
        <w:rPr>
          <w:rFonts w:ascii="Arial" w:hAnsi="Arial" w:cs="Arial"/>
          <w:i/>
          <w:iCs/>
          <w:sz w:val="20"/>
          <w:szCs w:val="20"/>
        </w:rPr>
        <w:fldChar w:fldCharType="end"/>
      </w:r>
      <w:r>
        <w:rPr>
          <w:rFonts w:ascii="Arial" w:hAnsi="Arial" w:cs="Arial"/>
          <w:sz w:val="20"/>
          <w:szCs w:val="20"/>
        </w:rPr>
        <w:t xml:space="preserve"> for effect-size inputs from medians and quantiles, </w:t>
      </w:r>
      <w:r>
        <w:rPr>
          <w:rFonts w:ascii="Arial" w:hAnsi="Arial" w:cs="Arial"/>
          <w:i/>
          <w:iCs/>
          <w:sz w:val="20"/>
          <w:szCs w:val="20"/>
        </w:rPr>
        <w:t>metafor</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{"citationID":"WyUoi2m2","properties":{"formattedCitation":"\\super 135\\nosupersub{}","plainCitation":"135","noteIndex":0},"citationItems":[{"id":932,"uris":["http://zotero.org/users/17688719/items/2NJ74NJI"],"itemData":{"id":932,"type":"article-journal","citation-key":"Viechtbauer2010a","container-title":"Journal of Statistical Software","DOI":"10.18637/jss.v036.i03","ISSN":"1548-7660","issue":"3","page":"1-48","title":"Conducting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135</w:t>
      </w:r>
      <w:r>
        <w:rPr>
          <w:rFonts w:ascii="Arial" w:hAnsi="Arial" w:cs="Arial"/>
          <w:i/>
          <w:iCs/>
          <w:sz w:val="20"/>
          <w:szCs w:val="20"/>
        </w:rPr>
        <w:fldChar w:fldCharType="end"/>
      </w:r>
      <w:r>
        <w:rPr>
          <w:rFonts w:ascii="Arial" w:hAnsi="Arial" w:cs="Arial"/>
          <w:sz w:val="20"/>
          <w:szCs w:val="20"/>
        </w:rPr>
        <w:t xml:space="preserve">, </w:t>
      </w:r>
      <w:r>
        <w:rPr>
          <w:rFonts w:ascii="Arial" w:hAnsi="Arial" w:cs="Arial"/>
          <w:i/>
          <w:iCs/>
          <w:sz w:val="20"/>
          <w:szCs w:val="20"/>
        </w:rPr>
        <w:t>clubSandwich</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{"citationID":"x5dXOwWy","properties":{"formattedCitation":"\\super 136\\nosupersub{}","plainCitation":"136","noteIndex":0},"citationItems":[{"id":1054,"uris":["http://zotero.org/users/17688719/items/QXNBXLV6"],"itemData":{"id":1054,"type":"software","citation-key":"Pustejovsky2020","publisher":"cran.r-project.org","title":"clubSandwich: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136</w:t>
      </w:r>
      <w:r>
        <w:rPr>
          <w:rFonts w:ascii="Arial" w:hAnsi="Arial" w:cs="Arial"/>
          <w:i/>
          <w:iCs/>
          <w:sz w:val="20"/>
          <w:szCs w:val="20"/>
        </w:rPr>
        <w:fldChar w:fldCharType="end"/>
      </w:r>
      <w:r>
        <w:rPr>
          <w:rFonts w:ascii="Arial" w:hAnsi="Arial" w:cs="Arial"/>
          <w:sz w:val="20"/>
          <w:szCs w:val="20"/>
        </w:rPr>
        <w:t xml:space="preserve">, and </w:t>
      </w:r>
      <w:r>
        <w:rPr>
          <w:rFonts w:ascii="Arial" w:hAnsi="Arial" w:cs="Arial"/>
          <w:i/>
          <w:iCs/>
          <w:sz w:val="20"/>
          <w:szCs w:val="20"/>
        </w:rPr>
        <w:t>wildmeta</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{"citationID":"a1n2vj5qu66","properties":{"formattedCitation":"\\super 137\\nosupersub{}","plainCitation":"137","noteIndex":0},"citationItems":[{"id":944,"uris":["http://zotero.org/users/17688719/items/MLZ2YF4I"],"itemData":{"id":944,"type":"webpage","citation-key":"Joshi2022","title":"wildmeta: Cluster wild bootstrapping for meta-analysis","URL":"https://github.com/meghapsimatrix/wildmeta","author":[{"family":"Joshi","given":"Megha"},{"family":"Pustejovsky","given":"James E."}],"issued":{"date-parts":[["2022"]]}}}],"schema":"https://github.com/citation-style-language/schema/raw/master/csl-citation.json"}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137</w:t>
      </w:r>
      <w:r>
        <w:rPr>
          <w:rFonts w:ascii="Arial" w:hAnsi="Arial" w:cs="Arial"/>
          <w:i/>
          <w:iCs/>
          <w:sz w:val="20"/>
          <w:szCs w:val="20"/>
        </w:rPr>
        <w:fldChar w:fldCharType="end"/>
      </w:r>
      <w:r>
        <w:rPr>
          <w:rFonts w:ascii="Arial" w:hAnsi="Arial" w:cs="Arial"/>
          <w:i/>
          <w:iCs/>
          <w:sz w:val="20"/>
          <w:szCs w:val="20"/>
        </w:rPr>
        <w:t xml:space="preserve"> </w:t>
      </w:r>
      <w:r>
        <w:rPr>
          <w:rFonts w:ascii="Arial" w:hAnsi="Arial" w:cs="Arial"/>
          <w:sz w:val="20"/>
          <w:szCs w:val="20"/>
        </w:rPr>
        <w:t xml:space="preserve">for meta-analysis and robust inference, </w:t>
      </w:r>
      <w:r>
        <w:rPr>
          <w:rFonts w:ascii="Arial" w:hAnsi="Arial" w:cs="Arial"/>
          <w:i/>
          <w:iCs/>
          <w:sz w:val="20"/>
          <w:szCs w:val="20"/>
        </w:rPr>
        <w:t>ggplot2</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{"citationID":"helWczbP","properties":{"formattedCitation":"\\super 138\\nosupersub{}","plainCitation":"138","noteIndex":0},"citationItems":[{"id":1080,"uris":["http://zotero.org/users/17688719/items/AGEUY6VU"],"itemData":{"id":1080,"type":"article-journal","citation-key":"Wickham2016","title":"ggplot2: Elegant graphics for data analysis","URL":"https://cran.r-project.org/web/packages/ggplot2/index.html","author":[{"family":"Wickham","given":"H"}],"issued":{"date-parts":[["2016"]]}}}],"schema":"https://github.com/citation-style-language/schema/raw/master/csl-citation.json"}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138</w:t>
      </w:r>
      <w:r>
        <w:rPr>
          <w:rFonts w:ascii="Arial" w:hAnsi="Arial" w:cs="Arial"/>
          <w:i/>
          <w:iCs/>
          <w:sz w:val="20"/>
          <w:szCs w:val="20"/>
        </w:rPr>
        <w:fldChar w:fldCharType="end"/>
      </w:r>
      <w:r>
        <w:rPr>
          <w:rFonts w:ascii="Arial" w:hAnsi="Arial" w:cs="Arial"/>
          <w:sz w:val="20"/>
          <w:szCs w:val="20"/>
        </w:rPr>
        <w:t xml:space="preserve"> for visualization, and our own </w:t>
      </w:r>
      <w:r>
        <w:rPr>
          <w:rFonts w:ascii="Arial" w:hAnsi="Arial" w:cs="Arial"/>
          <w:i/>
          <w:iCs/>
          <w:sz w:val="20"/>
          <w:szCs w:val="20"/>
        </w:rPr>
        <w:t>VIVECampbell</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{"citationID":"EY0wmPuF","properties":{"formattedCitation":"\\super 139\\nosupersub{}","plainCitation":"139","noteIndex":0},"citationItems":[{"id":166,"uris":["http://zotero.org/users/17688719/items/8KYCXWUB"],"itemData":{"id":166,"type":"software","citation-key":"VIVECampbell","publisher":"GitHub","title":"VIVECampbell: Functions for Campbell reviews in VIVE","URL":"https://mikkelvembye.github.io/VIVECampbell/","author":[{"family":"Vembye","given":"Mikkel H."}],"issued":{"date-parts":[["2024"]]}}}],"schema":"https://github.com/citation-style-language/schema/raw/master/csl-citation.json"}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139</w:t>
      </w:r>
      <w:r>
        <w:rPr>
          <w:rFonts w:ascii="Arial" w:hAnsi="Arial" w:cs="Arial"/>
          <w:i/>
          <w:iCs/>
          <w:sz w:val="20"/>
          <w:szCs w:val="20"/>
        </w:rPr>
        <w:fldChar w:fldCharType="end"/>
      </w:r>
      <w:r>
        <w:rPr>
          <w:rFonts w:ascii="Arial" w:hAnsi="Arial" w:cs="Arial"/>
          <w:sz w:val="20"/>
          <w:szCs w:val="20"/>
        </w:rPr>
        <w:t xml:space="preserve"> package for cluster-bias adjustments. Publication-bias analyses used </w:t>
      </w:r>
      <w:r>
        <w:rPr>
          <w:rFonts w:ascii="Arial" w:hAnsi="Arial" w:cs="Arial"/>
          <w:i/>
          <w:iCs/>
          <w:sz w:val="20"/>
          <w:szCs w:val="20"/>
        </w:rPr>
        <w:t>boot</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{"citationID":"apjgfcrtqf","properties":{"formattedCitation":"\\super 140\\nosupersub{}","plainCitation":"140","noteIndex":0},"citationItems":[{"id":115,"uris":["http://zotero.org/users/17688719/items/S3LUH7B9"],"itemData":{"id":115,"type":"article-journal","container-title":"Bootstrap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140</w:t>
      </w:r>
      <w:r>
        <w:rPr>
          <w:rFonts w:ascii="Arial" w:hAnsi="Arial" w:cs="Arial"/>
          <w:i/>
          <w:iCs/>
          <w:sz w:val="20"/>
          <w:szCs w:val="20"/>
        </w:rPr>
        <w:fldChar w:fldCharType="end"/>
      </w:r>
      <w:r>
        <w:rPr>
          <w:rFonts w:ascii="Arial" w:hAnsi="Arial" w:cs="Arial"/>
          <w:sz w:val="20"/>
          <w:szCs w:val="20"/>
        </w:rPr>
        <w:t xml:space="preserve">, </w:t>
      </w:r>
      <w:r>
        <w:rPr>
          <w:rFonts w:ascii="Arial" w:hAnsi="Arial" w:cs="Arial"/>
          <w:i/>
          <w:iCs/>
          <w:sz w:val="20"/>
          <w:szCs w:val="20"/>
        </w:rPr>
        <w:t>metaselection</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{"citationID":"a15j3954l1","properties":{"formattedCitation":"\\super 141\\nosupersub{}","plainCitation":"141","noteIndex":0},"citationItems":[{"id":168,"uris":["http://zotero.org/users/17688719/items/ULNAKWYP"],"itemData":{"id":168,"type":"software","citation-key":"metaselection","title":"metaselection: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141</w:t>
      </w:r>
      <w:r>
        <w:rPr>
          <w:rFonts w:ascii="Arial" w:hAnsi="Arial" w:cs="Arial"/>
          <w:i/>
          <w:iCs/>
          <w:sz w:val="20"/>
          <w:szCs w:val="20"/>
        </w:rPr>
        <w:fldChar w:fldCharType="end"/>
      </w:r>
      <w:r>
        <w:rPr>
          <w:rFonts w:ascii="Arial" w:hAnsi="Arial" w:cs="Arial"/>
          <w:sz w:val="20"/>
          <w:szCs w:val="20"/>
        </w:rPr>
        <w:t xml:space="preserve">, and </w:t>
      </w:r>
      <w:r>
        <w:rPr>
          <w:rFonts w:ascii="Arial" w:hAnsi="Arial" w:cs="Arial"/>
          <w:i/>
          <w:iCs/>
          <w:sz w:val="20"/>
          <w:szCs w:val="20"/>
        </w:rPr>
        <w:t>puniform</w:t>
      </w:r>
      <w:r w:rsidR="004C4E99">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{"citationID":"a3gdbabk0q","properties":{"formattedCitation":"\\super 142\\nosupersub{}","plainCitation":"142","noteIndex":0},"citationItems":[{"id":42,"uris":["http://zotero.org/users/17688719/items/F992VYML"],"itemData":{"id":42,"type":"article-journal","container-title":"0.2.7).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004C4E99">
        <w:rPr>
          <w:rFonts w:ascii="Arial" w:hAnsi="Arial" w:cs="Arial"/>
          <w:i/>
          <w:iCs/>
          <w:sz w:val="20"/>
          <w:szCs w:val="20"/>
        </w:rPr>
        <w:fldChar w:fldCharType="separate"/>
      </w:r>
      <w:r w:rsidR="00D93C08" w:rsidRPr="00D93C08">
        <w:rPr>
          <w:rFonts w:ascii="Calibri" w:hAnsi="Calibri" w:cs="Calibri"/>
          <w:vertAlign w:val="superscript"/>
        </w:rPr>
        <w:t>142</w:t>
      </w:r>
      <w:r w:rsidR="004C4E99">
        <w:rPr>
          <w:i/>
          <w:iCs/>
        </w:rPr>
        <w:fldChar w:fldCharType="end"/>
      </w:r>
      <w:r w:rsidR="00D93C08">
        <w:t>.</w:t>
      </w:r>
    </w:p>
    <w:p w14:paraId="21D2F301" w14:textId="77777777" w:rsidR="002E5890" w:rsidRPr="003C15FC" w:rsidRDefault="002E5890" w:rsidP="002E5890">
      <w:pPr>
        <w:pStyle w:val="Heading3"/>
        <w:rPr>
          <w:rFonts w:ascii="Arial" w:hAnsi="Arial" w:cs="Arial"/>
          <w:sz w:val="20"/>
          <w:szCs w:val="20"/>
        </w:rPr>
      </w:pPr>
      <w:r>
        <w:rPr>
          <w:rFonts w:ascii="Arial" w:hAnsi="Arial" w:cs="Arial"/>
          <w:sz w:val="20"/>
          <w:szCs w:val="20"/>
        </w:rPr>
        <w:t>Data availability</w:t>
      </w:r>
    </w:p>
    <w:p w14:paraId="34C129AE"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All data and materials behind this study can be found at </w:t>
      </w:r>
      <w:hyperlink r:id="rId14" w:history="1">
        <w:r>
          <w:rPr>
            <w:rStyle w:val="Hyperlink"/>
            <w:rFonts w:ascii="Arial" w:hAnsi="Arial" w:cs="Arial"/>
            <w:sz w:val="20"/>
            <w:szCs w:val="20"/>
          </w:rPr>
          <w:t>https://osf.io/s2j9a</w:t>
        </w:r>
      </w:hyperlink>
      <w:r>
        <w:rPr>
          <w:rFonts w:ascii="Arial" w:hAnsi="Arial" w:cs="Arial"/>
          <w:sz w:val="20"/>
          <w:szCs w:val="20"/>
        </w:rPr>
        <w:t xml:space="preserve">. This includes search string examples, all data extractions, risk of bias assessments, effect size calculations, and meta-analysis code and data, etc. A full variable description is available in the second sheet of the gb_dat.xlsx data.  </w:t>
      </w:r>
    </w:p>
    <w:p w14:paraId="7168DA84" w14:textId="77777777" w:rsidR="002E5890" w:rsidRPr="003C15FC" w:rsidRDefault="002E5890" w:rsidP="002E5890">
      <w:pPr>
        <w:pStyle w:val="Heading3"/>
        <w:rPr>
          <w:rFonts w:ascii="Arial" w:hAnsi="Arial" w:cs="Arial"/>
          <w:sz w:val="20"/>
          <w:szCs w:val="20"/>
        </w:rPr>
      </w:pPr>
      <w:r>
        <w:rPr>
          <w:rFonts w:ascii="Arial" w:hAnsi="Arial" w:cs="Arial"/>
          <w:sz w:val="20"/>
          <w:szCs w:val="20"/>
        </w:rPr>
        <w:lastRenderedPageBreak/>
        <w:t>Code availability</w:t>
      </w:r>
    </w:p>
    <w:p w14:paraId="5E93DFC7" w14:textId="77777777" w:rsidR="002E5890" w:rsidRPr="003C15FC" w:rsidRDefault="002E5890" w:rsidP="002E5890">
      <w:pPr>
        <w:rPr>
          <w:rFonts w:ascii="Arial" w:hAnsi="Arial" w:cs="Arial"/>
          <w:sz w:val="20"/>
          <w:szCs w:val="20"/>
        </w:rPr>
      </w:pPr>
      <w:r>
        <w:rPr>
          <w:rFonts w:ascii="Arial" w:hAnsi="Arial" w:cs="Arial"/>
          <w:sz w:val="20"/>
          <w:szCs w:val="20"/>
        </w:rPr>
        <w:t xml:space="preserve">All codes can be found in the following online material stored at </w:t>
      </w:r>
      <w:hyperlink r:id="rId15" w:history="1">
        <w:r>
          <w:rPr>
            <w:rStyle w:val="Hyperlink"/>
            <w:rFonts w:ascii="Arial" w:hAnsi="Arial" w:cs="Arial"/>
            <w:sz w:val="20"/>
            <w:szCs w:val="20"/>
          </w:rPr>
          <w:t>https://osf.io/s2j9a</w:t>
        </w:r>
      </w:hyperlink>
      <w:r>
        <w:rPr>
          <w:rFonts w:ascii="Arial" w:hAnsi="Arial" w:cs="Arial"/>
          <w:sz w:val="20"/>
          <w:szCs w:val="20"/>
        </w:rPr>
        <w:t>:</w:t>
      </w:r>
    </w:p>
    <w:p w14:paraId="69FCCFCC"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A: Effect size calculation</w:t>
      </w:r>
    </w:p>
    <w:p w14:paraId="22BCC4A4"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 xml:space="preserve">Appendix B: Data manipulation, </w:t>
      </w:r>
      <w:proofErr w:type="spellStart"/>
      <w:r>
        <w:rPr>
          <w:rFonts w:ascii="Arial" w:hAnsi="Arial" w:cs="Arial"/>
          <w:sz w:val="20"/>
          <w:szCs w:val="20"/>
        </w:rPr>
        <w:t>RoB</w:t>
      </w:r>
      <w:proofErr w:type="spellEnd"/>
      <w:r>
        <w:rPr>
          <w:rFonts w:ascii="Arial" w:hAnsi="Arial" w:cs="Arial"/>
          <w:sz w:val="20"/>
          <w:szCs w:val="20"/>
        </w:rPr>
        <w:t xml:space="preserve"> visualization, and PRIMED workflow</w:t>
      </w:r>
    </w:p>
    <w:p w14:paraId="3ED080E6"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C: Main results code</w:t>
      </w:r>
    </w:p>
    <w:p w14:paraId="5FEDCFAB"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D: Sensitivity analysis code</w:t>
      </w:r>
    </w:p>
    <w:p w14:paraId="7096A567"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E: Publication bias code</w:t>
      </w:r>
    </w:p>
    <w:p w14:paraId="4203FEA4" w14:textId="2CF93C9A" w:rsidR="00E6133D"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F: Descriptive tables code</w:t>
      </w:r>
      <w:r>
        <w:rPr>
          <w:rFonts w:ascii="Arial" w:hAnsi="Arial" w:cs="Arial"/>
          <w:color w:val="000000"/>
          <w:sz w:val="20"/>
          <w:szCs w:val="20"/>
        </w:rPr>
        <w:t>.</w:t>
      </w:r>
    </w:p>
    <w:p w14:paraId="4EEAE8C9" w14:textId="77777777" w:rsidR="00980C22" w:rsidRPr="003C15FC" w:rsidRDefault="00980C22" w:rsidP="00E6133D">
      <w:pPr>
        <w:pBdr>
          <w:top w:val="nil"/>
          <w:left w:val="nil"/>
          <w:bottom w:val="nil"/>
          <w:right w:val="nil"/>
          <w:between w:val="nil"/>
        </w:pBdr>
        <w:contextualSpacing/>
        <w:rPr>
          <w:rFonts w:ascii="Arial" w:hAnsi="Arial" w:cs="Arial"/>
          <w:color w:val="000000"/>
          <w:sz w:val="20"/>
          <w:szCs w:val="20"/>
        </w:rPr>
      </w:pPr>
    </w:p>
    <w:p w14:paraId="24F14103"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r>
        <w:rPr>
          <w:rFonts w:ascii="Arial" w:hAnsi="Arial" w:cs="Arial"/>
          <w:b/>
          <w:color w:val="000000"/>
          <w:sz w:val="20"/>
          <w:szCs w:val="20"/>
        </w:rPr>
        <w:t>Acknowledgments</w:t>
      </w:r>
    </w:p>
    <w:p w14:paraId="5657C956"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p>
    <w:p w14:paraId="0AFE99C9" w14:textId="083AC7A6" w:rsidR="002E5890" w:rsidRPr="003C15FC" w:rsidRDefault="00B40AD1" w:rsidP="003C15FC">
      <w:pPr>
        <w:rPr>
          <w:rFonts w:ascii="Arial" w:hAnsi="Arial" w:cs="Arial"/>
          <w:sz w:val="20"/>
          <w:szCs w:val="20"/>
        </w:rPr>
      </w:pPr>
      <w:r>
        <w:rPr>
          <w:rFonts w:ascii="Arial" w:hAnsi="Arial" w:cs="Arial"/>
          <w:sz w:val="20"/>
          <w:szCs w:val="20"/>
        </w:rPr>
        <w:t xml:space="preserve">The authors would like to thank Jens Dietrichson and James </w:t>
      </w:r>
      <w:r w:rsidR="00430EDA">
        <w:rPr>
          <w:rFonts w:ascii="Arial" w:hAnsi="Arial" w:cs="Arial"/>
          <w:sz w:val="20"/>
          <w:szCs w:val="20"/>
        </w:rPr>
        <w:t xml:space="preserve">E. </w:t>
      </w:r>
      <w:r>
        <w:rPr>
          <w:rFonts w:ascii="Arial" w:hAnsi="Arial" w:cs="Arial"/>
          <w:sz w:val="20"/>
          <w:szCs w:val="20"/>
        </w:rPr>
        <w:t xml:space="preserve">Pustejovsky, as well as research assistants Rune </w:t>
      </w:r>
      <w:proofErr w:type="spellStart"/>
      <w:r>
        <w:rPr>
          <w:rFonts w:ascii="Arial" w:hAnsi="Arial" w:cs="Arial"/>
          <w:sz w:val="20"/>
          <w:szCs w:val="20"/>
        </w:rPr>
        <w:t>Klitgård</w:t>
      </w:r>
      <w:proofErr w:type="spellEnd"/>
      <w:r>
        <w:rPr>
          <w:rFonts w:ascii="Arial" w:hAnsi="Arial" w:cs="Arial"/>
          <w:sz w:val="20"/>
          <w:szCs w:val="20"/>
        </w:rPr>
        <w:t xml:space="preserve"> and Julie Mulla Reich. </w:t>
      </w:r>
    </w:p>
    <w:p w14:paraId="1124750D" w14:textId="7EFED096" w:rsidR="00E6133D" w:rsidRPr="00B03493" w:rsidRDefault="00B03493" w:rsidP="00E6133D">
      <w:pPr>
        <w:pBdr>
          <w:top w:val="nil"/>
          <w:left w:val="nil"/>
          <w:bottom w:val="nil"/>
          <w:right w:val="nil"/>
          <w:between w:val="nil"/>
        </w:pBdr>
        <w:contextualSpacing/>
        <w:rPr>
          <w:rFonts w:ascii="Arial" w:hAnsi="Arial" w:cs="Arial"/>
          <w:b/>
          <w:bCs/>
          <w:color w:val="000000"/>
          <w:sz w:val="20"/>
          <w:szCs w:val="20"/>
        </w:rPr>
      </w:pPr>
      <w:r>
        <w:rPr>
          <w:rFonts w:ascii="Arial" w:hAnsi="Arial" w:cs="Arial"/>
          <w:b/>
          <w:bCs/>
          <w:color w:val="000000"/>
          <w:sz w:val="20"/>
          <w:szCs w:val="20"/>
        </w:rPr>
        <w:t>Competing interest</w:t>
      </w:r>
    </w:p>
    <w:p w14:paraId="11260CE9" w14:textId="30987A04" w:rsidR="00B03493" w:rsidRDefault="00B03493" w:rsidP="00E6133D">
      <w:pPr>
        <w:pBdr>
          <w:top w:val="nil"/>
          <w:left w:val="nil"/>
          <w:bottom w:val="nil"/>
          <w:right w:val="nil"/>
          <w:between w:val="nil"/>
        </w:pBdr>
        <w:contextualSpacing/>
        <w:rPr>
          <w:rFonts w:ascii="Arial" w:hAnsi="Arial" w:cs="Arial"/>
          <w:color w:val="000000"/>
          <w:sz w:val="20"/>
          <w:szCs w:val="20"/>
        </w:rPr>
      </w:pPr>
      <w:r w:rsidRPr="00B03493">
        <w:rPr>
          <w:rFonts w:ascii="Arial" w:hAnsi="Arial" w:cs="Arial"/>
          <w:color w:val="000000"/>
          <w:sz w:val="20"/>
          <w:szCs w:val="20"/>
        </w:rPr>
        <w:t>The authors declare no competing interes</w:t>
      </w:r>
      <w:r>
        <w:rPr>
          <w:rFonts w:ascii="Arial" w:hAnsi="Arial" w:cs="Arial"/>
          <w:color w:val="000000"/>
          <w:sz w:val="20"/>
          <w:szCs w:val="20"/>
        </w:rPr>
        <w:t>t</w:t>
      </w:r>
    </w:p>
    <w:p w14:paraId="4CAAD4E5" w14:textId="77777777" w:rsidR="00B03493" w:rsidRPr="00980C22" w:rsidRDefault="00B03493" w:rsidP="00E6133D">
      <w:pPr>
        <w:pBdr>
          <w:top w:val="nil"/>
          <w:left w:val="nil"/>
          <w:bottom w:val="nil"/>
          <w:right w:val="nil"/>
          <w:between w:val="nil"/>
        </w:pBdr>
        <w:contextualSpacing/>
        <w:rPr>
          <w:rFonts w:ascii="Arial" w:hAnsi="Arial" w:cs="Arial"/>
          <w:color w:val="000000"/>
          <w:sz w:val="20"/>
          <w:szCs w:val="20"/>
        </w:rPr>
      </w:pPr>
    </w:p>
    <w:p w14:paraId="46426A40" w14:textId="5B9E3461" w:rsidR="00E6133D" w:rsidRDefault="00E6133D" w:rsidP="00E6133D">
      <w:pPr>
        <w:pBdr>
          <w:top w:val="nil"/>
          <w:left w:val="nil"/>
          <w:bottom w:val="nil"/>
          <w:right w:val="nil"/>
          <w:between w:val="nil"/>
        </w:pBdr>
        <w:contextualSpacing/>
        <w:rPr>
          <w:rFonts w:ascii="Arial" w:hAnsi="Arial" w:cs="Arial"/>
          <w:color w:val="000000"/>
          <w:sz w:val="20"/>
          <w:szCs w:val="20"/>
        </w:rPr>
      </w:pPr>
      <w:r>
        <w:rPr>
          <w:rFonts w:ascii="Arial" w:hAnsi="Arial" w:cs="Arial"/>
          <w:b/>
          <w:color w:val="000000"/>
          <w:sz w:val="20"/>
          <w:szCs w:val="20"/>
        </w:rPr>
        <w:t>References</w:t>
      </w:r>
    </w:p>
    <w:p w14:paraId="5F77B5E4" w14:textId="77777777" w:rsidR="00D93C08" w:rsidRPr="00D93C08" w:rsidRDefault="004C4E99" w:rsidP="00D93C08">
      <w:pPr>
        <w:pStyle w:val="Bibliography"/>
        <w:spacing w:line="240" w:lineRule="auto"/>
        <w:rPr>
          <w:rFonts w:ascii="Arial" w:hAnsi="Arial" w:cs="Arial"/>
          <w:sz w:val="20"/>
          <w:szCs w:val="20"/>
        </w:rPr>
      </w:pPr>
      <w:r w:rsidRPr="00D93C08">
        <w:rPr>
          <w:rFonts w:ascii="Arial" w:hAnsi="Arial" w:cs="Arial"/>
          <w:color w:val="000000"/>
          <w:sz w:val="20"/>
          <w:szCs w:val="20"/>
        </w:rPr>
        <w:fldChar w:fldCharType="begin"/>
      </w:r>
      <w:r w:rsidR="00D93C08" w:rsidRPr="00D93C08">
        <w:rPr>
          <w:rFonts w:ascii="Arial" w:hAnsi="Arial" w:cs="Arial"/>
          <w:color w:val="000000"/>
          <w:sz w:val="20"/>
          <w:szCs w:val="20"/>
        </w:rPr>
        <w:instrText xml:space="preserve"> ADDIN ZOTERO_BIBL {"uncited":[],"omitted":[],"custom":[]} CSL_BIBLIOGRAPHY </w:instrText>
      </w:r>
      <w:r w:rsidRPr="00D93C08">
        <w:rPr>
          <w:rFonts w:ascii="Arial" w:hAnsi="Arial" w:cs="Arial"/>
          <w:color w:val="000000"/>
          <w:sz w:val="20"/>
          <w:szCs w:val="20"/>
        </w:rPr>
        <w:fldChar w:fldCharType="separate"/>
      </w:r>
      <w:r w:rsidR="00D93C08" w:rsidRPr="00D93C08">
        <w:rPr>
          <w:rFonts w:ascii="Arial" w:hAnsi="Arial" w:cs="Arial"/>
          <w:sz w:val="20"/>
          <w:szCs w:val="20"/>
        </w:rPr>
        <w:t>1.</w:t>
      </w:r>
      <w:r w:rsidR="00D93C08" w:rsidRPr="00D93C08">
        <w:rPr>
          <w:rFonts w:ascii="Arial" w:hAnsi="Arial" w:cs="Arial"/>
          <w:sz w:val="20"/>
          <w:szCs w:val="20"/>
        </w:rPr>
        <w:tab/>
      </w:r>
      <w:proofErr w:type="spellStart"/>
      <w:r w:rsidR="00D93C08" w:rsidRPr="00D93C08">
        <w:rPr>
          <w:rFonts w:ascii="Arial" w:hAnsi="Arial" w:cs="Arial"/>
          <w:sz w:val="20"/>
          <w:szCs w:val="20"/>
        </w:rPr>
        <w:t>Draine</w:t>
      </w:r>
      <w:proofErr w:type="spellEnd"/>
      <w:r w:rsidR="00D93C08" w:rsidRPr="00D93C08">
        <w:rPr>
          <w:rFonts w:ascii="Arial" w:hAnsi="Arial" w:cs="Arial"/>
          <w:sz w:val="20"/>
          <w:szCs w:val="20"/>
        </w:rPr>
        <w:t xml:space="preserve">, J., </w:t>
      </w:r>
      <w:proofErr w:type="spellStart"/>
      <w:r w:rsidR="00D93C08" w:rsidRPr="00D93C08">
        <w:rPr>
          <w:rFonts w:ascii="Arial" w:hAnsi="Arial" w:cs="Arial"/>
          <w:sz w:val="20"/>
          <w:szCs w:val="20"/>
        </w:rPr>
        <w:t>Salzer</w:t>
      </w:r>
      <w:proofErr w:type="spellEnd"/>
      <w:r w:rsidR="00D93C08" w:rsidRPr="00D93C08">
        <w:rPr>
          <w:rFonts w:ascii="Arial" w:hAnsi="Arial" w:cs="Arial"/>
          <w:sz w:val="20"/>
          <w:szCs w:val="20"/>
        </w:rPr>
        <w:t xml:space="preserve">, M. S., Culhane, D. P. &amp; Hadley, T. R. Role of social disadvantage in crime, joblessness, and homelessness among persons with serious mental illness. </w:t>
      </w:r>
      <w:proofErr w:type="spellStart"/>
      <w:r w:rsidR="00D93C08" w:rsidRPr="00D93C08">
        <w:rPr>
          <w:rFonts w:ascii="Arial" w:hAnsi="Arial" w:cs="Arial"/>
          <w:i/>
          <w:iCs/>
          <w:sz w:val="20"/>
          <w:szCs w:val="20"/>
        </w:rPr>
        <w:t>Psychiatr</w:t>
      </w:r>
      <w:proofErr w:type="spellEnd"/>
      <w:r w:rsidR="00D93C08" w:rsidRPr="00D93C08">
        <w:rPr>
          <w:rFonts w:ascii="Arial" w:hAnsi="Arial" w:cs="Arial"/>
          <w:i/>
          <w:iCs/>
          <w:sz w:val="20"/>
          <w:szCs w:val="20"/>
        </w:rPr>
        <w:t>. Serv.</w:t>
      </w:r>
      <w:r w:rsidR="00D93C08" w:rsidRPr="00D93C08">
        <w:rPr>
          <w:rFonts w:ascii="Arial" w:hAnsi="Arial" w:cs="Arial"/>
          <w:sz w:val="20"/>
          <w:szCs w:val="20"/>
        </w:rPr>
        <w:t xml:space="preserve"> </w:t>
      </w:r>
      <w:r w:rsidR="00D93C08" w:rsidRPr="00D93C08">
        <w:rPr>
          <w:rFonts w:ascii="Arial" w:hAnsi="Arial" w:cs="Arial"/>
          <w:b/>
          <w:bCs/>
          <w:sz w:val="20"/>
          <w:szCs w:val="20"/>
        </w:rPr>
        <w:t>53</w:t>
      </w:r>
      <w:r w:rsidR="00D93C08" w:rsidRPr="00D93C08">
        <w:rPr>
          <w:rFonts w:ascii="Arial" w:hAnsi="Arial" w:cs="Arial"/>
          <w:sz w:val="20"/>
          <w:szCs w:val="20"/>
        </w:rPr>
        <w:t>, 565–573 (2002).</w:t>
      </w:r>
    </w:p>
    <w:p w14:paraId="0E89DC8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w:t>
      </w:r>
      <w:r w:rsidRPr="00D93C08">
        <w:rPr>
          <w:rFonts w:ascii="Arial" w:hAnsi="Arial" w:cs="Arial"/>
          <w:sz w:val="20"/>
          <w:szCs w:val="20"/>
        </w:rPr>
        <w:tab/>
        <w:t xml:space="preserve">Lai, H. M. X., Cleary, M., </w:t>
      </w:r>
      <w:proofErr w:type="spellStart"/>
      <w:r w:rsidRPr="00D93C08">
        <w:rPr>
          <w:rFonts w:ascii="Arial" w:hAnsi="Arial" w:cs="Arial"/>
          <w:sz w:val="20"/>
          <w:szCs w:val="20"/>
        </w:rPr>
        <w:t>Sitharthan</w:t>
      </w:r>
      <w:proofErr w:type="spellEnd"/>
      <w:r w:rsidRPr="00D93C08">
        <w:rPr>
          <w:rFonts w:ascii="Arial" w:hAnsi="Arial" w:cs="Arial"/>
          <w:sz w:val="20"/>
          <w:szCs w:val="20"/>
        </w:rPr>
        <w:t xml:space="preserve">, T. &amp; Hunt, G. E. Prevalence of comorbid substance use, anxiety and mood disorders in epidemiological surveys, 1990–2014: A systematic review and meta-analysis. </w:t>
      </w:r>
      <w:r w:rsidRPr="00D93C08">
        <w:rPr>
          <w:rFonts w:ascii="Arial" w:hAnsi="Arial" w:cs="Arial"/>
          <w:i/>
          <w:iCs/>
          <w:sz w:val="20"/>
          <w:szCs w:val="20"/>
        </w:rPr>
        <w:t>Drug Alcohol Depend.</w:t>
      </w:r>
      <w:r w:rsidRPr="00D93C08">
        <w:rPr>
          <w:rFonts w:ascii="Arial" w:hAnsi="Arial" w:cs="Arial"/>
          <w:sz w:val="20"/>
          <w:szCs w:val="20"/>
        </w:rPr>
        <w:t xml:space="preserve"> </w:t>
      </w:r>
      <w:r w:rsidRPr="00D93C08">
        <w:rPr>
          <w:rFonts w:ascii="Arial" w:hAnsi="Arial" w:cs="Arial"/>
          <w:b/>
          <w:bCs/>
          <w:sz w:val="20"/>
          <w:szCs w:val="20"/>
        </w:rPr>
        <w:t>154</w:t>
      </w:r>
      <w:r w:rsidRPr="00D93C08">
        <w:rPr>
          <w:rFonts w:ascii="Arial" w:hAnsi="Arial" w:cs="Arial"/>
          <w:sz w:val="20"/>
          <w:szCs w:val="20"/>
        </w:rPr>
        <w:t>, 1–13 (2015).</w:t>
      </w:r>
    </w:p>
    <w:p w14:paraId="59DDBB5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w:t>
      </w:r>
      <w:r w:rsidRPr="00D93C08">
        <w:rPr>
          <w:rFonts w:ascii="Arial" w:hAnsi="Arial" w:cs="Arial"/>
          <w:sz w:val="20"/>
          <w:szCs w:val="20"/>
        </w:rPr>
        <w:tab/>
        <w:t xml:space="preserve">Nielsen, S. F., </w:t>
      </w:r>
      <w:proofErr w:type="spellStart"/>
      <w:r w:rsidRPr="00D93C08">
        <w:rPr>
          <w:rFonts w:ascii="Arial" w:hAnsi="Arial" w:cs="Arial"/>
          <w:sz w:val="20"/>
          <w:szCs w:val="20"/>
        </w:rPr>
        <w:t>Hjorthøj</w:t>
      </w:r>
      <w:proofErr w:type="spellEnd"/>
      <w:r w:rsidRPr="00D93C08">
        <w:rPr>
          <w:rFonts w:ascii="Arial" w:hAnsi="Arial" w:cs="Arial"/>
          <w:sz w:val="20"/>
          <w:szCs w:val="20"/>
        </w:rPr>
        <w:t xml:space="preserve">, C. R., </w:t>
      </w:r>
      <w:proofErr w:type="spellStart"/>
      <w:r w:rsidRPr="00D93C08">
        <w:rPr>
          <w:rFonts w:ascii="Arial" w:hAnsi="Arial" w:cs="Arial"/>
          <w:sz w:val="20"/>
          <w:szCs w:val="20"/>
        </w:rPr>
        <w:t>Erlangsen</w:t>
      </w:r>
      <w:proofErr w:type="spellEnd"/>
      <w:r w:rsidRPr="00D93C08">
        <w:rPr>
          <w:rFonts w:ascii="Arial" w:hAnsi="Arial" w:cs="Arial"/>
          <w:sz w:val="20"/>
          <w:szCs w:val="20"/>
        </w:rPr>
        <w:t xml:space="preserve">, A. &amp; </w:t>
      </w:r>
      <w:proofErr w:type="spellStart"/>
      <w:r w:rsidRPr="00D93C08">
        <w:rPr>
          <w:rFonts w:ascii="Arial" w:hAnsi="Arial" w:cs="Arial"/>
          <w:sz w:val="20"/>
          <w:szCs w:val="20"/>
        </w:rPr>
        <w:t>Nordentoft</w:t>
      </w:r>
      <w:proofErr w:type="spellEnd"/>
      <w:r w:rsidRPr="00D93C08">
        <w:rPr>
          <w:rFonts w:ascii="Arial" w:hAnsi="Arial" w:cs="Arial"/>
          <w:sz w:val="20"/>
          <w:szCs w:val="20"/>
        </w:rPr>
        <w:t xml:space="preserve">, M. Psychiatric disorders and mortality among people in homeless shelters in Denmark: a nationwide register-based cohort study. </w:t>
      </w:r>
      <w:r w:rsidRPr="00D93C08">
        <w:rPr>
          <w:rFonts w:ascii="Arial" w:hAnsi="Arial" w:cs="Arial"/>
          <w:i/>
          <w:iCs/>
          <w:sz w:val="20"/>
          <w:szCs w:val="20"/>
        </w:rPr>
        <w:t>The Lancet</w:t>
      </w:r>
      <w:r w:rsidRPr="00D93C08">
        <w:rPr>
          <w:rFonts w:ascii="Arial" w:hAnsi="Arial" w:cs="Arial"/>
          <w:sz w:val="20"/>
          <w:szCs w:val="20"/>
        </w:rPr>
        <w:t xml:space="preserve"> </w:t>
      </w:r>
      <w:r w:rsidRPr="00D93C08">
        <w:rPr>
          <w:rFonts w:ascii="Arial" w:hAnsi="Arial" w:cs="Arial"/>
          <w:b/>
          <w:bCs/>
          <w:sz w:val="20"/>
          <w:szCs w:val="20"/>
        </w:rPr>
        <w:t>377</w:t>
      </w:r>
      <w:r w:rsidRPr="00D93C08">
        <w:rPr>
          <w:rFonts w:ascii="Arial" w:hAnsi="Arial" w:cs="Arial"/>
          <w:sz w:val="20"/>
          <w:szCs w:val="20"/>
        </w:rPr>
        <w:t>, 2205–2214 (2011).</w:t>
      </w:r>
    </w:p>
    <w:p w14:paraId="2A6927C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w:t>
      </w:r>
      <w:r w:rsidRPr="00D93C08">
        <w:rPr>
          <w:rFonts w:ascii="Arial" w:hAnsi="Arial" w:cs="Arial"/>
          <w:sz w:val="20"/>
          <w:szCs w:val="20"/>
        </w:rPr>
        <w:tab/>
      </w:r>
      <w:proofErr w:type="spellStart"/>
      <w:r w:rsidRPr="00D93C08">
        <w:rPr>
          <w:rFonts w:ascii="Arial" w:hAnsi="Arial" w:cs="Arial"/>
          <w:sz w:val="20"/>
          <w:szCs w:val="20"/>
        </w:rPr>
        <w:t>Schreiter</w:t>
      </w:r>
      <w:proofErr w:type="spellEnd"/>
      <w:r w:rsidRPr="00D93C08">
        <w:rPr>
          <w:rFonts w:ascii="Arial" w:hAnsi="Arial" w:cs="Arial"/>
          <w:sz w:val="20"/>
          <w:szCs w:val="20"/>
        </w:rPr>
        <w:t xml:space="preserve">, S. </w:t>
      </w:r>
      <w:r w:rsidRPr="00D93C08">
        <w:rPr>
          <w:rFonts w:ascii="Arial" w:hAnsi="Arial" w:cs="Arial"/>
          <w:i/>
          <w:iCs/>
          <w:sz w:val="20"/>
          <w:szCs w:val="20"/>
        </w:rPr>
        <w:t>et al.</w:t>
      </w:r>
      <w:r w:rsidRPr="00D93C08">
        <w:rPr>
          <w:rFonts w:ascii="Arial" w:hAnsi="Arial" w:cs="Arial"/>
          <w:sz w:val="20"/>
          <w:szCs w:val="20"/>
        </w:rPr>
        <w:t xml:space="preserve"> The prevalence of mental illness in homeless people in Germany: A systematic review and meta-analysis. </w:t>
      </w:r>
      <w:proofErr w:type="spellStart"/>
      <w:r w:rsidRPr="00D93C08">
        <w:rPr>
          <w:rFonts w:ascii="Arial" w:hAnsi="Arial" w:cs="Arial"/>
          <w:i/>
          <w:iCs/>
          <w:sz w:val="20"/>
          <w:szCs w:val="20"/>
        </w:rPr>
        <w:t>Dtsch</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Aerzteblatt</w:t>
      </w:r>
      <w:proofErr w:type="spellEnd"/>
      <w:r w:rsidRPr="00D93C08">
        <w:rPr>
          <w:rFonts w:ascii="Arial" w:hAnsi="Arial" w:cs="Arial"/>
          <w:i/>
          <w:iCs/>
          <w:sz w:val="20"/>
          <w:szCs w:val="20"/>
        </w:rPr>
        <w:t xml:space="preserve"> Int.</w:t>
      </w:r>
      <w:r w:rsidRPr="00D93C08">
        <w:rPr>
          <w:rFonts w:ascii="Arial" w:hAnsi="Arial" w:cs="Arial"/>
          <w:sz w:val="20"/>
          <w:szCs w:val="20"/>
        </w:rPr>
        <w:t xml:space="preserve"> </w:t>
      </w:r>
      <w:r w:rsidRPr="00D93C08">
        <w:rPr>
          <w:rFonts w:ascii="Arial" w:hAnsi="Arial" w:cs="Arial"/>
          <w:b/>
          <w:bCs/>
          <w:sz w:val="20"/>
          <w:szCs w:val="20"/>
        </w:rPr>
        <w:t>114</w:t>
      </w:r>
      <w:r w:rsidRPr="00D93C08">
        <w:rPr>
          <w:rFonts w:ascii="Arial" w:hAnsi="Arial" w:cs="Arial"/>
          <w:sz w:val="20"/>
          <w:szCs w:val="20"/>
        </w:rPr>
        <w:t>, 665 (2017).</w:t>
      </w:r>
    </w:p>
    <w:p w14:paraId="1F283DC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w:t>
      </w:r>
      <w:r w:rsidRPr="00D93C08">
        <w:rPr>
          <w:rFonts w:ascii="Arial" w:hAnsi="Arial" w:cs="Arial"/>
          <w:sz w:val="20"/>
          <w:szCs w:val="20"/>
        </w:rPr>
        <w:tab/>
        <w:t xml:space="preserve">Brouwers, E. P. Social stigma is an underestimated contributing factor to unemployment in people with mental illness or mental health issues: position paper and future directions. </w:t>
      </w:r>
      <w:r w:rsidRPr="00D93C08">
        <w:rPr>
          <w:rFonts w:ascii="Arial" w:hAnsi="Arial" w:cs="Arial"/>
          <w:i/>
          <w:iCs/>
          <w:sz w:val="20"/>
          <w:szCs w:val="20"/>
        </w:rPr>
        <w:t>BMC Psychol.</w:t>
      </w:r>
      <w:r w:rsidRPr="00D93C08">
        <w:rPr>
          <w:rFonts w:ascii="Arial" w:hAnsi="Arial" w:cs="Arial"/>
          <w:sz w:val="20"/>
          <w:szCs w:val="20"/>
        </w:rPr>
        <w:t xml:space="preserve"> </w:t>
      </w:r>
      <w:r w:rsidRPr="00D93C08">
        <w:rPr>
          <w:rFonts w:ascii="Arial" w:hAnsi="Arial" w:cs="Arial"/>
          <w:b/>
          <w:bCs/>
          <w:sz w:val="20"/>
          <w:szCs w:val="20"/>
        </w:rPr>
        <w:t>8</w:t>
      </w:r>
      <w:r w:rsidRPr="00D93C08">
        <w:rPr>
          <w:rFonts w:ascii="Arial" w:hAnsi="Arial" w:cs="Arial"/>
          <w:sz w:val="20"/>
          <w:szCs w:val="20"/>
        </w:rPr>
        <w:t>, 36 (2020).</w:t>
      </w:r>
    </w:p>
    <w:p w14:paraId="65D713D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w:t>
      </w:r>
      <w:r w:rsidRPr="00D93C08">
        <w:rPr>
          <w:rFonts w:ascii="Arial" w:hAnsi="Arial" w:cs="Arial"/>
          <w:sz w:val="20"/>
          <w:szCs w:val="20"/>
        </w:rPr>
        <w:tab/>
        <w:t xml:space="preserve">Feldman, D. B. &amp; Crandall, C. S. Dimensions of mental illness stigma: What about mental illness causes social rejection? </w:t>
      </w:r>
      <w:r w:rsidRPr="00D93C08">
        <w:rPr>
          <w:rFonts w:ascii="Arial" w:hAnsi="Arial" w:cs="Arial"/>
          <w:i/>
          <w:iCs/>
          <w:sz w:val="20"/>
          <w:szCs w:val="20"/>
        </w:rPr>
        <w:t>J. Soc. Clin. Psychol.</w:t>
      </w:r>
      <w:r w:rsidRPr="00D93C08">
        <w:rPr>
          <w:rFonts w:ascii="Arial" w:hAnsi="Arial" w:cs="Arial"/>
          <w:sz w:val="20"/>
          <w:szCs w:val="20"/>
        </w:rPr>
        <w:t xml:space="preserve"> </w:t>
      </w:r>
      <w:r w:rsidRPr="00D93C08">
        <w:rPr>
          <w:rFonts w:ascii="Arial" w:hAnsi="Arial" w:cs="Arial"/>
          <w:b/>
          <w:bCs/>
          <w:sz w:val="20"/>
          <w:szCs w:val="20"/>
        </w:rPr>
        <w:t>26</w:t>
      </w:r>
      <w:r w:rsidRPr="00D93C08">
        <w:rPr>
          <w:rFonts w:ascii="Arial" w:hAnsi="Arial" w:cs="Arial"/>
          <w:sz w:val="20"/>
          <w:szCs w:val="20"/>
        </w:rPr>
        <w:t>, 137–154 (2007).</w:t>
      </w:r>
    </w:p>
    <w:p w14:paraId="07213EC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w:t>
      </w:r>
      <w:r w:rsidRPr="00D93C08">
        <w:rPr>
          <w:rFonts w:ascii="Arial" w:hAnsi="Arial" w:cs="Arial"/>
          <w:sz w:val="20"/>
          <w:szCs w:val="20"/>
        </w:rPr>
        <w:tab/>
        <w:t xml:space="preserve">Dinos, S. </w:t>
      </w:r>
      <w:r w:rsidRPr="00D93C08">
        <w:rPr>
          <w:rFonts w:ascii="Arial" w:hAnsi="Arial" w:cs="Arial"/>
          <w:i/>
          <w:iCs/>
          <w:sz w:val="20"/>
          <w:szCs w:val="20"/>
        </w:rPr>
        <w:t>et al.</w:t>
      </w:r>
      <w:r w:rsidRPr="00D93C08">
        <w:rPr>
          <w:rFonts w:ascii="Arial" w:hAnsi="Arial" w:cs="Arial"/>
          <w:sz w:val="20"/>
          <w:szCs w:val="20"/>
        </w:rPr>
        <w:t xml:space="preserve"> Stigma: the feelings and experiences of 46 people with mental illness: qualitative study. </w:t>
      </w:r>
      <w:r w:rsidRPr="00D93C08">
        <w:rPr>
          <w:rFonts w:ascii="Arial" w:hAnsi="Arial" w:cs="Arial"/>
          <w:i/>
          <w:iCs/>
          <w:sz w:val="20"/>
          <w:szCs w:val="20"/>
        </w:rPr>
        <w:t>Br. J. Psychiatry</w:t>
      </w:r>
      <w:r w:rsidRPr="00D93C08">
        <w:rPr>
          <w:rFonts w:ascii="Arial" w:hAnsi="Arial" w:cs="Arial"/>
          <w:sz w:val="20"/>
          <w:szCs w:val="20"/>
        </w:rPr>
        <w:t xml:space="preserve"> </w:t>
      </w:r>
      <w:r w:rsidRPr="00D93C08">
        <w:rPr>
          <w:rFonts w:ascii="Arial" w:hAnsi="Arial" w:cs="Arial"/>
          <w:b/>
          <w:bCs/>
          <w:sz w:val="20"/>
          <w:szCs w:val="20"/>
        </w:rPr>
        <w:t>184</w:t>
      </w:r>
      <w:r w:rsidRPr="00D93C08">
        <w:rPr>
          <w:rFonts w:ascii="Arial" w:hAnsi="Arial" w:cs="Arial"/>
          <w:sz w:val="20"/>
          <w:szCs w:val="20"/>
        </w:rPr>
        <w:t>, 176–181 (2004).</w:t>
      </w:r>
    </w:p>
    <w:p w14:paraId="2172350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w:t>
      </w:r>
      <w:r w:rsidRPr="00D93C08">
        <w:rPr>
          <w:rFonts w:ascii="Arial" w:hAnsi="Arial" w:cs="Arial"/>
          <w:sz w:val="20"/>
          <w:szCs w:val="20"/>
        </w:rPr>
        <w:tab/>
        <w:t xml:space="preserve">Dutra, L. </w:t>
      </w:r>
      <w:r w:rsidRPr="00D93C08">
        <w:rPr>
          <w:rFonts w:ascii="Arial" w:hAnsi="Arial" w:cs="Arial"/>
          <w:i/>
          <w:iCs/>
          <w:sz w:val="20"/>
          <w:szCs w:val="20"/>
        </w:rPr>
        <w:t>et al.</w:t>
      </w:r>
      <w:r w:rsidRPr="00D93C08">
        <w:rPr>
          <w:rFonts w:ascii="Arial" w:hAnsi="Arial" w:cs="Arial"/>
          <w:sz w:val="20"/>
          <w:szCs w:val="20"/>
        </w:rPr>
        <w:t xml:space="preserve"> A meta-analytic review of psychosocial interventions for substance </w:t>
      </w:r>
      <w:proofErr w:type="gramStart"/>
      <w:r w:rsidRPr="00D93C08">
        <w:rPr>
          <w:rFonts w:ascii="Arial" w:hAnsi="Arial" w:cs="Arial"/>
          <w:sz w:val="20"/>
          <w:szCs w:val="20"/>
        </w:rPr>
        <w:t>use</w:t>
      </w:r>
      <w:proofErr w:type="gramEnd"/>
      <w:r w:rsidRPr="00D93C08">
        <w:rPr>
          <w:rFonts w:ascii="Arial" w:hAnsi="Arial" w:cs="Arial"/>
          <w:sz w:val="20"/>
          <w:szCs w:val="20"/>
        </w:rPr>
        <w:t xml:space="preserve"> disorders.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165</w:t>
      </w:r>
      <w:r w:rsidRPr="00D93C08">
        <w:rPr>
          <w:rFonts w:ascii="Arial" w:hAnsi="Arial" w:cs="Arial"/>
          <w:sz w:val="20"/>
          <w:szCs w:val="20"/>
        </w:rPr>
        <w:t>, 179–187 (2008).</w:t>
      </w:r>
    </w:p>
    <w:p w14:paraId="356A2EF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w:t>
      </w:r>
      <w:r w:rsidRPr="00D93C08">
        <w:rPr>
          <w:rFonts w:ascii="Arial" w:hAnsi="Arial" w:cs="Arial"/>
          <w:sz w:val="20"/>
          <w:szCs w:val="20"/>
        </w:rPr>
        <w:tab/>
        <w:t xml:space="preserve">Sledge, W. H. </w:t>
      </w:r>
      <w:r w:rsidRPr="00D93C08">
        <w:rPr>
          <w:rFonts w:ascii="Arial" w:hAnsi="Arial" w:cs="Arial"/>
          <w:i/>
          <w:iCs/>
          <w:sz w:val="20"/>
          <w:szCs w:val="20"/>
        </w:rPr>
        <w:t>et al.</w:t>
      </w:r>
      <w:r w:rsidRPr="00D93C08">
        <w:rPr>
          <w:rFonts w:ascii="Arial" w:hAnsi="Arial" w:cs="Arial"/>
          <w:sz w:val="20"/>
          <w:szCs w:val="20"/>
        </w:rPr>
        <w:t xml:space="preserve"> Effectiveness of peer support in reducing readmissions of persons with multiple psychiatric hospitalizations.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62</w:t>
      </w:r>
      <w:r w:rsidRPr="00D93C08">
        <w:rPr>
          <w:rFonts w:ascii="Arial" w:hAnsi="Arial" w:cs="Arial"/>
          <w:sz w:val="20"/>
          <w:szCs w:val="20"/>
        </w:rPr>
        <w:t>, 541–544 (2011).</w:t>
      </w:r>
    </w:p>
    <w:p w14:paraId="4599254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w:t>
      </w:r>
      <w:r w:rsidRPr="00D93C08">
        <w:rPr>
          <w:rFonts w:ascii="Arial" w:hAnsi="Arial" w:cs="Arial"/>
          <w:sz w:val="20"/>
          <w:szCs w:val="20"/>
        </w:rPr>
        <w:tab/>
      </w:r>
      <w:proofErr w:type="spellStart"/>
      <w:r w:rsidRPr="00D93C08">
        <w:rPr>
          <w:rFonts w:ascii="Arial" w:hAnsi="Arial" w:cs="Arial"/>
          <w:sz w:val="20"/>
          <w:szCs w:val="20"/>
        </w:rPr>
        <w:t>Ziguras</w:t>
      </w:r>
      <w:proofErr w:type="spellEnd"/>
      <w:r w:rsidRPr="00D93C08">
        <w:rPr>
          <w:rFonts w:ascii="Arial" w:hAnsi="Arial" w:cs="Arial"/>
          <w:sz w:val="20"/>
          <w:szCs w:val="20"/>
        </w:rPr>
        <w:t xml:space="preserve">, S. J. &amp; Stuart, G. W. A meta-analysis of the effectiveness of mental health case management over 20 years.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1410–1421 (2000).</w:t>
      </w:r>
    </w:p>
    <w:p w14:paraId="1F38FE2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w:t>
      </w:r>
      <w:r w:rsidRPr="00D93C08">
        <w:rPr>
          <w:rFonts w:ascii="Arial" w:hAnsi="Arial" w:cs="Arial"/>
          <w:sz w:val="20"/>
          <w:szCs w:val="20"/>
        </w:rPr>
        <w:tab/>
      </w:r>
      <w:proofErr w:type="spellStart"/>
      <w:r w:rsidRPr="00D93C08">
        <w:rPr>
          <w:rFonts w:ascii="Arial" w:hAnsi="Arial" w:cs="Arial"/>
          <w:sz w:val="20"/>
          <w:szCs w:val="20"/>
        </w:rPr>
        <w:t>Wahlbeck</w:t>
      </w:r>
      <w:proofErr w:type="spellEnd"/>
      <w:r w:rsidRPr="00D93C08">
        <w:rPr>
          <w:rFonts w:ascii="Arial" w:hAnsi="Arial" w:cs="Arial"/>
          <w:sz w:val="20"/>
          <w:szCs w:val="20"/>
        </w:rPr>
        <w:t xml:space="preserve">, K., Westman, J., </w:t>
      </w:r>
      <w:proofErr w:type="spellStart"/>
      <w:r w:rsidRPr="00D93C08">
        <w:rPr>
          <w:rFonts w:ascii="Arial" w:hAnsi="Arial" w:cs="Arial"/>
          <w:sz w:val="20"/>
          <w:szCs w:val="20"/>
        </w:rPr>
        <w:t>Nordentoft</w:t>
      </w:r>
      <w:proofErr w:type="spellEnd"/>
      <w:r w:rsidRPr="00D93C08">
        <w:rPr>
          <w:rFonts w:ascii="Arial" w:hAnsi="Arial" w:cs="Arial"/>
          <w:sz w:val="20"/>
          <w:szCs w:val="20"/>
        </w:rPr>
        <w:t xml:space="preserve">, M., </w:t>
      </w:r>
      <w:proofErr w:type="spellStart"/>
      <w:r w:rsidRPr="00D93C08">
        <w:rPr>
          <w:rFonts w:ascii="Arial" w:hAnsi="Arial" w:cs="Arial"/>
          <w:sz w:val="20"/>
          <w:szCs w:val="20"/>
        </w:rPr>
        <w:t>Gissler</w:t>
      </w:r>
      <w:proofErr w:type="spellEnd"/>
      <w:r w:rsidRPr="00D93C08">
        <w:rPr>
          <w:rFonts w:ascii="Arial" w:hAnsi="Arial" w:cs="Arial"/>
          <w:sz w:val="20"/>
          <w:szCs w:val="20"/>
        </w:rPr>
        <w:t xml:space="preserve">, M. &amp; </w:t>
      </w:r>
      <w:proofErr w:type="spellStart"/>
      <w:r w:rsidRPr="00D93C08">
        <w:rPr>
          <w:rFonts w:ascii="Arial" w:hAnsi="Arial" w:cs="Arial"/>
          <w:sz w:val="20"/>
          <w:szCs w:val="20"/>
        </w:rPr>
        <w:t>Laursen</w:t>
      </w:r>
      <w:proofErr w:type="spellEnd"/>
      <w:r w:rsidRPr="00D93C08">
        <w:rPr>
          <w:rFonts w:ascii="Arial" w:hAnsi="Arial" w:cs="Arial"/>
          <w:sz w:val="20"/>
          <w:szCs w:val="20"/>
        </w:rPr>
        <w:t xml:space="preserve">, T. M. Outcomes of Nordic mental health systems: life expectancy of patients with mental disorders. </w:t>
      </w:r>
      <w:r w:rsidRPr="00D93C08">
        <w:rPr>
          <w:rFonts w:ascii="Arial" w:hAnsi="Arial" w:cs="Arial"/>
          <w:i/>
          <w:iCs/>
          <w:sz w:val="20"/>
          <w:szCs w:val="20"/>
        </w:rPr>
        <w:t>Br. J. Psychiatry</w:t>
      </w:r>
      <w:r w:rsidRPr="00D93C08">
        <w:rPr>
          <w:rFonts w:ascii="Arial" w:hAnsi="Arial" w:cs="Arial"/>
          <w:sz w:val="20"/>
          <w:szCs w:val="20"/>
        </w:rPr>
        <w:t xml:space="preserve"> </w:t>
      </w:r>
      <w:r w:rsidRPr="00D93C08">
        <w:rPr>
          <w:rFonts w:ascii="Arial" w:hAnsi="Arial" w:cs="Arial"/>
          <w:b/>
          <w:bCs/>
          <w:sz w:val="20"/>
          <w:szCs w:val="20"/>
        </w:rPr>
        <w:t>199</w:t>
      </w:r>
      <w:r w:rsidRPr="00D93C08">
        <w:rPr>
          <w:rFonts w:ascii="Arial" w:hAnsi="Arial" w:cs="Arial"/>
          <w:sz w:val="20"/>
          <w:szCs w:val="20"/>
        </w:rPr>
        <w:t>, 453–458 (2011).</w:t>
      </w:r>
    </w:p>
    <w:p w14:paraId="687BB9D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w:t>
      </w:r>
      <w:r w:rsidRPr="00D93C08">
        <w:rPr>
          <w:rFonts w:ascii="Arial" w:hAnsi="Arial" w:cs="Arial"/>
          <w:sz w:val="20"/>
          <w:szCs w:val="20"/>
        </w:rPr>
        <w:tab/>
      </w:r>
      <w:proofErr w:type="spellStart"/>
      <w:r w:rsidRPr="00D93C08">
        <w:rPr>
          <w:rFonts w:ascii="Arial" w:hAnsi="Arial" w:cs="Arial"/>
          <w:sz w:val="20"/>
          <w:szCs w:val="20"/>
        </w:rPr>
        <w:t>Ruesch</w:t>
      </w:r>
      <w:proofErr w:type="spellEnd"/>
      <w:r w:rsidRPr="00D93C08">
        <w:rPr>
          <w:rFonts w:ascii="Arial" w:hAnsi="Arial" w:cs="Arial"/>
          <w:sz w:val="20"/>
          <w:szCs w:val="20"/>
        </w:rPr>
        <w:t xml:space="preserve">, M., </w:t>
      </w:r>
      <w:proofErr w:type="spellStart"/>
      <w:r w:rsidRPr="00D93C08">
        <w:rPr>
          <w:rFonts w:ascii="Arial" w:hAnsi="Arial" w:cs="Arial"/>
          <w:sz w:val="20"/>
          <w:szCs w:val="20"/>
        </w:rPr>
        <w:t>Helmes</w:t>
      </w:r>
      <w:proofErr w:type="spellEnd"/>
      <w:r w:rsidRPr="00D93C08">
        <w:rPr>
          <w:rFonts w:ascii="Arial" w:hAnsi="Arial" w:cs="Arial"/>
          <w:sz w:val="20"/>
          <w:szCs w:val="20"/>
        </w:rPr>
        <w:t xml:space="preserve">, A. W., </w:t>
      </w:r>
      <w:proofErr w:type="spellStart"/>
      <w:r w:rsidRPr="00D93C08">
        <w:rPr>
          <w:rFonts w:ascii="Arial" w:hAnsi="Arial" w:cs="Arial"/>
          <w:sz w:val="20"/>
          <w:szCs w:val="20"/>
        </w:rPr>
        <w:t>Bengel</w:t>
      </w:r>
      <w:proofErr w:type="spellEnd"/>
      <w:r w:rsidRPr="00D93C08">
        <w:rPr>
          <w:rFonts w:ascii="Arial" w:hAnsi="Arial" w:cs="Arial"/>
          <w:sz w:val="20"/>
          <w:szCs w:val="20"/>
        </w:rPr>
        <w:t xml:space="preserve">, &amp; J. Immediate help through group therapy for patients with somatic diseases and depressive or adjustment disorders in outpatient care: study protocol for a randomized controlled trial. </w:t>
      </w:r>
      <w:r w:rsidRPr="00D93C08">
        <w:rPr>
          <w:rFonts w:ascii="Arial" w:hAnsi="Arial" w:cs="Arial"/>
          <w:i/>
          <w:iCs/>
          <w:sz w:val="20"/>
          <w:szCs w:val="20"/>
        </w:rPr>
        <w:t>Trials</w:t>
      </w:r>
      <w:r w:rsidRPr="00D93C08">
        <w:rPr>
          <w:rFonts w:ascii="Arial" w:hAnsi="Arial" w:cs="Arial"/>
          <w:sz w:val="20"/>
          <w:szCs w:val="20"/>
        </w:rPr>
        <w:t xml:space="preserve"> </w:t>
      </w:r>
      <w:r w:rsidRPr="00D93C08">
        <w:rPr>
          <w:rFonts w:ascii="Arial" w:hAnsi="Arial" w:cs="Arial"/>
          <w:b/>
          <w:bCs/>
          <w:sz w:val="20"/>
          <w:szCs w:val="20"/>
        </w:rPr>
        <w:t>16</w:t>
      </w:r>
      <w:r w:rsidRPr="00D93C08">
        <w:rPr>
          <w:rFonts w:ascii="Arial" w:hAnsi="Arial" w:cs="Arial"/>
          <w:sz w:val="20"/>
          <w:szCs w:val="20"/>
        </w:rPr>
        <w:t>, 1–11 (2015).</w:t>
      </w:r>
    </w:p>
    <w:p w14:paraId="6D9587D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w:t>
      </w:r>
      <w:r w:rsidRPr="00D93C08">
        <w:rPr>
          <w:rFonts w:ascii="Arial" w:hAnsi="Arial" w:cs="Arial"/>
          <w:sz w:val="20"/>
          <w:szCs w:val="20"/>
        </w:rPr>
        <w:tab/>
        <w:t xml:space="preserve">NICE. Gambling related-harms: identification, assessment and management. </w:t>
      </w:r>
      <w:r w:rsidRPr="00D93C08">
        <w:rPr>
          <w:rFonts w:ascii="Arial" w:hAnsi="Arial" w:cs="Arial"/>
          <w:i/>
          <w:iCs/>
          <w:sz w:val="20"/>
          <w:szCs w:val="20"/>
        </w:rPr>
        <w:t xml:space="preserve">Natl. Inst. Health Care </w:t>
      </w:r>
      <w:proofErr w:type="spellStart"/>
      <w:r w:rsidRPr="00D93C08">
        <w:rPr>
          <w:rFonts w:ascii="Arial" w:hAnsi="Arial" w:cs="Arial"/>
          <w:i/>
          <w:iCs/>
          <w:sz w:val="20"/>
          <w:szCs w:val="20"/>
        </w:rPr>
        <w:t>Excell</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NG248</w:t>
      </w:r>
      <w:r w:rsidRPr="00D93C08">
        <w:rPr>
          <w:rFonts w:ascii="Arial" w:hAnsi="Arial" w:cs="Arial"/>
          <w:sz w:val="20"/>
          <w:szCs w:val="20"/>
        </w:rPr>
        <w:t>, (2025).</w:t>
      </w:r>
    </w:p>
    <w:p w14:paraId="1C88D39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14.</w:t>
      </w:r>
      <w:r w:rsidRPr="00D93C08">
        <w:rPr>
          <w:rFonts w:ascii="Arial" w:hAnsi="Arial" w:cs="Arial"/>
          <w:sz w:val="20"/>
          <w:szCs w:val="20"/>
        </w:rPr>
        <w:tab/>
        <w:t xml:space="preserve">Fehr, S. S. </w:t>
      </w:r>
      <w:r w:rsidRPr="00D93C08">
        <w:rPr>
          <w:rFonts w:ascii="Arial" w:hAnsi="Arial" w:cs="Arial"/>
          <w:i/>
          <w:iCs/>
          <w:sz w:val="20"/>
          <w:szCs w:val="20"/>
        </w:rPr>
        <w:t xml:space="preserve">Introduction to Group Therapy </w:t>
      </w:r>
      <w:proofErr w:type="gramStart"/>
      <w:r w:rsidRPr="00D93C08">
        <w:rPr>
          <w:rFonts w:ascii="Arial" w:hAnsi="Arial" w:cs="Arial"/>
          <w:i/>
          <w:iCs/>
          <w:sz w:val="20"/>
          <w:szCs w:val="20"/>
        </w:rPr>
        <w:t>( 3</w:t>
      </w:r>
      <w:proofErr w:type="gramEnd"/>
      <w:r w:rsidRPr="00D93C08">
        <w:rPr>
          <w:rFonts w:ascii="Arial" w:hAnsi="Arial" w:cs="Arial"/>
          <w:i/>
          <w:iCs/>
          <w:sz w:val="20"/>
          <w:szCs w:val="20"/>
        </w:rPr>
        <w:t>rd Ed.)</w:t>
      </w:r>
      <w:r w:rsidRPr="00D93C08">
        <w:rPr>
          <w:rFonts w:ascii="Arial" w:hAnsi="Arial" w:cs="Arial"/>
          <w:sz w:val="20"/>
          <w:szCs w:val="20"/>
        </w:rPr>
        <w:t>. (2019).</w:t>
      </w:r>
    </w:p>
    <w:p w14:paraId="482A203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15.</w:t>
      </w:r>
      <w:r w:rsidRPr="00D93C08">
        <w:rPr>
          <w:rFonts w:ascii="Arial" w:hAnsi="Arial" w:cs="Arial"/>
          <w:sz w:val="20"/>
          <w:szCs w:val="20"/>
        </w:rPr>
        <w:tab/>
        <w:t xml:space="preserve">Brown, R. A. &amp; </w:t>
      </w:r>
      <w:proofErr w:type="spellStart"/>
      <w:r w:rsidRPr="00D93C08">
        <w:rPr>
          <w:rFonts w:ascii="Arial" w:hAnsi="Arial" w:cs="Arial"/>
          <w:sz w:val="20"/>
          <w:szCs w:val="20"/>
        </w:rPr>
        <w:t>Lewinsohn</w:t>
      </w:r>
      <w:proofErr w:type="spellEnd"/>
      <w:r w:rsidRPr="00D93C08">
        <w:rPr>
          <w:rFonts w:ascii="Arial" w:hAnsi="Arial" w:cs="Arial"/>
          <w:sz w:val="20"/>
          <w:szCs w:val="20"/>
        </w:rPr>
        <w:t xml:space="preserve">, P. M. A psychoeducational approach to the treatment of depression: Comparison of group, individual, and minimal contact procedures.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52</w:t>
      </w:r>
      <w:r w:rsidRPr="00D93C08">
        <w:rPr>
          <w:rFonts w:ascii="Arial" w:hAnsi="Arial" w:cs="Arial"/>
          <w:sz w:val="20"/>
          <w:szCs w:val="20"/>
        </w:rPr>
        <w:t>, 774 (1984).</w:t>
      </w:r>
    </w:p>
    <w:p w14:paraId="1321FDE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16.</w:t>
      </w:r>
      <w:r w:rsidRPr="00D93C08">
        <w:rPr>
          <w:rFonts w:ascii="Arial" w:hAnsi="Arial" w:cs="Arial"/>
          <w:sz w:val="20"/>
          <w:szCs w:val="20"/>
        </w:rPr>
        <w:tab/>
      </w:r>
      <w:proofErr w:type="spellStart"/>
      <w:r w:rsidRPr="00D93C08">
        <w:rPr>
          <w:rFonts w:ascii="Arial" w:hAnsi="Arial" w:cs="Arial"/>
          <w:sz w:val="20"/>
          <w:szCs w:val="20"/>
        </w:rPr>
        <w:t>Hammen</w:t>
      </w:r>
      <w:proofErr w:type="spellEnd"/>
      <w:r w:rsidRPr="00D93C08">
        <w:rPr>
          <w:rFonts w:ascii="Arial" w:hAnsi="Arial" w:cs="Arial"/>
          <w:sz w:val="20"/>
          <w:szCs w:val="20"/>
        </w:rPr>
        <w:t xml:space="preserve">, C. Depression Runs in Families: The social context of risk and resilience in children of depressed mothers. </w:t>
      </w:r>
      <w:r w:rsidRPr="00D93C08">
        <w:rPr>
          <w:rFonts w:ascii="Arial" w:hAnsi="Arial" w:cs="Arial"/>
          <w:i/>
          <w:iCs/>
          <w:sz w:val="20"/>
          <w:szCs w:val="20"/>
        </w:rPr>
        <w:t>N. Y. Springer</w:t>
      </w:r>
      <w:r w:rsidRPr="00D93C08">
        <w:rPr>
          <w:rFonts w:ascii="Cambria Math" w:hAnsi="Cambria Math" w:cs="Cambria Math"/>
          <w:i/>
          <w:iCs/>
          <w:sz w:val="20"/>
          <w:szCs w:val="20"/>
        </w:rPr>
        <w:t>‐</w:t>
      </w:r>
      <w:r w:rsidRPr="00D93C08">
        <w:rPr>
          <w:rFonts w:ascii="Arial" w:hAnsi="Arial" w:cs="Arial"/>
          <w:i/>
          <w:iCs/>
          <w:sz w:val="20"/>
          <w:szCs w:val="20"/>
        </w:rPr>
        <w:t>Verlag</w:t>
      </w:r>
      <w:r w:rsidRPr="00D93C08">
        <w:rPr>
          <w:rFonts w:ascii="Arial" w:hAnsi="Arial" w:cs="Arial"/>
          <w:sz w:val="20"/>
          <w:szCs w:val="20"/>
        </w:rPr>
        <w:t xml:space="preserve"> (1991).</w:t>
      </w:r>
    </w:p>
    <w:p w14:paraId="1A1725D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17.</w:t>
      </w:r>
      <w:r w:rsidRPr="00D93C08">
        <w:rPr>
          <w:rFonts w:ascii="Arial" w:hAnsi="Arial" w:cs="Arial"/>
          <w:sz w:val="20"/>
          <w:szCs w:val="20"/>
        </w:rPr>
        <w:tab/>
      </w:r>
      <w:proofErr w:type="spellStart"/>
      <w:r w:rsidRPr="00D93C08">
        <w:rPr>
          <w:rFonts w:ascii="Arial" w:hAnsi="Arial" w:cs="Arial"/>
          <w:sz w:val="20"/>
          <w:szCs w:val="20"/>
        </w:rPr>
        <w:t>Keitner</w:t>
      </w:r>
      <w:proofErr w:type="spellEnd"/>
      <w:r w:rsidRPr="00D93C08">
        <w:rPr>
          <w:rFonts w:ascii="Arial" w:hAnsi="Arial" w:cs="Arial"/>
          <w:sz w:val="20"/>
          <w:szCs w:val="20"/>
        </w:rPr>
        <w:t xml:space="preserve">, G. I. &amp; Miller, I. W. Family functioning and major depression: An overview.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147</w:t>
      </w:r>
      <w:r w:rsidRPr="00D93C08">
        <w:rPr>
          <w:rFonts w:ascii="Arial" w:hAnsi="Arial" w:cs="Arial"/>
          <w:sz w:val="20"/>
          <w:szCs w:val="20"/>
        </w:rPr>
        <w:t>, 1128–1137 (1990).</w:t>
      </w:r>
    </w:p>
    <w:p w14:paraId="0512B00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18.</w:t>
      </w:r>
      <w:r w:rsidRPr="00D93C08">
        <w:rPr>
          <w:rFonts w:ascii="Arial" w:hAnsi="Arial" w:cs="Arial"/>
          <w:sz w:val="20"/>
          <w:szCs w:val="20"/>
        </w:rPr>
        <w:tab/>
        <w:t xml:space="preserve">Ford, J. D., Fallot, R. D., Harris, &amp; M. Group therapy. </w:t>
      </w:r>
      <w:r w:rsidRPr="00D93C08">
        <w:rPr>
          <w:rFonts w:ascii="Arial" w:hAnsi="Arial" w:cs="Arial"/>
          <w:i/>
          <w:iCs/>
          <w:sz w:val="20"/>
          <w:szCs w:val="20"/>
        </w:rPr>
        <w:t xml:space="preserve">Treat. Complex Trauma. Stress </w:t>
      </w:r>
      <w:proofErr w:type="spellStart"/>
      <w:r w:rsidRPr="00D93C08">
        <w:rPr>
          <w:rFonts w:ascii="Arial" w:hAnsi="Arial" w:cs="Arial"/>
          <w:i/>
          <w:iCs/>
          <w:sz w:val="20"/>
          <w:szCs w:val="20"/>
        </w:rPr>
        <w:t>Disord</w:t>
      </w:r>
      <w:proofErr w:type="spellEnd"/>
      <w:r w:rsidRPr="00D93C08">
        <w:rPr>
          <w:rFonts w:ascii="Arial" w:hAnsi="Arial" w:cs="Arial"/>
          <w:i/>
          <w:iCs/>
          <w:sz w:val="20"/>
          <w:szCs w:val="20"/>
        </w:rPr>
        <w:t xml:space="preserve">. </w:t>
      </w:r>
      <w:proofErr w:type="gramStart"/>
      <w:r w:rsidRPr="00D93C08">
        <w:rPr>
          <w:rFonts w:ascii="Arial" w:hAnsi="Arial" w:cs="Arial"/>
          <w:i/>
          <w:iCs/>
          <w:sz w:val="20"/>
          <w:szCs w:val="20"/>
        </w:rPr>
        <w:t>Evid.-</w:t>
      </w:r>
      <w:proofErr w:type="gramEnd"/>
      <w:r w:rsidRPr="00D93C08">
        <w:rPr>
          <w:rFonts w:ascii="Arial" w:hAnsi="Arial" w:cs="Arial"/>
          <w:i/>
          <w:iCs/>
          <w:sz w:val="20"/>
          <w:szCs w:val="20"/>
        </w:rPr>
        <w:t>Based Guide 415-440</w:t>
      </w:r>
      <w:r w:rsidRPr="00D93C08">
        <w:rPr>
          <w:rFonts w:ascii="Arial" w:hAnsi="Arial" w:cs="Arial"/>
          <w:sz w:val="20"/>
          <w:szCs w:val="20"/>
        </w:rPr>
        <w:t xml:space="preserve"> (2009).</w:t>
      </w:r>
    </w:p>
    <w:p w14:paraId="38F79BA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19.</w:t>
      </w:r>
      <w:r w:rsidRPr="00D93C08">
        <w:rPr>
          <w:rFonts w:ascii="Arial" w:hAnsi="Arial" w:cs="Arial"/>
          <w:sz w:val="20"/>
          <w:szCs w:val="20"/>
        </w:rPr>
        <w:tab/>
      </w:r>
      <w:proofErr w:type="spellStart"/>
      <w:r w:rsidRPr="00D93C08">
        <w:rPr>
          <w:rFonts w:ascii="Arial" w:hAnsi="Arial" w:cs="Arial"/>
          <w:sz w:val="20"/>
          <w:szCs w:val="20"/>
        </w:rPr>
        <w:t>Keitner</w:t>
      </w:r>
      <w:proofErr w:type="spellEnd"/>
      <w:r w:rsidRPr="00D93C08">
        <w:rPr>
          <w:rFonts w:ascii="Arial" w:hAnsi="Arial" w:cs="Arial"/>
          <w:sz w:val="20"/>
          <w:szCs w:val="20"/>
        </w:rPr>
        <w:t xml:space="preserve">, G. I. </w:t>
      </w:r>
      <w:r w:rsidRPr="00D93C08">
        <w:rPr>
          <w:rFonts w:ascii="Arial" w:hAnsi="Arial" w:cs="Arial"/>
          <w:i/>
          <w:iCs/>
          <w:sz w:val="20"/>
          <w:szCs w:val="20"/>
        </w:rPr>
        <w:t>et al.</w:t>
      </w:r>
      <w:r w:rsidRPr="00D93C08">
        <w:rPr>
          <w:rFonts w:ascii="Arial" w:hAnsi="Arial" w:cs="Arial"/>
          <w:sz w:val="20"/>
          <w:szCs w:val="20"/>
        </w:rPr>
        <w:t xml:space="preserve"> Recovery and major depression: Factors associated with twelve-month outcome.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149</w:t>
      </w:r>
      <w:r w:rsidRPr="00D93C08">
        <w:rPr>
          <w:rFonts w:ascii="Arial" w:hAnsi="Arial" w:cs="Arial"/>
          <w:sz w:val="20"/>
          <w:szCs w:val="20"/>
        </w:rPr>
        <w:t>, 93–99 (1992).</w:t>
      </w:r>
    </w:p>
    <w:p w14:paraId="0E1AA4A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20.</w:t>
      </w:r>
      <w:r w:rsidRPr="00D93C08">
        <w:rPr>
          <w:rFonts w:ascii="Arial" w:hAnsi="Arial" w:cs="Arial"/>
          <w:sz w:val="20"/>
          <w:szCs w:val="20"/>
        </w:rPr>
        <w:tab/>
      </w:r>
      <w:proofErr w:type="spellStart"/>
      <w:r w:rsidRPr="00D93C08">
        <w:rPr>
          <w:rFonts w:ascii="Arial" w:hAnsi="Arial" w:cs="Arial"/>
          <w:sz w:val="20"/>
          <w:szCs w:val="20"/>
        </w:rPr>
        <w:t>McDermut</w:t>
      </w:r>
      <w:proofErr w:type="spellEnd"/>
      <w:r w:rsidRPr="00D93C08">
        <w:rPr>
          <w:rFonts w:ascii="Arial" w:hAnsi="Arial" w:cs="Arial"/>
          <w:sz w:val="20"/>
          <w:szCs w:val="20"/>
        </w:rPr>
        <w:t xml:space="preserve">, W., Miller, I. W. &amp; Brown, R. A. The efficacy of group psychotherapy for depression: A meta-analysis and review of the empirical research. </w:t>
      </w:r>
      <w:r w:rsidRPr="00D93C08">
        <w:rPr>
          <w:rFonts w:ascii="Arial" w:hAnsi="Arial" w:cs="Arial"/>
          <w:i/>
          <w:iCs/>
          <w:sz w:val="20"/>
          <w:szCs w:val="20"/>
        </w:rPr>
        <w:t xml:space="preserve">Clin. Psychol. Sci. </w:t>
      </w:r>
      <w:proofErr w:type="spellStart"/>
      <w:r w:rsidRPr="00D93C08">
        <w:rPr>
          <w:rFonts w:ascii="Arial" w:hAnsi="Arial" w:cs="Arial"/>
          <w:i/>
          <w:iCs/>
          <w:sz w:val="20"/>
          <w:szCs w:val="20"/>
        </w:rPr>
        <w:t>Pract</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8</w:t>
      </w:r>
      <w:r w:rsidRPr="00D93C08">
        <w:rPr>
          <w:rFonts w:ascii="Arial" w:hAnsi="Arial" w:cs="Arial"/>
          <w:sz w:val="20"/>
          <w:szCs w:val="20"/>
        </w:rPr>
        <w:t>, 98–116 (2001).</w:t>
      </w:r>
    </w:p>
    <w:p w14:paraId="2F2BEF8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21.</w:t>
      </w:r>
      <w:r w:rsidRPr="00D93C08">
        <w:rPr>
          <w:rFonts w:ascii="Arial" w:hAnsi="Arial" w:cs="Arial"/>
          <w:sz w:val="20"/>
          <w:szCs w:val="20"/>
        </w:rPr>
        <w:tab/>
        <w:t xml:space="preserve">Gibson, R. W., D’Amico, M., Jaffe, L. &amp; </w:t>
      </w:r>
      <w:proofErr w:type="spellStart"/>
      <w:r w:rsidRPr="00D93C08">
        <w:rPr>
          <w:rFonts w:ascii="Arial" w:hAnsi="Arial" w:cs="Arial"/>
          <w:sz w:val="20"/>
          <w:szCs w:val="20"/>
        </w:rPr>
        <w:t>Arbesman</w:t>
      </w:r>
      <w:proofErr w:type="spellEnd"/>
      <w:r w:rsidRPr="00D93C08">
        <w:rPr>
          <w:rFonts w:ascii="Arial" w:hAnsi="Arial" w:cs="Arial"/>
          <w:sz w:val="20"/>
          <w:szCs w:val="20"/>
        </w:rPr>
        <w:t xml:space="preserve">, M. Occupational therapy interventions for recovery in the areas of community integration and normative life roles for adults with serious mental illness: A systematic review. </w:t>
      </w:r>
      <w:r w:rsidRPr="00D93C08">
        <w:rPr>
          <w:rFonts w:ascii="Arial" w:hAnsi="Arial" w:cs="Arial"/>
          <w:i/>
          <w:iCs/>
          <w:sz w:val="20"/>
          <w:szCs w:val="20"/>
        </w:rPr>
        <w:t xml:space="preserve">Am. J. </w:t>
      </w:r>
      <w:proofErr w:type="spellStart"/>
      <w:r w:rsidRPr="00D93C08">
        <w:rPr>
          <w:rFonts w:ascii="Arial" w:hAnsi="Arial" w:cs="Arial"/>
          <w:i/>
          <w:iCs/>
          <w:sz w:val="20"/>
          <w:szCs w:val="20"/>
        </w:rPr>
        <w:t>Occup</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65</w:t>
      </w:r>
      <w:r w:rsidRPr="00D93C08">
        <w:rPr>
          <w:rFonts w:ascii="Arial" w:hAnsi="Arial" w:cs="Arial"/>
          <w:sz w:val="20"/>
          <w:szCs w:val="20"/>
        </w:rPr>
        <w:t>, 247–256 (2011).</w:t>
      </w:r>
    </w:p>
    <w:p w14:paraId="43915C8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22.</w:t>
      </w:r>
      <w:r w:rsidRPr="00D93C08">
        <w:rPr>
          <w:rFonts w:ascii="Arial" w:hAnsi="Arial" w:cs="Arial"/>
          <w:sz w:val="20"/>
          <w:szCs w:val="20"/>
        </w:rPr>
        <w:tab/>
        <w:t xml:space="preserve">Tarrant, M., Hagger, M. S. &amp; Farrow, C. V. Promoting positive orientation towards health through social identity. in </w:t>
      </w:r>
      <w:r w:rsidRPr="00D93C08">
        <w:rPr>
          <w:rFonts w:ascii="Arial" w:hAnsi="Arial" w:cs="Arial"/>
          <w:i/>
          <w:iCs/>
          <w:sz w:val="20"/>
          <w:szCs w:val="20"/>
        </w:rPr>
        <w:t>In J. Jolanda, H. Catherine, &amp; S. Haslam Alexander (Eds.), The social cure: Identity, health and well-being (pp. 39–54). Psychology Press</w:t>
      </w:r>
      <w:r w:rsidRPr="00D93C08">
        <w:rPr>
          <w:rFonts w:ascii="Arial" w:hAnsi="Arial" w:cs="Arial"/>
          <w:sz w:val="20"/>
          <w:szCs w:val="20"/>
        </w:rPr>
        <w:t xml:space="preserve"> (2012).</w:t>
      </w:r>
    </w:p>
    <w:p w14:paraId="3A98316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23.</w:t>
      </w:r>
      <w:r w:rsidRPr="00D93C08">
        <w:rPr>
          <w:rFonts w:ascii="Arial" w:hAnsi="Arial" w:cs="Arial"/>
          <w:sz w:val="20"/>
          <w:szCs w:val="20"/>
        </w:rPr>
        <w:tab/>
        <w:t xml:space="preserve">Roback, H. B. Adverse outcomes in group psychotherapy: Risk factors, prevention, and research directions. </w:t>
      </w:r>
      <w:r w:rsidRPr="00D93C08">
        <w:rPr>
          <w:rFonts w:ascii="Arial" w:hAnsi="Arial" w:cs="Arial"/>
          <w:i/>
          <w:iCs/>
          <w:sz w:val="20"/>
          <w:szCs w:val="20"/>
        </w:rPr>
        <w:t xml:space="preserve">J.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Pract</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113 (2000).</w:t>
      </w:r>
    </w:p>
    <w:p w14:paraId="7BAC7F1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24.</w:t>
      </w:r>
      <w:r w:rsidRPr="00D93C08">
        <w:rPr>
          <w:rFonts w:ascii="Arial" w:hAnsi="Arial" w:cs="Arial"/>
          <w:sz w:val="20"/>
          <w:szCs w:val="20"/>
        </w:rPr>
        <w:tab/>
      </w:r>
      <w:proofErr w:type="spellStart"/>
      <w:r w:rsidRPr="00D93C08">
        <w:rPr>
          <w:rFonts w:ascii="Arial" w:hAnsi="Arial" w:cs="Arial"/>
          <w:sz w:val="20"/>
          <w:szCs w:val="20"/>
        </w:rPr>
        <w:t>Strupp</w:t>
      </w:r>
      <w:proofErr w:type="spellEnd"/>
      <w:r w:rsidRPr="00D93C08">
        <w:rPr>
          <w:rFonts w:ascii="Arial" w:hAnsi="Arial" w:cs="Arial"/>
          <w:sz w:val="20"/>
          <w:szCs w:val="20"/>
        </w:rPr>
        <w:t xml:space="preserve">, H. H., Hadley, S. W. &amp; Gomes-Schwartz, B. </w:t>
      </w:r>
      <w:r w:rsidRPr="00D93C08">
        <w:rPr>
          <w:rFonts w:ascii="Arial" w:hAnsi="Arial" w:cs="Arial"/>
          <w:i/>
          <w:iCs/>
          <w:sz w:val="20"/>
          <w:szCs w:val="20"/>
        </w:rPr>
        <w:t>Psychotherapy for Better or Worse: The Problem of Negative Effects</w:t>
      </w:r>
      <w:r w:rsidRPr="00D93C08">
        <w:rPr>
          <w:rFonts w:ascii="Arial" w:hAnsi="Arial" w:cs="Arial"/>
          <w:sz w:val="20"/>
          <w:szCs w:val="20"/>
        </w:rPr>
        <w:t>. (Jason Aronson, 1977).</w:t>
      </w:r>
    </w:p>
    <w:p w14:paraId="23941EB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25.</w:t>
      </w:r>
      <w:r w:rsidRPr="00D93C08">
        <w:rPr>
          <w:rFonts w:ascii="Arial" w:hAnsi="Arial" w:cs="Arial"/>
          <w:sz w:val="20"/>
          <w:szCs w:val="20"/>
        </w:rPr>
        <w:tab/>
      </w:r>
      <w:proofErr w:type="spellStart"/>
      <w:r w:rsidRPr="00D93C08">
        <w:rPr>
          <w:rFonts w:ascii="Arial" w:hAnsi="Arial" w:cs="Arial"/>
          <w:sz w:val="20"/>
          <w:szCs w:val="20"/>
        </w:rPr>
        <w:t>Barkowski</w:t>
      </w:r>
      <w:proofErr w:type="spellEnd"/>
      <w:r w:rsidRPr="00D93C08">
        <w:rPr>
          <w:rFonts w:ascii="Arial" w:hAnsi="Arial" w:cs="Arial"/>
          <w:sz w:val="20"/>
          <w:szCs w:val="20"/>
        </w:rPr>
        <w:t xml:space="preserve">, S., </w:t>
      </w:r>
      <w:proofErr w:type="spellStart"/>
      <w:r w:rsidRPr="00D93C08">
        <w:rPr>
          <w:rFonts w:ascii="Arial" w:hAnsi="Arial" w:cs="Arial"/>
          <w:sz w:val="20"/>
          <w:szCs w:val="20"/>
        </w:rPr>
        <w:t>Schwartze</w:t>
      </w:r>
      <w:proofErr w:type="spellEnd"/>
      <w:r w:rsidRPr="00D93C08">
        <w:rPr>
          <w:rFonts w:ascii="Arial" w:hAnsi="Arial" w:cs="Arial"/>
          <w:sz w:val="20"/>
          <w:szCs w:val="20"/>
        </w:rPr>
        <w:t xml:space="preserve">, D., Strauss, B., Burlingame, G. M. &amp; Rosendahl, J. Efficacy of group psychotherapy for anxiety disorders: A systematic review and meta-analysis.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30</w:t>
      </w:r>
      <w:r w:rsidRPr="00D93C08">
        <w:rPr>
          <w:rFonts w:ascii="Arial" w:hAnsi="Arial" w:cs="Arial"/>
          <w:sz w:val="20"/>
          <w:szCs w:val="20"/>
        </w:rPr>
        <w:t>, 965–982 (2020).</w:t>
      </w:r>
    </w:p>
    <w:p w14:paraId="046B6DD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26.</w:t>
      </w:r>
      <w:r w:rsidRPr="00D93C08">
        <w:rPr>
          <w:rFonts w:ascii="Arial" w:hAnsi="Arial" w:cs="Arial"/>
          <w:sz w:val="20"/>
          <w:szCs w:val="20"/>
        </w:rPr>
        <w:tab/>
        <w:t xml:space="preserve">McLaughlin, S. P. B., </w:t>
      </w:r>
      <w:proofErr w:type="spellStart"/>
      <w:r w:rsidRPr="00D93C08">
        <w:rPr>
          <w:rFonts w:ascii="Arial" w:hAnsi="Arial" w:cs="Arial"/>
          <w:sz w:val="20"/>
          <w:szCs w:val="20"/>
        </w:rPr>
        <w:t>Barkowski</w:t>
      </w:r>
      <w:proofErr w:type="spellEnd"/>
      <w:r w:rsidRPr="00D93C08">
        <w:rPr>
          <w:rFonts w:ascii="Arial" w:hAnsi="Arial" w:cs="Arial"/>
          <w:sz w:val="20"/>
          <w:szCs w:val="20"/>
        </w:rPr>
        <w:t xml:space="preserve">, S., Burlingame, G. M., Strauss, B. &amp; Rosendahl, J. Group psychotherapy for borderline personality disorder: A meta-analysis of randomized-controlled trials. </w:t>
      </w:r>
      <w:r w:rsidRPr="00D93C08">
        <w:rPr>
          <w:rFonts w:ascii="Arial" w:hAnsi="Arial" w:cs="Arial"/>
          <w:i/>
          <w:iCs/>
          <w:sz w:val="20"/>
          <w:szCs w:val="20"/>
        </w:rPr>
        <w:t>Psychotherapy</w:t>
      </w:r>
      <w:r w:rsidRPr="00D93C08">
        <w:rPr>
          <w:rFonts w:ascii="Arial" w:hAnsi="Arial" w:cs="Arial"/>
          <w:sz w:val="20"/>
          <w:szCs w:val="20"/>
        </w:rPr>
        <w:t xml:space="preserve"> </w:t>
      </w:r>
      <w:r w:rsidRPr="00D93C08">
        <w:rPr>
          <w:rFonts w:ascii="Arial" w:hAnsi="Arial" w:cs="Arial"/>
          <w:b/>
          <w:bCs/>
          <w:sz w:val="20"/>
          <w:szCs w:val="20"/>
        </w:rPr>
        <w:t>56</w:t>
      </w:r>
      <w:r w:rsidRPr="00D93C08">
        <w:rPr>
          <w:rFonts w:ascii="Arial" w:hAnsi="Arial" w:cs="Arial"/>
          <w:sz w:val="20"/>
          <w:szCs w:val="20"/>
        </w:rPr>
        <w:t>, 260 (2019).</w:t>
      </w:r>
    </w:p>
    <w:p w14:paraId="2860666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27.</w:t>
      </w:r>
      <w:r w:rsidRPr="00D93C08">
        <w:rPr>
          <w:rFonts w:ascii="Arial" w:hAnsi="Arial" w:cs="Arial"/>
          <w:sz w:val="20"/>
          <w:szCs w:val="20"/>
        </w:rPr>
        <w:tab/>
      </w:r>
      <w:proofErr w:type="spellStart"/>
      <w:r w:rsidRPr="00D93C08">
        <w:rPr>
          <w:rFonts w:ascii="Arial" w:hAnsi="Arial" w:cs="Arial"/>
          <w:sz w:val="20"/>
          <w:szCs w:val="20"/>
        </w:rPr>
        <w:t>Segredou</w:t>
      </w:r>
      <w:proofErr w:type="spellEnd"/>
      <w:r w:rsidRPr="00D93C08">
        <w:rPr>
          <w:rFonts w:ascii="Arial" w:hAnsi="Arial" w:cs="Arial"/>
          <w:sz w:val="20"/>
          <w:szCs w:val="20"/>
        </w:rPr>
        <w:t xml:space="preserve">, E., </w:t>
      </w:r>
      <w:proofErr w:type="spellStart"/>
      <w:r w:rsidRPr="00D93C08">
        <w:rPr>
          <w:rFonts w:ascii="Arial" w:hAnsi="Arial" w:cs="Arial"/>
          <w:sz w:val="20"/>
          <w:szCs w:val="20"/>
        </w:rPr>
        <w:t>Livaditis</w:t>
      </w:r>
      <w:proofErr w:type="spellEnd"/>
      <w:r w:rsidRPr="00D93C08">
        <w:rPr>
          <w:rFonts w:ascii="Arial" w:hAnsi="Arial" w:cs="Arial"/>
          <w:sz w:val="20"/>
          <w:szCs w:val="20"/>
        </w:rPr>
        <w:t xml:space="preserve">, M., </w:t>
      </w:r>
      <w:proofErr w:type="spellStart"/>
      <w:r w:rsidRPr="00D93C08">
        <w:rPr>
          <w:rFonts w:ascii="Arial" w:hAnsi="Arial" w:cs="Arial"/>
          <w:sz w:val="20"/>
          <w:szCs w:val="20"/>
        </w:rPr>
        <w:t>Liolios</w:t>
      </w:r>
      <w:proofErr w:type="spellEnd"/>
      <w:r w:rsidRPr="00D93C08">
        <w:rPr>
          <w:rFonts w:ascii="Arial" w:hAnsi="Arial" w:cs="Arial"/>
          <w:sz w:val="20"/>
          <w:szCs w:val="20"/>
        </w:rPr>
        <w:t xml:space="preserve">, K. &amp; </w:t>
      </w:r>
      <w:proofErr w:type="spellStart"/>
      <w:r w:rsidRPr="00D93C08">
        <w:rPr>
          <w:rFonts w:ascii="Arial" w:hAnsi="Arial" w:cs="Arial"/>
          <w:sz w:val="20"/>
          <w:szCs w:val="20"/>
        </w:rPr>
        <w:t>Skartsila</w:t>
      </w:r>
      <w:proofErr w:type="spellEnd"/>
      <w:r w:rsidRPr="00D93C08">
        <w:rPr>
          <w:rFonts w:ascii="Arial" w:hAnsi="Arial" w:cs="Arial"/>
          <w:sz w:val="20"/>
          <w:szCs w:val="20"/>
        </w:rPr>
        <w:t xml:space="preserve">, G. Group </w:t>
      </w:r>
      <w:proofErr w:type="spellStart"/>
      <w:r w:rsidRPr="00D93C08">
        <w:rPr>
          <w:rFonts w:ascii="Arial" w:hAnsi="Arial" w:cs="Arial"/>
          <w:sz w:val="20"/>
          <w:szCs w:val="20"/>
        </w:rPr>
        <w:t>programmes</w:t>
      </w:r>
      <w:proofErr w:type="spellEnd"/>
      <w:r w:rsidRPr="00D93C08">
        <w:rPr>
          <w:rFonts w:ascii="Arial" w:hAnsi="Arial" w:cs="Arial"/>
          <w:sz w:val="20"/>
          <w:szCs w:val="20"/>
        </w:rPr>
        <w:t xml:space="preserve"> for recovery from psychosis: a systematic review. </w:t>
      </w:r>
      <w:r w:rsidRPr="00D93C08">
        <w:rPr>
          <w:rFonts w:ascii="Arial" w:hAnsi="Arial" w:cs="Arial"/>
          <w:i/>
          <w:iCs/>
          <w:sz w:val="20"/>
          <w:szCs w:val="20"/>
        </w:rPr>
        <w:t>Ann. Gen. Psychiatry</w:t>
      </w:r>
      <w:r w:rsidRPr="00D93C08">
        <w:rPr>
          <w:rFonts w:ascii="Arial" w:hAnsi="Arial" w:cs="Arial"/>
          <w:sz w:val="20"/>
          <w:szCs w:val="20"/>
        </w:rPr>
        <w:t xml:space="preserve"> </w:t>
      </w:r>
      <w:r w:rsidRPr="00D93C08">
        <w:rPr>
          <w:rFonts w:ascii="Arial" w:hAnsi="Arial" w:cs="Arial"/>
          <w:b/>
          <w:bCs/>
          <w:sz w:val="20"/>
          <w:szCs w:val="20"/>
        </w:rPr>
        <w:t>7</w:t>
      </w:r>
      <w:r w:rsidRPr="00D93C08">
        <w:rPr>
          <w:rFonts w:ascii="Arial" w:hAnsi="Arial" w:cs="Arial"/>
          <w:sz w:val="20"/>
          <w:szCs w:val="20"/>
        </w:rPr>
        <w:t>, 1 (2008).</w:t>
      </w:r>
    </w:p>
    <w:p w14:paraId="154667B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28.</w:t>
      </w:r>
      <w:r w:rsidRPr="00D93C08">
        <w:rPr>
          <w:rFonts w:ascii="Arial" w:hAnsi="Arial" w:cs="Arial"/>
          <w:sz w:val="20"/>
          <w:szCs w:val="20"/>
        </w:rPr>
        <w:tab/>
      </w:r>
      <w:proofErr w:type="spellStart"/>
      <w:r w:rsidRPr="00D93C08">
        <w:rPr>
          <w:rFonts w:ascii="Arial" w:hAnsi="Arial" w:cs="Arial"/>
          <w:sz w:val="20"/>
          <w:szCs w:val="20"/>
        </w:rPr>
        <w:t>Bøg</w:t>
      </w:r>
      <w:proofErr w:type="spellEnd"/>
      <w:r w:rsidRPr="00D93C08">
        <w:rPr>
          <w:rFonts w:ascii="Arial" w:hAnsi="Arial" w:cs="Arial"/>
          <w:sz w:val="20"/>
          <w:szCs w:val="20"/>
        </w:rPr>
        <w:t xml:space="preserve">, M., Filges, T., </w:t>
      </w:r>
      <w:proofErr w:type="spellStart"/>
      <w:r w:rsidRPr="00D93C08">
        <w:rPr>
          <w:rFonts w:ascii="Arial" w:hAnsi="Arial" w:cs="Arial"/>
          <w:sz w:val="20"/>
          <w:szCs w:val="20"/>
        </w:rPr>
        <w:t>Brännström</w:t>
      </w:r>
      <w:proofErr w:type="spellEnd"/>
      <w:r w:rsidRPr="00D93C08">
        <w:rPr>
          <w:rFonts w:ascii="Arial" w:hAnsi="Arial" w:cs="Arial"/>
          <w:sz w:val="20"/>
          <w:szCs w:val="20"/>
        </w:rPr>
        <w:t xml:space="preserve">, L., </w:t>
      </w:r>
      <w:proofErr w:type="spellStart"/>
      <w:r w:rsidRPr="00D93C08">
        <w:rPr>
          <w:rFonts w:ascii="Arial" w:hAnsi="Arial" w:cs="Arial"/>
          <w:sz w:val="20"/>
          <w:szCs w:val="20"/>
        </w:rPr>
        <w:t>Jørgensen</w:t>
      </w:r>
      <w:proofErr w:type="spellEnd"/>
      <w:r w:rsidRPr="00D93C08">
        <w:rPr>
          <w:rFonts w:ascii="Arial" w:hAnsi="Arial" w:cs="Arial"/>
          <w:sz w:val="20"/>
          <w:szCs w:val="20"/>
        </w:rPr>
        <w:t xml:space="preserve">, A.-M. K. &amp; </w:t>
      </w:r>
      <w:proofErr w:type="spellStart"/>
      <w:r w:rsidRPr="00D93C08">
        <w:rPr>
          <w:rFonts w:ascii="Arial" w:hAnsi="Arial" w:cs="Arial"/>
          <w:sz w:val="20"/>
          <w:szCs w:val="20"/>
        </w:rPr>
        <w:t>Fredrikksson</w:t>
      </w:r>
      <w:proofErr w:type="spellEnd"/>
      <w:r w:rsidRPr="00D93C08">
        <w:rPr>
          <w:rFonts w:ascii="Arial" w:hAnsi="Arial" w:cs="Arial"/>
          <w:sz w:val="20"/>
          <w:szCs w:val="20"/>
        </w:rPr>
        <w:t xml:space="preserve">, M. K. 12-step programs for reducing illicit drug use.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13</w:t>
      </w:r>
      <w:r w:rsidRPr="00D93C08">
        <w:rPr>
          <w:rFonts w:ascii="Arial" w:hAnsi="Arial" w:cs="Arial"/>
          <w:sz w:val="20"/>
          <w:szCs w:val="20"/>
        </w:rPr>
        <w:t>, 1–149 (2017).</w:t>
      </w:r>
    </w:p>
    <w:p w14:paraId="4904FA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29.</w:t>
      </w:r>
      <w:r w:rsidRPr="00D93C08">
        <w:rPr>
          <w:rFonts w:ascii="Arial" w:hAnsi="Arial" w:cs="Arial"/>
          <w:sz w:val="20"/>
          <w:szCs w:val="20"/>
        </w:rPr>
        <w:tab/>
      </w:r>
      <w:proofErr w:type="spellStart"/>
      <w:r w:rsidRPr="00D93C08">
        <w:rPr>
          <w:rFonts w:ascii="Arial" w:hAnsi="Arial" w:cs="Arial"/>
          <w:sz w:val="20"/>
          <w:szCs w:val="20"/>
        </w:rPr>
        <w:t>Munthe</w:t>
      </w:r>
      <w:proofErr w:type="spellEnd"/>
      <w:r w:rsidRPr="00D93C08">
        <w:rPr>
          <w:rFonts w:ascii="Arial" w:hAnsi="Arial" w:cs="Arial"/>
          <w:sz w:val="20"/>
          <w:szCs w:val="20"/>
        </w:rPr>
        <w:t xml:space="preserve">-Kaas, H. M., Berg, R. C. &amp; </w:t>
      </w:r>
      <w:proofErr w:type="spellStart"/>
      <w:r w:rsidRPr="00D93C08">
        <w:rPr>
          <w:rFonts w:ascii="Arial" w:hAnsi="Arial" w:cs="Arial"/>
          <w:sz w:val="20"/>
          <w:szCs w:val="20"/>
        </w:rPr>
        <w:t>Blaasvær</w:t>
      </w:r>
      <w:proofErr w:type="spellEnd"/>
      <w:r w:rsidRPr="00D93C08">
        <w:rPr>
          <w:rFonts w:ascii="Arial" w:hAnsi="Arial" w:cs="Arial"/>
          <w:sz w:val="20"/>
          <w:szCs w:val="20"/>
        </w:rPr>
        <w:t xml:space="preserve">, N. Effectiveness of interventions to reduce homelessness: a systematic review and meta-analysis.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14</w:t>
      </w:r>
      <w:r w:rsidRPr="00D93C08">
        <w:rPr>
          <w:rFonts w:ascii="Arial" w:hAnsi="Arial" w:cs="Arial"/>
          <w:sz w:val="20"/>
          <w:szCs w:val="20"/>
        </w:rPr>
        <w:t>, 1–281 (2018).</w:t>
      </w:r>
    </w:p>
    <w:p w14:paraId="5F07C42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30.</w:t>
      </w:r>
      <w:r w:rsidRPr="00D93C08">
        <w:rPr>
          <w:rFonts w:ascii="Arial" w:hAnsi="Arial" w:cs="Arial"/>
          <w:sz w:val="20"/>
          <w:szCs w:val="20"/>
        </w:rPr>
        <w:tab/>
        <w:t xml:space="preserve">Mahoney, A., </w:t>
      </w:r>
      <w:proofErr w:type="spellStart"/>
      <w:r w:rsidRPr="00D93C08">
        <w:rPr>
          <w:rFonts w:ascii="Arial" w:hAnsi="Arial" w:cs="Arial"/>
          <w:sz w:val="20"/>
          <w:szCs w:val="20"/>
        </w:rPr>
        <w:t>Karatzias</w:t>
      </w:r>
      <w:proofErr w:type="spellEnd"/>
      <w:r w:rsidRPr="00D93C08">
        <w:rPr>
          <w:rFonts w:ascii="Arial" w:hAnsi="Arial" w:cs="Arial"/>
          <w:sz w:val="20"/>
          <w:szCs w:val="20"/>
        </w:rPr>
        <w:t xml:space="preserve">, T., Hutton, &amp; P. A systematic review and meta-analysis of group treatments for adults with symptoms associated with complex post-traumatic stress disorder. </w:t>
      </w:r>
      <w:r w:rsidRPr="00D93C08">
        <w:rPr>
          <w:rFonts w:ascii="Arial" w:hAnsi="Arial" w:cs="Arial"/>
          <w:i/>
          <w:iCs/>
          <w:sz w:val="20"/>
          <w:szCs w:val="20"/>
        </w:rPr>
        <w:t xml:space="preserve">J. Affect. </w:t>
      </w:r>
      <w:proofErr w:type="spellStart"/>
      <w:r w:rsidRPr="00D93C08">
        <w:rPr>
          <w:rFonts w:ascii="Arial" w:hAnsi="Arial" w:cs="Arial"/>
          <w:i/>
          <w:iCs/>
          <w:sz w:val="20"/>
          <w:szCs w:val="20"/>
        </w:rPr>
        <w:t>Disord</w:t>
      </w:r>
      <w:proofErr w:type="spellEnd"/>
      <w:r w:rsidRPr="00D93C08">
        <w:rPr>
          <w:rFonts w:ascii="Arial" w:hAnsi="Arial" w:cs="Arial"/>
          <w:i/>
          <w:iCs/>
          <w:sz w:val="20"/>
          <w:szCs w:val="20"/>
        </w:rPr>
        <w:t xml:space="preserve">. 243 305–321Reproducibility </w:t>
      </w:r>
      <w:proofErr w:type="spellStart"/>
      <w:r w:rsidRPr="00D93C08">
        <w:rPr>
          <w:rFonts w:ascii="Arial" w:hAnsi="Arial" w:cs="Arial"/>
          <w:i/>
          <w:iCs/>
          <w:sz w:val="20"/>
          <w:szCs w:val="20"/>
        </w:rPr>
        <w:t>Individ</w:t>
      </w:r>
      <w:proofErr w:type="spellEnd"/>
      <w:r w:rsidRPr="00D93C08">
        <w:rPr>
          <w:rFonts w:ascii="Arial" w:hAnsi="Arial" w:cs="Arial"/>
          <w:i/>
          <w:iCs/>
          <w:sz w:val="20"/>
          <w:szCs w:val="20"/>
        </w:rPr>
        <w:t xml:space="preserve">. Eff. Sizes Meta-Anal. Psychol. </w:t>
      </w:r>
      <w:proofErr w:type="spellStart"/>
      <w:r w:rsidRPr="00D93C08">
        <w:rPr>
          <w:rFonts w:ascii="Arial" w:hAnsi="Arial" w:cs="Arial"/>
          <w:i/>
          <w:iCs/>
          <w:sz w:val="20"/>
          <w:szCs w:val="20"/>
        </w:rPr>
        <w:t>PloS</w:t>
      </w:r>
      <w:proofErr w:type="spellEnd"/>
      <w:r w:rsidRPr="00D93C08">
        <w:rPr>
          <w:rFonts w:ascii="Arial" w:hAnsi="Arial" w:cs="Arial"/>
          <w:i/>
          <w:iCs/>
          <w:sz w:val="20"/>
          <w:szCs w:val="20"/>
        </w:rPr>
        <w:t xml:space="preserve"> One</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e0233107 (2019).</w:t>
      </w:r>
    </w:p>
    <w:p w14:paraId="47FCA12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31.</w:t>
      </w:r>
      <w:r w:rsidRPr="00D93C08">
        <w:rPr>
          <w:rFonts w:ascii="Arial" w:hAnsi="Arial" w:cs="Arial"/>
          <w:sz w:val="20"/>
          <w:szCs w:val="20"/>
        </w:rPr>
        <w:tab/>
        <w:t xml:space="preserve">Coco, G. L. </w:t>
      </w:r>
      <w:r w:rsidRPr="00D93C08">
        <w:rPr>
          <w:rFonts w:ascii="Arial" w:hAnsi="Arial" w:cs="Arial"/>
          <w:i/>
          <w:iCs/>
          <w:sz w:val="20"/>
          <w:szCs w:val="20"/>
        </w:rPr>
        <w:t>et al.</w:t>
      </w:r>
      <w:r w:rsidRPr="00D93C08">
        <w:rPr>
          <w:rFonts w:ascii="Arial" w:hAnsi="Arial" w:cs="Arial"/>
          <w:sz w:val="20"/>
          <w:szCs w:val="20"/>
        </w:rPr>
        <w:t xml:space="preserve"> Group treatment for substance use disorder in adults: A systematic review and meta-analysis of randomized-controlled trials. </w:t>
      </w:r>
      <w:r w:rsidRPr="00D93C08">
        <w:rPr>
          <w:rFonts w:ascii="Arial" w:hAnsi="Arial" w:cs="Arial"/>
          <w:i/>
          <w:iCs/>
          <w:sz w:val="20"/>
          <w:szCs w:val="20"/>
        </w:rPr>
        <w:t>J. Subst. Abuse Treat.</w:t>
      </w:r>
      <w:r w:rsidRPr="00D93C08">
        <w:rPr>
          <w:rFonts w:ascii="Arial" w:hAnsi="Arial" w:cs="Arial"/>
          <w:sz w:val="20"/>
          <w:szCs w:val="20"/>
        </w:rPr>
        <w:t xml:space="preserve"> </w:t>
      </w:r>
      <w:r w:rsidRPr="00D93C08">
        <w:rPr>
          <w:rFonts w:ascii="Arial" w:hAnsi="Arial" w:cs="Arial"/>
          <w:b/>
          <w:bCs/>
          <w:sz w:val="20"/>
          <w:szCs w:val="20"/>
        </w:rPr>
        <w:t>99</w:t>
      </w:r>
      <w:r w:rsidRPr="00D93C08">
        <w:rPr>
          <w:rFonts w:ascii="Arial" w:hAnsi="Arial" w:cs="Arial"/>
          <w:sz w:val="20"/>
          <w:szCs w:val="20"/>
        </w:rPr>
        <w:t>, 104–116 (2019).</w:t>
      </w:r>
    </w:p>
    <w:p w14:paraId="41BF034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32.</w:t>
      </w:r>
      <w:r w:rsidRPr="00D93C08">
        <w:rPr>
          <w:rFonts w:ascii="Arial" w:hAnsi="Arial" w:cs="Arial"/>
          <w:sz w:val="20"/>
          <w:szCs w:val="20"/>
        </w:rPr>
        <w:tab/>
        <w:t xml:space="preserve">Kelly, J. F., Humphreys, K., </w:t>
      </w:r>
      <w:proofErr w:type="spellStart"/>
      <w:r w:rsidRPr="00D93C08">
        <w:rPr>
          <w:rFonts w:ascii="Arial" w:hAnsi="Arial" w:cs="Arial"/>
          <w:sz w:val="20"/>
          <w:szCs w:val="20"/>
        </w:rPr>
        <w:t>Ferri</w:t>
      </w:r>
      <w:proofErr w:type="spellEnd"/>
      <w:r w:rsidRPr="00D93C08">
        <w:rPr>
          <w:rFonts w:ascii="Arial" w:hAnsi="Arial" w:cs="Arial"/>
          <w:sz w:val="20"/>
          <w:szCs w:val="20"/>
        </w:rPr>
        <w:t xml:space="preserve">, &amp; M. Alcoholics anonymous and other 12-step programs for alcohol use disorder. </w:t>
      </w:r>
      <w:r w:rsidRPr="00D93C08">
        <w:rPr>
          <w:rFonts w:ascii="Arial" w:hAnsi="Arial" w:cs="Arial"/>
          <w:i/>
          <w:iCs/>
          <w:sz w:val="20"/>
          <w:szCs w:val="20"/>
        </w:rPr>
        <w:t>Cochrane Database Syst. Rev.</w:t>
      </w:r>
      <w:r w:rsidRPr="00D93C08">
        <w:rPr>
          <w:rFonts w:ascii="Arial" w:hAnsi="Arial" w:cs="Arial"/>
          <w:sz w:val="20"/>
          <w:szCs w:val="20"/>
        </w:rPr>
        <w:t xml:space="preserve"> </w:t>
      </w:r>
      <w:r w:rsidRPr="00D93C08">
        <w:rPr>
          <w:rFonts w:ascii="Arial" w:hAnsi="Arial" w:cs="Arial"/>
          <w:b/>
          <w:bCs/>
          <w:sz w:val="20"/>
          <w:szCs w:val="20"/>
        </w:rPr>
        <w:t>3</w:t>
      </w:r>
      <w:r w:rsidRPr="00D93C08">
        <w:rPr>
          <w:rFonts w:ascii="Arial" w:hAnsi="Arial" w:cs="Arial"/>
          <w:sz w:val="20"/>
          <w:szCs w:val="20"/>
        </w:rPr>
        <w:t>, 012880 (2020).</w:t>
      </w:r>
    </w:p>
    <w:p w14:paraId="57EC7CE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33.</w:t>
      </w:r>
      <w:r w:rsidRPr="00D93C08">
        <w:rPr>
          <w:rFonts w:ascii="Arial" w:hAnsi="Arial" w:cs="Arial"/>
          <w:sz w:val="20"/>
          <w:szCs w:val="20"/>
        </w:rPr>
        <w:tab/>
        <w:t xml:space="preserve">Dalgaard, N. T., </w:t>
      </w:r>
      <w:proofErr w:type="spellStart"/>
      <w:r w:rsidRPr="00D93C08">
        <w:rPr>
          <w:rFonts w:ascii="Arial" w:hAnsi="Arial" w:cs="Arial"/>
          <w:sz w:val="20"/>
          <w:szCs w:val="20"/>
        </w:rPr>
        <w:t>Flensborg</w:t>
      </w:r>
      <w:proofErr w:type="spellEnd"/>
      <w:r w:rsidRPr="00D93C08">
        <w:rPr>
          <w:rFonts w:ascii="Arial" w:hAnsi="Arial" w:cs="Arial"/>
          <w:sz w:val="20"/>
          <w:szCs w:val="20"/>
        </w:rPr>
        <w:t xml:space="preserve"> Jensen, M. C., Bengtsen, E., </w:t>
      </w:r>
      <w:proofErr w:type="spellStart"/>
      <w:r w:rsidRPr="00D93C08">
        <w:rPr>
          <w:rFonts w:ascii="Arial" w:hAnsi="Arial" w:cs="Arial"/>
          <w:sz w:val="20"/>
          <w:szCs w:val="20"/>
        </w:rPr>
        <w:t>Krassel</w:t>
      </w:r>
      <w:proofErr w:type="spellEnd"/>
      <w:r w:rsidRPr="00D93C08">
        <w:rPr>
          <w:rFonts w:ascii="Arial" w:hAnsi="Arial" w:cs="Arial"/>
          <w:sz w:val="20"/>
          <w:szCs w:val="20"/>
        </w:rPr>
        <w:t>, K. F. &amp; Vembye, M. H. PROTOCOL: Group</w:t>
      </w:r>
      <w:r w:rsidRPr="00D93C08">
        <w:rPr>
          <w:rFonts w:ascii="Cambria Math" w:hAnsi="Cambria Math" w:cs="Cambria Math"/>
          <w:sz w:val="20"/>
          <w:szCs w:val="20"/>
        </w:rPr>
        <w:t>‐</w:t>
      </w:r>
      <w:r w:rsidRPr="00D93C08">
        <w:rPr>
          <w:rFonts w:ascii="Arial" w:hAnsi="Arial" w:cs="Arial"/>
          <w:sz w:val="20"/>
          <w:szCs w:val="20"/>
        </w:rPr>
        <w:t xml:space="preserve">based community interventions to support the social reintegration of </w:t>
      </w:r>
      <w:proofErr w:type="spellStart"/>
      <w:r w:rsidRPr="00D93C08">
        <w:rPr>
          <w:rFonts w:ascii="Arial" w:hAnsi="Arial" w:cs="Arial"/>
          <w:sz w:val="20"/>
          <w:szCs w:val="20"/>
        </w:rPr>
        <w:t>marginalised</w:t>
      </w:r>
      <w:proofErr w:type="spellEnd"/>
      <w:r w:rsidRPr="00D93C08">
        <w:rPr>
          <w:rFonts w:ascii="Arial" w:hAnsi="Arial" w:cs="Arial"/>
          <w:sz w:val="20"/>
          <w:szCs w:val="20"/>
        </w:rPr>
        <w:t xml:space="preserve"> adults with mental illness.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18</w:t>
      </w:r>
      <w:r w:rsidRPr="00D93C08">
        <w:rPr>
          <w:rFonts w:ascii="Arial" w:hAnsi="Arial" w:cs="Arial"/>
          <w:sz w:val="20"/>
          <w:szCs w:val="20"/>
        </w:rPr>
        <w:t>, e1254 (2022).</w:t>
      </w:r>
    </w:p>
    <w:p w14:paraId="26815F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34.</w:t>
      </w:r>
      <w:r w:rsidRPr="00D93C08">
        <w:rPr>
          <w:rFonts w:ascii="Arial" w:hAnsi="Arial" w:cs="Arial"/>
          <w:sz w:val="20"/>
          <w:szCs w:val="20"/>
        </w:rPr>
        <w:tab/>
      </w:r>
      <w:proofErr w:type="spellStart"/>
      <w:r w:rsidRPr="00D93C08">
        <w:rPr>
          <w:rFonts w:ascii="Arial" w:hAnsi="Arial" w:cs="Arial"/>
          <w:sz w:val="20"/>
          <w:szCs w:val="20"/>
        </w:rPr>
        <w:t>Beames</w:t>
      </w:r>
      <w:proofErr w:type="spellEnd"/>
      <w:r w:rsidRPr="00D93C08">
        <w:rPr>
          <w:rFonts w:ascii="Arial" w:hAnsi="Arial" w:cs="Arial"/>
          <w:sz w:val="20"/>
          <w:szCs w:val="20"/>
        </w:rPr>
        <w:t xml:space="preserve"> L </w:t>
      </w:r>
      <w:r w:rsidRPr="00D93C08">
        <w:rPr>
          <w:rFonts w:ascii="Arial" w:hAnsi="Arial" w:cs="Arial"/>
          <w:i/>
          <w:iCs/>
          <w:sz w:val="20"/>
          <w:szCs w:val="20"/>
        </w:rPr>
        <w:t>et al.</w:t>
      </w:r>
      <w:r w:rsidRPr="00D93C08">
        <w:rPr>
          <w:rFonts w:ascii="Arial" w:hAnsi="Arial" w:cs="Arial"/>
          <w:sz w:val="20"/>
          <w:szCs w:val="20"/>
        </w:rPr>
        <w:t xml:space="preserve"> A Feasibility Study of the Translation of Cognitive </w:t>
      </w:r>
      <w:proofErr w:type="spellStart"/>
      <w:r w:rsidRPr="00D93C08">
        <w:rPr>
          <w:rFonts w:ascii="Arial" w:hAnsi="Arial" w:cs="Arial"/>
          <w:sz w:val="20"/>
          <w:szCs w:val="20"/>
        </w:rPr>
        <w:t>Behaviour</w:t>
      </w:r>
      <w:proofErr w:type="spellEnd"/>
      <w:r w:rsidRPr="00D93C08">
        <w:rPr>
          <w:rFonts w:ascii="Arial" w:hAnsi="Arial" w:cs="Arial"/>
          <w:sz w:val="20"/>
          <w:szCs w:val="20"/>
        </w:rPr>
        <w:t xml:space="preserve"> Therapy for Psychosis into an Australian Adult Mental Health Clinical Setting. </w:t>
      </w:r>
      <w:proofErr w:type="spellStart"/>
      <w:r w:rsidRPr="00D93C08">
        <w:rPr>
          <w:rFonts w:ascii="Arial" w:hAnsi="Arial" w:cs="Arial"/>
          <w:i/>
          <w:iCs/>
          <w:sz w:val="20"/>
          <w:szCs w:val="20"/>
        </w:rPr>
        <w:t>Behav</w:t>
      </w:r>
      <w:proofErr w:type="spellEnd"/>
      <w:r w:rsidRPr="00D93C08">
        <w:rPr>
          <w:rFonts w:ascii="Arial" w:hAnsi="Arial" w:cs="Arial"/>
          <w:i/>
          <w:iCs/>
          <w:sz w:val="20"/>
          <w:szCs w:val="20"/>
        </w:rPr>
        <w:t>. Change</w:t>
      </w:r>
      <w:r w:rsidRPr="00D93C08">
        <w:rPr>
          <w:rFonts w:ascii="Arial" w:hAnsi="Arial" w:cs="Arial"/>
          <w:sz w:val="20"/>
          <w:szCs w:val="20"/>
        </w:rPr>
        <w:t xml:space="preserve"> </w:t>
      </w:r>
      <w:r w:rsidRPr="00D93C08">
        <w:rPr>
          <w:rFonts w:ascii="Arial" w:hAnsi="Arial" w:cs="Arial"/>
          <w:b/>
          <w:bCs/>
          <w:sz w:val="20"/>
          <w:szCs w:val="20"/>
        </w:rPr>
        <w:t>37</w:t>
      </w:r>
      <w:r w:rsidRPr="00D93C08">
        <w:rPr>
          <w:rFonts w:ascii="Arial" w:hAnsi="Arial" w:cs="Arial"/>
          <w:sz w:val="20"/>
          <w:szCs w:val="20"/>
        </w:rPr>
        <w:t>, 22–32 (2020).</w:t>
      </w:r>
    </w:p>
    <w:p w14:paraId="4C31C03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35.</w:t>
      </w:r>
      <w:r w:rsidRPr="00D93C08">
        <w:rPr>
          <w:rFonts w:ascii="Arial" w:hAnsi="Arial" w:cs="Arial"/>
          <w:sz w:val="20"/>
          <w:szCs w:val="20"/>
        </w:rPr>
        <w:tab/>
      </w:r>
      <w:proofErr w:type="spellStart"/>
      <w:r w:rsidRPr="00D93C08">
        <w:rPr>
          <w:rFonts w:ascii="Arial" w:hAnsi="Arial" w:cs="Arial"/>
          <w:sz w:val="20"/>
          <w:szCs w:val="20"/>
        </w:rPr>
        <w:t>Cano-Vindel</w:t>
      </w:r>
      <w:proofErr w:type="spellEnd"/>
      <w:r w:rsidRPr="00D93C08">
        <w:rPr>
          <w:rFonts w:ascii="Arial" w:hAnsi="Arial" w:cs="Arial"/>
          <w:sz w:val="20"/>
          <w:szCs w:val="20"/>
        </w:rPr>
        <w:t xml:space="preserve">, A. </w:t>
      </w:r>
      <w:r w:rsidRPr="00D93C08">
        <w:rPr>
          <w:rFonts w:ascii="Arial" w:hAnsi="Arial" w:cs="Arial"/>
          <w:i/>
          <w:iCs/>
          <w:sz w:val="20"/>
          <w:szCs w:val="20"/>
        </w:rPr>
        <w:t>et al.</w:t>
      </w:r>
      <w:r w:rsidRPr="00D93C08">
        <w:rPr>
          <w:rFonts w:ascii="Arial" w:hAnsi="Arial" w:cs="Arial"/>
          <w:sz w:val="20"/>
          <w:szCs w:val="20"/>
        </w:rPr>
        <w:t xml:space="preserve"> Transdiagnostic group cognitive </w:t>
      </w:r>
      <w:proofErr w:type="spellStart"/>
      <w:r w:rsidRPr="00D93C08">
        <w:rPr>
          <w:rFonts w:ascii="Arial" w:hAnsi="Arial" w:cs="Arial"/>
          <w:sz w:val="20"/>
          <w:szCs w:val="20"/>
        </w:rPr>
        <w:t>behavioural</w:t>
      </w:r>
      <w:proofErr w:type="spellEnd"/>
      <w:r w:rsidRPr="00D93C08">
        <w:rPr>
          <w:rFonts w:ascii="Arial" w:hAnsi="Arial" w:cs="Arial"/>
          <w:sz w:val="20"/>
          <w:szCs w:val="20"/>
        </w:rPr>
        <w:t xml:space="preserve"> therapy for emotional disorders in primary care: the results of the </w:t>
      </w:r>
      <w:proofErr w:type="spellStart"/>
      <w:r w:rsidRPr="00D93C08">
        <w:rPr>
          <w:rFonts w:ascii="Arial" w:hAnsi="Arial" w:cs="Arial"/>
          <w:sz w:val="20"/>
          <w:szCs w:val="20"/>
        </w:rPr>
        <w:t>PsicAP</w:t>
      </w:r>
      <w:proofErr w:type="spellEnd"/>
      <w:r w:rsidRPr="00D93C08">
        <w:rPr>
          <w:rFonts w:ascii="Arial" w:hAnsi="Arial" w:cs="Arial"/>
          <w:sz w:val="20"/>
          <w:szCs w:val="20"/>
        </w:rPr>
        <w:t xml:space="preserve"> randomized controlled trial. </w:t>
      </w:r>
      <w:r w:rsidRPr="00D93C08">
        <w:rPr>
          <w:rFonts w:ascii="Arial" w:hAnsi="Arial" w:cs="Arial"/>
          <w:i/>
          <w:iCs/>
          <w:sz w:val="20"/>
          <w:szCs w:val="20"/>
        </w:rPr>
        <w:t>Psychol. Med.</w:t>
      </w:r>
      <w:r w:rsidRPr="00D93C08">
        <w:rPr>
          <w:rFonts w:ascii="Arial" w:hAnsi="Arial" w:cs="Arial"/>
          <w:sz w:val="20"/>
          <w:szCs w:val="20"/>
        </w:rPr>
        <w:t xml:space="preserve"> </w:t>
      </w:r>
      <w:r w:rsidRPr="00D93C08">
        <w:rPr>
          <w:rFonts w:ascii="Arial" w:hAnsi="Arial" w:cs="Arial"/>
          <w:b/>
          <w:bCs/>
          <w:sz w:val="20"/>
          <w:szCs w:val="20"/>
        </w:rPr>
        <w:t>52</w:t>
      </w:r>
      <w:r w:rsidRPr="00D93C08">
        <w:rPr>
          <w:rFonts w:ascii="Arial" w:hAnsi="Arial" w:cs="Arial"/>
          <w:sz w:val="20"/>
          <w:szCs w:val="20"/>
        </w:rPr>
        <w:t>, 3336–3348 (2022).</w:t>
      </w:r>
    </w:p>
    <w:p w14:paraId="2BA82DD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36.</w:t>
      </w:r>
      <w:r w:rsidRPr="00D93C08">
        <w:rPr>
          <w:rFonts w:ascii="Arial" w:hAnsi="Arial" w:cs="Arial"/>
          <w:sz w:val="20"/>
          <w:szCs w:val="20"/>
        </w:rPr>
        <w:tab/>
        <w:t xml:space="preserve">Craigie, M. A. &amp; Nathan, P. A Nonrandomized Effectiveness Comparison of Broad-Spectrum Group CBT to Individual CBT for Depressed Outpatients in a Community Mental Health Setting. </w:t>
      </w:r>
      <w:proofErr w:type="spellStart"/>
      <w:r w:rsidRPr="00D93C08">
        <w:rPr>
          <w:rFonts w:ascii="Arial" w:hAnsi="Arial" w:cs="Arial"/>
          <w:i/>
          <w:iCs/>
          <w:sz w:val="20"/>
          <w:szCs w:val="20"/>
        </w:rPr>
        <w:t>Behav</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40</w:t>
      </w:r>
      <w:r w:rsidRPr="00D93C08">
        <w:rPr>
          <w:rFonts w:ascii="Arial" w:hAnsi="Arial" w:cs="Arial"/>
          <w:sz w:val="20"/>
          <w:szCs w:val="20"/>
        </w:rPr>
        <w:t>, 302–314 (2009).</w:t>
      </w:r>
    </w:p>
    <w:p w14:paraId="6DF3507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37.</w:t>
      </w:r>
      <w:r w:rsidRPr="00D93C08">
        <w:rPr>
          <w:rFonts w:ascii="Arial" w:hAnsi="Arial" w:cs="Arial"/>
          <w:sz w:val="20"/>
          <w:szCs w:val="20"/>
        </w:rPr>
        <w:tab/>
        <w:t xml:space="preserve">Hagen, R., </w:t>
      </w:r>
      <w:proofErr w:type="spellStart"/>
      <w:r w:rsidRPr="00D93C08">
        <w:rPr>
          <w:rFonts w:ascii="Arial" w:hAnsi="Arial" w:cs="Arial"/>
          <w:sz w:val="20"/>
          <w:szCs w:val="20"/>
        </w:rPr>
        <w:t>Nordahl</w:t>
      </w:r>
      <w:proofErr w:type="spellEnd"/>
      <w:r w:rsidRPr="00D93C08">
        <w:rPr>
          <w:rFonts w:ascii="Arial" w:hAnsi="Arial" w:cs="Arial"/>
          <w:sz w:val="20"/>
          <w:szCs w:val="20"/>
        </w:rPr>
        <w:t xml:space="preserve">, H. M., Kristiansen, L. &amp; </w:t>
      </w:r>
      <w:proofErr w:type="spellStart"/>
      <w:r w:rsidRPr="00D93C08">
        <w:rPr>
          <w:rFonts w:ascii="Arial" w:hAnsi="Arial" w:cs="Arial"/>
          <w:sz w:val="20"/>
          <w:szCs w:val="20"/>
        </w:rPr>
        <w:t>Morken</w:t>
      </w:r>
      <w:proofErr w:type="spellEnd"/>
      <w:r w:rsidRPr="00D93C08">
        <w:rPr>
          <w:rFonts w:ascii="Arial" w:hAnsi="Arial" w:cs="Arial"/>
          <w:sz w:val="20"/>
          <w:szCs w:val="20"/>
        </w:rPr>
        <w:t xml:space="preserve">, G. A Randomized Trial of Cognitive Group Therapy vs. Waiting List for Patients with Co-Morbid Psychiatric Disorders: Effect of Cognitive Group Therapy after Treatment and </w:t>
      </w:r>
      <w:proofErr w:type="gramStart"/>
      <w:r w:rsidRPr="00D93C08">
        <w:rPr>
          <w:rFonts w:ascii="Arial" w:hAnsi="Arial" w:cs="Arial"/>
          <w:sz w:val="20"/>
          <w:szCs w:val="20"/>
        </w:rPr>
        <w:t>Six and Twelve Months</w:t>
      </w:r>
      <w:proofErr w:type="gramEnd"/>
      <w:r w:rsidRPr="00D93C08">
        <w:rPr>
          <w:rFonts w:ascii="Arial" w:hAnsi="Arial" w:cs="Arial"/>
          <w:sz w:val="20"/>
          <w:szCs w:val="20"/>
        </w:rPr>
        <w:t xml:space="preserve"> Follow-Up. </w:t>
      </w:r>
      <w:proofErr w:type="spellStart"/>
      <w:r w:rsidRPr="00D93C08">
        <w:rPr>
          <w:rFonts w:ascii="Arial" w:hAnsi="Arial" w:cs="Arial"/>
          <w:i/>
          <w:iCs/>
          <w:sz w:val="20"/>
          <w:szCs w:val="20"/>
        </w:rPr>
        <w:t>Behav</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Cogn</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33</w:t>
      </w:r>
      <w:r w:rsidRPr="00D93C08">
        <w:rPr>
          <w:rFonts w:ascii="Arial" w:hAnsi="Arial" w:cs="Arial"/>
          <w:sz w:val="20"/>
          <w:szCs w:val="20"/>
        </w:rPr>
        <w:t>, 33–44 (2005).</w:t>
      </w:r>
    </w:p>
    <w:p w14:paraId="2A63E5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38.</w:t>
      </w:r>
      <w:r w:rsidRPr="00D93C08">
        <w:rPr>
          <w:rFonts w:ascii="Arial" w:hAnsi="Arial" w:cs="Arial"/>
          <w:sz w:val="20"/>
          <w:szCs w:val="20"/>
        </w:rPr>
        <w:tab/>
        <w:t>Halperin Stephen, Nathan Paula, Drummond Peter, &amp; Castle David. A cognitive-</w:t>
      </w:r>
      <w:proofErr w:type="spellStart"/>
      <w:r w:rsidRPr="00D93C08">
        <w:rPr>
          <w:rFonts w:ascii="Arial" w:hAnsi="Arial" w:cs="Arial"/>
          <w:sz w:val="20"/>
          <w:szCs w:val="20"/>
        </w:rPr>
        <w:t>behavioural</w:t>
      </w:r>
      <w:proofErr w:type="spellEnd"/>
      <w:r w:rsidRPr="00D93C08">
        <w:rPr>
          <w:rFonts w:ascii="Arial" w:hAnsi="Arial" w:cs="Arial"/>
          <w:sz w:val="20"/>
          <w:szCs w:val="20"/>
        </w:rPr>
        <w:t xml:space="preserve">, group-based intervention for social anxiety in schizophrenia. </w:t>
      </w:r>
      <w:r w:rsidRPr="00D93C08">
        <w:rPr>
          <w:rFonts w:ascii="Arial" w:hAnsi="Arial" w:cs="Arial"/>
          <w:i/>
          <w:iCs/>
          <w:sz w:val="20"/>
          <w:szCs w:val="20"/>
        </w:rPr>
        <w:t>Aust. N. Z. J. Psychiatry</w:t>
      </w:r>
      <w:r w:rsidRPr="00D93C08">
        <w:rPr>
          <w:rFonts w:ascii="Arial" w:hAnsi="Arial" w:cs="Arial"/>
          <w:sz w:val="20"/>
          <w:szCs w:val="20"/>
        </w:rPr>
        <w:t xml:space="preserve"> </w:t>
      </w:r>
      <w:r w:rsidRPr="00D93C08">
        <w:rPr>
          <w:rFonts w:ascii="Arial" w:hAnsi="Arial" w:cs="Arial"/>
          <w:b/>
          <w:bCs/>
          <w:sz w:val="20"/>
          <w:szCs w:val="20"/>
        </w:rPr>
        <w:t>34</w:t>
      </w:r>
      <w:r w:rsidRPr="00D93C08">
        <w:rPr>
          <w:rFonts w:ascii="Arial" w:hAnsi="Arial" w:cs="Arial"/>
          <w:sz w:val="20"/>
          <w:szCs w:val="20"/>
        </w:rPr>
        <w:t>, 809–813 (2000).</w:t>
      </w:r>
    </w:p>
    <w:p w14:paraId="555E2B8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39.</w:t>
      </w:r>
      <w:r w:rsidRPr="00D93C08">
        <w:rPr>
          <w:rFonts w:ascii="Arial" w:hAnsi="Arial" w:cs="Arial"/>
          <w:sz w:val="20"/>
          <w:szCs w:val="20"/>
        </w:rPr>
        <w:tab/>
      </w:r>
      <w:proofErr w:type="spellStart"/>
      <w:r w:rsidRPr="00D93C08">
        <w:rPr>
          <w:rFonts w:ascii="Arial" w:hAnsi="Arial" w:cs="Arial"/>
          <w:sz w:val="20"/>
          <w:szCs w:val="20"/>
        </w:rPr>
        <w:t>Himle</w:t>
      </w:r>
      <w:proofErr w:type="spellEnd"/>
      <w:r w:rsidRPr="00D93C08">
        <w:rPr>
          <w:rFonts w:ascii="Arial" w:hAnsi="Arial" w:cs="Arial"/>
          <w:sz w:val="20"/>
          <w:szCs w:val="20"/>
        </w:rPr>
        <w:t xml:space="preserve">, J. </w:t>
      </w:r>
      <w:r w:rsidRPr="00D93C08">
        <w:rPr>
          <w:rFonts w:ascii="Arial" w:hAnsi="Arial" w:cs="Arial"/>
          <w:i/>
          <w:iCs/>
          <w:sz w:val="20"/>
          <w:szCs w:val="20"/>
        </w:rPr>
        <w:t>et al.</w:t>
      </w:r>
      <w:r w:rsidRPr="00D93C08">
        <w:rPr>
          <w:rFonts w:ascii="Arial" w:hAnsi="Arial" w:cs="Arial"/>
          <w:sz w:val="20"/>
          <w:szCs w:val="20"/>
        </w:rPr>
        <w:t xml:space="preserve"> Work-related CBT versus vocational services as usual for unemployed persons with social anxiety disorder: A randomized controlled pilot trial. </w:t>
      </w:r>
      <w:proofErr w:type="spellStart"/>
      <w:r w:rsidRPr="00D93C08">
        <w:rPr>
          <w:rFonts w:ascii="Arial" w:hAnsi="Arial" w:cs="Arial"/>
          <w:i/>
          <w:iCs/>
          <w:sz w:val="20"/>
          <w:szCs w:val="20"/>
        </w:rPr>
        <w:t>Behav</w:t>
      </w:r>
      <w:proofErr w:type="spellEnd"/>
      <w:r w:rsidRPr="00D93C08">
        <w:rPr>
          <w:rFonts w:ascii="Arial" w:hAnsi="Arial" w:cs="Arial"/>
          <w:i/>
          <w:iCs/>
          <w:sz w:val="20"/>
          <w:szCs w:val="20"/>
        </w:rPr>
        <w:t xml:space="preserve">. Res. </w:t>
      </w:r>
      <w:proofErr w:type="spellStart"/>
      <w:r w:rsidRPr="00D93C08">
        <w:rPr>
          <w:rFonts w:ascii="Arial" w:hAnsi="Arial" w:cs="Arial"/>
          <w:i/>
          <w:iCs/>
          <w:sz w:val="20"/>
          <w:szCs w:val="20"/>
        </w:rPr>
        <w:t>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63</w:t>
      </w:r>
      <w:r w:rsidRPr="00D93C08">
        <w:rPr>
          <w:rFonts w:ascii="Arial" w:hAnsi="Arial" w:cs="Arial"/>
          <w:sz w:val="20"/>
          <w:szCs w:val="20"/>
        </w:rPr>
        <w:t>, 169–176 (2014).</w:t>
      </w:r>
    </w:p>
    <w:p w14:paraId="18B9AAA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40.</w:t>
      </w:r>
      <w:r w:rsidRPr="00D93C08">
        <w:rPr>
          <w:rFonts w:ascii="Arial" w:hAnsi="Arial" w:cs="Arial"/>
          <w:sz w:val="20"/>
          <w:szCs w:val="20"/>
        </w:rPr>
        <w:tab/>
        <w:t xml:space="preserve">Madigan, K. </w:t>
      </w:r>
      <w:r w:rsidRPr="00D93C08">
        <w:rPr>
          <w:rFonts w:ascii="Arial" w:hAnsi="Arial" w:cs="Arial"/>
          <w:i/>
          <w:iCs/>
          <w:sz w:val="20"/>
          <w:szCs w:val="20"/>
        </w:rPr>
        <w:t>et al.</w:t>
      </w:r>
      <w:r w:rsidRPr="00D93C08">
        <w:rPr>
          <w:rFonts w:ascii="Arial" w:hAnsi="Arial" w:cs="Arial"/>
          <w:sz w:val="20"/>
          <w:szCs w:val="20"/>
        </w:rPr>
        <w:t xml:space="preserve"> A multi-center, randomized controlled trial of a group psychological intervention for psychosis with comorbid cannabis dependence over the early course of illness. </w:t>
      </w:r>
      <w:proofErr w:type="spellStart"/>
      <w:r w:rsidRPr="00D93C08">
        <w:rPr>
          <w:rFonts w:ascii="Arial" w:hAnsi="Arial" w:cs="Arial"/>
          <w:i/>
          <w:iCs/>
          <w:sz w:val="20"/>
          <w:szCs w:val="20"/>
        </w:rPr>
        <w:t>Schizophr</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143</w:t>
      </w:r>
      <w:r w:rsidRPr="00D93C08">
        <w:rPr>
          <w:rFonts w:ascii="Arial" w:hAnsi="Arial" w:cs="Arial"/>
          <w:sz w:val="20"/>
          <w:szCs w:val="20"/>
        </w:rPr>
        <w:t>, 138–142 (2013).</w:t>
      </w:r>
    </w:p>
    <w:p w14:paraId="25D36CE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41.</w:t>
      </w:r>
      <w:r w:rsidRPr="00D93C08">
        <w:rPr>
          <w:rFonts w:ascii="Arial" w:hAnsi="Arial" w:cs="Arial"/>
          <w:sz w:val="20"/>
          <w:szCs w:val="20"/>
        </w:rP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83</w:t>
      </w:r>
      <w:r w:rsidRPr="00D93C08">
        <w:rPr>
          <w:rFonts w:ascii="Arial" w:hAnsi="Arial" w:cs="Arial"/>
          <w:sz w:val="20"/>
          <w:szCs w:val="20"/>
        </w:rPr>
        <w:t>, 951 (2015).</w:t>
      </w:r>
    </w:p>
    <w:p w14:paraId="3B05BD4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42.</w:t>
      </w:r>
      <w:r w:rsidRPr="00D93C08">
        <w:rPr>
          <w:rFonts w:ascii="Arial" w:hAnsi="Arial" w:cs="Arial"/>
          <w:sz w:val="20"/>
          <w:szCs w:val="20"/>
        </w:rPr>
        <w:tab/>
      </w:r>
      <w:proofErr w:type="spellStart"/>
      <w:r w:rsidRPr="00D93C08">
        <w:rPr>
          <w:rFonts w:ascii="Arial" w:hAnsi="Arial" w:cs="Arial"/>
          <w:sz w:val="20"/>
          <w:szCs w:val="20"/>
        </w:rPr>
        <w:t>Rabenstein</w:t>
      </w:r>
      <w:proofErr w:type="spellEnd"/>
      <w:r w:rsidRPr="00D93C08">
        <w:rPr>
          <w:rFonts w:ascii="Arial" w:hAnsi="Arial" w:cs="Arial"/>
          <w:sz w:val="20"/>
          <w:szCs w:val="20"/>
        </w:rPr>
        <w:t xml:space="preserve">, R. </w:t>
      </w:r>
      <w:r w:rsidRPr="00D93C08">
        <w:rPr>
          <w:rFonts w:ascii="Arial" w:hAnsi="Arial" w:cs="Arial"/>
          <w:i/>
          <w:iCs/>
          <w:sz w:val="20"/>
          <w:szCs w:val="20"/>
        </w:rPr>
        <w:t>et al.</w:t>
      </w:r>
      <w:r w:rsidRPr="00D93C08">
        <w:rPr>
          <w:rFonts w:ascii="Arial" w:hAnsi="Arial" w:cs="Arial"/>
          <w:sz w:val="20"/>
          <w:szCs w:val="20"/>
        </w:rPr>
        <w:t xml:space="preserve"> Effectiveness of a cognitive-behavioral rehabilitation day clinic program - A waiting </w:t>
      </w:r>
      <w:proofErr w:type="gramStart"/>
      <w:r w:rsidRPr="00D93C08">
        <w:rPr>
          <w:rFonts w:ascii="Arial" w:hAnsi="Arial" w:cs="Arial"/>
          <w:sz w:val="20"/>
          <w:szCs w:val="20"/>
        </w:rPr>
        <w:t>list controlled</w:t>
      </w:r>
      <w:proofErr w:type="gramEnd"/>
      <w:r w:rsidRPr="00D93C08">
        <w:rPr>
          <w:rFonts w:ascii="Arial" w:hAnsi="Arial" w:cs="Arial"/>
          <w:sz w:val="20"/>
          <w:szCs w:val="20"/>
        </w:rPr>
        <w:t xml:space="preserve"> trial. </w:t>
      </w:r>
      <w:proofErr w:type="spellStart"/>
      <w:r w:rsidRPr="00D93C08">
        <w:rPr>
          <w:rFonts w:ascii="Arial" w:hAnsi="Arial" w:cs="Arial"/>
          <w:i/>
          <w:iCs/>
          <w:sz w:val="20"/>
          <w:szCs w:val="20"/>
        </w:rPr>
        <w:t>Verhaltenstherapie</w:t>
      </w:r>
      <w:proofErr w:type="spellEnd"/>
      <w:r w:rsidRPr="00D93C08">
        <w:rPr>
          <w:rFonts w:ascii="Arial" w:hAnsi="Arial" w:cs="Arial"/>
          <w:sz w:val="20"/>
          <w:szCs w:val="20"/>
        </w:rPr>
        <w:t xml:space="preserve"> </w:t>
      </w:r>
      <w:r w:rsidRPr="00D93C08">
        <w:rPr>
          <w:rFonts w:ascii="Arial" w:hAnsi="Arial" w:cs="Arial"/>
          <w:b/>
          <w:bCs/>
          <w:sz w:val="20"/>
          <w:szCs w:val="20"/>
        </w:rPr>
        <w:t>25</w:t>
      </w:r>
      <w:r w:rsidRPr="00D93C08">
        <w:rPr>
          <w:rFonts w:ascii="Arial" w:hAnsi="Arial" w:cs="Arial"/>
          <w:sz w:val="20"/>
          <w:szCs w:val="20"/>
        </w:rPr>
        <w:t>, 192</w:t>
      </w:r>
      <w:r w:rsidRPr="00D93C08">
        <w:rPr>
          <w:rFonts w:ascii="Cambria Math" w:hAnsi="Cambria Math" w:cs="Cambria Math"/>
          <w:sz w:val="20"/>
          <w:szCs w:val="20"/>
        </w:rPr>
        <w:t>‐</w:t>
      </w:r>
      <w:r w:rsidRPr="00D93C08">
        <w:rPr>
          <w:rFonts w:ascii="Arial" w:hAnsi="Arial" w:cs="Arial"/>
          <w:sz w:val="20"/>
          <w:szCs w:val="20"/>
        </w:rPr>
        <w:t>200 (2015).</w:t>
      </w:r>
    </w:p>
    <w:p w14:paraId="663AFAB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43.</w:t>
      </w:r>
      <w:r w:rsidRPr="00D93C08">
        <w:rPr>
          <w:rFonts w:ascii="Arial" w:hAnsi="Arial" w:cs="Arial"/>
          <w:sz w:val="20"/>
          <w:szCs w:val="20"/>
        </w:rPr>
        <w:tab/>
        <w:t xml:space="preserve">Smith, R., Wuthrich, V., </w:t>
      </w:r>
      <w:proofErr w:type="spellStart"/>
      <w:r w:rsidRPr="00D93C08">
        <w:rPr>
          <w:rFonts w:ascii="Arial" w:hAnsi="Arial" w:cs="Arial"/>
          <w:sz w:val="20"/>
          <w:szCs w:val="20"/>
        </w:rPr>
        <w:t>Johnco</w:t>
      </w:r>
      <w:proofErr w:type="spellEnd"/>
      <w:r w:rsidRPr="00D93C08">
        <w:rPr>
          <w:rFonts w:ascii="Arial" w:hAnsi="Arial" w:cs="Arial"/>
          <w:sz w:val="20"/>
          <w:szCs w:val="20"/>
        </w:rPr>
        <w:t xml:space="preserve">, C. &amp; Belcher, J. Effect of group cognitive </w:t>
      </w:r>
      <w:proofErr w:type="spellStart"/>
      <w:r w:rsidRPr="00D93C08">
        <w:rPr>
          <w:rFonts w:ascii="Arial" w:hAnsi="Arial" w:cs="Arial"/>
          <w:sz w:val="20"/>
          <w:szCs w:val="20"/>
        </w:rPr>
        <w:t>behavioural</w:t>
      </w:r>
      <w:proofErr w:type="spellEnd"/>
      <w:r w:rsidRPr="00D93C08">
        <w:rPr>
          <w:rFonts w:ascii="Arial" w:hAnsi="Arial" w:cs="Arial"/>
          <w:sz w:val="20"/>
          <w:szCs w:val="20"/>
        </w:rPr>
        <w:t xml:space="preserve"> therapy on loneliness in a community sample of older adults: A secondary analysis of a randomized controlled trial. </w:t>
      </w:r>
      <w:r w:rsidRPr="00D93C08">
        <w:rPr>
          <w:rFonts w:ascii="Arial" w:hAnsi="Arial" w:cs="Arial"/>
          <w:i/>
          <w:iCs/>
          <w:sz w:val="20"/>
          <w:szCs w:val="20"/>
        </w:rPr>
        <w:t xml:space="preserve">Clin. </w:t>
      </w:r>
      <w:proofErr w:type="spellStart"/>
      <w:r w:rsidRPr="00D93C08">
        <w:rPr>
          <w:rFonts w:ascii="Arial" w:hAnsi="Arial" w:cs="Arial"/>
          <w:i/>
          <w:iCs/>
          <w:sz w:val="20"/>
          <w:szCs w:val="20"/>
        </w:rPr>
        <w:t>Gerontol</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44</w:t>
      </w:r>
      <w:r w:rsidRPr="00D93C08">
        <w:rPr>
          <w:rFonts w:ascii="Arial" w:hAnsi="Arial" w:cs="Arial"/>
          <w:sz w:val="20"/>
          <w:szCs w:val="20"/>
        </w:rPr>
        <w:t>, 439–449 (2021).</w:t>
      </w:r>
    </w:p>
    <w:p w14:paraId="7FB1724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44.</w:t>
      </w:r>
      <w:r w:rsidRPr="00D93C08">
        <w:rPr>
          <w:rFonts w:ascii="Arial" w:hAnsi="Arial" w:cs="Arial"/>
          <w:sz w:val="20"/>
          <w:szCs w:val="20"/>
        </w:rPr>
        <w:tab/>
        <w:t xml:space="preserve">Wuthrich, V. M. &amp; </w:t>
      </w:r>
      <w:proofErr w:type="spellStart"/>
      <w:r w:rsidRPr="00D93C08">
        <w:rPr>
          <w:rFonts w:ascii="Arial" w:hAnsi="Arial" w:cs="Arial"/>
          <w:sz w:val="20"/>
          <w:szCs w:val="20"/>
        </w:rPr>
        <w:t>Rapee</w:t>
      </w:r>
      <w:proofErr w:type="spellEnd"/>
      <w:r w:rsidRPr="00D93C08">
        <w:rPr>
          <w:rFonts w:ascii="Arial" w:hAnsi="Arial" w:cs="Arial"/>
          <w:sz w:val="20"/>
          <w:szCs w:val="20"/>
        </w:rPr>
        <w:t xml:space="preserve">, R. M.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controlled trial of group cognitive </w:t>
      </w:r>
      <w:proofErr w:type="spellStart"/>
      <w:r w:rsidRPr="00D93C08">
        <w:rPr>
          <w:rFonts w:ascii="Arial" w:hAnsi="Arial" w:cs="Arial"/>
          <w:sz w:val="20"/>
          <w:szCs w:val="20"/>
        </w:rPr>
        <w:t>behavioural</w:t>
      </w:r>
      <w:proofErr w:type="spellEnd"/>
      <w:r w:rsidRPr="00D93C08">
        <w:rPr>
          <w:rFonts w:ascii="Arial" w:hAnsi="Arial" w:cs="Arial"/>
          <w:sz w:val="20"/>
          <w:szCs w:val="20"/>
        </w:rPr>
        <w:t xml:space="preserve"> therapy for comorbid anxiety and depression in older adults. </w:t>
      </w:r>
      <w:proofErr w:type="spellStart"/>
      <w:r w:rsidRPr="00D93C08">
        <w:rPr>
          <w:rFonts w:ascii="Arial" w:hAnsi="Arial" w:cs="Arial"/>
          <w:i/>
          <w:iCs/>
          <w:sz w:val="20"/>
          <w:szCs w:val="20"/>
        </w:rPr>
        <w:t>Behav</w:t>
      </w:r>
      <w:proofErr w:type="spellEnd"/>
      <w:r w:rsidRPr="00D93C08">
        <w:rPr>
          <w:rFonts w:ascii="Arial" w:hAnsi="Arial" w:cs="Arial"/>
          <w:i/>
          <w:iCs/>
          <w:sz w:val="20"/>
          <w:szCs w:val="20"/>
        </w:rPr>
        <w:t xml:space="preserve">. Res. </w:t>
      </w:r>
      <w:proofErr w:type="spellStart"/>
      <w:r w:rsidRPr="00D93C08">
        <w:rPr>
          <w:rFonts w:ascii="Arial" w:hAnsi="Arial" w:cs="Arial"/>
          <w:i/>
          <w:iCs/>
          <w:sz w:val="20"/>
          <w:szCs w:val="20"/>
        </w:rPr>
        <w:t>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779–786 (2013).</w:t>
      </w:r>
    </w:p>
    <w:p w14:paraId="557B182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45.</w:t>
      </w:r>
      <w:r w:rsidRPr="00D93C08">
        <w:rPr>
          <w:rFonts w:ascii="Arial" w:hAnsi="Arial" w:cs="Arial"/>
          <w:sz w:val="20"/>
          <w:szCs w:val="20"/>
        </w:rPr>
        <w:tab/>
      </w:r>
      <w:proofErr w:type="spellStart"/>
      <w:r w:rsidRPr="00D93C08">
        <w:rPr>
          <w:rFonts w:ascii="Arial" w:hAnsi="Arial" w:cs="Arial"/>
          <w:sz w:val="20"/>
          <w:szCs w:val="20"/>
        </w:rPr>
        <w:t>Yanos</w:t>
      </w:r>
      <w:proofErr w:type="spellEnd"/>
      <w:r w:rsidRPr="00D93C08">
        <w:rPr>
          <w:rFonts w:ascii="Arial" w:hAnsi="Arial" w:cs="Arial"/>
          <w:sz w:val="20"/>
          <w:szCs w:val="20"/>
        </w:rPr>
        <w:t xml:space="preserve"> Philip T, Roe David, West Michelle L, Smith Stephen M, &amp; Lysaker Paul H. Group-based treatment for internalized stigma among persons with severe mental illness: Findings from a randomized controlled trial. </w:t>
      </w:r>
      <w:r w:rsidRPr="00D93C08">
        <w:rPr>
          <w:rFonts w:ascii="Arial" w:hAnsi="Arial" w:cs="Arial"/>
          <w:i/>
          <w:iCs/>
          <w:sz w:val="20"/>
          <w:szCs w:val="20"/>
        </w:rPr>
        <w:t>Psychol. Serv.</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248–258 (2012).</w:t>
      </w:r>
    </w:p>
    <w:p w14:paraId="6E59F60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46.</w:t>
      </w:r>
      <w:r w:rsidRPr="00D93C08">
        <w:rPr>
          <w:rFonts w:ascii="Arial" w:hAnsi="Arial" w:cs="Arial"/>
          <w:sz w:val="20"/>
          <w:szCs w:val="20"/>
        </w:rPr>
        <w:tab/>
      </w:r>
      <w:proofErr w:type="spellStart"/>
      <w:r w:rsidRPr="00D93C08">
        <w:rPr>
          <w:rFonts w:ascii="Arial" w:hAnsi="Arial" w:cs="Arial"/>
          <w:sz w:val="20"/>
          <w:szCs w:val="20"/>
        </w:rPr>
        <w:t>Acarturk</w:t>
      </w:r>
      <w:proofErr w:type="spellEnd"/>
      <w:r w:rsidRPr="00D93C08">
        <w:rPr>
          <w:rFonts w:ascii="Arial" w:hAnsi="Arial" w:cs="Arial"/>
          <w:sz w:val="20"/>
          <w:szCs w:val="20"/>
        </w:rPr>
        <w:t xml:space="preserve">, C. </w:t>
      </w:r>
      <w:r w:rsidRPr="00D93C08">
        <w:rPr>
          <w:rFonts w:ascii="Arial" w:hAnsi="Arial" w:cs="Arial"/>
          <w:i/>
          <w:iCs/>
          <w:sz w:val="20"/>
          <w:szCs w:val="20"/>
        </w:rPr>
        <w:t>et al.</w:t>
      </w:r>
      <w:r w:rsidRPr="00D93C08">
        <w:rPr>
          <w:rFonts w:ascii="Arial" w:hAnsi="Arial" w:cs="Arial"/>
          <w:sz w:val="20"/>
          <w:szCs w:val="20"/>
        </w:rPr>
        <w:t xml:space="preserve"> Group problem management plus (PM+) to decrease psychological distress among Syrian refugees in Turkey: a pilot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controlled trial.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1–11 (2022).</w:t>
      </w:r>
    </w:p>
    <w:p w14:paraId="0C3FE89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47.</w:t>
      </w:r>
      <w:r w:rsidRPr="00D93C08">
        <w:rPr>
          <w:rFonts w:ascii="Arial" w:hAnsi="Arial" w:cs="Arial"/>
          <w:sz w:val="20"/>
          <w:szCs w:val="20"/>
        </w:rPr>
        <w:tab/>
      </w:r>
      <w:proofErr w:type="spellStart"/>
      <w:r w:rsidRPr="00D93C08">
        <w:rPr>
          <w:rFonts w:ascii="Arial" w:hAnsi="Arial" w:cs="Arial"/>
          <w:sz w:val="20"/>
          <w:szCs w:val="20"/>
        </w:rPr>
        <w:t>Barbic</w:t>
      </w:r>
      <w:proofErr w:type="spellEnd"/>
      <w:r w:rsidRPr="00D93C08">
        <w:rPr>
          <w:rFonts w:ascii="Arial" w:hAnsi="Arial" w:cs="Arial"/>
          <w:sz w:val="20"/>
          <w:szCs w:val="20"/>
        </w:rPr>
        <w:t xml:space="preserve">, S., Krupa, T. &amp; Armstrong, I. A randomized controlled trial of the effectiveness of a modified recovery workbook program: preliminary findings.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491–497 (2009).</w:t>
      </w:r>
    </w:p>
    <w:p w14:paraId="0ACAF3D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48.</w:t>
      </w:r>
      <w:r w:rsidRPr="00D93C08">
        <w:rPr>
          <w:rFonts w:ascii="Arial" w:hAnsi="Arial" w:cs="Arial"/>
          <w:sz w:val="20"/>
          <w:szCs w:val="20"/>
        </w:rPr>
        <w:tab/>
      </w:r>
      <w:proofErr w:type="spellStart"/>
      <w:r w:rsidRPr="00D93C08">
        <w:rPr>
          <w:rFonts w:ascii="Arial" w:hAnsi="Arial" w:cs="Arial"/>
          <w:sz w:val="20"/>
          <w:szCs w:val="20"/>
        </w:rPr>
        <w:t>Burnam</w:t>
      </w:r>
      <w:proofErr w:type="spellEnd"/>
      <w:r w:rsidRPr="00D93C08">
        <w:rPr>
          <w:rFonts w:ascii="Arial" w:hAnsi="Arial" w:cs="Arial"/>
          <w:sz w:val="20"/>
          <w:szCs w:val="20"/>
        </w:rPr>
        <w:t xml:space="preserve"> M Audrey </w:t>
      </w:r>
      <w:r w:rsidRPr="00D93C08">
        <w:rPr>
          <w:rFonts w:ascii="Arial" w:hAnsi="Arial" w:cs="Arial"/>
          <w:i/>
          <w:iCs/>
          <w:sz w:val="20"/>
          <w:szCs w:val="20"/>
        </w:rPr>
        <w:t>et al.</w:t>
      </w:r>
      <w:r w:rsidRPr="00D93C08">
        <w:rPr>
          <w:rFonts w:ascii="Arial" w:hAnsi="Arial" w:cs="Arial"/>
          <w:sz w:val="20"/>
          <w:szCs w:val="20"/>
        </w:rPr>
        <w:t xml:space="preserve"> An Experimental Evaluation of Residential and Nonresidential Treatment for Dually Diagnosed Homeless Adults. </w:t>
      </w:r>
      <w:r w:rsidRPr="00D93C08">
        <w:rPr>
          <w:rFonts w:ascii="Arial" w:hAnsi="Arial" w:cs="Arial"/>
          <w:i/>
          <w:iCs/>
          <w:sz w:val="20"/>
          <w:szCs w:val="20"/>
        </w:rPr>
        <w:t>J. Addict. Dis.</w:t>
      </w:r>
      <w:r w:rsidRPr="00D93C08">
        <w:rPr>
          <w:rFonts w:ascii="Arial" w:hAnsi="Arial" w:cs="Arial"/>
          <w:sz w:val="20"/>
          <w:szCs w:val="20"/>
        </w:rPr>
        <w:t xml:space="preserve"> </w:t>
      </w:r>
      <w:r w:rsidRPr="00D93C08">
        <w:rPr>
          <w:rFonts w:ascii="Arial" w:hAnsi="Arial" w:cs="Arial"/>
          <w:b/>
          <w:bCs/>
          <w:sz w:val="20"/>
          <w:szCs w:val="20"/>
        </w:rPr>
        <w:t>14</w:t>
      </w:r>
      <w:r w:rsidRPr="00D93C08">
        <w:rPr>
          <w:rFonts w:ascii="Arial" w:hAnsi="Arial" w:cs="Arial"/>
          <w:sz w:val="20"/>
          <w:szCs w:val="20"/>
        </w:rPr>
        <w:t>, 111–134 (1995).</w:t>
      </w:r>
    </w:p>
    <w:p w14:paraId="26F9A38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49.</w:t>
      </w:r>
      <w:r w:rsidRPr="00D93C08">
        <w:rPr>
          <w:rFonts w:ascii="Arial" w:hAnsi="Arial" w:cs="Arial"/>
          <w:sz w:val="20"/>
          <w:szCs w:val="20"/>
        </w:rPr>
        <w:tab/>
        <w:t xml:space="preserve">Gonzalez, J. M. &amp; Prihoda, T. J. A Case Study of Psychodynamic Group Psychotherapy for Bipolar Disorder. </w:t>
      </w:r>
      <w:r w:rsidRPr="00D93C08">
        <w:rPr>
          <w:rFonts w:ascii="Arial" w:hAnsi="Arial" w:cs="Arial"/>
          <w:i/>
          <w:iCs/>
          <w:sz w:val="20"/>
          <w:szCs w:val="20"/>
        </w:rPr>
        <w:t xml:space="preserve">Am. J.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405–422 (2007).</w:t>
      </w:r>
    </w:p>
    <w:p w14:paraId="52022CE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50.</w:t>
      </w:r>
      <w:r w:rsidRPr="00D93C08">
        <w:rPr>
          <w:rFonts w:ascii="Arial" w:hAnsi="Arial" w:cs="Arial"/>
          <w:sz w:val="20"/>
          <w:szCs w:val="20"/>
        </w:rPr>
        <w:tab/>
        <w:t xml:space="preserve">Gutman, S. A. </w:t>
      </w:r>
      <w:r w:rsidRPr="00D93C08">
        <w:rPr>
          <w:rFonts w:ascii="Arial" w:hAnsi="Arial" w:cs="Arial"/>
          <w:i/>
          <w:iCs/>
          <w:sz w:val="20"/>
          <w:szCs w:val="20"/>
        </w:rPr>
        <w:t>et al.</w:t>
      </w:r>
      <w:r w:rsidRPr="00D93C08">
        <w:rPr>
          <w:rFonts w:ascii="Arial" w:hAnsi="Arial" w:cs="Arial"/>
          <w:sz w:val="20"/>
          <w:szCs w:val="20"/>
        </w:rPr>
        <w:t xml:space="preserve"> Pilot Effectiveness of a Stress Management Program for Sheltered Homeless Adults </w:t>
      </w:r>
      <w:proofErr w:type="gramStart"/>
      <w:r w:rsidRPr="00D93C08">
        <w:rPr>
          <w:rFonts w:ascii="Arial" w:hAnsi="Arial" w:cs="Arial"/>
          <w:sz w:val="20"/>
          <w:szCs w:val="20"/>
        </w:rPr>
        <w:t>With</w:t>
      </w:r>
      <w:proofErr w:type="gramEnd"/>
      <w:r w:rsidRPr="00D93C08">
        <w:rPr>
          <w:rFonts w:ascii="Arial" w:hAnsi="Arial" w:cs="Arial"/>
          <w:sz w:val="20"/>
          <w:szCs w:val="20"/>
        </w:rPr>
        <w:t xml:space="preserve"> Mental Illness: A Two-Group Controlled Study. </w:t>
      </w:r>
      <w:proofErr w:type="spellStart"/>
      <w:r w:rsidRPr="00D93C08">
        <w:rPr>
          <w:rFonts w:ascii="Arial" w:hAnsi="Arial" w:cs="Arial"/>
          <w:i/>
          <w:iCs/>
          <w:sz w:val="20"/>
          <w:szCs w:val="20"/>
        </w:rPr>
        <w:t>Occup</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Ther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Ment</w:t>
      </w:r>
      <w:proofErr w:type="spellEnd"/>
      <w:r w:rsidRPr="00D93C08">
        <w:rPr>
          <w:rFonts w:ascii="Arial" w:hAnsi="Arial" w:cs="Arial"/>
          <w:i/>
          <w:iCs/>
          <w:sz w:val="20"/>
          <w:szCs w:val="20"/>
        </w:rPr>
        <w:t>. Health</w:t>
      </w:r>
      <w:r w:rsidRPr="00D93C08">
        <w:rPr>
          <w:rFonts w:ascii="Arial" w:hAnsi="Arial" w:cs="Arial"/>
          <w:sz w:val="20"/>
          <w:szCs w:val="20"/>
        </w:rPr>
        <w:t xml:space="preserve"> </w:t>
      </w:r>
      <w:r w:rsidRPr="00D93C08">
        <w:rPr>
          <w:rFonts w:ascii="Arial" w:hAnsi="Arial" w:cs="Arial"/>
          <w:b/>
          <w:bCs/>
          <w:sz w:val="20"/>
          <w:szCs w:val="20"/>
        </w:rPr>
        <w:t>35</w:t>
      </w:r>
      <w:r w:rsidRPr="00D93C08">
        <w:rPr>
          <w:rFonts w:ascii="Arial" w:hAnsi="Arial" w:cs="Arial"/>
          <w:sz w:val="20"/>
          <w:szCs w:val="20"/>
        </w:rPr>
        <w:t>, 59–71 (2019).</w:t>
      </w:r>
    </w:p>
    <w:p w14:paraId="38819E1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51.</w:t>
      </w:r>
      <w:r w:rsidRPr="00D93C08">
        <w:rPr>
          <w:rFonts w:ascii="Arial" w:hAnsi="Arial" w:cs="Arial"/>
          <w:sz w:val="20"/>
          <w:szCs w:val="20"/>
        </w:rPr>
        <w:tab/>
        <w:t xml:space="preserve">Haslam, C. </w:t>
      </w:r>
      <w:r w:rsidRPr="00D93C08">
        <w:rPr>
          <w:rFonts w:ascii="Arial" w:hAnsi="Arial" w:cs="Arial"/>
          <w:i/>
          <w:iCs/>
          <w:sz w:val="20"/>
          <w:szCs w:val="20"/>
        </w:rPr>
        <w:t>et al.</w:t>
      </w:r>
      <w:r w:rsidRPr="00D93C08">
        <w:rPr>
          <w:rFonts w:ascii="Arial" w:hAnsi="Arial" w:cs="Arial"/>
          <w:sz w:val="20"/>
          <w:szCs w:val="20"/>
        </w:rPr>
        <w:t xml:space="preserve"> GROUPS 4 HEALTH reduces loneliness and social anxiety in adults with psychological distress: Findings from a randomized controlled trial.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87</w:t>
      </w:r>
      <w:r w:rsidRPr="00D93C08">
        <w:rPr>
          <w:rFonts w:ascii="Arial" w:hAnsi="Arial" w:cs="Arial"/>
          <w:sz w:val="20"/>
          <w:szCs w:val="20"/>
        </w:rPr>
        <w:t>, 787–801 (2019).</w:t>
      </w:r>
    </w:p>
    <w:p w14:paraId="5F9AC21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52.</w:t>
      </w:r>
      <w:r w:rsidRPr="00D93C08">
        <w:rPr>
          <w:rFonts w:ascii="Arial" w:hAnsi="Arial" w:cs="Arial"/>
          <w:sz w:val="20"/>
          <w:szCs w:val="20"/>
        </w:rPr>
        <w:tab/>
        <w:t xml:space="preserve">Munroe-Blum, H. &amp; </w:t>
      </w:r>
      <w:proofErr w:type="spellStart"/>
      <w:r w:rsidRPr="00D93C08">
        <w:rPr>
          <w:rFonts w:ascii="Arial" w:hAnsi="Arial" w:cs="Arial"/>
          <w:sz w:val="20"/>
          <w:szCs w:val="20"/>
        </w:rPr>
        <w:t>Marziali</w:t>
      </w:r>
      <w:proofErr w:type="spellEnd"/>
      <w:r w:rsidRPr="00D93C08">
        <w:rPr>
          <w:rFonts w:ascii="Arial" w:hAnsi="Arial" w:cs="Arial"/>
          <w:sz w:val="20"/>
          <w:szCs w:val="20"/>
        </w:rPr>
        <w:t xml:space="preserve">, E. A controlled trial of short-term group treatment for borderline personality disorder. </w:t>
      </w:r>
      <w:r w:rsidRPr="00D93C08">
        <w:rPr>
          <w:rFonts w:ascii="Arial" w:hAnsi="Arial" w:cs="Arial"/>
          <w:i/>
          <w:iCs/>
          <w:sz w:val="20"/>
          <w:szCs w:val="20"/>
        </w:rPr>
        <w:t xml:space="preserve">J. Personal. </w:t>
      </w:r>
      <w:proofErr w:type="spellStart"/>
      <w:r w:rsidRPr="00D93C08">
        <w:rPr>
          <w:rFonts w:ascii="Arial" w:hAnsi="Arial" w:cs="Arial"/>
          <w:i/>
          <w:iCs/>
          <w:sz w:val="20"/>
          <w:szCs w:val="20"/>
        </w:rPr>
        <w:t>Disord</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190</w:t>
      </w:r>
      <w:r w:rsidRPr="00D93C08">
        <w:rPr>
          <w:rFonts w:ascii="Cambria Math" w:hAnsi="Cambria Math" w:cs="Cambria Math"/>
          <w:sz w:val="20"/>
          <w:szCs w:val="20"/>
        </w:rPr>
        <w:t>‐</w:t>
      </w:r>
      <w:r w:rsidRPr="00D93C08">
        <w:rPr>
          <w:rFonts w:ascii="Arial" w:hAnsi="Arial" w:cs="Arial"/>
          <w:sz w:val="20"/>
          <w:szCs w:val="20"/>
        </w:rPr>
        <w:t>198 (1995).</w:t>
      </w:r>
    </w:p>
    <w:p w14:paraId="4F145E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53.</w:t>
      </w:r>
      <w:r w:rsidRPr="00D93C08">
        <w:rPr>
          <w:rFonts w:ascii="Arial" w:hAnsi="Arial" w:cs="Arial"/>
          <w:sz w:val="20"/>
          <w:szCs w:val="20"/>
        </w:rPr>
        <w:tab/>
        <w:t xml:space="preserve">Popolo, R. </w:t>
      </w:r>
      <w:r w:rsidRPr="00D93C08">
        <w:rPr>
          <w:rFonts w:ascii="Arial" w:hAnsi="Arial" w:cs="Arial"/>
          <w:i/>
          <w:iCs/>
          <w:sz w:val="20"/>
          <w:szCs w:val="20"/>
        </w:rPr>
        <w:t>et al.</w:t>
      </w:r>
      <w:r w:rsidRPr="00D93C08">
        <w:rPr>
          <w:rFonts w:ascii="Arial" w:hAnsi="Arial" w:cs="Arial"/>
          <w:sz w:val="20"/>
          <w:szCs w:val="20"/>
        </w:rPr>
        <w:t xml:space="preserve"> Metacognitive Interpersonal Therapy in group (MIT-G) for young adults with personality disorders: a pilot randomized controlled trial. </w:t>
      </w:r>
      <w:r w:rsidRPr="00D93C08">
        <w:rPr>
          <w:rFonts w:ascii="Arial" w:hAnsi="Arial" w:cs="Arial"/>
          <w:i/>
          <w:iCs/>
          <w:sz w:val="20"/>
          <w:szCs w:val="20"/>
        </w:rPr>
        <w:t xml:space="preserve">Psychol.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92</w:t>
      </w:r>
      <w:r w:rsidRPr="00D93C08">
        <w:rPr>
          <w:rFonts w:ascii="Arial" w:hAnsi="Arial" w:cs="Arial"/>
          <w:sz w:val="20"/>
          <w:szCs w:val="20"/>
        </w:rPr>
        <w:t>, 342</w:t>
      </w:r>
      <w:r w:rsidRPr="00D93C08">
        <w:rPr>
          <w:rFonts w:ascii="Cambria Math" w:hAnsi="Cambria Math" w:cs="Cambria Math"/>
          <w:sz w:val="20"/>
          <w:szCs w:val="20"/>
        </w:rPr>
        <w:t>‐</w:t>
      </w:r>
      <w:r w:rsidRPr="00D93C08">
        <w:rPr>
          <w:rFonts w:ascii="Arial" w:hAnsi="Arial" w:cs="Arial"/>
          <w:sz w:val="20"/>
          <w:szCs w:val="20"/>
        </w:rPr>
        <w:t>358 (2019).</w:t>
      </w:r>
    </w:p>
    <w:p w14:paraId="5B7710F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54.</w:t>
      </w:r>
      <w:r w:rsidRPr="00D93C08">
        <w:rPr>
          <w:rFonts w:ascii="Arial" w:hAnsi="Arial" w:cs="Arial"/>
          <w:sz w:val="20"/>
          <w:szCs w:val="20"/>
        </w:rPr>
        <w:tab/>
      </w:r>
      <w:proofErr w:type="spellStart"/>
      <w:r w:rsidRPr="00D93C08">
        <w:rPr>
          <w:rFonts w:ascii="Arial" w:hAnsi="Arial" w:cs="Arial"/>
          <w:sz w:val="20"/>
          <w:szCs w:val="20"/>
        </w:rPr>
        <w:t>Vallina</w:t>
      </w:r>
      <w:proofErr w:type="spellEnd"/>
      <w:r w:rsidRPr="00D93C08">
        <w:rPr>
          <w:rFonts w:ascii="Arial" w:hAnsi="Arial" w:cs="Arial"/>
          <w:sz w:val="20"/>
          <w:szCs w:val="20"/>
        </w:rPr>
        <w:t xml:space="preserve">-Fernandez, O. </w:t>
      </w:r>
      <w:r w:rsidRPr="00D93C08">
        <w:rPr>
          <w:rFonts w:ascii="Arial" w:hAnsi="Arial" w:cs="Arial"/>
          <w:i/>
          <w:iCs/>
          <w:sz w:val="20"/>
          <w:szCs w:val="20"/>
        </w:rPr>
        <w:t>et al.</w:t>
      </w:r>
      <w:r w:rsidRPr="00D93C08">
        <w:rPr>
          <w:rFonts w:ascii="Arial" w:hAnsi="Arial" w:cs="Arial"/>
          <w:sz w:val="20"/>
          <w:szCs w:val="20"/>
        </w:rPr>
        <w:t xml:space="preserve"> Controlled study of an integrated psychological intervention in schizophrenia. </w:t>
      </w:r>
      <w:r w:rsidRPr="00D93C08">
        <w:rPr>
          <w:rFonts w:ascii="Arial" w:hAnsi="Arial" w:cs="Arial"/>
          <w:i/>
          <w:iCs/>
          <w:sz w:val="20"/>
          <w:szCs w:val="20"/>
        </w:rPr>
        <w:t>Eur. J. Psychiatry</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167–179 (2001).</w:t>
      </w:r>
    </w:p>
    <w:p w14:paraId="01D23191"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55.</w:t>
      </w:r>
      <w:r w:rsidRPr="00D93C08">
        <w:rPr>
          <w:rFonts w:ascii="Arial" w:hAnsi="Arial" w:cs="Arial"/>
          <w:sz w:val="20"/>
          <w:szCs w:val="20"/>
        </w:rPr>
        <w:tab/>
      </w:r>
      <w:proofErr w:type="spellStart"/>
      <w:r w:rsidRPr="00D93C08">
        <w:rPr>
          <w:rFonts w:ascii="Arial" w:hAnsi="Arial" w:cs="Arial"/>
          <w:sz w:val="20"/>
          <w:szCs w:val="20"/>
        </w:rPr>
        <w:t>Druss</w:t>
      </w:r>
      <w:proofErr w:type="spellEnd"/>
      <w:r w:rsidRPr="00D93C08">
        <w:rPr>
          <w:rFonts w:ascii="Arial" w:hAnsi="Arial" w:cs="Arial"/>
          <w:sz w:val="20"/>
          <w:szCs w:val="20"/>
        </w:rPr>
        <w:t xml:space="preserve">, B. G. </w:t>
      </w:r>
      <w:r w:rsidRPr="00D93C08">
        <w:rPr>
          <w:rFonts w:ascii="Arial" w:hAnsi="Arial" w:cs="Arial"/>
          <w:i/>
          <w:iCs/>
          <w:sz w:val="20"/>
          <w:szCs w:val="20"/>
        </w:rPr>
        <w:t>et al.</w:t>
      </w:r>
      <w:r w:rsidRPr="00D93C08">
        <w:rPr>
          <w:rFonts w:ascii="Arial" w:hAnsi="Arial" w:cs="Arial"/>
          <w:sz w:val="20"/>
          <w:szCs w:val="20"/>
        </w:rPr>
        <w:t xml:space="preserve"> The Health and Recovery Peer (HARP) Program: A peer-led intervention to improve medical self-management for persons with serious mental illness. </w:t>
      </w:r>
      <w:proofErr w:type="spellStart"/>
      <w:r w:rsidRPr="00D93C08">
        <w:rPr>
          <w:rFonts w:ascii="Arial" w:hAnsi="Arial" w:cs="Arial"/>
          <w:i/>
          <w:iCs/>
          <w:sz w:val="20"/>
          <w:szCs w:val="20"/>
        </w:rPr>
        <w:t>Schizophr</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118</w:t>
      </w:r>
      <w:r w:rsidRPr="00D93C08">
        <w:rPr>
          <w:rFonts w:ascii="Arial" w:hAnsi="Arial" w:cs="Arial"/>
          <w:sz w:val="20"/>
          <w:szCs w:val="20"/>
        </w:rPr>
        <w:t>, 264–270 (2010).</w:t>
      </w:r>
    </w:p>
    <w:p w14:paraId="77C441B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56.</w:t>
      </w:r>
      <w:r w:rsidRPr="00D93C08">
        <w:rPr>
          <w:rFonts w:ascii="Arial" w:hAnsi="Arial" w:cs="Arial"/>
          <w:sz w:val="20"/>
          <w:szCs w:val="20"/>
        </w:rPr>
        <w:tab/>
      </w:r>
      <w:proofErr w:type="spellStart"/>
      <w:r w:rsidRPr="00D93C08">
        <w:rPr>
          <w:rFonts w:ascii="Arial" w:hAnsi="Arial" w:cs="Arial"/>
          <w:sz w:val="20"/>
          <w:szCs w:val="20"/>
        </w:rPr>
        <w:t>Druss</w:t>
      </w:r>
      <w:proofErr w:type="spellEnd"/>
      <w:r w:rsidRPr="00D93C08">
        <w:rPr>
          <w:rFonts w:ascii="Arial" w:hAnsi="Arial" w:cs="Arial"/>
          <w:sz w:val="20"/>
          <w:szCs w:val="20"/>
        </w:rPr>
        <w:t xml:space="preserve">, B. G. </w:t>
      </w:r>
      <w:r w:rsidRPr="00D93C08">
        <w:rPr>
          <w:rFonts w:ascii="Arial" w:hAnsi="Arial" w:cs="Arial"/>
          <w:i/>
          <w:iCs/>
          <w:sz w:val="20"/>
          <w:szCs w:val="20"/>
        </w:rPr>
        <w:t>et al.</w:t>
      </w:r>
      <w:r w:rsidRPr="00D93C08">
        <w:rPr>
          <w:rFonts w:ascii="Arial" w:hAnsi="Arial" w:cs="Arial"/>
          <w:sz w:val="20"/>
          <w:szCs w:val="20"/>
        </w:rPr>
        <w:t xml:space="preserve"> Peer-Led Self-Management of General Medical Conditions for Patients </w:t>
      </w:r>
      <w:proofErr w:type="gramStart"/>
      <w:r w:rsidRPr="00D93C08">
        <w:rPr>
          <w:rFonts w:ascii="Arial" w:hAnsi="Arial" w:cs="Arial"/>
          <w:sz w:val="20"/>
          <w:szCs w:val="20"/>
        </w:rPr>
        <w:t>With</w:t>
      </w:r>
      <w:proofErr w:type="gramEnd"/>
      <w:r w:rsidRPr="00D93C08">
        <w:rPr>
          <w:rFonts w:ascii="Arial" w:hAnsi="Arial" w:cs="Arial"/>
          <w:sz w:val="20"/>
          <w:szCs w:val="20"/>
        </w:rPr>
        <w:t xml:space="preserve"> Serious Mental Illnesses: A Randomized Trial.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69</w:t>
      </w:r>
      <w:r w:rsidRPr="00D93C08">
        <w:rPr>
          <w:rFonts w:ascii="Arial" w:hAnsi="Arial" w:cs="Arial"/>
          <w:sz w:val="20"/>
          <w:szCs w:val="20"/>
        </w:rPr>
        <w:t>, 529–535 (2018).</w:t>
      </w:r>
    </w:p>
    <w:p w14:paraId="3F1B0D7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57.</w:t>
      </w:r>
      <w:r w:rsidRPr="00D93C08">
        <w:rPr>
          <w:rFonts w:ascii="Arial" w:hAnsi="Arial" w:cs="Arial"/>
          <w:sz w:val="20"/>
          <w:szCs w:val="20"/>
        </w:rPr>
        <w:tab/>
        <w:t xml:space="preserve">Dyck, D. G. </w:t>
      </w:r>
      <w:r w:rsidRPr="00D93C08">
        <w:rPr>
          <w:rFonts w:ascii="Arial" w:hAnsi="Arial" w:cs="Arial"/>
          <w:i/>
          <w:iCs/>
          <w:sz w:val="20"/>
          <w:szCs w:val="20"/>
        </w:rPr>
        <w:t>et al.</w:t>
      </w:r>
      <w:r w:rsidRPr="00D93C08">
        <w:rPr>
          <w:rFonts w:ascii="Arial" w:hAnsi="Arial" w:cs="Arial"/>
          <w:sz w:val="20"/>
          <w:szCs w:val="20"/>
        </w:rPr>
        <w:t xml:space="preserve"> Management of Negative Symptoms Among Patients </w:t>
      </w:r>
      <w:proofErr w:type="gramStart"/>
      <w:r w:rsidRPr="00D93C08">
        <w:rPr>
          <w:rFonts w:ascii="Arial" w:hAnsi="Arial" w:cs="Arial"/>
          <w:sz w:val="20"/>
          <w:szCs w:val="20"/>
        </w:rPr>
        <w:t>With</w:t>
      </w:r>
      <w:proofErr w:type="gramEnd"/>
      <w:r w:rsidRPr="00D93C08">
        <w:rPr>
          <w:rFonts w:ascii="Arial" w:hAnsi="Arial" w:cs="Arial"/>
          <w:sz w:val="20"/>
          <w:szCs w:val="20"/>
        </w:rPr>
        <w:t xml:space="preserve"> Schizophrenia Attending Multiple-Family Groups.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513–519 (2000).</w:t>
      </w:r>
    </w:p>
    <w:p w14:paraId="0BE046F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58.</w:t>
      </w:r>
      <w:r w:rsidRPr="00D93C08">
        <w:rPr>
          <w:rFonts w:ascii="Arial" w:hAnsi="Arial" w:cs="Arial"/>
          <w:sz w:val="20"/>
          <w:szCs w:val="20"/>
        </w:rPr>
        <w:tab/>
      </w:r>
      <w:proofErr w:type="spellStart"/>
      <w:r w:rsidRPr="00D93C08">
        <w:rPr>
          <w:rFonts w:ascii="Arial" w:hAnsi="Arial" w:cs="Arial"/>
          <w:sz w:val="20"/>
          <w:szCs w:val="20"/>
        </w:rPr>
        <w:t>McCay</w:t>
      </w:r>
      <w:proofErr w:type="spellEnd"/>
      <w:r w:rsidRPr="00D93C08">
        <w:rPr>
          <w:rFonts w:ascii="Arial" w:hAnsi="Arial" w:cs="Arial"/>
          <w:sz w:val="20"/>
          <w:szCs w:val="20"/>
        </w:rPr>
        <w:t xml:space="preserve">, E. </w:t>
      </w:r>
      <w:r w:rsidRPr="00D93C08">
        <w:rPr>
          <w:rFonts w:ascii="Arial" w:hAnsi="Arial" w:cs="Arial"/>
          <w:i/>
          <w:iCs/>
          <w:sz w:val="20"/>
          <w:szCs w:val="20"/>
        </w:rPr>
        <w:t>et al.</w:t>
      </w:r>
      <w:r w:rsidRPr="00D93C08">
        <w:rPr>
          <w:rFonts w:ascii="Arial" w:hAnsi="Arial" w:cs="Arial"/>
          <w:sz w:val="20"/>
          <w:szCs w:val="20"/>
        </w:rPr>
        <w:t xml:space="preserve"> A Group Intervention to Promote Healthy Self-Concepts and Guide Recovery in First Episode Schizophrenia: A Pilot Study.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Rehabil</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30</w:t>
      </w:r>
      <w:r w:rsidRPr="00D93C08">
        <w:rPr>
          <w:rFonts w:ascii="Arial" w:hAnsi="Arial" w:cs="Arial"/>
          <w:sz w:val="20"/>
          <w:szCs w:val="20"/>
        </w:rPr>
        <w:t>, 105–111 (2006).</w:t>
      </w:r>
    </w:p>
    <w:p w14:paraId="360EC56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59.</w:t>
      </w:r>
      <w:r w:rsidRPr="00D93C08">
        <w:rPr>
          <w:rFonts w:ascii="Arial" w:hAnsi="Arial" w:cs="Arial"/>
          <w:sz w:val="20"/>
          <w:szCs w:val="20"/>
        </w:rPr>
        <w:tab/>
      </w:r>
      <w:proofErr w:type="spellStart"/>
      <w:r w:rsidRPr="00D93C08">
        <w:rPr>
          <w:rFonts w:ascii="Arial" w:hAnsi="Arial" w:cs="Arial"/>
          <w:sz w:val="20"/>
          <w:szCs w:val="20"/>
        </w:rPr>
        <w:t>McCay</w:t>
      </w:r>
      <w:proofErr w:type="spellEnd"/>
      <w:r w:rsidRPr="00D93C08">
        <w:rPr>
          <w:rFonts w:ascii="Arial" w:hAnsi="Arial" w:cs="Arial"/>
          <w:sz w:val="20"/>
          <w:szCs w:val="20"/>
        </w:rPr>
        <w:t xml:space="preserve">, E. </w:t>
      </w:r>
      <w:r w:rsidRPr="00D93C08">
        <w:rPr>
          <w:rFonts w:ascii="Arial" w:hAnsi="Arial" w:cs="Arial"/>
          <w:i/>
          <w:iCs/>
          <w:sz w:val="20"/>
          <w:szCs w:val="20"/>
        </w:rPr>
        <w:t>et al.</w:t>
      </w:r>
      <w:r w:rsidRPr="00D93C08">
        <w:rPr>
          <w:rFonts w:ascii="Arial" w:hAnsi="Arial" w:cs="Arial"/>
          <w:sz w:val="20"/>
          <w:szCs w:val="20"/>
        </w:rPr>
        <w:t xml:space="preserve"> A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controlled trial of a group intervention to reduce engulfment and self-</w:t>
      </w:r>
      <w:proofErr w:type="spellStart"/>
      <w:r w:rsidRPr="00D93C08">
        <w:rPr>
          <w:rFonts w:ascii="Arial" w:hAnsi="Arial" w:cs="Arial"/>
          <w:sz w:val="20"/>
          <w:szCs w:val="20"/>
        </w:rPr>
        <w:t>stigmatisation</w:t>
      </w:r>
      <w:proofErr w:type="spellEnd"/>
      <w:r w:rsidRPr="00D93C08">
        <w:rPr>
          <w:rFonts w:ascii="Arial" w:hAnsi="Arial" w:cs="Arial"/>
          <w:sz w:val="20"/>
          <w:szCs w:val="20"/>
        </w:rPr>
        <w:t xml:space="preserve"> in first episode schizophrenia. </w:t>
      </w:r>
      <w:r w:rsidRPr="00D93C08">
        <w:rPr>
          <w:rFonts w:ascii="Arial" w:hAnsi="Arial" w:cs="Arial"/>
          <w:i/>
          <w:iCs/>
          <w:sz w:val="20"/>
          <w:szCs w:val="20"/>
        </w:rPr>
        <w:t xml:space="preserve">Aust. E-J. Adv. </w:t>
      </w:r>
      <w:proofErr w:type="spellStart"/>
      <w:r w:rsidRPr="00D93C08">
        <w:rPr>
          <w:rFonts w:ascii="Arial" w:hAnsi="Arial" w:cs="Arial"/>
          <w:i/>
          <w:iCs/>
          <w:sz w:val="20"/>
          <w:szCs w:val="20"/>
        </w:rPr>
        <w:t>Ment</w:t>
      </w:r>
      <w:proofErr w:type="spellEnd"/>
      <w:r w:rsidRPr="00D93C08">
        <w:rPr>
          <w:rFonts w:ascii="Arial" w:hAnsi="Arial" w:cs="Arial"/>
          <w:i/>
          <w:iCs/>
          <w:sz w:val="20"/>
          <w:szCs w:val="20"/>
        </w:rPr>
        <w:t>. Health</w:t>
      </w:r>
      <w:r w:rsidRPr="00D93C08">
        <w:rPr>
          <w:rFonts w:ascii="Arial" w:hAnsi="Arial" w:cs="Arial"/>
          <w:sz w:val="20"/>
          <w:szCs w:val="20"/>
        </w:rPr>
        <w:t xml:space="preserve"> </w:t>
      </w:r>
      <w:r w:rsidRPr="00D93C08">
        <w:rPr>
          <w:rFonts w:ascii="Arial" w:hAnsi="Arial" w:cs="Arial"/>
          <w:b/>
          <w:bCs/>
          <w:sz w:val="20"/>
          <w:szCs w:val="20"/>
        </w:rPr>
        <w:t>6</w:t>
      </w:r>
      <w:r w:rsidRPr="00D93C08">
        <w:rPr>
          <w:rFonts w:ascii="Arial" w:hAnsi="Arial" w:cs="Arial"/>
          <w:sz w:val="20"/>
          <w:szCs w:val="20"/>
        </w:rPr>
        <w:t>, (2007).</w:t>
      </w:r>
    </w:p>
    <w:p w14:paraId="6FB6B95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60.</w:t>
      </w:r>
      <w:r w:rsidRPr="00D93C08">
        <w:rPr>
          <w:rFonts w:ascii="Arial" w:hAnsi="Arial" w:cs="Arial"/>
          <w:sz w:val="20"/>
          <w:szCs w:val="20"/>
        </w:rPr>
        <w:tab/>
      </w:r>
      <w:proofErr w:type="spellStart"/>
      <w:r w:rsidRPr="00D93C08">
        <w:rPr>
          <w:rFonts w:ascii="Arial" w:hAnsi="Arial" w:cs="Arial"/>
          <w:sz w:val="20"/>
          <w:szCs w:val="20"/>
        </w:rPr>
        <w:t>Rüsch</w:t>
      </w:r>
      <w:proofErr w:type="spellEnd"/>
      <w:r w:rsidRPr="00D93C08">
        <w:rPr>
          <w:rFonts w:ascii="Arial" w:hAnsi="Arial" w:cs="Arial"/>
          <w:sz w:val="20"/>
          <w:szCs w:val="20"/>
        </w:rPr>
        <w:t xml:space="preserve">, N. </w:t>
      </w:r>
      <w:r w:rsidRPr="00D93C08">
        <w:rPr>
          <w:rFonts w:ascii="Arial" w:hAnsi="Arial" w:cs="Arial"/>
          <w:i/>
          <w:iCs/>
          <w:sz w:val="20"/>
          <w:szCs w:val="20"/>
        </w:rPr>
        <w:t>et al.</w:t>
      </w:r>
      <w:r w:rsidRPr="00D93C08">
        <w:rPr>
          <w:rFonts w:ascii="Arial" w:hAnsi="Arial" w:cs="Arial"/>
          <w:sz w:val="20"/>
          <w:szCs w:val="20"/>
        </w:rPr>
        <w:t xml:space="preserve"> Efficacy of a peer-led group program for unemployed people with mental health problems: Pilot randomized controlled trial. </w:t>
      </w:r>
      <w:r w:rsidRPr="00D93C08">
        <w:rPr>
          <w:rFonts w:ascii="Arial" w:hAnsi="Arial" w:cs="Arial"/>
          <w:i/>
          <w:iCs/>
          <w:sz w:val="20"/>
          <w:szCs w:val="20"/>
        </w:rPr>
        <w:t>Int. J. Soc. Psychiatry</w:t>
      </w:r>
      <w:r w:rsidRPr="00D93C08">
        <w:rPr>
          <w:rFonts w:ascii="Arial" w:hAnsi="Arial" w:cs="Arial"/>
          <w:sz w:val="20"/>
          <w:szCs w:val="20"/>
        </w:rPr>
        <w:t xml:space="preserve"> </w:t>
      </w:r>
      <w:r w:rsidRPr="00D93C08">
        <w:rPr>
          <w:rFonts w:ascii="Arial" w:hAnsi="Arial" w:cs="Arial"/>
          <w:b/>
          <w:bCs/>
          <w:sz w:val="20"/>
          <w:szCs w:val="20"/>
        </w:rPr>
        <w:t>65</w:t>
      </w:r>
      <w:r w:rsidRPr="00D93C08">
        <w:rPr>
          <w:rFonts w:ascii="Arial" w:hAnsi="Arial" w:cs="Arial"/>
          <w:sz w:val="20"/>
          <w:szCs w:val="20"/>
        </w:rPr>
        <w:t>, 333–337 (2019).</w:t>
      </w:r>
    </w:p>
    <w:p w14:paraId="4FF0DA5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61.</w:t>
      </w:r>
      <w:r w:rsidRPr="00D93C08">
        <w:rPr>
          <w:rFonts w:ascii="Arial" w:hAnsi="Arial" w:cs="Arial"/>
          <w:sz w:val="20"/>
          <w:szCs w:val="20"/>
        </w:rPr>
        <w:tab/>
      </w:r>
      <w:proofErr w:type="spellStart"/>
      <w:r w:rsidRPr="00D93C08">
        <w:rPr>
          <w:rFonts w:ascii="Arial" w:hAnsi="Arial" w:cs="Arial"/>
          <w:sz w:val="20"/>
          <w:szCs w:val="20"/>
        </w:rPr>
        <w:t>Sajatovic</w:t>
      </w:r>
      <w:proofErr w:type="spellEnd"/>
      <w:r w:rsidRPr="00D93C08">
        <w:rPr>
          <w:rFonts w:ascii="Arial" w:hAnsi="Arial" w:cs="Arial"/>
          <w:sz w:val="20"/>
          <w:szCs w:val="20"/>
        </w:rPr>
        <w:t xml:space="preserve"> M </w:t>
      </w:r>
      <w:r w:rsidRPr="00D93C08">
        <w:rPr>
          <w:rFonts w:ascii="Arial" w:hAnsi="Arial" w:cs="Arial"/>
          <w:i/>
          <w:iCs/>
          <w:sz w:val="20"/>
          <w:szCs w:val="20"/>
        </w:rPr>
        <w:t>et al.</w:t>
      </w:r>
      <w:r w:rsidRPr="00D93C08">
        <w:rPr>
          <w:rFonts w:ascii="Arial" w:hAnsi="Arial" w:cs="Arial"/>
          <w:sz w:val="20"/>
          <w:szCs w:val="20"/>
        </w:rPr>
        <w:t xml:space="preserve"> A comparison of the life goals program and treatment as usual for individuals with bipolar disorder.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 Wash. DC</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1182–1189 (2009).</w:t>
      </w:r>
    </w:p>
    <w:p w14:paraId="65F4AA7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62.</w:t>
      </w:r>
      <w:r w:rsidRPr="00D93C08">
        <w:rPr>
          <w:rFonts w:ascii="Arial" w:hAnsi="Arial" w:cs="Arial"/>
          <w:sz w:val="20"/>
          <w:szCs w:val="20"/>
        </w:rPr>
        <w:tab/>
      </w:r>
      <w:proofErr w:type="spellStart"/>
      <w:r w:rsidRPr="00D93C08">
        <w:rPr>
          <w:rFonts w:ascii="Arial" w:hAnsi="Arial" w:cs="Arial"/>
          <w:sz w:val="20"/>
          <w:szCs w:val="20"/>
        </w:rPr>
        <w:t>Saloheimo</w:t>
      </w:r>
      <w:proofErr w:type="spellEnd"/>
      <w:r w:rsidRPr="00D93C08">
        <w:rPr>
          <w:rFonts w:ascii="Arial" w:hAnsi="Arial" w:cs="Arial"/>
          <w:sz w:val="20"/>
          <w:szCs w:val="20"/>
        </w:rPr>
        <w:t xml:space="preserve">, H. P. </w:t>
      </w:r>
      <w:r w:rsidRPr="00D93C08">
        <w:rPr>
          <w:rFonts w:ascii="Arial" w:hAnsi="Arial" w:cs="Arial"/>
          <w:i/>
          <w:iCs/>
          <w:sz w:val="20"/>
          <w:szCs w:val="20"/>
        </w:rPr>
        <w:t>et al.</w:t>
      </w:r>
      <w:r w:rsidRPr="00D93C08">
        <w:rPr>
          <w:rFonts w:ascii="Arial" w:hAnsi="Arial" w:cs="Arial"/>
          <w:sz w:val="20"/>
          <w:szCs w:val="20"/>
        </w:rPr>
        <w:t xml:space="preserve"> Psychotherapy effectiveness for major depression: a randomized trial in a Finnish community.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16</w:t>
      </w:r>
      <w:r w:rsidRPr="00D93C08">
        <w:rPr>
          <w:rFonts w:ascii="Arial" w:hAnsi="Arial" w:cs="Arial"/>
          <w:sz w:val="20"/>
          <w:szCs w:val="20"/>
        </w:rPr>
        <w:t>, 1–9 (2016).</w:t>
      </w:r>
    </w:p>
    <w:p w14:paraId="763BC0C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63.</w:t>
      </w:r>
      <w:r w:rsidRPr="00D93C08">
        <w:rPr>
          <w:rFonts w:ascii="Arial" w:hAnsi="Arial" w:cs="Arial"/>
          <w:sz w:val="20"/>
          <w:szCs w:val="20"/>
        </w:rPr>
        <w:tab/>
        <w:t xml:space="preserve">Crawford, M. J. </w:t>
      </w:r>
      <w:r w:rsidRPr="00D93C08">
        <w:rPr>
          <w:rFonts w:ascii="Arial" w:hAnsi="Arial" w:cs="Arial"/>
          <w:i/>
          <w:iCs/>
          <w:sz w:val="20"/>
          <w:szCs w:val="20"/>
        </w:rPr>
        <w:t>et al.</w:t>
      </w:r>
      <w:r w:rsidRPr="00D93C08">
        <w:rPr>
          <w:rFonts w:ascii="Arial" w:hAnsi="Arial" w:cs="Arial"/>
          <w:sz w:val="20"/>
          <w:szCs w:val="20"/>
        </w:rPr>
        <w:t xml:space="preserve"> Group art therapy as an adjunctive treatment for people with schizophrenia: </w:t>
      </w:r>
      <w:proofErr w:type="spellStart"/>
      <w:r w:rsidRPr="00D93C08">
        <w:rPr>
          <w:rFonts w:ascii="Arial" w:hAnsi="Arial" w:cs="Arial"/>
          <w:sz w:val="20"/>
          <w:szCs w:val="20"/>
        </w:rPr>
        <w:t>multicentre</w:t>
      </w:r>
      <w:proofErr w:type="spellEnd"/>
      <w:r w:rsidRPr="00D93C08">
        <w:rPr>
          <w:rFonts w:ascii="Arial" w:hAnsi="Arial" w:cs="Arial"/>
          <w:sz w:val="20"/>
          <w:szCs w:val="20"/>
        </w:rPr>
        <w:t xml:space="preserve"> pragmatic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trial. </w:t>
      </w:r>
      <w:proofErr w:type="spellStart"/>
      <w:r w:rsidRPr="00D93C08">
        <w:rPr>
          <w:rFonts w:ascii="Arial" w:hAnsi="Arial" w:cs="Arial"/>
          <w:i/>
          <w:iCs/>
          <w:sz w:val="20"/>
          <w:szCs w:val="20"/>
        </w:rPr>
        <w:t>Bmj</w:t>
      </w:r>
      <w:proofErr w:type="spellEnd"/>
      <w:r w:rsidRPr="00D93C08">
        <w:rPr>
          <w:rFonts w:ascii="Arial" w:hAnsi="Arial" w:cs="Arial"/>
          <w:sz w:val="20"/>
          <w:szCs w:val="20"/>
        </w:rPr>
        <w:t xml:space="preserve"> </w:t>
      </w:r>
      <w:r w:rsidRPr="00D93C08">
        <w:rPr>
          <w:rFonts w:ascii="Arial" w:hAnsi="Arial" w:cs="Arial"/>
          <w:b/>
          <w:bCs/>
          <w:sz w:val="20"/>
          <w:szCs w:val="20"/>
        </w:rPr>
        <w:t>344</w:t>
      </w:r>
      <w:r w:rsidRPr="00D93C08">
        <w:rPr>
          <w:rFonts w:ascii="Arial" w:hAnsi="Arial" w:cs="Arial"/>
          <w:sz w:val="20"/>
          <w:szCs w:val="20"/>
        </w:rPr>
        <w:t>, (2012).</w:t>
      </w:r>
    </w:p>
    <w:p w14:paraId="6D5EE18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64.</w:t>
      </w:r>
      <w:r w:rsidRPr="00D93C08">
        <w:rPr>
          <w:rFonts w:ascii="Arial" w:hAnsi="Arial" w:cs="Arial"/>
          <w:sz w:val="20"/>
          <w:szCs w:val="20"/>
        </w:rPr>
        <w:tab/>
        <w:t xml:space="preserve">Gordon, A. </w:t>
      </w:r>
      <w:r w:rsidRPr="00D93C08">
        <w:rPr>
          <w:rFonts w:ascii="Arial" w:hAnsi="Arial" w:cs="Arial"/>
          <w:i/>
          <w:iCs/>
          <w:sz w:val="20"/>
          <w:szCs w:val="20"/>
        </w:rPr>
        <w:t>et al.</w:t>
      </w:r>
      <w:r w:rsidRPr="00D93C08">
        <w:rPr>
          <w:rFonts w:ascii="Arial" w:hAnsi="Arial" w:cs="Arial"/>
          <w:sz w:val="20"/>
          <w:szCs w:val="20"/>
        </w:rPr>
        <w:t xml:space="preserve"> A randomized waitlist control community study of Social Cognition and Interaction Training for people with schizophrenia. </w:t>
      </w:r>
      <w:r w:rsidRPr="00D93C08">
        <w:rPr>
          <w:rFonts w:ascii="Arial" w:hAnsi="Arial" w:cs="Arial"/>
          <w:i/>
          <w:iCs/>
          <w:sz w:val="20"/>
          <w:szCs w:val="20"/>
        </w:rPr>
        <w:t>Br. J. Clin. Psychol.</w:t>
      </w:r>
      <w:r w:rsidRPr="00D93C08">
        <w:rPr>
          <w:rFonts w:ascii="Arial" w:hAnsi="Arial" w:cs="Arial"/>
          <w:sz w:val="20"/>
          <w:szCs w:val="20"/>
        </w:rPr>
        <w:t xml:space="preserve"> </w:t>
      </w:r>
      <w:r w:rsidRPr="00D93C08">
        <w:rPr>
          <w:rFonts w:ascii="Arial" w:hAnsi="Arial" w:cs="Arial"/>
          <w:b/>
          <w:bCs/>
          <w:sz w:val="20"/>
          <w:szCs w:val="20"/>
        </w:rPr>
        <w:t>57</w:t>
      </w:r>
      <w:r w:rsidRPr="00D93C08">
        <w:rPr>
          <w:rFonts w:ascii="Arial" w:hAnsi="Arial" w:cs="Arial"/>
          <w:sz w:val="20"/>
          <w:szCs w:val="20"/>
        </w:rPr>
        <w:t>, 116–130 (2018).</w:t>
      </w:r>
    </w:p>
    <w:p w14:paraId="6BFE555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65.</w:t>
      </w:r>
      <w:r w:rsidRPr="00D93C08">
        <w:rPr>
          <w:rFonts w:ascii="Arial" w:hAnsi="Arial" w:cs="Arial"/>
          <w:sz w:val="20"/>
          <w:szCs w:val="20"/>
        </w:rPr>
        <w:tab/>
        <w:t xml:space="preserve">Hilden, H. M. </w:t>
      </w:r>
      <w:r w:rsidRPr="00D93C08">
        <w:rPr>
          <w:rFonts w:ascii="Arial" w:hAnsi="Arial" w:cs="Arial"/>
          <w:i/>
          <w:iCs/>
          <w:sz w:val="20"/>
          <w:szCs w:val="20"/>
        </w:rPr>
        <w:t>et al.</w:t>
      </w:r>
      <w:r w:rsidRPr="00D93C08">
        <w:rPr>
          <w:rFonts w:ascii="Arial" w:hAnsi="Arial" w:cs="Arial"/>
          <w:sz w:val="20"/>
          <w:szCs w:val="20"/>
        </w:rPr>
        <w:t xml:space="preserve"> Effectiveness of brief schema group therapy for borderline personality disorder symptoms: a randomized pilot study. </w:t>
      </w:r>
      <w:r w:rsidRPr="00D93C08">
        <w:rPr>
          <w:rFonts w:ascii="Arial" w:hAnsi="Arial" w:cs="Arial"/>
          <w:i/>
          <w:iCs/>
          <w:sz w:val="20"/>
          <w:szCs w:val="20"/>
        </w:rPr>
        <w:t>Nord. J. Psychiatry</w:t>
      </w:r>
      <w:r w:rsidRPr="00D93C08">
        <w:rPr>
          <w:rFonts w:ascii="Arial" w:hAnsi="Arial" w:cs="Arial"/>
          <w:sz w:val="20"/>
          <w:szCs w:val="20"/>
        </w:rPr>
        <w:t xml:space="preserve"> </w:t>
      </w:r>
      <w:r w:rsidRPr="00D93C08">
        <w:rPr>
          <w:rFonts w:ascii="Arial" w:hAnsi="Arial" w:cs="Arial"/>
          <w:b/>
          <w:bCs/>
          <w:sz w:val="20"/>
          <w:szCs w:val="20"/>
        </w:rPr>
        <w:t>75</w:t>
      </w:r>
      <w:r w:rsidRPr="00D93C08">
        <w:rPr>
          <w:rFonts w:ascii="Arial" w:hAnsi="Arial" w:cs="Arial"/>
          <w:sz w:val="20"/>
          <w:szCs w:val="20"/>
        </w:rPr>
        <w:t>, 176–185 (2021).</w:t>
      </w:r>
    </w:p>
    <w:p w14:paraId="171D33C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66.</w:t>
      </w:r>
      <w:r w:rsidRPr="00D93C08">
        <w:rPr>
          <w:rFonts w:ascii="Arial" w:hAnsi="Arial" w:cs="Arial"/>
          <w:sz w:val="20"/>
          <w:szCs w:val="20"/>
        </w:rPr>
        <w:tab/>
        <w:t xml:space="preserve">Kanie, A. </w:t>
      </w:r>
      <w:r w:rsidRPr="00D93C08">
        <w:rPr>
          <w:rFonts w:ascii="Arial" w:hAnsi="Arial" w:cs="Arial"/>
          <w:i/>
          <w:iCs/>
          <w:sz w:val="20"/>
          <w:szCs w:val="20"/>
        </w:rPr>
        <w:t>et al.</w:t>
      </w:r>
      <w:r w:rsidRPr="00D93C08">
        <w:rPr>
          <w:rFonts w:ascii="Arial" w:hAnsi="Arial" w:cs="Arial"/>
          <w:sz w:val="20"/>
          <w:szCs w:val="20"/>
        </w:rPr>
        <w:t xml:space="preserve"> The Feasibility and Efficacy of Social Cognition and Interaction Training for Outpatients </w:t>
      </w:r>
      <w:proofErr w:type="gramStart"/>
      <w:r w:rsidRPr="00D93C08">
        <w:rPr>
          <w:rFonts w:ascii="Arial" w:hAnsi="Arial" w:cs="Arial"/>
          <w:sz w:val="20"/>
          <w:szCs w:val="20"/>
        </w:rPr>
        <w:t>With</w:t>
      </w:r>
      <w:proofErr w:type="gramEnd"/>
      <w:r w:rsidRPr="00D93C08">
        <w:rPr>
          <w:rFonts w:ascii="Arial" w:hAnsi="Arial" w:cs="Arial"/>
          <w:sz w:val="20"/>
          <w:szCs w:val="20"/>
        </w:rPr>
        <w:t xml:space="preserve"> Schizophrenia in Japan: A Multicenter Randomized Clinical Trial. </w:t>
      </w:r>
      <w:r w:rsidRPr="00D93C08">
        <w:rPr>
          <w:rFonts w:ascii="Arial" w:hAnsi="Arial" w:cs="Arial"/>
          <w:i/>
          <w:iCs/>
          <w:sz w:val="20"/>
          <w:szCs w:val="20"/>
        </w:rPr>
        <w:t>Front. Psychiatry</w:t>
      </w:r>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(2019).</w:t>
      </w:r>
    </w:p>
    <w:p w14:paraId="56589AF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67.</w:t>
      </w:r>
      <w:r w:rsidRPr="00D93C08">
        <w:rPr>
          <w:rFonts w:ascii="Arial" w:hAnsi="Arial" w:cs="Arial"/>
          <w:sz w:val="20"/>
          <w:szCs w:val="20"/>
        </w:rPr>
        <w:tab/>
        <w:t xml:space="preserve">Lim, J. E. </w:t>
      </w:r>
      <w:r w:rsidRPr="00D93C08">
        <w:rPr>
          <w:rFonts w:ascii="Arial" w:hAnsi="Arial" w:cs="Arial"/>
          <w:i/>
          <w:iCs/>
          <w:sz w:val="20"/>
          <w:szCs w:val="20"/>
        </w:rPr>
        <w:t>et al.</w:t>
      </w:r>
      <w:r w:rsidRPr="00D93C08">
        <w:rPr>
          <w:rFonts w:ascii="Arial" w:hAnsi="Arial" w:cs="Arial"/>
          <w:sz w:val="20"/>
          <w:szCs w:val="20"/>
        </w:rPr>
        <w:t xml:space="preserve"> Benefits of social cognitive skills training within routine community mental health services: Evidence from a non-randomized parallel controlled study. </w:t>
      </w:r>
      <w:r w:rsidRPr="00D93C08">
        <w:rPr>
          <w:rFonts w:ascii="Arial" w:hAnsi="Arial" w:cs="Arial"/>
          <w:i/>
          <w:iCs/>
          <w:sz w:val="20"/>
          <w:szCs w:val="20"/>
        </w:rPr>
        <w:t>Asian J. Psychiatry</w:t>
      </w:r>
      <w:r w:rsidRPr="00D93C08">
        <w:rPr>
          <w:rFonts w:ascii="Arial" w:hAnsi="Arial" w:cs="Arial"/>
          <w:sz w:val="20"/>
          <w:szCs w:val="20"/>
        </w:rPr>
        <w:t xml:space="preserve"> </w:t>
      </w:r>
      <w:r w:rsidRPr="00D93C08">
        <w:rPr>
          <w:rFonts w:ascii="Arial" w:hAnsi="Arial" w:cs="Arial"/>
          <w:b/>
          <w:bCs/>
          <w:sz w:val="20"/>
          <w:szCs w:val="20"/>
        </w:rPr>
        <w:t>54</w:t>
      </w:r>
      <w:r w:rsidRPr="00D93C08">
        <w:rPr>
          <w:rFonts w:ascii="Arial" w:hAnsi="Arial" w:cs="Arial"/>
          <w:sz w:val="20"/>
          <w:szCs w:val="20"/>
        </w:rPr>
        <w:t>, 102314 (2020).</w:t>
      </w:r>
    </w:p>
    <w:p w14:paraId="203E7DC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68.</w:t>
      </w:r>
      <w:r w:rsidRPr="00D93C08">
        <w:rPr>
          <w:rFonts w:ascii="Arial" w:hAnsi="Arial" w:cs="Arial"/>
          <w:sz w:val="20"/>
          <w:szCs w:val="20"/>
        </w:rPr>
        <w:tab/>
      </w:r>
      <w:proofErr w:type="spellStart"/>
      <w:r w:rsidRPr="00D93C08">
        <w:rPr>
          <w:rFonts w:ascii="Arial" w:hAnsi="Arial" w:cs="Arial"/>
          <w:sz w:val="20"/>
          <w:szCs w:val="20"/>
        </w:rPr>
        <w:t>Wojtalik</w:t>
      </w:r>
      <w:proofErr w:type="spellEnd"/>
      <w:r w:rsidRPr="00D93C08">
        <w:rPr>
          <w:rFonts w:ascii="Arial" w:hAnsi="Arial" w:cs="Arial"/>
          <w:sz w:val="20"/>
          <w:szCs w:val="20"/>
        </w:rPr>
        <w:t xml:space="preserve">, J., </w:t>
      </w:r>
      <w:proofErr w:type="spellStart"/>
      <w:r w:rsidRPr="00D93C08">
        <w:rPr>
          <w:rFonts w:ascii="Arial" w:hAnsi="Arial" w:cs="Arial"/>
          <w:sz w:val="20"/>
          <w:szCs w:val="20"/>
        </w:rPr>
        <w:t>Eack</w:t>
      </w:r>
      <w:proofErr w:type="spellEnd"/>
      <w:r w:rsidRPr="00D93C08">
        <w:rPr>
          <w:rFonts w:ascii="Arial" w:hAnsi="Arial" w:cs="Arial"/>
          <w:sz w:val="20"/>
          <w:szCs w:val="20"/>
        </w:rPr>
        <w:t xml:space="preserve">, S. &amp; </w:t>
      </w:r>
      <w:proofErr w:type="spellStart"/>
      <w:r w:rsidRPr="00D93C08">
        <w:rPr>
          <w:rFonts w:ascii="Arial" w:hAnsi="Arial" w:cs="Arial"/>
          <w:sz w:val="20"/>
          <w:szCs w:val="20"/>
        </w:rPr>
        <w:t>Keshavan</w:t>
      </w:r>
      <w:proofErr w:type="spellEnd"/>
      <w:r w:rsidRPr="00D93C08">
        <w:rPr>
          <w:rFonts w:ascii="Arial" w:hAnsi="Arial" w:cs="Arial"/>
          <w:sz w:val="20"/>
          <w:szCs w:val="20"/>
        </w:rPr>
        <w:t xml:space="preserve">, M. Confirmatory efficacy of cognitive enhancement therapy for early schizophrenia: Results from a multi-site randomized trial. </w:t>
      </w:r>
      <w:r w:rsidRPr="00D93C08">
        <w:rPr>
          <w:rFonts w:ascii="Arial" w:hAnsi="Arial" w:cs="Arial"/>
          <w:i/>
          <w:iCs/>
          <w:sz w:val="20"/>
          <w:szCs w:val="20"/>
        </w:rPr>
        <w:t xml:space="preserve">2019 </w:t>
      </w:r>
      <w:proofErr w:type="spellStart"/>
      <w:r w:rsidRPr="00D93C08">
        <w:rPr>
          <w:rFonts w:ascii="Arial" w:hAnsi="Arial" w:cs="Arial"/>
          <w:i/>
          <w:iCs/>
          <w:sz w:val="20"/>
          <w:szCs w:val="20"/>
        </w:rPr>
        <w:t>Congr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Schizophr</w:t>
      </w:r>
      <w:proofErr w:type="spellEnd"/>
      <w:r w:rsidRPr="00D93C08">
        <w:rPr>
          <w:rFonts w:ascii="Arial" w:hAnsi="Arial" w:cs="Arial"/>
          <w:i/>
          <w:iCs/>
          <w:sz w:val="20"/>
          <w:szCs w:val="20"/>
        </w:rPr>
        <w:t>. Int. Res. Soc. SIRS 2019 Orlando FL U. S.</w:t>
      </w:r>
      <w:r w:rsidRPr="00D93C08">
        <w:rPr>
          <w:rFonts w:ascii="Arial" w:hAnsi="Arial" w:cs="Arial"/>
          <w:sz w:val="20"/>
          <w:szCs w:val="20"/>
        </w:rPr>
        <w:t xml:space="preserve"> </w:t>
      </w:r>
      <w:r w:rsidRPr="00D93C08">
        <w:rPr>
          <w:rFonts w:ascii="Arial" w:hAnsi="Arial" w:cs="Arial"/>
          <w:b/>
          <w:bCs/>
          <w:sz w:val="20"/>
          <w:szCs w:val="20"/>
        </w:rPr>
        <w:t>45</w:t>
      </w:r>
      <w:r w:rsidRPr="00D93C08">
        <w:rPr>
          <w:rFonts w:ascii="Arial" w:hAnsi="Arial" w:cs="Arial"/>
          <w:sz w:val="20"/>
          <w:szCs w:val="20"/>
        </w:rPr>
        <w:t>, S184 (2019).</w:t>
      </w:r>
    </w:p>
    <w:p w14:paraId="186C190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69.</w:t>
      </w:r>
      <w:r w:rsidRPr="00D93C08">
        <w:rPr>
          <w:rFonts w:ascii="Arial" w:hAnsi="Arial" w:cs="Arial"/>
          <w:sz w:val="20"/>
          <w:szCs w:val="20"/>
        </w:rPr>
        <w:tab/>
      </w:r>
      <w:proofErr w:type="spellStart"/>
      <w:r w:rsidRPr="00D93C08">
        <w:rPr>
          <w:rFonts w:ascii="Arial" w:hAnsi="Arial" w:cs="Arial"/>
          <w:sz w:val="20"/>
          <w:szCs w:val="20"/>
        </w:rPr>
        <w:t>Rajji</w:t>
      </w:r>
      <w:proofErr w:type="spellEnd"/>
      <w:r w:rsidRPr="00D93C08">
        <w:rPr>
          <w:rFonts w:ascii="Arial" w:hAnsi="Arial" w:cs="Arial"/>
          <w:sz w:val="20"/>
          <w:szCs w:val="20"/>
        </w:rPr>
        <w:t xml:space="preserve"> Tarek K, Mamo David C, Holden Jason, Granholm Eric, &amp; </w:t>
      </w:r>
      <w:proofErr w:type="spellStart"/>
      <w:r w:rsidRPr="00D93C08">
        <w:rPr>
          <w:rFonts w:ascii="Arial" w:hAnsi="Arial" w:cs="Arial"/>
          <w:sz w:val="20"/>
          <w:szCs w:val="20"/>
        </w:rPr>
        <w:t>Mulsant</w:t>
      </w:r>
      <w:proofErr w:type="spellEnd"/>
      <w:r w:rsidRPr="00D93C08">
        <w:rPr>
          <w:rFonts w:ascii="Arial" w:hAnsi="Arial" w:cs="Arial"/>
          <w:sz w:val="20"/>
          <w:szCs w:val="20"/>
        </w:rPr>
        <w:t xml:space="preserve"> Benoit H. Cognitive-Behavioral Social Skills Training for patients with late-life schizophrenia and the moderating effect of executive dysfunction. </w:t>
      </w:r>
      <w:proofErr w:type="spellStart"/>
      <w:r w:rsidRPr="00D93C08">
        <w:rPr>
          <w:rFonts w:ascii="Arial" w:hAnsi="Arial" w:cs="Arial"/>
          <w:i/>
          <w:iCs/>
          <w:sz w:val="20"/>
          <w:szCs w:val="20"/>
        </w:rPr>
        <w:t>Schizophr</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239</w:t>
      </w:r>
      <w:r w:rsidRPr="00D93C08">
        <w:rPr>
          <w:rFonts w:ascii="Arial" w:hAnsi="Arial" w:cs="Arial"/>
          <w:sz w:val="20"/>
          <w:szCs w:val="20"/>
        </w:rPr>
        <w:t>, 160–167 (2022).</w:t>
      </w:r>
    </w:p>
    <w:p w14:paraId="0609044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70.</w:t>
      </w:r>
      <w:r w:rsidRPr="00D93C08">
        <w:rPr>
          <w:rFonts w:ascii="Arial" w:hAnsi="Arial" w:cs="Arial"/>
          <w:sz w:val="20"/>
          <w:szCs w:val="20"/>
        </w:rPr>
        <w:tab/>
        <w:t xml:space="preserve">Daniels, L. &amp; Roll, D. Group treatment of social impairment in people with mental illness.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Rehabil</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21</w:t>
      </w:r>
      <w:r w:rsidRPr="00D93C08">
        <w:rPr>
          <w:rFonts w:ascii="Arial" w:hAnsi="Arial" w:cs="Arial"/>
          <w:sz w:val="20"/>
          <w:szCs w:val="20"/>
        </w:rPr>
        <w:t>, 273–278.</w:t>
      </w:r>
    </w:p>
    <w:p w14:paraId="22F6C0E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71.</w:t>
      </w:r>
      <w:r w:rsidRPr="00D93C08">
        <w:rPr>
          <w:rFonts w:ascii="Arial" w:hAnsi="Arial" w:cs="Arial"/>
          <w:sz w:val="20"/>
          <w:szCs w:val="20"/>
        </w:rPr>
        <w:tab/>
        <w:t xml:space="preserve">Izquierdo, G. </w:t>
      </w:r>
      <w:r w:rsidRPr="00D93C08">
        <w:rPr>
          <w:rFonts w:ascii="Arial" w:hAnsi="Arial" w:cs="Arial"/>
          <w:i/>
          <w:iCs/>
          <w:sz w:val="20"/>
          <w:szCs w:val="20"/>
        </w:rPr>
        <w:t>et al.</w:t>
      </w:r>
      <w:r w:rsidRPr="00D93C08">
        <w:rPr>
          <w:rFonts w:ascii="Arial" w:hAnsi="Arial" w:cs="Arial"/>
          <w:sz w:val="20"/>
          <w:szCs w:val="20"/>
        </w:rPr>
        <w:t xml:space="preserve"> Training coping skills and coping with stress self-efficacy for successful daily functioning and improved clinical status in patients with psychosis: A randomized controlled pilot study. </w:t>
      </w:r>
      <w:r w:rsidRPr="00D93C08">
        <w:rPr>
          <w:rFonts w:ascii="Arial" w:hAnsi="Arial" w:cs="Arial"/>
          <w:i/>
          <w:iCs/>
          <w:sz w:val="20"/>
          <w:szCs w:val="20"/>
        </w:rPr>
        <w:t>Sci. Prog.</w:t>
      </w:r>
      <w:r w:rsidRPr="00D93C08">
        <w:rPr>
          <w:rFonts w:ascii="Arial" w:hAnsi="Arial" w:cs="Arial"/>
          <w:sz w:val="20"/>
          <w:szCs w:val="20"/>
        </w:rPr>
        <w:t xml:space="preserve"> 1–22 (2021) doi:10.1177/00368504211056818.</w:t>
      </w:r>
    </w:p>
    <w:p w14:paraId="6F527FC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72.</w:t>
      </w:r>
      <w:r w:rsidRPr="00D93C08">
        <w:rPr>
          <w:rFonts w:ascii="Arial" w:hAnsi="Arial" w:cs="Arial"/>
          <w:sz w:val="20"/>
          <w:szCs w:val="20"/>
        </w:rPr>
        <w:tab/>
        <w:t xml:space="preserve">Jacob, G. </w:t>
      </w:r>
      <w:r w:rsidRPr="00D93C08">
        <w:rPr>
          <w:rFonts w:ascii="Arial" w:hAnsi="Arial" w:cs="Arial"/>
          <w:i/>
          <w:iCs/>
          <w:sz w:val="20"/>
          <w:szCs w:val="20"/>
        </w:rPr>
        <w:t>et al.</w:t>
      </w:r>
      <w:r w:rsidRPr="00D93C08">
        <w:rPr>
          <w:rFonts w:ascii="Arial" w:hAnsi="Arial" w:cs="Arial"/>
          <w:sz w:val="20"/>
          <w:szCs w:val="20"/>
        </w:rPr>
        <w:t xml:space="preserve"> Group therapy module to enhance self-esteem in patients with borderline personality disorder: A pilot study. </w:t>
      </w:r>
      <w:r w:rsidRPr="00D93C08">
        <w:rPr>
          <w:rFonts w:ascii="Arial" w:hAnsi="Arial" w:cs="Arial"/>
          <w:i/>
          <w:iCs/>
          <w:sz w:val="20"/>
          <w:szCs w:val="20"/>
        </w:rPr>
        <w:t xml:space="preserve">Int. J. Group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373–387 (2010).</w:t>
      </w:r>
    </w:p>
    <w:p w14:paraId="4AFDFCA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73.</w:t>
      </w:r>
      <w:r w:rsidRPr="00D93C08">
        <w:rPr>
          <w:rFonts w:ascii="Arial" w:hAnsi="Arial" w:cs="Arial"/>
          <w:sz w:val="20"/>
          <w:szCs w:val="20"/>
        </w:rPr>
        <w:tab/>
        <w:t xml:space="preserve">Patterson, T. L. </w:t>
      </w:r>
      <w:r w:rsidRPr="00D93C08">
        <w:rPr>
          <w:rFonts w:ascii="Arial" w:hAnsi="Arial" w:cs="Arial"/>
          <w:i/>
          <w:iCs/>
          <w:sz w:val="20"/>
          <w:szCs w:val="20"/>
        </w:rPr>
        <w:t>et al.</w:t>
      </w:r>
      <w:r w:rsidRPr="00D93C08">
        <w:rPr>
          <w:rFonts w:ascii="Arial" w:hAnsi="Arial" w:cs="Arial"/>
          <w:sz w:val="20"/>
          <w:szCs w:val="20"/>
        </w:rPr>
        <w:t xml:space="preserve"> Functional Adaptation Skills Training (FAST): A Pilot Psychosocial Intervention Study in Middle-Aged and Older Patients </w:t>
      </w:r>
      <w:proofErr w:type="gramStart"/>
      <w:r w:rsidRPr="00D93C08">
        <w:rPr>
          <w:rFonts w:ascii="Arial" w:hAnsi="Arial" w:cs="Arial"/>
          <w:sz w:val="20"/>
          <w:szCs w:val="20"/>
        </w:rPr>
        <w:t>With</w:t>
      </w:r>
      <w:proofErr w:type="gramEnd"/>
      <w:r w:rsidRPr="00D93C08">
        <w:rPr>
          <w:rFonts w:ascii="Arial" w:hAnsi="Arial" w:cs="Arial"/>
          <w:sz w:val="20"/>
          <w:szCs w:val="20"/>
        </w:rPr>
        <w:t xml:space="preserve"> Chronic Psychotic Disorders. </w:t>
      </w:r>
      <w:r w:rsidRPr="00D93C08">
        <w:rPr>
          <w:rFonts w:ascii="Arial" w:hAnsi="Arial" w:cs="Arial"/>
          <w:i/>
          <w:iCs/>
          <w:sz w:val="20"/>
          <w:szCs w:val="20"/>
        </w:rPr>
        <w:t xml:space="preserve">Am. J. </w:t>
      </w:r>
      <w:proofErr w:type="spellStart"/>
      <w:r w:rsidRPr="00D93C08">
        <w:rPr>
          <w:rFonts w:ascii="Arial" w:hAnsi="Arial" w:cs="Arial"/>
          <w:i/>
          <w:iCs/>
          <w:sz w:val="20"/>
          <w:szCs w:val="20"/>
        </w:rPr>
        <w:t>Geriatr</w:t>
      </w:r>
      <w:proofErr w:type="spellEnd"/>
      <w:r w:rsidRPr="00D93C08">
        <w:rPr>
          <w:rFonts w:ascii="Arial" w:hAnsi="Arial" w:cs="Arial"/>
          <w:i/>
          <w:iCs/>
          <w:sz w:val="20"/>
          <w:szCs w:val="20"/>
        </w:rPr>
        <w:t>. Psychiatry</w:t>
      </w:r>
      <w:r w:rsidRPr="00D93C08">
        <w:rPr>
          <w:rFonts w:ascii="Arial" w:hAnsi="Arial" w:cs="Arial"/>
          <w:sz w:val="20"/>
          <w:szCs w:val="20"/>
        </w:rPr>
        <w:t xml:space="preserve"> </w:t>
      </w:r>
      <w:r w:rsidRPr="00D93C08">
        <w:rPr>
          <w:rFonts w:ascii="Arial" w:hAnsi="Arial" w:cs="Arial"/>
          <w:b/>
          <w:bCs/>
          <w:sz w:val="20"/>
          <w:szCs w:val="20"/>
        </w:rPr>
        <w:t>11</w:t>
      </w:r>
      <w:r w:rsidRPr="00D93C08">
        <w:rPr>
          <w:rFonts w:ascii="Arial" w:hAnsi="Arial" w:cs="Arial"/>
          <w:sz w:val="20"/>
          <w:szCs w:val="20"/>
        </w:rPr>
        <w:t>, 17–23 (2003).</w:t>
      </w:r>
    </w:p>
    <w:p w14:paraId="0CD214B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74.</w:t>
      </w:r>
      <w:r w:rsidRPr="00D93C08">
        <w:rPr>
          <w:rFonts w:ascii="Arial" w:hAnsi="Arial" w:cs="Arial"/>
          <w:sz w:val="20"/>
          <w:szCs w:val="20"/>
        </w:rPr>
        <w:tab/>
        <w:t xml:space="preserve">Bond, G. R., </w:t>
      </w:r>
      <w:proofErr w:type="spellStart"/>
      <w:r w:rsidRPr="00D93C08">
        <w:rPr>
          <w:rFonts w:ascii="Arial" w:hAnsi="Arial" w:cs="Arial"/>
          <w:sz w:val="20"/>
          <w:szCs w:val="20"/>
        </w:rPr>
        <w:t>McDonel</w:t>
      </w:r>
      <w:proofErr w:type="spellEnd"/>
      <w:r w:rsidRPr="00D93C08">
        <w:rPr>
          <w:rFonts w:ascii="Arial" w:hAnsi="Arial" w:cs="Arial"/>
          <w:sz w:val="20"/>
          <w:szCs w:val="20"/>
        </w:rPr>
        <w:t xml:space="preserve">, E. C., Miller, L. D. &amp; </w:t>
      </w:r>
      <w:proofErr w:type="spellStart"/>
      <w:r w:rsidRPr="00D93C08">
        <w:rPr>
          <w:rFonts w:ascii="Arial" w:hAnsi="Arial" w:cs="Arial"/>
          <w:sz w:val="20"/>
          <w:szCs w:val="20"/>
        </w:rPr>
        <w:t>Pensec</w:t>
      </w:r>
      <w:proofErr w:type="spellEnd"/>
      <w:r w:rsidRPr="00D93C08">
        <w:rPr>
          <w:rFonts w:ascii="Arial" w:hAnsi="Arial" w:cs="Arial"/>
          <w:sz w:val="20"/>
          <w:szCs w:val="20"/>
        </w:rPr>
        <w:t xml:space="preserve">, M. Assertive community treatment and reference groups: An evaluation of their effectiveness for young adults with serious mental illness and substance abuse problems. </w:t>
      </w:r>
      <w:proofErr w:type="spellStart"/>
      <w:r w:rsidRPr="00D93C08">
        <w:rPr>
          <w:rFonts w:ascii="Arial" w:hAnsi="Arial" w:cs="Arial"/>
          <w:i/>
          <w:iCs/>
          <w:sz w:val="20"/>
          <w:szCs w:val="20"/>
        </w:rPr>
        <w:t>Psychosoc</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Rehabil</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31 (1991).</w:t>
      </w:r>
    </w:p>
    <w:p w14:paraId="7270A07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75.</w:t>
      </w:r>
      <w:r w:rsidRPr="00D93C08">
        <w:rPr>
          <w:rFonts w:ascii="Arial" w:hAnsi="Arial" w:cs="Arial"/>
          <w:sz w:val="20"/>
          <w:szCs w:val="20"/>
        </w:rPr>
        <w:tab/>
      </w:r>
      <w:proofErr w:type="spellStart"/>
      <w:r w:rsidRPr="00D93C08">
        <w:rPr>
          <w:rFonts w:ascii="Arial" w:hAnsi="Arial" w:cs="Arial"/>
          <w:sz w:val="20"/>
          <w:szCs w:val="20"/>
        </w:rPr>
        <w:t>Bækkelund</w:t>
      </w:r>
      <w:proofErr w:type="spellEnd"/>
      <w:r w:rsidRPr="00D93C08">
        <w:rPr>
          <w:rFonts w:ascii="Arial" w:hAnsi="Arial" w:cs="Arial"/>
          <w:sz w:val="20"/>
          <w:szCs w:val="20"/>
        </w:rPr>
        <w:t xml:space="preserve">, H., </w:t>
      </w:r>
      <w:proofErr w:type="spellStart"/>
      <w:r w:rsidRPr="00D93C08">
        <w:rPr>
          <w:rFonts w:ascii="Arial" w:hAnsi="Arial" w:cs="Arial"/>
          <w:sz w:val="20"/>
          <w:szCs w:val="20"/>
        </w:rPr>
        <w:t>Ulvenes</w:t>
      </w:r>
      <w:proofErr w:type="spellEnd"/>
      <w:r w:rsidRPr="00D93C08">
        <w:rPr>
          <w:rFonts w:ascii="Arial" w:hAnsi="Arial" w:cs="Arial"/>
          <w:sz w:val="20"/>
          <w:szCs w:val="20"/>
        </w:rPr>
        <w:t>, P., Boon-</w:t>
      </w:r>
      <w:proofErr w:type="spellStart"/>
      <w:r w:rsidRPr="00D93C08">
        <w:rPr>
          <w:rFonts w:ascii="Arial" w:hAnsi="Arial" w:cs="Arial"/>
          <w:sz w:val="20"/>
          <w:szCs w:val="20"/>
        </w:rPr>
        <w:t>Langelaan</w:t>
      </w:r>
      <w:proofErr w:type="spellEnd"/>
      <w:r w:rsidRPr="00D93C08">
        <w:rPr>
          <w:rFonts w:ascii="Arial" w:hAnsi="Arial" w:cs="Arial"/>
          <w:sz w:val="20"/>
          <w:szCs w:val="20"/>
        </w:rPr>
        <w:t xml:space="preserve">, S. &amp; </w:t>
      </w:r>
      <w:proofErr w:type="spellStart"/>
      <w:r w:rsidRPr="00D93C08">
        <w:rPr>
          <w:rFonts w:ascii="Arial" w:hAnsi="Arial" w:cs="Arial"/>
          <w:sz w:val="20"/>
          <w:szCs w:val="20"/>
        </w:rPr>
        <w:t>Arnevik</w:t>
      </w:r>
      <w:proofErr w:type="spellEnd"/>
      <w:r w:rsidRPr="00D93C08">
        <w:rPr>
          <w:rFonts w:ascii="Arial" w:hAnsi="Arial" w:cs="Arial"/>
          <w:sz w:val="20"/>
          <w:szCs w:val="20"/>
        </w:rPr>
        <w:t xml:space="preserve">, E. A. Group treatment for complex dissociative disorders: a randomized clinical trial.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338 (2022).</w:t>
      </w:r>
    </w:p>
    <w:p w14:paraId="65C8F11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76.</w:t>
      </w:r>
      <w:r w:rsidRPr="00D93C08">
        <w:rPr>
          <w:rFonts w:ascii="Arial" w:hAnsi="Arial" w:cs="Arial"/>
          <w:sz w:val="20"/>
          <w:szCs w:val="20"/>
        </w:rPr>
        <w:tab/>
      </w:r>
      <w:proofErr w:type="spellStart"/>
      <w:r w:rsidRPr="00D93C08">
        <w:rPr>
          <w:rFonts w:ascii="Arial" w:hAnsi="Arial" w:cs="Arial"/>
          <w:sz w:val="20"/>
          <w:szCs w:val="20"/>
        </w:rPr>
        <w:t>Kallestad</w:t>
      </w:r>
      <w:proofErr w:type="spellEnd"/>
      <w:r w:rsidRPr="00D93C08">
        <w:rPr>
          <w:rFonts w:ascii="Arial" w:hAnsi="Arial" w:cs="Arial"/>
          <w:sz w:val="20"/>
          <w:szCs w:val="20"/>
        </w:rPr>
        <w:t xml:space="preserve"> </w:t>
      </w:r>
      <w:proofErr w:type="spellStart"/>
      <w:r w:rsidRPr="00D93C08">
        <w:rPr>
          <w:rFonts w:ascii="Arial" w:hAnsi="Arial" w:cs="Arial"/>
          <w:sz w:val="20"/>
          <w:szCs w:val="20"/>
        </w:rPr>
        <w:t>Håvard</w:t>
      </w:r>
      <w:proofErr w:type="spellEnd"/>
      <w:r w:rsidRPr="00D93C08">
        <w:rPr>
          <w:rFonts w:ascii="Arial" w:hAnsi="Arial" w:cs="Arial"/>
          <w:sz w:val="20"/>
          <w:szCs w:val="20"/>
        </w:rPr>
        <w:t xml:space="preserve">, </w:t>
      </w:r>
      <w:proofErr w:type="spellStart"/>
      <w:r w:rsidRPr="00D93C08">
        <w:rPr>
          <w:rFonts w:ascii="Arial" w:hAnsi="Arial" w:cs="Arial"/>
          <w:sz w:val="20"/>
          <w:szCs w:val="20"/>
        </w:rPr>
        <w:t>Wullum</w:t>
      </w:r>
      <w:proofErr w:type="spellEnd"/>
      <w:r w:rsidRPr="00D93C08">
        <w:rPr>
          <w:rFonts w:ascii="Arial" w:hAnsi="Arial" w:cs="Arial"/>
          <w:sz w:val="20"/>
          <w:szCs w:val="20"/>
        </w:rPr>
        <w:t xml:space="preserve"> Elin, Scott Jan, Stiles Tore C, &amp; </w:t>
      </w:r>
      <w:proofErr w:type="spellStart"/>
      <w:r w:rsidRPr="00D93C08">
        <w:rPr>
          <w:rFonts w:ascii="Arial" w:hAnsi="Arial" w:cs="Arial"/>
          <w:sz w:val="20"/>
          <w:szCs w:val="20"/>
        </w:rPr>
        <w:t>Morken</w:t>
      </w:r>
      <w:proofErr w:type="spellEnd"/>
      <w:r w:rsidRPr="00D93C08">
        <w:rPr>
          <w:rFonts w:ascii="Arial" w:hAnsi="Arial" w:cs="Arial"/>
          <w:sz w:val="20"/>
          <w:szCs w:val="20"/>
        </w:rPr>
        <w:t xml:space="preserve"> Gunnar. The long-term outcomes of an effectiveness trial of group versus individual psychoeducation for bipolar disorders. </w:t>
      </w:r>
      <w:r w:rsidRPr="00D93C08">
        <w:rPr>
          <w:rFonts w:ascii="Arial" w:hAnsi="Arial" w:cs="Arial"/>
          <w:i/>
          <w:iCs/>
          <w:sz w:val="20"/>
          <w:szCs w:val="20"/>
        </w:rPr>
        <w:t xml:space="preserve">J. Affect. </w:t>
      </w:r>
      <w:proofErr w:type="spellStart"/>
      <w:r w:rsidRPr="00D93C08">
        <w:rPr>
          <w:rFonts w:ascii="Arial" w:hAnsi="Arial" w:cs="Arial"/>
          <w:i/>
          <w:iCs/>
          <w:sz w:val="20"/>
          <w:szCs w:val="20"/>
        </w:rPr>
        <w:t>Disord</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202</w:t>
      </w:r>
      <w:r w:rsidRPr="00D93C08">
        <w:rPr>
          <w:rFonts w:ascii="Arial" w:hAnsi="Arial" w:cs="Arial"/>
          <w:sz w:val="20"/>
          <w:szCs w:val="20"/>
        </w:rPr>
        <w:t>, 32–38 (2016).</w:t>
      </w:r>
    </w:p>
    <w:p w14:paraId="68D5BC9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77.</w:t>
      </w:r>
      <w:r w:rsidRPr="00D93C08">
        <w:rPr>
          <w:rFonts w:ascii="Arial" w:hAnsi="Arial" w:cs="Arial"/>
          <w:sz w:val="20"/>
          <w:szCs w:val="20"/>
        </w:rPr>
        <w:tab/>
        <w:t xml:space="preserve">Morton, J., Snowdon, S., </w:t>
      </w:r>
      <w:proofErr w:type="spellStart"/>
      <w:r w:rsidRPr="00D93C08">
        <w:rPr>
          <w:rFonts w:ascii="Arial" w:hAnsi="Arial" w:cs="Arial"/>
          <w:sz w:val="20"/>
          <w:szCs w:val="20"/>
        </w:rPr>
        <w:t>Gopold</w:t>
      </w:r>
      <w:proofErr w:type="spellEnd"/>
      <w:r w:rsidRPr="00D93C08">
        <w:rPr>
          <w:rFonts w:ascii="Arial" w:hAnsi="Arial" w:cs="Arial"/>
          <w:sz w:val="20"/>
          <w:szCs w:val="20"/>
        </w:rPr>
        <w:t xml:space="preserve">, M. &amp; </w:t>
      </w:r>
      <w:proofErr w:type="spellStart"/>
      <w:r w:rsidRPr="00D93C08">
        <w:rPr>
          <w:rFonts w:ascii="Arial" w:hAnsi="Arial" w:cs="Arial"/>
          <w:sz w:val="20"/>
          <w:szCs w:val="20"/>
        </w:rPr>
        <w:t>Guymer</w:t>
      </w:r>
      <w:proofErr w:type="spellEnd"/>
      <w:r w:rsidRPr="00D93C08">
        <w:rPr>
          <w:rFonts w:ascii="Arial" w:hAnsi="Arial" w:cs="Arial"/>
          <w:sz w:val="20"/>
          <w:szCs w:val="20"/>
        </w:rPr>
        <w:t xml:space="preserve">, E. Acceptance and commitment therapy group treatment for symptoms of borderline personality disorder: a public sector pilot study. </w:t>
      </w:r>
      <w:proofErr w:type="spellStart"/>
      <w:r w:rsidRPr="00D93C08">
        <w:rPr>
          <w:rFonts w:ascii="Arial" w:hAnsi="Arial" w:cs="Arial"/>
          <w:i/>
          <w:iCs/>
          <w:sz w:val="20"/>
          <w:szCs w:val="20"/>
        </w:rPr>
        <w:t>Cogn</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Behav</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Pract</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19</w:t>
      </w:r>
      <w:r w:rsidRPr="00D93C08">
        <w:rPr>
          <w:rFonts w:ascii="Arial" w:hAnsi="Arial" w:cs="Arial"/>
          <w:sz w:val="20"/>
          <w:szCs w:val="20"/>
        </w:rPr>
        <w:t>, 527</w:t>
      </w:r>
      <w:r w:rsidRPr="00D93C08">
        <w:rPr>
          <w:rFonts w:ascii="Cambria Math" w:hAnsi="Cambria Math" w:cs="Cambria Math"/>
          <w:sz w:val="20"/>
          <w:szCs w:val="20"/>
        </w:rPr>
        <w:t>‐</w:t>
      </w:r>
      <w:r w:rsidRPr="00D93C08">
        <w:rPr>
          <w:rFonts w:ascii="Arial" w:hAnsi="Arial" w:cs="Arial"/>
          <w:sz w:val="20"/>
          <w:szCs w:val="20"/>
        </w:rPr>
        <w:t>544 (2012).</w:t>
      </w:r>
    </w:p>
    <w:p w14:paraId="6AB0163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78.</w:t>
      </w:r>
      <w:r w:rsidRPr="00D93C08">
        <w:rPr>
          <w:rFonts w:ascii="Arial" w:hAnsi="Arial" w:cs="Arial"/>
          <w:sz w:val="20"/>
          <w:szCs w:val="20"/>
        </w:rPr>
        <w:tab/>
        <w:t xml:space="preserve">van </w:t>
      </w:r>
      <w:proofErr w:type="spellStart"/>
      <w:r w:rsidRPr="00D93C08">
        <w:rPr>
          <w:rFonts w:ascii="Arial" w:hAnsi="Arial" w:cs="Arial"/>
          <w:sz w:val="20"/>
          <w:szCs w:val="20"/>
        </w:rPr>
        <w:t>Gestel</w:t>
      </w:r>
      <w:proofErr w:type="spellEnd"/>
      <w:r w:rsidRPr="00D93C08">
        <w:rPr>
          <w:rFonts w:ascii="Arial" w:hAnsi="Arial" w:cs="Arial"/>
          <w:sz w:val="20"/>
          <w:szCs w:val="20"/>
        </w:rPr>
        <w:t xml:space="preserve">-Timmermans, H., Brouwers, E. P. M., van Assen, M. A. L. M. &amp; van </w:t>
      </w:r>
      <w:proofErr w:type="spellStart"/>
      <w:r w:rsidRPr="00D93C08">
        <w:rPr>
          <w:rFonts w:ascii="Arial" w:hAnsi="Arial" w:cs="Arial"/>
          <w:sz w:val="20"/>
          <w:szCs w:val="20"/>
        </w:rPr>
        <w:t>Nieuwenhuizen</w:t>
      </w:r>
      <w:proofErr w:type="spellEnd"/>
      <w:r w:rsidRPr="00D93C08">
        <w:rPr>
          <w:rFonts w:ascii="Arial" w:hAnsi="Arial" w:cs="Arial"/>
          <w:sz w:val="20"/>
          <w:szCs w:val="20"/>
        </w:rPr>
        <w:t xml:space="preserve">, C. Effects of a peer-run course on recovery from serious mental illness: a randomized controlled trial.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63</w:t>
      </w:r>
      <w:r w:rsidRPr="00D93C08">
        <w:rPr>
          <w:rFonts w:ascii="Arial" w:hAnsi="Arial" w:cs="Arial"/>
          <w:sz w:val="20"/>
          <w:szCs w:val="20"/>
        </w:rPr>
        <w:t>, 54–60 (2012).</w:t>
      </w:r>
    </w:p>
    <w:p w14:paraId="0051FCE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79.</w:t>
      </w:r>
      <w:r w:rsidRPr="00D93C08">
        <w:rPr>
          <w:rFonts w:ascii="Arial" w:hAnsi="Arial" w:cs="Arial"/>
          <w:sz w:val="20"/>
          <w:szCs w:val="20"/>
        </w:rPr>
        <w:tab/>
        <w:t xml:space="preserve">Ball SA, Cobb-Richardson P, Connolly AJ, </w:t>
      </w:r>
      <w:proofErr w:type="spellStart"/>
      <w:r w:rsidRPr="00D93C08">
        <w:rPr>
          <w:rFonts w:ascii="Arial" w:hAnsi="Arial" w:cs="Arial"/>
          <w:sz w:val="20"/>
          <w:szCs w:val="20"/>
        </w:rPr>
        <w:t>Bujosa</w:t>
      </w:r>
      <w:proofErr w:type="spellEnd"/>
      <w:r w:rsidRPr="00D93C08">
        <w:rPr>
          <w:rFonts w:ascii="Arial" w:hAnsi="Arial" w:cs="Arial"/>
          <w:sz w:val="20"/>
          <w:szCs w:val="20"/>
        </w:rPr>
        <w:t xml:space="preserve"> CT, &amp; </w:t>
      </w:r>
      <w:proofErr w:type="spellStart"/>
      <w:r w:rsidRPr="00D93C08">
        <w:rPr>
          <w:rFonts w:ascii="Arial" w:hAnsi="Arial" w:cs="Arial"/>
          <w:sz w:val="20"/>
          <w:szCs w:val="20"/>
        </w:rPr>
        <w:t>O’Neall</w:t>
      </w:r>
      <w:proofErr w:type="spellEnd"/>
      <w:r w:rsidRPr="00D93C08">
        <w:rPr>
          <w:rFonts w:ascii="Arial" w:hAnsi="Arial" w:cs="Arial"/>
          <w:sz w:val="20"/>
          <w:szCs w:val="20"/>
        </w:rPr>
        <w:t xml:space="preserve"> TW. Substance abuse and personality disorders in homeless drop-in center clients: Symptom severity and psychotherapy retention in a randomized clinical trial. </w:t>
      </w:r>
      <w:proofErr w:type="spellStart"/>
      <w:r w:rsidRPr="00D93C08">
        <w:rPr>
          <w:rFonts w:ascii="Arial" w:hAnsi="Arial" w:cs="Arial"/>
          <w:i/>
          <w:iCs/>
          <w:sz w:val="20"/>
          <w:szCs w:val="20"/>
        </w:rPr>
        <w:t>Compr</w:t>
      </w:r>
      <w:proofErr w:type="spellEnd"/>
      <w:r w:rsidRPr="00D93C08">
        <w:rPr>
          <w:rFonts w:ascii="Arial" w:hAnsi="Arial" w:cs="Arial"/>
          <w:i/>
          <w:iCs/>
          <w:sz w:val="20"/>
          <w:szCs w:val="20"/>
        </w:rPr>
        <w:t>. Psychiatry</w:t>
      </w:r>
      <w:r w:rsidRPr="00D93C08">
        <w:rPr>
          <w:rFonts w:ascii="Arial" w:hAnsi="Arial" w:cs="Arial"/>
          <w:sz w:val="20"/>
          <w:szCs w:val="20"/>
        </w:rPr>
        <w:t xml:space="preserve"> </w:t>
      </w:r>
      <w:r w:rsidRPr="00D93C08">
        <w:rPr>
          <w:rFonts w:ascii="Arial" w:hAnsi="Arial" w:cs="Arial"/>
          <w:b/>
          <w:bCs/>
          <w:sz w:val="20"/>
          <w:szCs w:val="20"/>
        </w:rPr>
        <w:t>46</w:t>
      </w:r>
      <w:r w:rsidRPr="00D93C08">
        <w:rPr>
          <w:rFonts w:ascii="Arial" w:hAnsi="Arial" w:cs="Arial"/>
          <w:sz w:val="20"/>
          <w:szCs w:val="20"/>
        </w:rPr>
        <w:t>, 371–379 (2005).</w:t>
      </w:r>
    </w:p>
    <w:p w14:paraId="645FDC1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80.</w:t>
      </w:r>
      <w:r w:rsidRPr="00D93C08">
        <w:rPr>
          <w:rFonts w:ascii="Arial" w:hAnsi="Arial" w:cs="Arial"/>
          <w:sz w:val="20"/>
          <w:szCs w:val="20"/>
        </w:rPr>
        <w:tab/>
        <w:t xml:space="preserve">Morley, K. C., </w:t>
      </w:r>
      <w:proofErr w:type="spellStart"/>
      <w:r w:rsidRPr="00D93C08">
        <w:rPr>
          <w:rFonts w:ascii="Arial" w:hAnsi="Arial" w:cs="Arial"/>
          <w:sz w:val="20"/>
          <w:szCs w:val="20"/>
        </w:rPr>
        <w:t>Sitharthan</w:t>
      </w:r>
      <w:proofErr w:type="spellEnd"/>
      <w:r w:rsidRPr="00D93C08">
        <w:rPr>
          <w:rFonts w:ascii="Arial" w:hAnsi="Arial" w:cs="Arial"/>
          <w:sz w:val="20"/>
          <w:szCs w:val="20"/>
        </w:rPr>
        <w:t xml:space="preserve">, G., Haber, P. S., Tucker, P. &amp; </w:t>
      </w:r>
      <w:proofErr w:type="spellStart"/>
      <w:r w:rsidRPr="00D93C08">
        <w:rPr>
          <w:rFonts w:ascii="Arial" w:hAnsi="Arial" w:cs="Arial"/>
          <w:sz w:val="20"/>
          <w:szCs w:val="20"/>
        </w:rPr>
        <w:t>Sitharthan</w:t>
      </w:r>
      <w:proofErr w:type="spellEnd"/>
      <w:r w:rsidRPr="00D93C08">
        <w:rPr>
          <w:rFonts w:ascii="Arial" w:hAnsi="Arial" w:cs="Arial"/>
          <w:sz w:val="20"/>
          <w:szCs w:val="20"/>
        </w:rPr>
        <w:t xml:space="preserve">, T. The efficacy of an opportunistic cognitive behavioral intervention package (OCB) on substance </w:t>
      </w:r>
      <w:proofErr w:type="gramStart"/>
      <w:r w:rsidRPr="00D93C08">
        <w:rPr>
          <w:rFonts w:ascii="Arial" w:hAnsi="Arial" w:cs="Arial"/>
          <w:sz w:val="20"/>
          <w:szCs w:val="20"/>
        </w:rPr>
        <w:t>use</w:t>
      </w:r>
      <w:proofErr w:type="gramEnd"/>
      <w:r w:rsidRPr="00D93C08">
        <w:rPr>
          <w:rFonts w:ascii="Arial" w:hAnsi="Arial" w:cs="Arial"/>
          <w:sz w:val="20"/>
          <w:szCs w:val="20"/>
        </w:rPr>
        <w:t xml:space="preserve"> and comorbid suicide risk: A multisite randomized controlled trial.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82</w:t>
      </w:r>
      <w:r w:rsidRPr="00D93C08">
        <w:rPr>
          <w:rFonts w:ascii="Arial" w:hAnsi="Arial" w:cs="Arial"/>
          <w:sz w:val="20"/>
          <w:szCs w:val="20"/>
        </w:rPr>
        <w:t>, 130 (2014).</w:t>
      </w:r>
    </w:p>
    <w:p w14:paraId="4C8C5F9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81.</w:t>
      </w:r>
      <w:r w:rsidRPr="00D93C08">
        <w:rPr>
          <w:rFonts w:ascii="Arial" w:hAnsi="Arial" w:cs="Arial"/>
          <w:sz w:val="20"/>
          <w:szCs w:val="20"/>
        </w:rPr>
        <w:tab/>
        <w:t xml:space="preserve">Rosenblum, A. </w:t>
      </w:r>
      <w:r w:rsidRPr="00D93C08">
        <w:rPr>
          <w:rFonts w:ascii="Arial" w:hAnsi="Arial" w:cs="Arial"/>
          <w:i/>
          <w:iCs/>
          <w:sz w:val="20"/>
          <w:szCs w:val="20"/>
        </w:rPr>
        <w:t>et al.</w:t>
      </w:r>
      <w:r w:rsidRPr="00D93C08">
        <w:rPr>
          <w:rFonts w:ascii="Arial" w:hAnsi="Arial" w:cs="Arial"/>
          <w:sz w:val="20"/>
          <w:szCs w:val="20"/>
        </w:rPr>
        <w:t xml:space="preserve"> Efficacy of dual focus mutual aid for persons with mental illness and substance misuse. </w:t>
      </w:r>
      <w:r w:rsidRPr="00D93C08">
        <w:rPr>
          <w:rFonts w:ascii="Arial" w:hAnsi="Arial" w:cs="Arial"/>
          <w:i/>
          <w:iCs/>
          <w:sz w:val="20"/>
          <w:szCs w:val="20"/>
        </w:rPr>
        <w:t>Drug Alcohol Depend.</w:t>
      </w:r>
      <w:r w:rsidRPr="00D93C08">
        <w:rPr>
          <w:rFonts w:ascii="Arial" w:hAnsi="Arial" w:cs="Arial"/>
          <w:sz w:val="20"/>
          <w:szCs w:val="20"/>
        </w:rPr>
        <w:t xml:space="preserve"> </w:t>
      </w:r>
      <w:r w:rsidRPr="00D93C08">
        <w:rPr>
          <w:rFonts w:ascii="Arial" w:hAnsi="Arial" w:cs="Arial"/>
          <w:b/>
          <w:bCs/>
          <w:sz w:val="20"/>
          <w:szCs w:val="20"/>
        </w:rPr>
        <w:t>135</w:t>
      </w:r>
      <w:r w:rsidRPr="00D93C08">
        <w:rPr>
          <w:rFonts w:ascii="Arial" w:hAnsi="Arial" w:cs="Arial"/>
          <w:sz w:val="20"/>
          <w:szCs w:val="20"/>
        </w:rPr>
        <w:t>, 78–87 (2014).</w:t>
      </w:r>
    </w:p>
    <w:p w14:paraId="403AF8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82.</w:t>
      </w:r>
      <w:r w:rsidRPr="00D93C08">
        <w:rPr>
          <w:rFonts w:ascii="Arial" w:hAnsi="Arial" w:cs="Arial"/>
          <w:sz w:val="20"/>
          <w:szCs w:val="20"/>
        </w:rPr>
        <w:tab/>
        <w:t xml:space="preserve">Weiss Roger D </w:t>
      </w:r>
      <w:r w:rsidRPr="00D93C08">
        <w:rPr>
          <w:rFonts w:ascii="Arial" w:hAnsi="Arial" w:cs="Arial"/>
          <w:i/>
          <w:iCs/>
          <w:sz w:val="20"/>
          <w:szCs w:val="20"/>
        </w:rPr>
        <w:t>et al.</w:t>
      </w:r>
      <w:r w:rsidRPr="00D93C08">
        <w:rPr>
          <w:rFonts w:ascii="Arial" w:hAnsi="Arial" w:cs="Arial"/>
          <w:sz w:val="20"/>
          <w:szCs w:val="20"/>
        </w:rPr>
        <w:t xml:space="preserve"> Group therapy for patients with bipolar disorder and substance dependence: Results of a pilot study. </w:t>
      </w:r>
      <w:r w:rsidRPr="00D93C08">
        <w:rPr>
          <w:rFonts w:ascii="Arial" w:hAnsi="Arial" w:cs="Arial"/>
          <w:i/>
          <w:iCs/>
          <w:sz w:val="20"/>
          <w:szCs w:val="20"/>
        </w:rPr>
        <w:t>J. Clin. Psychiatry</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361–367 (2000).</w:t>
      </w:r>
    </w:p>
    <w:p w14:paraId="31590A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83.</w:t>
      </w:r>
      <w:r w:rsidRPr="00D93C08">
        <w:rPr>
          <w:rFonts w:ascii="Arial" w:hAnsi="Arial" w:cs="Arial"/>
          <w:sz w:val="20"/>
          <w:szCs w:val="20"/>
        </w:rPr>
        <w:tab/>
        <w:t xml:space="preserve">Bond, G. R. </w:t>
      </w:r>
      <w:r w:rsidRPr="00D93C08">
        <w:rPr>
          <w:rFonts w:ascii="Arial" w:hAnsi="Arial" w:cs="Arial"/>
          <w:i/>
          <w:iCs/>
          <w:sz w:val="20"/>
          <w:szCs w:val="20"/>
        </w:rPr>
        <w:t>et al.</w:t>
      </w:r>
      <w:r w:rsidRPr="00D93C08">
        <w:rPr>
          <w:rFonts w:ascii="Arial" w:hAnsi="Arial" w:cs="Arial"/>
          <w:sz w:val="20"/>
          <w:szCs w:val="20"/>
        </w:rPr>
        <w:t xml:space="preserve"> A controlled trial of supported employment for people with severe mental illness and justice involvement.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Serv.</w:t>
      </w:r>
      <w:r w:rsidRPr="00D93C08">
        <w:rPr>
          <w:rFonts w:ascii="Arial" w:hAnsi="Arial" w:cs="Arial"/>
          <w:sz w:val="20"/>
          <w:szCs w:val="20"/>
        </w:rPr>
        <w:t xml:space="preserve"> </w:t>
      </w:r>
      <w:r w:rsidRPr="00D93C08">
        <w:rPr>
          <w:rFonts w:ascii="Arial" w:hAnsi="Arial" w:cs="Arial"/>
          <w:b/>
          <w:bCs/>
          <w:sz w:val="20"/>
          <w:szCs w:val="20"/>
        </w:rPr>
        <w:t>66</w:t>
      </w:r>
      <w:r w:rsidRPr="00D93C08">
        <w:rPr>
          <w:rFonts w:ascii="Arial" w:hAnsi="Arial" w:cs="Arial"/>
          <w:sz w:val="20"/>
          <w:szCs w:val="20"/>
        </w:rPr>
        <w:t>, 1027–1034 (2015).</w:t>
      </w:r>
    </w:p>
    <w:p w14:paraId="3FECCEE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84.</w:t>
      </w:r>
      <w:r w:rsidRPr="00D93C08">
        <w:rPr>
          <w:rFonts w:ascii="Arial" w:hAnsi="Arial" w:cs="Arial"/>
          <w:sz w:val="20"/>
          <w:szCs w:val="20"/>
        </w:rPr>
        <w:tab/>
      </w:r>
      <w:proofErr w:type="spellStart"/>
      <w:r w:rsidRPr="00D93C08">
        <w:rPr>
          <w:rFonts w:ascii="Arial" w:hAnsi="Arial" w:cs="Arial"/>
          <w:sz w:val="20"/>
          <w:szCs w:val="20"/>
        </w:rPr>
        <w:t>Bozzer</w:t>
      </w:r>
      <w:proofErr w:type="spellEnd"/>
      <w:r w:rsidRPr="00D93C08">
        <w:rPr>
          <w:rFonts w:ascii="Arial" w:hAnsi="Arial" w:cs="Arial"/>
          <w:sz w:val="20"/>
          <w:szCs w:val="20"/>
        </w:rPr>
        <w:t xml:space="preserve">, M., Samsom, D. &amp; Anson, J. An evaluation of a community-based vocational rehabilitation program for adults with psychiatric disabilities. </w:t>
      </w:r>
      <w:r w:rsidRPr="00D93C08">
        <w:rPr>
          <w:rFonts w:ascii="Arial" w:hAnsi="Arial" w:cs="Arial"/>
          <w:i/>
          <w:iCs/>
          <w:sz w:val="20"/>
          <w:szCs w:val="20"/>
        </w:rPr>
        <w:t xml:space="preserve">Can. J. Community </w:t>
      </w:r>
      <w:proofErr w:type="spellStart"/>
      <w:r w:rsidRPr="00D93C08">
        <w:rPr>
          <w:rFonts w:ascii="Arial" w:hAnsi="Arial" w:cs="Arial"/>
          <w:i/>
          <w:iCs/>
          <w:sz w:val="20"/>
          <w:szCs w:val="20"/>
        </w:rPr>
        <w:t>Ment</w:t>
      </w:r>
      <w:proofErr w:type="spellEnd"/>
      <w:r w:rsidRPr="00D93C08">
        <w:rPr>
          <w:rFonts w:ascii="Arial" w:hAnsi="Arial" w:cs="Arial"/>
          <w:i/>
          <w:iCs/>
          <w:sz w:val="20"/>
          <w:szCs w:val="20"/>
        </w:rPr>
        <w:t xml:space="preserve">. Health Rev. Can. Sante </w:t>
      </w:r>
      <w:proofErr w:type="spellStart"/>
      <w:r w:rsidRPr="00D93C08">
        <w:rPr>
          <w:rFonts w:ascii="Arial" w:hAnsi="Arial" w:cs="Arial"/>
          <w:i/>
          <w:iCs/>
          <w:sz w:val="20"/>
          <w:szCs w:val="20"/>
        </w:rPr>
        <w:t>Ment</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Communaut</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18</w:t>
      </w:r>
      <w:r w:rsidRPr="00D93C08">
        <w:rPr>
          <w:rFonts w:ascii="Arial" w:hAnsi="Arial" w:cs="Arial"/>
          <w:sz w:val="20"/>
          <w:szCs w:val="20"/>
        </w:rPr>
        <w:t>, 165–179 (1999).</w:t>
      </w:r>
    </w:p>
    <w:p w14:paraId="7AC9CD0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85.</w:t>
      </w:r>
      <w:r w:rsidRPr="00D93C08">
        <w:rPr>
          <w:rFonts w:ascii="Arial" w:hAnsi="Arial" w:cs="Arial"/>
          <w:sz w:val="20"/>
          <w:szCs w:val="20"/>
        </w:rPr>
        <w:tab/>
      </w:r>
      <w:proofErr w:type="spellStart"/>
      <w:r w:rsidRPr="00D93C08">
        <w:rPr>
          <w:rFonts w:ascii="Arial" w:hAnsi="Arial" w:cs="Arial"/>
          <w:sz w:val="20"/>
          <w:szCs w:val="20"/>
        </w:rPr>
        <w:t>Russinova</w:t>
      </w:r>
      <w:proofErr w:type="spellEnd"/>
      <w:r w:rsidRPr="00D93C08">
        <w:rPr>
          <w:rFonts w:ascii="Arial" w:hAnsi="Arial" w:cs="Arial"/>
          <w:sz w:val="20"/>
          <w:szCs w:val="20"/>
        </w:rPr>
        <w:t xml:space="preserve">, Z., </w:t>
      </w:r>
      <w:proofErr w:type="spellStart"/>
      <w:r w:rsidRPr="00D93C08">
        <w:rPr>
          <w:rFonts w:ascii="Arial" w:hAnsi="Arial" w:cs="Arial"/>
          <w:sz w:val="20"/>
          <w:szCs w:val="20"/>
        </w:rPr>
        <w:t>Gidugu</w:t>
      </w:r>
      <w:proofErr w:type="spellEnd"/>
      <w:r w:rsidRPr="00D93C08">
        <w:rPr>
          <w:rFonts w:ascii="Arial" w:hAnsi="Arial" w:cs="Arial"/>
          <w:sz w:val="20"/>
          <w:szCs w:val="20"/>
        </w:rPr>
        <w:t xml:space="preserve">, V., Bloch, P., Restrepo-Toro, M. &amp; Rogers, E. S. Empowering individuals with psychiatric disabilities to work: Results of a randomized trial.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Rehabil</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41</w:t>
      </w:r>
      <w:r w:rsidRPr="00D93C08">
        <w:rPr>
          <w:rFonts w:ascii="Arial" w:hAnsi="Arial" w:cs="Arial"/>
          <w:sz w:val="20"/>
          <w:szCs w:val="20"/>
        </w:rPr>
        <w:t>, 196–207 (2018).</w:t>
      </w:r>
    </w:p>
    <w:p w14:paraId="2ACB7B5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86.</w:t>
      </w:r>
      <w:r w:rsidRPr="00D93C08">
        <w:rPr>
          <w:rFonts w:ascii="Arial" w:hAnsi="Arial" w:cs="Arial"/>
          <w:sz w:val="20"/>
          <w:szCs w:val="20"/>
        </w:rPr>
        <w:tab/>
        <w:t xml:space="preserve">James W </w:t>
      </w:r>
      <w:r w:rsidRPr="00D93C08">
        <w:rPr>
          <w:rFonts w:ascii="Arial" w:hAnsi="Arial" w:cs="Arial"/>
          <w:i/>
          <w:iCs/>
          <w:sz w:val="20"/>
          <w:szCs w:val="20"/>
        </w:rPr>
        <w:t>et al.</w:t>
      </w:r>
      <w:r w:rsidRPr="00D93C08">
        <w:rPr>
          <w:rFonts w:ascii="Arial" w:hAnsi="Arial" w:cs="Arial"/>
          <w:sz w:val="20"/>
          <w:szCs w:val="20"/>
        </w:rPr>
        <w:t xml:space="preserve"> A group intervention which assists patients with dual diagnosis reduce their drug use: A randomized controlled trial. </w:t>
      </w:r>
      <w:r w:rsidRPr="00D93C08">
        <w:rPr>
          <w:rFonts w:ascii="Arial" w:hAnsi="Arial" w:cs="Arial"/>
          <w:i/>
          <w:iCs/>
          <w:sz w:val="20"/>
          <w:szCs w:val="20"/>
        </w:rPr>
        <w:t>Psychol. Med.</w:t>
      </w:r>
      <w:r w:rsidRPr="00D93C08">
        <w:rPr>
          <w:rFonts w:ascii="Arial" w:hAnsi="Arial" w:cs="Arial"/>
          <w:sz w:val="20"/>
          <w:szCs w:val="20"/>
        </w:rPr>
        <w:t xml:space="preserve"> </w:t>
      </w:r>
      <w:r w:rsidRPr="00D93C08">
        <w:rPr>
          <w:rFonts w:ascii="Arial" w:hAnsi="Arial" w:cs="Arial"/>
          <w:b/>
          <w:bCs/>
          <w:sz w:val="20"/>
          <w:szCs w:val="20"/>
        </w:rPr>
        <w:t>34</w:t>
      </w:r>
      <w:r w:rsidRPr="00D93C08">
        <w:rPr>
          <w:rFonts w:ascii="Arial" w:hAnsi="Arial" w:cs="Arial"/>
          <w:sz w:val="20"/>
          <w:szCs w:val="20"/>
        </w:rPr>
        <w:t>, 983–990 (2004).</w:t>
      </w:r>
    </w:p>
    <w:p w14:paraId="5B47340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87.</w:t>
      </w:r>
      <w:r w:rsidRPr="00D93C08">
        <w:rPr>
          <w:rFonts w:ascii="Arial" w:hAnsi="Arial" w:cs="Arial"/>
          <w:sz w:val="20"/>
          <w:szCs w:val="20"/>
        </w:rPr>
        <w:tab/>
        <w:t xml:space="preserve">Schäfer, I. </w:t>
      </w:r>
      <w:r w:rsidRPr="00D93C08">
        <w:rPr>
          <w:rFonts w:ascii="Arial" w:hAnsi="Arial" w:cs="Arial"/>
          <w:i/>
          <w:iCs/>
          <w:sz w:val="20"/>
          <w:szCs w:val="20"/>
        </w:rPr>
        <w:t>et al.</w:t>
      </w:r>
      <w:r w:rsidRPr="00D93C08">
        <w:rPr>
          <w:rFonts w:ascii="Arial" w:hAnsi="Arial" w:cs="Arial"/>
          <w:sz w:val="20"/>
          <w:szCs w:val="20"/>
        </w:rPr>
        <w:t xml:space="preserve"> A multisite randomized controlled trial of Seeking Safety vs. Relapse Prevention Training for women with co-occurring posttraumatic stress disorder and substance use disorders. </w:t>
      </w:r>
      <w:r w:rsidRPr="00D93C08">
        <w:rPr>
          <w:rFonts w:ascii="Arial" w:hAnsi="Arial" w:cs="Arial"/>
          <w:i/>
          <w:iCs/>
          <w:sz w:val="20"/>
          <w:szCs w:val="20"/>
        </w:rPr>
        <w:t xml:space="preserve">Eur. J. </w:t>
      </w:r>
      <w:proofErr w:type="spellStart"/>
      <w:r w:rsidRPr="00D93C08">
        <w:rPr>
          <w:rFonts w:ascii="Arial" w:hAnsi="Arial" w:cs="Arial"/>
          <w:i/>
          <w:iCs/>
          <w:sz w:val="20"/>
          <w:szCs w:val="20"/>
        </w:rPr>
        <w:t>Psychotraumatology</w:t>
      </w:r>
      <w:proofErr w:type="spellEnd"/>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(2019).</w:t>
      </w:r>
    </w:p>
    <w:p w14:paraId="55A4140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88.</w:t>
      </w:r>
      <w:r w:rsidRPr="00D93C08">
        <w:rPr>
          <w:rFonts w:ascii="Arial" w:hAnsi="Arial" w:cs="Arial"/>
          <w:sz w:val="20"/>
          <w:szCs w:val="20"/>
        </w:rPr>
        <w:tab/>
        <w:t xml:space="preserve">Somers, J. M. </w:t>
      </w:r>
      <w:r w:rsidRPr="00D93C08">
        <w:rPr>
          <w:rFonts w:ascii="Arial" w:hAnsi="Arial" w:cs="Arial"/>
          <w:i/>
          <w:iCs/>
          <w:sz w:val="20"/>
          <w:szCs w:val="20"/>
        </w:rPr>
        <w:t>et al.</w:t>
      </w:r>
      <w:r w:rsidRPr="00D93C08">
        <w:rPr>
          <w:rFonts w:ascii="Arial" w:hAnsi="Arial" w:cs="Arial"/>
          <w:sz w:val="20"/>
          <w:szCs w:val="20"/>
        </w:rPr>
        <w:t xml:space="preserve"> A randomized trial examining housing first in congregate and scattered site formats. </w:t>
      </w:r>
      <w:proofErr w:type="spellStart"/>
      <w:r w:rsidRPr="00D93C08">
        <w:rPr>
          <w:rFonts w:ascii="Arial" w:hAnsi="Arial" w:cs="Arial"/>
          <w:i/>
          <w:iCs/>
          <w:sz w:val="20"/>
          <w:szCs w:val="20"/>
        </w:rPr>
        <w:t>PloS</w:t>
      </w:r>
      <w:proofErr w:type="spellEnd"/>
      <w:r w:rsidRPr="00D93C08">
        <w:rPr>
          <w:rFonts w:ascii="Arial" w:hAnsi="Arial" w:cs="Arial"/>
          <w:i/>
          <w:iCs/>
          <w:sz w:val="20"/>
          <w:szCs w:val="20"/>
        </w:rPr>
        <w:t xml:space="preserve"> One</w:t>
      </w:r>
      <w:r w:rsidRPr="00D93C08">
        <w:rPr>
          <w:rFonts w:ascii="Arial" w:hAnsi="Arial" w:cs="Arial"/>
          <w:sz w:val="20"/>
          <w:szCs w:val="20"/>
        </w:rPr>
        <w:t xml:space="preserve"> </w:t>
      </w:r>
      <w:r w:rsidRPr="00D93C08">
        <w:rPr>
          <w:rFonts w:ascii="Arial" w:hAnsi="Arial" w:cs="Arial"/>
          <w:b/>
          <w:bCs/>
          <w:sz w:val="20"/>
          <w:szCs w:val="20"/>
        </w:rPr>
        <w:t>12</w:t>
      </w:r>
      <w:r w:rsidRPr="00D93C08">
        <w:rPr>
          <w:rFonts w:ascii="Arial" w:hAnsi="Arial" w:cs="Arial"/>
          <w:sz w:val="20"/>
          <w:szCs w:val="20"/>
        </w:rPr>
        <w:t>, e0168745 (2017).</w:t>
      </w:r>
    </w:p>
    <w:p w14:paraId="12A1842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89.</w:t>
      </w:r>
      <w:r w:rsidRPr="00D93C08">
        <w:rPr>
          <w:rFonts w:ascii="Arial" w:hAnsi="Arial" w:cs="Arial"/>
          <w:sz w:val="20"/>
          <w:szCs w:val="20"/>
        </w:rPr>
        <w:tab/>
        <w:t xml:space="preserve">Sacks, S., McKendrick, K., </w:t>
      </w:r>
      <w:proofErr w:type="spellStart"/>
      <w:r w:rsidRPr="00D93C08">
        <w:rPr>
          <w:rFonts w:ascii="Arial" w:hAnsi="Arial" w:cs="Arial"/>
          <w:sz w:val="20"/>
          <w:szCs w:val="20"/>
        </w:rPr>
        <w:t>Vazan</w:t>
      </w:r>
      <w:proofErr w:type="spellEnd"/>
      <w:r w:rsidRPr="00D93C08">
        <w:rPr>
          <w:rFonts w:ascii="Arial" w:hAnsi="Arial" w:cs="Arial"/>
          <w:sz w:val="20"/>
          <w:szCs w:val="20"/>
        </w:rPr>
        <w:t xml:space="preserve">, P., Sacks, J. Y. &amp; Cleland, C. M. Modified therapeutic community aftercare for clients triply diagnosed with HIV/AIDS and co-occurring mental and substance use disorders. </w:t>
      </w:r>
      <w:r w:rsidRPr="00D93C08">
        <w:rPr>
          <w:rFonts w:ascii="Arial" w:hAnsi="Arial" w:cs="Arial"/>
          <w:i/>
          <w:iCs/>
          <w:sz w:val="20"/>
          <w:szCs w:val="20"/>
        </w:rPr>
        <w:t>AIDS Care</w:t>
      </w:r>
      <w:r w:rsidRPr="00D93C08">
        <w:rPr>
          <w:rFonts w:ascii="Arial" w:hAnsi="Arial" w:cs="Arial"/>
          <w:sz w:val="20"/>
          <w:szCs w:val="20"/>
        </w:rPr>
        <w:t xml:space="preserve"> </w:t>
      </w:r>
      <w:r w:rsidRPr="00D93C08">
        <w:rPr>
          <w:rFonts w:ascii="Arial" w:hAnsi="Arial" w:cs="Arial"/>
          <w:b/>
          <w:bCs/>
          <w:sz w:val="20"/>
          <w:szCs w:val="20"/>
        </w:rPr>
        <w:t>23</w:t>
      </w:r>
      <w:r w:rsidRPr="00D93C08">
        <w:rPr>
          <w:rFonts w:ascii="Arial" w:hAnsi="Arial" w:cs="Arial"/>
          <w:sz w:val="20"/>
          <w:szCs w:val="20"/>
        </w:rPr>
        <w:t>, 1676–1686 (2011).</w:t>
      </w:r>
    </w:p>
    <w:p w14:paraId="5957685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90.</w:t>
      </w:r>
      <w:r w:rsidRPr="00D93C08">
        <w:rPr>
          <w:rFonts w:ascii="Arial" w:hAnsi="Arial" w:cs="Arial"/>
          <w:sz w:val="20"/>
          <w:szCs w:val="20"/>
        </w:rPr>
        <w:tab/>
        <w:t xml:space="preserve">Gatz, M. </w:t>
      </w:r>
      <w:r w:rsidRPr="00D93C08">
        <w:rPr>
          <w:rFonts w:ascii="Arial" w:hAnsi="Arial" w:cs="Arial"/>
          <w:i/>
          <w:iCs/>
          <w:sz w:val="20"/>
          <w:szCs w:val="20"/>
        </w:rPr>
        <w:t>et al.</w:t>
      </w:r>
      <w:r w:rsidRPr="00D93C08">
        <w:rPr>
          <w:rFonts w:ascii="Arial" w:hAnsi="Arial" w:cs="Arial"/>
          <w:sz w:val="20"/>
          <w:szCs w:val="20"/>
        </w:rPr>
        <w:t xml:space="preserve"> Effectiveness of an integrated, trauma</w:t>
      </w:r>
      <w:r w:rsidRPr="00D93C08">
        <w:rPr>
          <w:rFonts w:ascii="Cambria Math" w:hAnsi="Cambria Math" w:cs="Cambria Math"/>
          <w:sz w:val="20"/>
          <w:szCs w:val="20"/>
        </w:rPr>
        <w:t>‐</w:t>
      </w:r>
      <w:r w:rsidRPr="00D93C08">
        <w:rPr>
          <w:rFonts w:ascii="Arial" w:hAnsi="Arial" w:cs="Arial"/>
          <w:sz w:val="20"/>
          <w:szCs w:val="20"/>
        </w:rPr>
        <w:t>informed approach to treating women with co</w:t>
      </w:r>
      <w:r w:rsidRPr="00D93C08">
        <w:rPr>
          <w:rFonts w:ascii="Cambria Math" w:hAnsi="Cambria Math" w:cs="Cambria Math"/>
          <w:sz w:val="20"/>
          <w:szCs w:val="20"/>
        </w:rPr>
        <w:t>‐</w:t>
      </w:r>
      <w:r w:rsidRPr="00D93C08">
        <w:rPr>
          <w:rFonts w:ascii="Arial" w:hAnsi="Arial" w:cs="Arial"/>
          <w:sz w:val="20"/>
          <w:szCs w:val="20"/>
        </w:rPr>
        <w:t xml:space="preserve">occurring disorders and histories of trauma: The Los Angeles site experience. </w:t>
      </w:r>
      <w:r w:rsidRPr="00D93C08">
        <w:rPr>
          <w:rFonts w:ascii="Arial" w:hAnsi="Arial" w:cs="Arial"/>
          <w:i/>
          <w:iCs/>
          <w:sz w:val="20"/>
          <w:szCs w:val="20"/>
        </w:rPr>
        <w:t>J. Community Psychol.</w:t>
      </w:r>
      <w:r w:rsidRPr="00D93C08">
        <w:rPr>
          <w:rFonts w:ascii="Arial" w:hAnsi="Arial" w:cs="Arial"/>
          <w:sz w:val="20"/>
          <w:szCs w:val="20"/>
        </w:rPr>
        <w:t xml:space="preserve"> </w:t>
      </w:r>
      <w:r w:rsidRPr="00D93C08">
        <w:rPr>
          <w:rFonts w:ascii="Arial" w:hAnsi="Arial" w:cs="Arial"/>
          <w:b/>
          <w:bCs/>
          <w:sz w:val="20"/>
          <w:szCs w:val="20"/>
        </w:rPr>
        <w:t>35</w:t>
      </w:r>
      <w:r w:rsidRPr="00D93C08">
        <w:rPr>
          <w:rFonts w:ascii="Arial" w:hAnsi="Arial" w:cs="Arial"/>
          <w:sz w:val="20"/>
          <w:szCs w:val="20"/>
        </w:rPr>
        <w:t>, 863–878 (2007).</w:t>
      </w:r>
    </w:p>
    <w:p w14:paraId="094AB6D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91.</w:t>
      </w:r>
      <w:r w:rsidRPr="00D93C08">
        <w:rPr>
          <w:rFonts w:ascii="Arial" w:hAnsi="Arial" w:cs="Arial"/>
          <w:sz w:val="20"/>
          <w:szCs w:val="20"/>
        </w:rPr>
        <w:tab/>
        <w:t xml:space="preserve">Lloyd-Evans, B. </w:t>
      </w:r>
      <w:r w:rsidRPr="00D93C08">
        <w:rPr>
          <w:rFonts w:ascii="Arial" w:hAnsi="Arial" w:cs="Arial"/>
          <w:i/>
          <w:iCs/>
          <w:sz w:val="20"/>
          <w:szCs w:val="20"/>
        </w:rPr>
        <w:t>et al.</w:t>
      </w:r>
      <w:r w:rsidRPr="00D93C08">
        <w:rPr>
          <w:rFonts w:ascii="Arial" w:hAnsi="Arial" w:cs="Arial"/>
          <w:sz w:val="20"/>
          <w:szCs w:val="20"/>
        </w:rPr>
        <w:t xml:space="preserve"> The Community Navigator Study: Results from a feasibility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controlled trial of a </w:t>
      </w:r>
      <w:proofErr w:type="spellStart"/>
      <w:r w:rsidRPr="00D93C08">
        <w:rPr>
          <w:rFonts w:ascii="Arial" w:hAnsi="Arial" w:cs="Arial"/>
          <w:sz w:val="20"/>
          <w:szCs w:val="20"/>
        </w:rPr>
        <w:t>programme</w:t>
      </w:r>
      <w:proofErr w:type="spellEnd"/>
      <w:r w:rsidRPr="00D93C08">
        <w:rPr>
          <w:rFonts w:ascii="Arial" w:hAnsi="Arial" w:cs="Arial"/>
          <w:sz w:val="20"/>
          <w:szCs w:val="20"/>
        </w:rPr>
        <w:t xml:space="preserve"> to reduce loneliness for people with complex anxiety or depression. </w:t>
      </w:r>
      <w:proofErr w:type="spellStart"/>
      <w:r w:rsidRPr="00D93C08">
        <w:rPr>
          <w:rFonts w:ascii="Arial" w:hAnsi="Arial" w:cs="Arial"/>
          <w:i/>
          <w:iCs/>
          <w:sz w:val="20"/>
          <w:szCs w:val="20"/>
        </w:rPr>
        <w:t>Plos</w:t>
      </w:r>
      <w:proofErr w:type="spellEnd"/>
      <w:r w:rsidRPr="00D93C08">
        <w:rPr>
          <w:rFonts w:ascii="Arial" w:hAnsi="Arial" w:cs="Arial"/>
          <w:i/>
          <w:iCs/>
          <w:sz w:val="20"/>
          <w:szCs w:val="20"/>
        </w:rPr>
        <w:t xml:space="preserve"> One</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e0233535 (2020).</w:t>
      </w:r>
    </w:p>
    <w:p w14:paraId="1254F26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92.</w:t>
      </w:r>
      <w:r w:rsidRPr="00D93C08">
        <w:rPr>
          <w:rFonts w:ascii="Arial" w:hAnsi="Arial" w:cs="Arial"/>
          <w:sz w:val="20"/>
          <w:szCs w:val="20"/>
        </w:rPr>
        <w:tab/>
      </w:r>
      <w:proofErr w:type="spellStart"/>
      <w:r w:rsidRPr="00D93C08">
        <w:rPr>
          <w:rFonts w:ascii="Arial" w:hAnsi="Arial" w:cs="Arial"/>
          <w:sz w:val="20"/>
          <w:szCs w:val="20"/>
        </w:rPr>
        <w:t>Tjaden</w:t>
      </w:r>
      <w:proofErr w:type="spellEnd"/>
      <w:r w:rsidRPr="00D93C08">
        <w:rPr>
          <w:rFonts w:ascii="Arial" w:hAnsi="Arial" w:cs="Arial"/>
          <w:sz w:val="20"/>
          <w:szCs w:val="20"/>
        </w:rPr>
        <w:t xml:space="preserve">, C. </w:t>
      </w:r>
      <w:r w:rsidRPr="00D93C08">
        <w:rPr>
          <w:rFonts w:ascii="Arial" w:hAnsi="Arial" w:cs="Arial"/>
          <w:i/>
          <w:iCs/>
          <w:sz w:val="20"/>
          <w:szCs w:val="20"/>
        </w:rPr>
        <w:t>et al.</w:t>
      </w:r>
      <w:r w:rsidRPr="00D93C08">
        <w:rPr>
          <w:rFonts w:ascii="Arial" w:hAnsi="Arial" w:cs="Arial"/>
          <w:sz w:val="20"/>
          <w:szCs w:val="20"/>
        </w:rPr>
        <w:t xml:space="preserve"> Effectiveness of Resource Groups for Improving Empowerment, Quality of Life, and Functioning of People </w:t>
      </w:r>
      <w:proofErr w:type="gramStart"/>
      <w:r w:rsidRPr="00D93C08">
        <w:rPr>
          <w:rFonts w:ascii="Arial" w:hAnsi="Arial" w:cs="Arial"/>
          <w:sz w:val="20"/>
          <w:szCs w:val="20"/>
        </w:rPr>
        <w:t>With</w:t>
      </w:r>
      <w:proofErr w:type="gramEnd"/>
      <w:r w:rsidRPr="00D93C08">
        <w:rPr>
          <w:rFonts w:ascii="Arial" w:hAnsi="Arial" w:cs="Arial"/>
          <w:sz w:val="20"/>
          <w:szCs w:val="20"/>
        </w:rPr>
        <w:t xml:space="preserve"> Severe Mental Illness A Randomized Clinical Trial. </w:t>
      </w:r>
      <w:r w:rsidRPr="00D93C08">
        <w:rPr>
          <w:rFonts w:ascii="Arial" w:hAnsi="Arial" w:cs="Arial"/>
          <w:i/>
          <w:iCs/>
          <w:sz w:val="20"/>
          <w:szCs w:val="20"/>
        </w:rPr>
        <w:t>JAMA Psychiatry</w:t>
      </w:r>
      <w:r w:rsidRPr="00D93C08">
        <w:rPr>
          <w:rFonts w:ascii="Arial" w:hAnsi="Arial" w:cs="Arial"/>
          <w:sz w:val="20"/>
          <w:szCs w:val="20"/>
        </w:rPr>
        <w:t xml:space="preserve"> </w:t>
      </w:r>
      <w:r w:rsidRPr="00D93C08">
        <w:rPr>
          <w:rFonts w:ascii="Arial" w:hAnsi="Arial" w:cs="Arial"/>
          <w:b/>
          <w:bCs/>
          <w:sz w:val="20"/>
          <w:szCs w:val="20"/>
        </w:rPr>
        <w:t>78</w:t>
      </w:r>
      <w:r w:rsidRPr="00D93C08">
        <w:rPr>
          <w:rFonts w:ascii="Arial" w:hAnsi="Arial" w:cs="Arial"/>
          <w:sz w:val="20"/>
          <w:szCs w:val="20"/>
        </w:rPr>
        <w:t>, 1309–1318 (2021).</w:t>
      </w:r>
    </w:p>
    <w:p w14:paraId="5FE532C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93.</w:t>
      </w:r>
      <w:r w:rsidRPr="00D93C08">
        <w:rPr>
          <w:rFonts w:ascii="Arial" w:hAnsi="Arial" w:cs="Arial"/>
          <w:sz w:val="20"/>
          <w:szCs w:val="20"/>
        </w:rPr>
        <w:tab/>
      </w:r>
      <w:proofErr w:type="spellStart"/>
      <w:r w:rsidRPr="00D93C08">
        <w:rPr>
          <w:rFonts w:ascii="Arial" w:hAnsi="Arial" w:cs="Arial"/>
          <w:sz w:val="20"/>
          <w:szCs w:val="20"/>
        </w:rPr>
        <w:t>Schrank</w:t>
      </w:r>
      <w:proofErr w:type="spellEnd"/>
      <w:r w:rsidRPr="00D93C08">
        <w:rPr>
          <w:rFonts w:ascii="Arial" w:hAnsi="Arial" w:cs="Arial"/>
          <w:sz w:val="20"/>
          <w:szCs w:val="20"/>
        </w:rPr>
        <w:t xml:space="preserve">, B. </w:t>
      </w:r>
      <w:r w:rsidRPr="00D93C08">
        <w:rPr>
          <w:rFonts w:ascii="Arial" w:hAnsi="Arial" w:cs="Arial"/>
          <w:i/>
          <w:iCs/>
          <w:sz w:val="20"/>
          <w:szCs w:val="20"/>
        </w:rPr>
        <w:t>et al.</w:t>
      </w:r>
      <w:r w:rsidRPr="00D93C08">
        <w:rPr>
          <w:rFonts w:ascii="Arial" w:hAnsi="Arial" w:cs="Arial"/>
          <w:sz w:val="20"/>
          <w:szCs w:val="20"/>
        </w:rPr>
        <w:t xml:space="preserve"> Evaluation of a positive psychotherapy group intervention for people with psychosis: pilot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controlled trial. </w:t>
      </w:r>
      <w:r w:rsidRPr="00D93C08">
        <w:rPr>
          <w:rFonts w:ascii="Arial" w:hAnsi="Arial" w:cs="Arial"/>
          <w:i/>
          <w:iCs/>
          <w:sz w:val="20"/>
          <w:szCs w:val="20"/>
        </w:rPr>
        <w:t xml:space="preserve">Epidemiol.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Sci.</w:t>
      </w:r>
      <w:r w:rsidRPr="00D93C08">
        <w:rPr>
          <w:rFonts w:ascii="Arial" w:hAnsi="Arial" w:cs="Arial"/>
          <w:sz w:val="20"/>
          <w:szCs w:val="20"/>
        </w:rPr>
        <w:t xml:space="preserve"> </w:t>
      </w:r>
      <w:r w:rsidRPr="00D93C08">
        <w:rPr>
          <w:rFonts w:ascii="Arial" w:hAnsi="Arial" w:cs="Arial"/>
          <w:b/>
          <w:bCs/>
          <w:sz w:val="20"/>
          <w:szCs w:val="20"/>
        </w:rPr>
        <w:t>25</w:t>
      </w:r>
      <w:r w:rsidRPr="00D93C08">
        <w:rPr>
          <w:rFonts w:ascii="Arial" w:hAnsi="Arial" w:cs="Arial"/>
          <w:sz w:val="20"/>
          <w:szCs w:val="20"/>
        </w:rPr>
        <w:t>, 235</w:t>
      </w:r>
      <w:r w:rsidRPr="00D93C08">
        <w:rPr>
          <w:rFonts w:ascii="Cambria Math" w:hAnsi="Cambria Math" w:cs="Cambria Math"/>
          <w:sz w:val="20"/>
          <w:szCs w:val="20"/>
        </w:rPr>
        <w:t>‐</w:t>
      </w:r>
      <w:r w:rsidRPr="00D93C08">
        <w:rPr>
          <w:rFonts w:ascii="Arial" w:hAnsi="Arial" w:cs="Arial"/>
          <w:sz w:val="20"/>
          <w:szCs w:val="20"/>
        </w:rPr>
        <w:t>246 (2016).</w:t>
      </w:r>
    </w:p>
    <w:p w14:paraId="76D943A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94.</w:t>
      </w:r>
      <w:r w:rsidRPr="00D93C08">
        <w:rPr>
          <w:rFonts w:ascii="Arial" w:hAnsi="Arial" w:cs="Arial"/>
          <w:sz w:val="20"/>
          <w:szCs w:val="20"/>
        </w:rPr>
        <w:tab/>
      </w:r>
      <w:proofErr w:type="spellStart"/>
      <w:r w:rsidRPr="00D93C08">
        <w:rPr>
          <w:rFonts w:ascii="Arial" w:hAnsi="Arial" w:cs="Arial"/>
          <w:sz w:val="20"/>
          <w:szCs w:val="20"/>
        </w:rPr>
        <w:t>Valiente</w:t>
      </w:r>
      <w:proofErr w:type="spellEnd"/>
      <w:r w:rsidRPr="00D93C08">
        <w:rPr>
          <w:rFonts w:ascii="Arial" w:hAnsi="Arial" w:cs="Arial"/>
          <w:sz w:val="20"/>
          <w:szCs w:val="20"/>
        </w:rPr>
        <w:t xml:space="preserve">, C. </w:t>
      </w:r>
      <w:r w:rsidRPr="00D93C08">
        <w:rPr>
          <w:rFonts w:ascii="Arial" w:hAnsi="Arial" w:cs="Arial"/>
          <w:i/>
          <w:iCs/>
          <w:sz w:val="20"/>
          <w:szCs w:val="20"/>
        </w:rPr>
        <w:t>et al.</w:t>
      </w:r>
      <w:r w:rsidRPr="00D93C08">
        <w:rPr>
          <w:rFonts w:ascii="Arial" w:hAnsi="Arial" w:cs="Arial"/>
          <w:sz w:val="20"/>
          <w:szCs w:val="20"/>
        </w:rPr>
        <w:t xml:space="preserve"> A multicomponent positive psychology group intervention for people with severe psychiatric conditions; a randomized clinical trial. </w:t>
      </w:r>
      <w:proofErr w:type="spellStart"/>
      <w:r w:rsidRPr="00D93C08">
        <w:rPr>
          <w:rFonts w:ascii="Arial" w:hAnsi="Arial" w:cs="Arial"/>
          <w:i/>
          <w:iCs/>
          <w:sz w:val="20"/>
          <w:szCs w:val="20"/>
        </w:rPr>
        <w:t>Psychiatr</w:t>
      </w:r>
      <w:proofErr w:type="spellEnd"/>
      <w:r w:rsidRPr="00D93C08">
        <w:rPr>
          <w:rFonts w:ascii="Arial" w:hAnsi="Arial" w:cs="Arial"/>
          <w:i/>
          <w:iCs/>
          <w:sz w:val="20"/>
          <w:szCs w:val="20"/>
        </w:rPr>
        <w:t xml:space="preserve">. </w:t>
      </w:r>
      <w:proofErr w:type="spellStart"/>
      <w:r w:rsidRPr="00D93C08">
        <w:rPr>
          <w:rFonts w:ascii="Arial" w:hAnsi="Arial" w:cs="Arial"/>
          <w:i/>
          <w:iCs/>
          <w:sz w:val="20"/>
          <w:szCs w:val="20"/>
        </w:rPr>
        <w:t>Rehabil</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45</w:t>
      </w:r>
      <w:r w:rsidRPr="00D93C08">
        <w:rPr>
          <w:rFonts w:ascii="Arial" w:hAnsi="Arial" w:cs="Arial"/>
          <w:sz w:val="20"/>
          <w:szCs w:val="20"/>
        </w:rPr>
        <w:t>, 103</w:t>
      </w:r>
      <w:r w:rsidRPr="00D93C08">
        <w:rPr>
          <w:rFonts w:ascii="Cambria Math" w:hAnsi="Cambria Math" w:cs="Cambria Math"/>
          <w:sz w:val="20"/>
          <w:szCs w:val="20"/>
        </w:rPr>
        <w:t>‐</w:t>
      </w:r>
      <w:r w:rsidRPr="00D93C08">
        <w:rPr>
          <w:rFonts w:ascii="Arial" w:hAnsi="Arial" w:cs="Arial"/>
          <w:sz w:val="20"/>
          <w:szCs w:val="20"/>
        </w:rPr>
        <w:t>113 (2022).</w:t>
      </w:r>
    </w:p>
    <w:p w14:paraId="080504D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95.</w:t>
      </w:r>
      <w:r w:rsidRPr="00D93C08">
        <w:rPr>
          <w:rFonts w:ascii="Arial" w:hAnsi="Arial" w:cs="Arial"/>
          <w:sz w:val="20"/>
          <w:szCs w:val="20"/>
        </w:rPr>
        <w:tab/>
        <w:t xml:space="preserve">Volpe, U., Torre, F., De </w:t>
      </w:r>
      <w:proofErr w:type="spellStart"/>
      <w:r w:rsidRPr="00D93C08">
        <w:rPr>
          <w:rFonts w:ascii="Arial" w:hAnsi="Arial" w:cs="Arial"/>
          <w:sz w:val="20"/>
          <w:szCs w:val="20"/>
        </w:rPr>
        <w:t>Santis</w:t>
      </w:r>
      <w:proofErr w:type="spellEnd"/>
      <w:r w:rsidRPr="00D93C08">
        <w:rPr>
          <w:rFonts w:ascii="Arial" w:hAnsi="Arial" w:cs="Arial"/>
          <w:sz w:val="20"/>
          <w:szCs w:val="20"/>
        </w:rPr>
        <w:t xml:space="preserve">, V., Perris, F. &amp; </w:t>
      </w:r>
      <w:proofErr w:type="spellStart"/>
      <w:r w:rsidRPr="00D93C08">
        <w:rPr>
          <w:rFonts w:ascii="Arial" w:hAnsi="Arial" w:cs="Arial"/>
          <w:sz w:val="20"/>
          <w:szCs w:val="20"/>
        </w:rPr>
        <w:t>Catapano</w:t>
      </w:r>
      <w:proofErr w:type="spellEnd"/>
      <w:r w:rsidRPr="00D93C08">
        <w:rPr>
          <w:rFonts w:ascii="Arial" w:hAnsi="Arial" w:cs="Arial"/>
          <w:sz w:val="20"/>
          <w:szCs w:val="20"/>
        </w:rPr>
        <w:t xml:space="preserve">, F. Reading group rehabilitation for patients with psychosis: A randomized controlled study. </w:t>
      </w:r>
      <w:r w:rsidRPr="00D93C08">
        <w:rPr>
          <w:rFonts w:ascii="Arial" w:hAnsi="Arial" w:cs="Arial"/>
          <w:i/>
          <w:iCs/>
          <w:sz w:val="20"/>
          <w:szCs w:val="20"/>
        </w:rPr>
        <w:t xml:space="preserve">Clin. Psychol.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15–21 (2015).</w:t>
      </w:r>
    </w:p>
    <w:p w14:paraId="43981F6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96.</w:t>
      </w:r>
      <w:r w:rsidRPr="00D93C08">
        <w:rPr>
          <w:rFonts w:ascii="Arial" w:hAnsi="Arial" w:cs="Arial"/>
          <w:sz w:val="20"/>
          <w:szCs w:val="20"/>
        </w:rPr>
        <w:tab/>
        <w:t xml:space="preserve">Sterne, J. A. C. </w:t>
      </w:r>
      <w:r w:rsidRPr="00D93C08">
        <w:rPr>
          <w:rFonts w:ascii="Arial" w:hAnsi="Arial" w:cs="Arial"/>
          <w:i/>
          <w:iCs/>
          <w:sz w:val="20"/>
          <w:szCs w:val="20"/>
        </w:rPr>
        <w:t>et al.</w:t>
      </w:r>
      <w:r w:rsidRPr="00D93C08">
        <w:rPr>
          <w:rFonts w:ascii="Arial" w:hAnsi="Arial" w:cs="Arial"/>
          <w:sz w:val="20"/>
          <w:szCs w:val="20"/>
        </w:rPr>
        <w:t xml:space="preserve"> </w:t>
      </w:r>
      <w:proofErr w:type="spellStart"/>
      <w:r w:rsidRPr="00D93C08">
        <w:rPr>
          <w:rFonts w:ascii="Arial" w:hAnsi="Arial" w:cs="Arial"/>
          <w:sz w:val="20"/>
          <w:szCs w:val="20"/>
        </w:rPr>
        <w:t>RoB</w:t>
      </w:r>
      <w:proofErr w:type="spellEnd"/>
      <w:r w:rsidRPr="00D93C08">
        <w:rPr>
          <w:rFonts w:ascii="Arial" w:hAnsi="Arial" w:cs="Arial"/>
          <w:sz w:val="20"/>
          <w:szCs w:val="20"/>
        </w:rPr>
        <w:t xml:space="preserve"> 2: A revised tool for assessing risk of bias in </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trials. </w:t>
      </w:r>
      <w:r w:rsidRPr="00D93C08">
        <w:rPr>
          <w:rFonts w:ascii="Arial" w:hAnsi="Arial" w:cs="Arial"/>
          <w:i/>
          <w:iCs/>
          <w:sz w:val="20"/>
          <w:szCs w:val="20"/>
        </w:rPr>
        <w:t>BMJ</w:t>
      </w:r>
      <w:r w:rsidRPr="00D93C08">
        <w:rPr>
          <w:rFonts w:ascii="Arial" w:hAnsi="Arial" w:cs="Arial"/>
          <w:sz w:val="20"/>
          <w:szCs w:val="20"/>
        </w:rPr>
        <w:t xml:space="preserve"> </w:t>
      </w:r>
      <w:r w:rsidRPr="00D93C08">
        <w:rPr>
          <w:rFonts w:ascii="Arial" w:hAnsi="Arial" w:cs="Arial"/>
          <w:b/>
          <w:bCs/>
          <w:sz w:val="20"/>
          <w:szCs w:val="20"/>
        </w:rPr>
        <w:t>366</w:t>
      </w:r>
      <w:r w:rsidRPr="00D93C08">
        <w:rPr>
          <w:rFonts w:ascii="Arial" w:hAnsi="Arial" w:cs="Arial"/>
          <w:sz w:val="20"/>
          <w:szCs w:val="20"/>
        </w:rPr>
        <w:t>, l4898 (2019).</w:t>
      </w:r>
    </w:p>
    <w:p w14:paraId="3DF95DB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97.</w:t>
      </w:r>
      <w:r w:rsidRPr="00D93C08">
        <w:rPr>
          <w:rFonts w:ascii="Arial" w:hAnsi="Arial" w:cs="Arial"/>
          <w:sz w:val="20"/>
          <w:szCs w:val="20"/>
        </w:rPr>
        <w:tab/>
        <w:t xml:space="preserve">Sterne, J. A. C. </w:t>
      </w:r>
      <w:r w:rsidRPr="00D93C08">
        <w:rPr>
          <w:rFonts w:ascii="Arial" w:hAnsi="Arial" w:cs="Arial"/>
          <w:i/>
          <w:iCs/>
          <w:sz w:val="20"/>
          <w:szCs w:val="20"/>
        </w:rPr>
        <w:t>et al.</w:t>
      </w:r>
      <w:r w:rsidRPr="00D93C08">
        <w:rPr>
          <w:rFonts w:ascii="Arial" w:hAnsi="Arial" w:cs="Arial"/>
          <w:sz w:val="20"/>
          <w:szCs w:val="20"/>
        </w:rPr>
        <w:t xml:space="preserve"> ROBINS-I: A tool for assessing risk of bias in non-</w:t>
      </w:r>
      <w:proofErr w:type="spellStart"/>
      <w:r w:rsidRPr="00D93C08">
        <w:rPr>
          <w:rFonts w:ascii="Arial" w:hAnsi="Arial" w:cs="Arial"/>
          <w:sz w:val="20"/>
          <w:szCs w:val="20"/>
        </w:rPr>
        <w:t>randomised</w:t>
      </w:r>
      <w:proofErr w:type="spellEnd"/>
      <w:r w:rsidRPr="00D93C08">
        <w:rPr>
          <w:rFonts w:ascii="Arial" w:hAnsi="Arial" w:cs="Arial"/>
          <w:sz w:val="20"/>
          <w:szCs w:val="20"/>
        </w:rPr>
        <w:t xml:space="preserve"> studies of interventions. </w:t>
      </w:r>
      <w:r w:rsidRPr="00D93C08">
        <w:rPr>
          <w:rFonts w:ascii="Arial" w:hAnsi="Arial" w:cs="Arial"/>
          <w:i/>
          <w:iCs/>
          <w:sz w:val="20"/>
          <w:szCs w:val="20"/>
        </w:rPr>
        <w:t>BMJ</w:t>
      </w:r>
      <w:r w:rsidRPr="00D93C08">
        <w:rPr>
          <w:rFonts w:ascii="Arial" w:hAnsi="Arial" w:cs="Arial"/>
          <w:sz w:val="20"/>
          <w:szCs w:val="20"/>
        </w:rPr>
        <w:t xml:space="preserve"> </w:t>
      </w:r>
      <w:r w:rsidRPr="00D93C08">
        <w:rPr>
          <w:rFonts w:ascii="Arial" w:hAnsi="Arial" w:cs="Arial"/>
          <w:b/>
          <w:bCs/>
          <w:sz w:val="20"/>
          <w:szCs w:val="20"/>
        </w:rPr>
        <w:t>355</w:t>
      </w:r>
      <w:r w:rsidRPr="00D93C08">
        <w:rPr>
          <w:rFonts w:ascii="Arial" w:hAnsi="Arial" w:cs="Arial"/>
          <w:sz w:val="20"/>
          <w:szCs w:val="20"/>
        </w:rPr>
        <w:t>, i4919 (2016).</w:t>
      </w:r>
    </w:p>
    <w:p w14:paraId="228D81F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98.</w:t>
      </w:r>
      <w:r w:rsidRPr="00D93C08">
        <w:rPr>
          <w:rFonts w:ascii="Arial" w:hAnsi="Arial" w:cs="Arial"/>
          <w:sz w:val="20"/>
          <w:szCs w:val="20"/>
        </w:rPr>
        <w:tab/>
        <w:t xml:space="preserve">Carter, E. C., </w:t>
      </w:r>
      <w:proofErr w:type="spellStart"/>
      <w:r w:rsidRPr="00D93C08">
        <w:rPr>
          <w:rFonts w:ascii="Arial" w:hAnsi="Arial" w:cs="Arial"/>
          <w:sz w:val="20"/>
          <w:szCs w:val="20"/>
        </w:rPr>
        <w:t>Schönbrodt</w:t>
      </w:r>
      <w:proofErr w:type="spellEnd"/>
      <w:r w:rsidRPr="00D93C08">
        <w:rPr>
          <w:rFonts w:ascii="Arial" w:hAnsi="Arial" w:cs="Arial"/>
          <w:sz w:val="20"/>
          <w:szCs w:val="20"/>
        </w:rPr>
        <w:t xml:space="preserve">, F. D., Gervais, W. M. &amp; Hilgard, J. Correcting for bias in psychology: A comparison of meta-analytic methods. </w:t>
      </w:r>
      <w:r w:rsidRPr="00D93C08">
        <w:rPr>
          <w:rFonts w:ascii="Arial" w:hAnsi="Arial" w:cs="Arial"/>
          <w:i/>
          <w:iCs/>
          <w:sz w:val="20"/>
          <w:szCs w:val="20"/>
        </w:rPr>
        <w:t xml:space="preserve">Adv. Methods </w:t>
      </w:r>
      <w:proofErr w:type="spellStart"/>
      <w:r w:rsidRPr="00D93C08">
        <w:rPr>
          <w:rFonts w:ascii="Arial" w:hAnsi="Arial" w:cs="Arial"/>
          <w:i/>
          <w:iCs/>
          <w:sz w:val="20"/>
          <w:szCs w:val="20"/>
        </w:rPr>
        <w:t>Pract</w:t>
      </w:r>
      <w:proofErr w:type="spellEnd"/>
      <w:r w:rsidRPr="00D93C08">
        <w:rPr>
          <w:rFonts w:ascii="Arial" w:hAnsi="Arial" w:cs="Arial"/>
          <w:i/>
          <w:iCs/>
          <w:sz w:val="20"/>
          <w:szCs w:val="20"/>
        </w:rPr>
        <w:t>. Psychol. Sci.</w:t>
      </w:r>
      <w:r w:rsidRPr="00D93C08">
        <w:rPr>
          <w:rFonts w:ascii="Arial" w:hAnsi="Arial" w:cs="Arial"/>
          <w:sz w:val="20"/>
          <w:szCs w:val="20"/>
        </w:rPr>
        <w:t xml:space="preserve"> </w:t>
      </w:r>
      <w:r w:rsidRPr="00D93C08">
        <w:rPr>
          <w:rFonts w:ascii="Arial" w:hAnsi="Arial" w:cs="Arial"/>
          <w:b/>
          <w:bCs/>
          <w:sz w:val="20"/>
          <w:szCs w:val="20"/>
        </w:rPr>
        <w:t>2</w:t>
      </w:r>
      <w:r w:rsidRPr="00D93C08">
        <w:rPr>
          <w:rFonts w:ascii="Arial" w:hAnsi="Arial" w:cs="Arial"/>
          <w:sz w:val="20"/>
          <w:szCs w:val="20"/>
        </w:rPr>
        <w:t>, 115–144 (2019).</w:t>
      </w:r>
    </w:p>
    <w:p w14:paraId="29BF889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99.</w:t>
      </w:r>
      <w:r w:rsidRPr="00D93C08">
        <w:rPr>
          <w:rFonts w:ascii="Arial" w:hAnsi="Arial" w:cs="Arial"/>
          <w:sz w:val="20"/>
          <w:szCs w:val="20"/>
        </w:rPr>
        <w:tab/>
        <w:t xml:space="preserve">Chen, M. &amp; Pustejovsky, J. E. Adapting methods for correcting selective reporting bias in meta-analysis of dependent effect sizes. </w:t>
      </w:r>
      <w:r w:rsidRPr="00D93C08">
        <w:rPr>
          <w:rFonts w:ascii="Arial" w:hAnsi="Arial" w:cs="Arial"/>
          <w:i/>
          <w:iCs/>
          <w:sz w:val="20"/>
          <w:szCs w:val="20"/>
        </w:rPr>
        <w:t>Psychol. Methods</w:t>
      </w:r>
      <w:r w:rsidRPr="00D93C08">
        <w:rPr>
          <w:rFonts w:ascii="Arial" w:hAnsi="Arial" w:cs="Arial"/>
          <w:sz w:val="20"/>
          <w:szCs w:val="20"/>
        </w:rPr>
        <w:t xml:space="preserve"> https://doi.org/10.1037/met0000773 (2025) doi:10.1037/met0000773.</w:t>
      </w:r>
    </w:p>
    <w:p w14:paraId="33E7FAF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100.</w:t>
      </w:r>
      <w:r w:rsidRPr="00D93C08">
        <w:rPr>
          <w:rFonts w:ascii="Arial" w:hAnsi="Arial" w:cs="Arial"/>
          <w:sz w:val="20"/>
          <w:szCs w:val="20"/>
        </w:rPr>
        <w:tab/>
        <w:t xml:space="preserve">Hedges, L. V. &amp; </w:t>
      </w:r>
      <w:proofErr w:type="spellStart"/>
      <w:r w:rsidRPr="00D93C08">
        <w:rPr>
          <w:rFonts w:ascii="Arial" w:hAnsi="Arial" w:cs="Arial"/>
          <w:sz w:val="20"/>
          <w:szCs w:val="20"/>
        </w:rPr>
        <w:t>Vevea</w:t>
      </w:r>
      <w:proofErr w:type="spellEnd"/>
      <w:r w:rsidRPr="00D93C08">
        <w:rPr>
          <w:rFonts w:ascii="Arial" w:hAnsi="Arial" w:cs="Arial"/>
          <w:sz w:val="20"/>
          <w:szCs w:val="20"/>
        </w:rPr>
        <w:t xml:space="preserve">, J. Selection method approaches. in </w:t>
      </w:r>
      <w:r w:rsidRPr="00D93C08">
        <w:rPr>
          <w:rFonts w:ascii="Arial" w:hAnsi="Arial" w:cs="Arial"/>
          <w:i/>
          <w:iCs/>
          <w:sz w:val="20"/>
          <w:szCs w:val="20"/>
        </w:rPr>
        <w:t xml:space="preserve">H. R. Rothstein, A. J. Sutton, &amp; M. </w:t>
      </w:r>
      <w:proofErr w:type="spellStart"/>
      <w:r w:rsidRPr="00D93C08">
        <w:rPr>
          <w:rFonts w:ascii="Arial" w:hAnsi="Arial" w:cs="Arial"/>
          <w:i/>
          <w:iCs/>
          <w:sz w:val="20"/>
          <w:szCs w:val="20"/>
        </w:rPr>
        <w:t>Borenstein</w:t>
      </w:r>
      <w:proofErr w:type="spellEnd"/>
      <w:r w:rsidRPr="00D93C08">
        <w:rPr>
          <w:rFonts w:ascii="Arial" w:hAnsi="Arial" w:cs="Arial"/>
          <w:i/>
          <w:iCs/>
          <w:sz w:val="20"/>
          <w:szCs w:val="20"/>
        </w:rPr>
        <w:t xml:space="preserve"> (Eds.), Publication bias in meta-analysis: Prevention, assessment and adjustments (pp. 145–174). Wiley Online Library</w:t>
      </w:r>
      <w:r w:rsidRPr="00D93C08">
        <w:rPr>
          <w:rFonts w:ascii="Arial" w:hAnsi="Arial" w:cs="Arial"/>
          <w:sz w:val="20"/>
          <w:szCs w:val="20"/>
        </w:rPr>
        <w:t xml:space="preserve"> (2005). </w:t>
      </w:r>
      <w:proofErr w:type="gramStart"/>
      <w:r w:rsidRPr="00D93C08">
        <w:rPr>
          <w:rFonts w:ascii="Arial" w:hAnsi="Arial" w:cs="Arial"/>
          <w:sz w:val="20"/>
          <w:szCs w:val="20"/>
        </w:rPr>
        <w:t>doi:10.1002/0470870168.ch9</w:t>
      </w:r>
      <w:proofErr w:type="gramEnd"/>
      <w:r w:rsidRPr="00D93C08">
        <w:rPr>
          <w:rFonts w:ascii="Arial" w:hAnsi="Arial" w:cs="Arial"/>
          <w:sz w:val="20"/>
          <w:szCs w:val="20"/>
        </w:rPr>
        <w:t>.</w:t>
      </w:r>
    </w:p>
    <w:p w14:paraId="6593EE6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101.</w:t>
      </w:r>
      <w:r w:rsidRPr="00D93C08">
        <w:rPr>
          <w:rFonts w:ascii="Arial" w:hAnsi="Arial" w:cs="Arial"/>
          <w:sz w:val="20"/>
          <w:szCs w:val="20"/>
        </w:rPr>
        <w:tab/>
        <w:t xml:space="preserve">McShane, B. B., </w:t>
      </w:r>
      <w:proofErr w:type="spellStart"/>
      <w:r w:rsidRPr="00D93C08">
        <w:rPr>
          <w:rFonts w:ascii="Arial" w:hAnsi="Arial" w:cs="Arial"/>
          <w:sz w:val="20"/>
          <w:szCs w:val="20"/>
        </w:rPr>
        <w:t>Böckenholt</w:t>
      </w:r>
      <w:proofErr w:type="spellEnd"/>
      <w:r w:rsidRPr="00D93C08">
        <w:rPr>
          <w:rFonts w:ascii="Arial" w:hAnsi="Arial" w:cs="Arial"/>
          <w:sz w:val="20"/>
          <w:szCs w:val="20"/>
        </w:rPr>
        <w:t xml:space="preserve">, U. &amp; Hansen, K. T. Adjusting for publication bias in meta-analysis: An evaluation of selection methods and some cautionary notes. </w:t>
      </w:r>
      <w:proofErr w:type="spellStart"/>
      <w:r w:rsidRPr="00D93C08">
        <w:rPr>
          <w:rFonts w:ascii="Arial" w:hAnsi="Arial" w:cs="Arial"/>
          <w:i/>
          <w:iCs/>
          <w:sz w:val="20"/>
          <w:szCs w:val="20"/>
        </w:rPr>
        <w:t>Perspect</w:t>
      </w:r>
      <w:proofErr w:type="spellEnd"/>
      <w:r w:rsidRPr="00D93C08">
        <w:rPr>
          <w:rFonts w:ascii="Arial" w:hAnsi="Arial" w:cs="Arial"/>
          <w:i/>
          <w:iCs/>
          <w:sz w:val="20"/>
          <w:szCs w:val="20"/>
        </w:rPr>
        <w:t>. Psychol. Sci.</w:t>
      </w:r>
      <w:r w:rsidRPr="00D93C08">
        <w:rPr>
          <w:rFonts w:ascii="Arial" w:hAnsi="Arial" w:cs="Arial"/>
          <w:sz w:val="20"/>
          <w:szCs w:val="20"/>
        </w:rPr>
        <w:t xml:space="preserve"> </w:t>
      </w:r>
      <w:r w:rsidRPr="00D93C08">
        <w:rPr>
          <w:rFonts w:ascii="Arial" w:hAnsi="Arial" w:cs="Arial"/>
          <w:b/>
          <w:bCs/>
          <w:sz w:val="20"/>
          <w:szCs w:val="20"/>
        </w:rPr>
        <w:t>11</w:t>
      </w:r>
      <w:r w:rsidRPr="00D93C08">
        <w:rPr>
          <w:rFonts w:ascii="Arial" w:hAnsi="Arial" w:cs="Arial"/>
          <w:sz w:val="20"/>
          <w:szCs w:val="20"/>
        </w:rPr>
        <w:t>, 730–749 (2016).</w:t>
      </w:r>
    </w:p>
    <w:p w14:paraId="772EF934" w14:textId="77777777" w:rsidR="00D93C08" w:rsidRPr="00D93C08" w:rsidRDefault="00D93C08" w:rsidP="00D93C08">
      <w:pPr>
        <w:pStyle w:val="Bibliography"/>
        <w:spacing w:line="240" w:lineRule="auto"/>
        <w:rPr>
          <w:rFonts w:ascii="Arial" w:hAnsi="Arial" w:cs="Arial"/>
          <w:sz w:val="20"/>
          <w:szCs w:val="20"/>
          <w:lang w:val="da-DK"/>
        </w:rPr>
      </w:pPr>
      <w:r w:rsidRPr="00D93C08">
        <w:rPr>
          <w:rFonts w:ascii="Arial" w:hAnsi="Arial" w:cs="Arial"/>
          <w:sz w:val="20"/>
          <w:szCs w:val="20"/>
        </w:rPr>
        <w:t>102.</w:t>
      </w:r>
      <w:r w:rsidRPr="00D93C08">
        <w:rPr>
          <w:rFonts w:ascii="Arial" w:hAnsi="Arial" w:cs="Arial"/>
          <w:sz w:val="20"/>
          <w:szCs w:val="20"/>
        </w:rPr>
        <w:tab/>
        <w:t xml:space="preserve">van </w:t>
      </w:r>
      <w:proofErr w:type="spellStart"/>
      <w:r w:rsidRPr="00D93C08">
        <w:rPr>
          <w:rFonts w:ascii="Arial" w:hAnsi="Arial" w:cs="Arial"/>
          <w:sz w:val="20"/>
          <w:szCs w:val="20"/>
        </w:rPr>
        <w:t>Aert</w:t>
      </w:r>
      <w:proofErr w:type="spellEnd"/>
      <w:r w:rsidRPr="00D93C08">
        <w:rPr>
          <w:rFonts w:ascii="Arial" w:hAnsi="Arial" w:cs="Arial"/>
          <w:sz w:val="20"/>
          <w:szCs w:val="20"/>
        </w:rPr>
        <w:t xml:space="preserve">, R. C. M. Meta-analyzing </w:t>
      </w:r>
      <w:proofErr w:type="spellStart"/>
      <w:r w:rsidRPr="00D93C08">
        <w:rPr>
          <w:rFonts w:ascii="Arial" w:hAnsi="Arial" w:cs="Arial"/>
          <w:sz w:val="20"/>
          <w:szCs w:val="20"/>
        </w:rPr>
        <w:t>nonpreregistered</w:t>
      </w:r>
      <w:proofErr w:type="spellEnd"/>
      <w:r w:rsidRPr="00D93C08">
        <w:rPr>
          <w:rFonts w:ascii="Arial" w:hAnsi="Arial" w:cs="Arial"/>
          <w:sz w:val="20"/>
          <w:szCs w:val="20"/>
        </w:rPr>
        <w:t xml:space="preserve"> and preregistered studies. </w:t>
      </w:r>
      <w:proofErr w:type="spellStart"/>
      <w:r w:rsidRPr="00D93C08">
        <w:rPr>
          <w:rFonts w:ascii="Arial" w:hAnsi="Arial" w:cs="Arial"/>
          <w:i/>
          <w:iCs/>
          <w:sz w:val="20"/>
          <w:szCs w:val="20"/>
          <w:lang w:val="da-DK"/>
        </w:rPr>
        <w:t>Psychol</w:t>
      </w:r>
      <w:proofErr w:type="spellEnd"/>
      <w:r w:rsidRPr="00D93C08">
        <w:rPr>
          <w:rFonts w:ascii="Arial" w:hAnsi="Arial" w:cs="Arial"/>
          <w:i/>
          <w:iCs/>
          <w:sz w:val="20"/>
          <w:szCs w:val="20"/>
          <w:lang w:val="da-DK"/>
        </w:rPr>
        <w:t>. Methods</w:t>
      </w:r>
      <w:r w:rsidRPr="00D93C08">
        <w:rPr>
          <w:rFonts w:ascii="Arial" w:hAnsi="Arial" w:cs="Arial"/>
          <w:sz w:val="20"/>
          <w:szCs w:val="20"/>
          <w:lang w:val="da-DK"/>
        </w:rPr>
        <w:t xml:space="preserve"> https://doi.org/10.1037/met0000719 (2025) doi:10.1037/met0000719.</w:t>
      </w:r>
    </w:p>
    <w:p w14:paraId="601B3AC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lang w:val="da-DK"/>
        </w:rPr>
        <w:t>103.</w:t>
      </w:r>
      <w:r w:rsidRPr="00D93C08">
        <w:rPr>
          <w:rFonts w:ascii="Arial" w:hAnsi="Arial" w:cs="Arial"/>
          <w:sz w:val="20"/>
          <w:szCs w:val="20"/>
          <w:lang w:val="da-DK"/>
        </w:rPr>
        <w:tab/>
      </w:r>
      <w:proofErr w:type="spellStart"/>
      <w:r w:rsidRPr="00D93C08">
        <w:rPr>
          <w:rFonts w:ascii="Arial" w:hAnsi="Arial" w:cs="Arial"/>
          <w:sz w:val="20"/>
          <w:szCs w:val="20"/>
          <w:lang w:val="da-DK"/>
        </w:rPr>
        <w:t>Burlingame</w:t>
      </w:r>
      <w:proofErr w:type="spellEnd"/>
      <w:r w:rsidRPr="00D93C08">
        <w:rPr>
          <w:rFonts w:ascii="Arial" w:hAnsi="Arial" w:cs="Arial"/>
          <w:sz w:val="20"/>
          <w:szCs w:val="20"/>
          <w:lang w:val="da-DK"/>
        </w:rPr>
        <w:t xml:space="preserve">, G. M. </w:t>
      </w:r>
      <w:r w:rsidRPr="00D93C08">
        <w:rPr>
          <w:rFonts w:ascii="Arial" w:hAnsi="Arial" w:cs="Arial"/>
          <w:i/>
          <w:iCs/>
          <w:sz w:val="20"/>
          <w:szCs w:val="20"/>
          <w:lang w:val="da-DK"/>
        </w:rPr>
        <w:t>et al.</w:t>
      </w:r>
      <w:r w:rsidRPr="00D93C08">
        <w:rPr>
          <w:rFonts w:ascii="Arial" w:hAnsi="Arial" w:cs="Arial"/>
          <w:sz w:val="20"/>
          <w:szCs w:val="20"/>
          <w:lang w:val="da-DK"/>
        </w:rPr>
        <w:t xml:space="preserve"> </w:t>
      </w:r>
      <w:r w:rsidRPr="00D93C08">
        <w:rPr>
          <w:rFonts w:ascii="Arial" w:hAnsi="Arial" w:cs="Arial"/>
          <w:sz w:val="20"/>
          <w:szCs w:val="20"/>
        </w:rPr>
        <w:t xml:space="preserve">Outcome differences between individual and group formats when identical and nonidentical treatments, patients, and doses are compared: A 25-year meta-analytic perspective. </w:t>
      </w:r>
      <w:r w:rsidRPr="00D93C08">
        <w:rPr>
          <w:rFonts w:ascii="Arial" w:hAnsi="Arial" w:cs="Arial"/>
          <w:i/>
          <w:iCs/>
          <w:sz w:val="20"/>
          <w:szCs w:val="20"/>
        </w:rPr>
        <w:t>Psychotherapy</w:t>
      </w:r>
      <w:r w:rsidRPr="00D93C08">
        <w:rPr>
          <w:rFonts w:ascii="Arial" w:hAnsi="Arial" w:cs="Arial"/>
          <w:sz w:val="20"/>
          <w:szCs w:val="20"/>
        </w:rPr>
        <w:t xml:space="preserve"> </w:t>
      </w:r>
      <w:r w:rsidRPr="00D93C08">
        <w:rPr>
          <w:rFonts w:ascii="Arial" w:hAnsi="Arial" w:cs="Arial"/>
          <w:b/>
          <w:bCs/>
          <w:sz w:val="20"/>
          <w:szCs w:val="20"/>
        </w:rPr>
        <w:t>53</w:t>
      </w:r>
      <w:r w:rsidRPr="00D93C08">
        <w:rPr>
          <w:rFonts w:ascii="Arial" w:hAnsi="Arial" w:cs="Arial"/>
          <w:sz w:val="20"/>
          <w:szCs w:val="20"/>
        </w:rPr>
        <w:t>, 446–461 (2016).</w:t>
      </w:r>
    </w:p>
    <w:p w14:paraId="0FAA939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104.</w:t>
      </w:r>
      <w:r w:rsidRPr="00D93C08">
        <w:rPr>
          <w:rFonts w:ascii="Arial" w:hAnsi="Arial" w:cs="Arial"/>
          <w:sz w:val="20"/>
          <w:szCs w:val="20"/>
        </w:rPr>
        <w:tab/>
      </w:r>
      <w:proofErr w:type="spellStart"/>
      <w:r w:rsidRPr="00D93C08">
        <w:rPr>
          <w:rFonts w:ascii="Arial" w:hAnsi="Arial" w:cs="Arial"/>
          <w:sz w:val="20"/>
          <w:szCs w:val="20"/>
        </w:rPr>
        <w:t>Cuijpers</w:t>
      </w:r>
      <w:proofErr w:type="spellEnd"/>
      <w:r w:rsidRPr="00D93C08">
        <w:rPr>
          <w:rFonts w:ascii="Arial" w:hAnsi="Arial" w:cs="Arial"/>
          <w:sz w:val="20"/>
          <w:szCs w:val="20"/>
        </w:rPr>
        <w:t xml:space="preserve">, P., Noma, H., </w:t>
      </w:r>
      <w:proofErr w:type="spellStart"/>
      <w:r w:rsidRPr="00D93C08">
        <w:rPr>
          <w:rFonts w:ascii="Arial" w:hAnsi="Arial" w:cs="Arial"/>
          <w:sz w:val="20"/>
          <w:szCs w:val="20"/>
        </w:rPr>
        <w:t>Karyotaki</w:t>
      </w:r>
      <w:proofErr w:type="spellEnd"/>
      <w:r w:rsidRPr="00D93C08">
        <w:rPr>
          <w:rFonts w:ascii="Arial" w:hAnsi="Arial" w:cs="Arial"/>
          <w:sz w:val="20"/>
          <w:szCs w:val="20"/>
        </w:rPr>
        <w:t xml:space="preserve">, E., Cipriani, A. &amp; Furukawa, T. A. Effectiveness and acceptability of cognitive behavior therapy delivery formats in adults with depression: A network meta-analysis. </w:t>
      </w:r>
      <w:r w:rsidRPr="00D93C08">
        <w:rPr>
          <w:rFonts w:ascii="Arial" w:hAnsi="Arial" w:cs="Arial"/>
          <w:i/>
          <w:iCs/>
          <w:sz w:val="20"/>
          <w:szCs w:val="20"/>
        </w:rPr>
        <w:t>JAMA Psychiatry</w:t>
      </w:r>
      <w:r w:rsidRPr="00D93C08">
        <w:rPr>
          <w:rFonts w:ascii="Arial" w:hAnsi="Arial" w:cs="Arial"/>
          <w:sz w:val="20"/>
          <w:szCs w:val="20"/>
        </w:rPr>
        <w:t xml:space="preserve"> </w:t>
      </w:r>
      <w:r w:rsidRPr="00D93C08">
        <w:rPr>
          <w:rFonts w:ascii="Arial" w:hAnsi="Arial" w:cs="Arial"/>
          <w:b/>
          <w:bCs/>
          <w:sz w:val="20"/>
          <w:szCs w:val="20"/>
        </w:rPr>
        <w:t>76</w:t>
      </w:r>
      <w:r w:rsidRPr="00D93C08">
        <w:rPr>
          <w:rFonts w:ascii="Arial" w:hAnsi="Arial" w:cs="Arial"/>
          <w:sz w:val="20"/>
          <w:szCs w:val="20"/>
        </w:rPr>
        <w:t>, 700–707 (2019).</w:t>
      </w:r>
    </w:p>
    <w:p w14:paraId="1DEC397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105.</w:t>
      </w:r>
      <w:r w:rsidRPr="00D93C08">
        <w:rPr>
          <w:rFonts w:ascii="Arial" w:hAnsi="Arial" w:cs="Arial"/>
          <w:sz w:val="20"/>
          <w:szCs w:val="20"/>
        </w:rPr>
        <w:tab/>
        <w:t xml:space="preserve">Guo, T. </w:t>
      </w:r>
      <w:r w:rsidRPr="00D93C08">
        <w:rPr>
          <w:rFonts w:ascii="Arial" w:hAnsi="Arial" w:cs="Arial"/>
          <w:i/>
          <w:iCs/>
          <w:sz w:val="20"/>
          <w:szCs w:val="20"/>
        </w:rPr>
        <w:t>et al.</w:t>
      </w:r>
      <w:r w:rsidRPr="00D93C08">
        <w:rPr>
          <w:rFonts w:ascii="Arial" w:hAnsi="Arial" w:cs="Arial"/>
          <w:sz w:val="20"/>
          <w:szCs w:val="20"/>
        </w:rPr>
        <w:t xml:space="preserve"> Individual vs. group cognitive behavior therapy for anxiety disorder in children and adolescents: A meta-analysis of randomized controlled trials. </w:t>
      </w:r>
      <w:r w:rsidRPr="00D93C08">
        <w:rPr>
          <w:rFonts w:ascii="Arial" w:hAnsi="Arial" w:cs="Arial"/>
          <w:i/>
          <w:iCs/>
          <w:sz w:val="20"/>
          <w:szCs w:val="20"/>
        </w:rPr>
        <w:t>Front. Psychiatry</w:t>
      </w:r>
      <w:r w:rsidRPr="00D93C08">
        <w:rPr>
          <w:rFonts w:ascii="Arial" w:hAnsi="Arial" w:cs="Arial"/>
          <w:sz w:val="20"/>
          <w:szCs w:val="20"/>
        </w:rPr>
        <w:t xml:space="preserve"> </w:t>
      </w:r>
      <w:r w:rsidRPr="00D93C08">
        <w:rPr>
          <w:rFonts w:ascii="Arial" w:hAnsi="Arial" w:cs="Arial"/>
          <w:b/>
          <w:bCs/>
          <w:sz w:val="20"/>
          <w:szCs w:val="20"/>
        </w:rPr>
        <w:t>12</w:t>
      </w:r>
      <w:r w:rsidRPr="00D93C08">
        <w:rPr>
          <w:rFonts w:ascii="Arial" w:hAnsi="Arial" w:cs="Arial"/>
          <w:sz w:val="20"/>
          <w:szCs w:val="20"/>
        </w:rPr>
        <w:t>, 674267 (2021).</w:t>
      </w:r>
    </w:p>
    <w:p w14:paraId="0A65FDA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106.</w:t>
      </w:r>
      <w:r w:rsidRPr="00D93C08">
        <w:rPr>
          <w:rFonts w:ascii="Arial" w:hAnsi="Arial" w:cs="Arial"/>
          <w:sz w:val="20"/>
          <w:szCs w:val="20"/>
        </w:rPr>
        <w:tab/>
      </w:r>
      <w:proofErr w:type="spellStart"/>
      <w:r w:rsidRPr="00D93C08">
        <w:rPr>
          <w:rFonts w:ascii="Arial" w:hAnsi="Arial" w:cs="Arial"/>
          <w:sz w:val="20"/>
          <w:szCs w:val="20"/>
        </w:rPr>
        <w:t>Schwartze</w:t>
      </w:r>
      <w:proofErr w:type="spellEnd"/>
      <w:r w:rsidRPr="00D93C08">
        <w:rPr>
          <w:rFonts w:ascii="Arial" w:hAnsi="Arial" w:cs="Arial"/>
          <w:sz w:val="20"/>
          <w:szCs w:val="20"/>
        </w:rPr>
        <w:t xml:space="preserve">, D., </w:t>
      </w:r>
      <w:proofErr w:type="spellStart"/>
      <w:r w:rsidRPr="00D93C08">
        <w:rPr>
          <w:rFonts w:ascii="Arial" w:hAnsi="Arial" w:cs="Arial"/>
          <w:sz w:val="20"/>
          <w:szCs w:val="20"/>
        </w:rPr>
        <w:t>Barkowski</w:t>
      </w:r>
      <w:proofErr w:type="spellEnd"/>
      <w:r w:rsidRPr="00D93C08">
        <w:rPr>
          <w:rFonts w:ascii="Arial" w:hAnsi="Arial" w:cs="Arial"/>
          <w:sz w:val="20"/>
          <w:szCs w:val="20"/>
        </w:rPr>
        <w:t xml:space="preserve">, S., Strauss, B., </w:t>
      </w:r>
      <w:proofErr w:type="spellStart"/>
      <w:r w:rsidRPr="00D93C08">
        <w:rPr>
          <w:rFonts w:ascii="Arial" w:hAnsi="Arial" w:cs="Arial"/>
          <w:sz w:val="20"/>
          <w:szCs w:val="20"/>
        </w:rPr>
        <w:t>Knaevelsrud</w:t>
      </w:r>
      <w:proofErr w:type="spellEnd"/>
      <w:r w:rsidRPr="00D93C08">
        <w:rPr>
          <w:rFonts w:ascii="Arial" w:hAnsi="Arial" w:cs="Arial"/>
          <w:sz w:val="20"/>
          <w:szCs w:val="20"/>
        </w:rPr>
        <w:t xml:space="preserve">, C. &amp; Rosendahl, J. Efficacy of group psychotherapy for posttraumatic stress disorder: Systematic review and meta-analysis of randomized controlled trials. </w:t>
      </w:r>
      <w:proofErr w:type="spellStart"/>
      <w:r w:rsidRPr="00D93C08">
        <w:rPr>
          <w:rFonts w:ascii="Arial" w:hAnsi="Arial" w:cs="Arial"/>
          <w:i/>
          <w:iCs/>
          <w:sz w:val="20"/>
          <w:szCs w:val="20"/>
        </w:rPr>
        <w:t>Psychother</w:t>
      </w:r>
      <w:proofErr w:type="spellEnd"/>
      <w:r w:rsidRPr="00D93C08">
        <w:rPr>
          <w:rFonts w:ascii="Arial" w:hAnsi="Arial" w:cs="Arial"/>
          <w:i/>
          <w:iCs/>
          <w:sz w:val="20"/>
          <w:szCs w:val="20"/>
        </w:rPr>
        <w:t>. Res.</w:t>
      </w:r>
      <w:r w:rsidRPr="00D93C08">
        <w:rPr>
          <w:rFonts w:ascii="Arial" w:hAnsi="Arial" w:cs="Arial"/>
          <w:sz w:val="20"/>
          <w:szCs w:val="20"/>
        </w:rPr>
        <w:t xml:space="preserve"> </w:t>
      </w:r>
      <w:r w:rsidRPr="00D93C08">
        <w:rPr>
          <w:rFonts w:ascii="Arial" w:hAnsi="Arial" w:cs="Arial"/>
          <w:b/>
          <w:bCs/>
          <w:sz w:val="20"/>
          <w:szCs w:val="20"/>
        </w:rPr>
        <w:t>29</w:t>
      </w:r>
      <w:r w:rsidRPr="00D93C08">
        <w:rPr>
          <w:rFonts w:ascii="Arial" w:hAnsi="Arial" w:cs="Arial"/>
          <w:sz w:val="20"/>
          <w:szCs w:val="20"/>
        </w:rPr>
        <w:t>, 415–431 (2019).</w:t>
      </w:r>
    </w:p>
    <w:p w14:paraId="05C18F1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107.</w:t>
      </w:r>
      <w:r w:rsidRPr="00D93C08">
        <w:rPr>
          <w:rFonts w:ascii="Arial" w:hAnsi="Arial" w:cs="Arial"/>
          <w:sz w:val="20"/>
          <w:szCs w:val="20"/>
        </w:rPr>
        <w:tab/>
        <w:t xml:space="preserve">Goldberg, M. H. How often does random assignment fail? Estimates and recommendations. </w:t>
      </w:r>
      <w:r w:rsidRPr="00D93C08">
        <w:rPr>
          <w:rFonts w:ascii="Arial" w:hAnsi="Arial" w:cs="Arial"/>
          <w:i/>
          <w:iCs/>
          <w:sz w:val="20"/>
          <w:szCs w:val="20"/>
        </w:rPr>
        <w:t>J. Environ. Psychol.</w:t>
      </w:r>
      <w:r w:rsidRPr="00D93C08">
        <w:rPr>
          <w:rFonts w:ascii="Arial" w:hAnsi="Arial" w:cs="Arial"/>
          <w:sz w:val="20"/>
          <w:szCs w:val="20"/>
        </w:rPr>
        <w:t xml:space="preserve"> </w:t>
      </w:r>
      <w:r w:rsidRPr="00D93C08">
        <w:rPr>
          <w:rFonts w:ascii="Arial" w:hAnsi="Arial" w:cs="Arial"/>
          <w:b/>
          <w:bCs/>
          <w:sz w:val="20"/>
          <w:szCs w:val="20"/>
        </w:rPr>
        <w:t>66</w:t>
      </w:r>
      <w:r w:rsidRPr="00D93C08">
        <w:rPr>
          <w:rFonts w:ascii="Arial" w:hAnsi="Arial" w:cs="Arial"/>
          <w:sz w:val="20"/>
          <w:szCs w:val="20"/>
        </w:rPr>
        <w:t>, 101351 (2019).</w:t>
      </w:r>
    </w:p>
    <w:p w14:paraId="6D9B5CD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108.</w:t>
      </w:r>
      <w:r w:rsidRPr="00D93C08">
        <w:rPr>
          <w:rFonts w:ascii="Arial" w:hAnsi="Arial" w:cs="Arial"/>
          <w:sz w:val="20"/>
          <w:szCs w:val="20"/>
        </w:rPr>
        <w:tab/>
      </w:r>
      <w:proofErr w:type="spellStart"/>
      <w:r w:rsidRPr="00D93C08">
        <w:rPr>
          <w:rFonts w:ascii="Arial" w:hAnsi="Arial" w:cs="Arial"/>
          <w:sz w:val="20"/>
          <w:szCs w:val="20"/>
        </w:rPr>
        <w:t>Shadish</w:t>
      </w:r>
      <w:proofErr w:type="spellEnd"/>
      <w:r w:rsidRPr="00D93C08">
        <w:rPr>
          <w:rFonts w:ascii="Arial" w:hAnsi="Arial" w:cs="Arial"/>
          <w:sz w:val="20"/>
          <w:szCs w:val="20"/>
        </w:rPr>
        <w:t xml:space="preserve">, W. R., Cook, T. D. &amp; Campbell, D. T. </w:t>
      </w:r>
      <w:r w:rsidRPr="00D93C08">
        <w:rPr>
          <w:rFonts w:ascii="Arial" w:hAnsi="Arial" w:cs="Arial"/>
          <w:i/>
          <w:iCs/>
          <w:sz w:val="20"/>
          <w:szCs w:val="20"/>
        </w:rPr>
        <w:t>Experimental and Quasi-Experimental Designs for Generalized Causal Inference</w:t>
      </w:r>
      <w:r w:rsidRPr="00D93C08">
        <w:rPr>
          <w:rFonts w:ascii="Arial" w:hAnsi="Arial" w:cs="Arial"/>
          <w:sz w:val="20"/>
          <w:szCs w:val="20"/>
        </w:rPr>
        <w:t>. (Cengage Learning, Inc., 2002).</w:t>
      </w:r>
    </w:p>
    <w:p w14:paraId="7C467F9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109.</w:t>
      </w:r>
      <w:r w:rsidRPr="00D93C08">
        <w:rPr>
          <w:rFonts w:ascii="Arial" w:hAnsi="Arial" w:cs="Arial"/>
          <w:sz w:val="20"/>
          <w:szCs w:val="20"/>
        </w:rPr>
        <w:tab/>
        <w:t xml:space="preserve">Vembye, M. H., Christensen, J., </w:t>
      </w:r>
      <w:proofErr w:type="spellStart"/>
      <w:r w:rsidRPr="00D93C08">
        <w:rPr>
          <w:rFonts w:ascii="Arial" w:hAnsi="Arial" w:cs="Arial"/>
          <w:sz w:val="20"/>
          <w:szCs w:val="20"/>
        </w:rPr>
        <w:t>Mølgaard</w:t>
      </w:r>
      <w:proofErr w:type="spellEnd"/>
      <w:r w:rsidRPr="00D93C08">
        <w:rPr>
          <w:rFonts w:ascii="Arial" w:hAnsi="Arial" w:cs="Arial"/>
          <w:sz w:val="20"/>
          <w:szCs w:val="20"/>
        </w:rPr>
        <w:t xml:space="preserve">, A. B. &amp; </w:t>
      </w:r>
      <w:proofErr w:type="spellStart"/>
      <w:r w:rsidRPr="00D93C08">
        <w:rPr>
          <w:rFonts w:ascii="Arial" w:hAnsi="Arial" w:cs="Arial"/>
          <w:sz w:val="20"/>
          <w:szCs w:val="20"/>
        </w:rPr>
        <w:t>Schytt</w:t>
      </w:r>
      <w:proofErr w:type="spellEnd"/>
      <w:r w:rsidRPr="00D93C08">
        <w:rPr>
          <w:rFonts w:ascii="Arial" w:hAnsi="Arial" w:cs="Arial"/>
          <w:sz w:val="20"/>
          <w:szCs w:val="20"/>
        </w:rPr>
        <w:t xml:space="preserve">, F. L. W. Generative pretrained transformer models can function as highly reliable second screeners of titles and abstracts in systematic reviews: A proof of concept and common guidelines. </w:t>
      </w:r>
      <w:r w:rsidRPr="00D93C08">
        <w:rPr>
          <w:rFonts w:ascii="Arial" w:hAnsi="Arial" w:cs="Arial"/>
          <w:i/>
          <w:iCs/>
          <w:sz w:val="20"/>
          <w:szCs w:val="20"/>
        </w:rPr>
        <w:t>Psychol. Methods</w:t>
      </w:r>
      <w:r w:rsidRPr="00D93C08">
        <w:rPr>
          <w:rFonts w:ascii="Arial" w:hAnsi="Arial" w:cs="Arial"/>
          <w:sz w:val="20"/>
          <w:szCs w:val="20"/>
        </w:rPr>
        <w:t xml:space="preserve"> https://doi.org/10.1037/met0000769 (2025) doi:10.1037/met0000769.</w:t>
      </w:r>
    </w:p>
    <w:p w14:paraId="379AE1F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110.</w:t>
      </w:r>
      <w:r w:rsidRPr="00D93C08">
        <w:rPr>
          <w:rFonts w:ascii="Arial" w:hAnsi="Arial" w:cs="Arial"/>
          <w:sz w:val="20"/>
          <w:szCs w:val="20"/>
        </w:rPr>
        <w:tab/>
      </w:r>
      <w:proofErr w:type="spellStart"/>
      <w:r w:rsidRPr="00D93C08">
        <w:rPr>
          <w:rFonts w:ascii="Arial" w:hAnsi="Arial" w:cs="Arial"/>
          <w:sz w:val="20"/>
          <w:szCs w:val="20"/>
        </w:rPr>
        <w:t>Hofner</w:t>
      </w:r>
      <w:proofErr w:type="spellEnd"/>
      <w:r w:rsidRPr="00D93C08">
        <w:rPr>
          <w:rFonts w:ascii="Arial" w:hAnsi="Arial" w:cs="Arial"/>
          <w:sz w:val="20"/>
          <w:szCs w:val="20"/>
        </w:rPr>
        <w:t xml:space="preserve">, B., Schmid, M. &amp; </w:t>
      </w:r>
      <w:proofErr w:type="spellStart"/>
      <w:r w:rsidRPr="00D93C08">
        <w:rPr>
          <w:rFonts w:ascii="Arial" w:hAnsi="Arial" w:cs="Arial"/>
          <w:sz w:val="20"/>
          <w:szCs w:val="20"/>
        </w:rPr>
        <w:t>Edler</w:t>
      </w:r>
      <w:proofErr w:type="spellEnd"/>
      <w:r w:rsidRPr="00D93C08">
        <w:rPr>
          <w:rFonts w:ascii="Arial" w:hAnsi="Arial" w:cs="Arial"/>
          <w:sz w:val="20"/>
          <w:szCs w:val="20"/>
        </w:rPr>
        <w:t xml:space="preserve">, L. Reproducible research in statistics: A review and guidelines for the Biometrical Journal. </w:t>
      </w:r>
      <w:proofErr w:type="spellStart"/>
      <w:r w:rsidRPr="00D93C08">
        <w:rPr>
          <w:rFonts w:ascii="Arial" w:hAnsi="Arial" w:cs="Arial"/>
          <w:i/>
          <w:iCs/>
          <w:sz w:val="20"/>
          <w:szCs w:val="20"/>
        </w:rPr>
        <w:t>Biom</w:t>
      </w:r>
      <w:proofErr w:type="spellEnd"/>
      <w:r w:rsidRPr="00D93C08">
        <w:rPr>
          <w:rFonts w:ascii="Arial" w:hAnsi="Arial" w:cs="Arial"/>
          <w:i/>
          <w:iCs/>
          <w:sz w:val="20"/>
          <w:szCs w:val="20"/>
        </w:rPr>
        <w:t>. J.</w:t>
      </w:r>
      <w:r w:rsidRPr="00D93C08">
        <w:rPr>
          <w:rFonts w:ascii="Arial" w:hAnsi="Arial" w:cs="Arial"/>
          <w:sz w:val="20"/>
          <w:szCs w:val="20"/>
        </w:rPr>
        <w:t xml:space="preserve"> </w:t>
      </w:r>
      <w:r w:rsidRPr="00D93C08">
        <w:rPr>
          <w:rFonts w:ascii="Arial" w:hAnsi="Arial" w:cs="Arial"/>
          <w:b/>
          <w:bCs/>
          <w:sz w:val="20"/>
          <w:szCs w:val="20"/>
        </w:rPr>
        <w:t>58</w:t>
      </w:r>
      <w:r w:rsidRPr="00D93C08">
        <w:rPr>
          <w:rFonts w:ascii="Arial" w:hAnsi="Arial" w:cs="Arial"/>
          <w:sz w:val="20"/>
          <w:szCs w:val="20"/>
        </w:rPr>
        <w:t>, 416–427 (2016).</w:t>
      </w:r>
    </w:p>
    <w:p w14:paraId="4BDC57B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111.</w:t>
      </w:r>
      <w:r w:rsidRPr="00D93C08">
        <w:rPr>
          <w:rFonts w:ascii="Arial" w:hAnsi="Arial" w:cs="Arial"/>
          <w:sz w:val="20"/>
          <w:szCs w:val="20"/>
        </w:rPr>
        <w:tab/>
        <w:t>Pustejovsky, J. E. Alternative formulas for the standardized mean difference. https://www.jepusto.com/alternative-formulas-for-the-smd/ (2016).</w:t>
      </w:r>
    </w:p>
    <w:p w14:paraId="5F1CDE4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112.</w:t>
      </w:r>
      <w:r w:rsidRPr="00D93C08">
        <w:rPr>
          <w:rFonts w:ascii="Arial" w:hAnsi="Arial" w:cs="Arial"/>
          <w:sz w:val="20"/>
          <w:szCs w:val="20"/>
        </w:rPr>
        <w:tab/>
        <w:t>WWC. Supplement document for Appendix E and the What Works Clearinghouse procedures handbook, version 4.1. (2021).</w:t>
      </w:r>
    </w:p>
    <w:p w14:paraId="7188B78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113.</w:t>
      </w:r>
      <w:r w:rsidRPr="00D93C08">
        <w:rPr>
          <w:rFonts w:ascii="Arial" w:hAnsi="Arial" w:cs="Arial"/>
          <w:sz w:val="20"/>
          <w:szCs w:val="20"/>
        </w:rPr>
        <w:tab/>
        <w:t xml:space="preserve">Hedges, L. V. Distribution theory for Glass’s estimator of effect size and related estimators. </w:t>
      </w:r>
      <w:r w:rsidRPr="00D93C08">
        <w:rPr>
          <w:rFonts w:ascii="Arial" w:hAnsi="Arial" w:cs="Arial"/>
          <w:i/>
          <w:iCs/>
          <w:sz w:val="20"/>
          <w:szCs w:val="20"/>
        </w:rPr>
        <w:t>J. Educ. Stat.</w:t>
      </w:r>
      <w:r w:rsidRPr="00D93C08">
        <w:rPr>
          <w:rFonts w:ascii="Arial" w:hAnsi="Arial" w:cs="Arial"/>
          <w:sz w:val="20"/>
          <w:szCs w:val="20"/>
        </w:rPr>
        <w:t xml:space="preserve"> </w:t>
      </w:r>
      <w:r w:rsidRPr="00D93C08">
        <w:rPr>
          <w:rFonts w:ascii="Arial" w:hAnsi="Arial" w:cs="Arial"/>
          <w:b/>
          <w:bCs/>
          <w:sz w:val="20"/>
          <w:szCs w:val="20"/>
        </w:rPr>
        <w:t>6</w:t>
      </w:r>
      <w:r w:rsidRPr="00D93C08">
        <w:rPr>
          <w:rFonts w:ascii="Arial" w:hAnsi="Arial" w:cs="Arial"/>
          <w:sz w:val="20"/>
          <w:szCs w:val="20"/>
        </w:rPr>
        <w:t>, 107–128 (1981).</w:t>
      </w:r>
    </w:p>
    <w:p w14:paraId="24F6103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114.</w:t>
      </w:r>
      <w:r w:rsidRPr="00D93C08">
        <w:rPr>
          <w:rFonts w:ascii="Arial" w:hAnsi="Arial" w:cs="Arial"/>
          <w:sz w:val="20"/>
          <w:szCs w:val="20"/>
        </w:rPr>
        <w:tab/>
        <w:t>Wilson, D. B. Formulas used by the ‘Practical Meta-Analysis Effect Size Calculator’. (2016).</w:t>
      </w:r>
    </w:p>
    <w:p w14:paraId="0ED9A53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115.</w:t>
      </w:r>
      <w:r w:rsidRPr="00D93C08">
        <w:rPr>
          <w:rFonts w:ascii="Arial" w:hAnsi="Arial" w:cs="Arial"/>
          <w:sz w:val="20"/>
          <w:szCs w:val="20"/>
        </w:rPr>
        <w:tab/>
      </w:r>
      <w:proofErr w:type="spellStart"/>
      <w:r w:rsidRPr="00D93C08">
        <w:rPr>
          <w:rFonts w:ascii="Arial" w:hAnsi="Arial" w:cs="Arial"/>
          <w:sz w:val="20"/>
          <w:szCs w:val="20"/>
        </w:rPr>
        <w:t>Borenstein</w:t>
      </w:r>
      <w:proofErr w:type="spellEnd"/>
      <w:r w:rsidRPr="00D93C08">
        <w:rPr>
          <w:rFonts w:ascii="Arial" w:hAnsi="Arial" w:cs="Arial"/>
          <w:sz w:val="20"/>
          <w:szCs w:val="20"/>
        </w:rPr>
        <w:t xml:space="preserve">, M. &amp; Hedges, L. V. Effect sizes for meta-analysis. in </w:t>
      </w:r>
      <w:proofErr w:type="gramStart"/>
      <w:r w:rsidRPr="00D93C08">
        <w:rPr>
          <w:rFonts w:ascii="Arial" w:hAnsi="Arial" w:cs="Arial"/>
          <w:i/>
          <w:iCs/>
          <w:sz w:val="20"/>
          <w:szCs w:val="20"/>
        </w:rPr>
        <w:t>The</w:t>
      </w:r>
      <w:proofErr w:type="gramEnd"/>
      <w:r w:rsidRPr="00D93C08">
        <w:rPr>
          <w:rFonts w:ascii="Arial" w:hAnsi="Arial" w:cs="Arial"/>
          <w:i/>
          <w:iCs/>
          <w:sz w:val="20"/>
          <w:szCs w:val="20"/>
        </w:rPr>
        <w:t xml:space="preserve"> handbook of research synthesis and meta-analysis</w:t>
      </w:r>
      <w:r w:rsidRPr="00D93C08">
        <w:rPr>
          <w:rFonts w:ascii="Arial" w:hAnsi="Arial" w:cs="Arial"/>
          <w:sz w:val="20"/>
          <w:szCs w:val="20"/>
        </w:rPr>
        <w:t xml:space="preserve"> (eds Cooper, H., Hedges, L. V. &amp; Valentine, J. C.) 207–242 (Russell Sage Foundation West Sussex, 2019).</w:t>
      </w:r>
    </w:p>
    <w:p w14:paraId="4EA4EE0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116.</w:t>
      </w:r>
      <w:r w:rsidRPr="00D93C08">
        <w:rPr>
          <w:rFonts w:ascii="Arial" w:hAnsi="Arial" w:cs="Arial"/>
          <w:sz w:val="20"/>
          <w:szCs w:val="20"/>
        </w:rPr>
        <w:tab/>
        <w:t xml:space="preserve">Hedges, L. V., Tipton, E., </w:t>
      </w:r>
      <w:proofErr w:type="spellStart"/>
      <w:r w:rsidRPr="00D93C08">
        <w:rPr>
          <w:rFonts w:ascii="Arial" w:hAnsi="Arial" w:cs="Arial"/>
          <w:sz w:val="20"/>
          <w:szCs w:val="20"/>
        </w:rPr>
        <w:t>Zejnullahi</w:t>
      </w:r>
      <w:proofErr w:type="spellEnd"/>
      <w:r w:rsidRPr="00D93C08">
        <w:rPr>
          <w:rFonts w:ascii="Arial" w:hAnsi="Arial" w:cs="Arial"/>
          <w:sz w:val="20"/>
          <w:szCs w:val="20"/>
        </w:rPr>
        <w:t xml:space="preserve">, R. &amp; Diaz, K. G. Effect sizes in ANCOVA and difference-in-differences designs. </w:t>
      </w:r>
      <w:r w:rsidRPr="00D93C08">
        <w:rPr>
          <w:rFonts w:ascii="Arial" w:hAnsi="Arial" w:cs="Arial"/>
          <w:i/>
          <w:iCs/>
          <w:sz w:val="20"/>
          <w:szCs w:val="20"/>
        </w:rPr>
        <w:t>Br. J. Math. Stat. Psychol.</w:t>
      </w:r>
      <w:r w:rsidRPr="00D93C08">
        <w:rPr>
          <w:rFonts w:ascii="Arial" w:hAnsi="Arial" w:cs="Arial"/>
          <w:sz w:val="20"/>
          <w:szCs w:val="20"/>
        </w:rPr>
        <w:t xml:space="preserve"> </w:t>
      </w:r>
      <w:r w:rsidRPr="00D93C08">
        <w:rPr>
          <w:rFonts w:ascii="Arial" w:hAnsi="Arial" w:cs="Arial"/>
          <w:b/>
          <w:bCs/>
          <w:sz w:val="20"/>
          <w:szCs w:val="20"/>
        </w:rPr>
        <w:t>76</w:t>
      </w:r>
      <w:r w:rsidRPr="00D93C08">
        <w:rPr>
          <w:rFonts w:ascii="Arial" w:hAnsi="Arial" w:cs="Arial"/>
          <w:sz w:val="20"/>
          <w:szCs w:val="20"/>
        </w:rPr>
        <w:t>, 259–282 (2023).</w:t>
      </w:r>
    </w:p>
    <w:p w14:paraId="284C465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117.</w:t>
      </w:r>
      <w:r w:rsidRPr="00D93C08">
        <w:rPr>
          <w:rFonts w:ascii="Arial" w:hAnsi="Arial" w:cs="Arial"/>
          <w:sz w:val="20"/>
          <w:szCs w:val="20"/>
        </w:rPr>
        <w:tab/>
        <w:t xml:space="preserve">Vembye, M. H., Pustejovsky, J. E. &amp; Pigott, T. D. Conducting power analysis for meta-analysis with dependent effect sizes: Common guidelines and an introduction to the POMADE R package.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1214–1230 (2024).</w:t>
      </w:r>
    </w:p>
    <w:p w14:paraId="1133D3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118.</w:t>
      </w:r>
      <w:r w:rsidRPr="00D93C08">
        <w:rPr>
          <w:rFonts w:ascii="Arial" w:hAnsi="Arial" w:cs="Arial"/>
          <w:sz w:val="20"/>
          <w:szCs w:val="20"/>
        </w:rPr>
        <w:tab/>
        <w:t xml:space="preserve">Fitzgerald, K. G. &amp; Tipton, E. Using Extant Data to Improve Estimation of the Standardized Mean Difference. </w:t>
      </w:r>
      <w:r w:rsidRPr="00D93C08">
        <w:rPr>
          <w:rFonts w:ascii="Arial" w:hAnsi="Arial" w:cs="Arial"/>
          <w:i/>
          <w:iCs/>
          <w:sz w:val="20"/>
          <w:szCs w:val="20"/>
        </w:rPr>
        <w:t xml:space="preserve">J. Educ. </w:t>
      </w:r>
      <w:proofErr w:type="spellStart"/>
      <w:r w:rsidRPr="00D93C08">
        <w:rPr>
          <w:rFonts w:ascii="Arial" w:hAnsi="Arial" w:cs="Arial"/>
          <w:i/>
          <w:iCs/>
          <w:sz w:val="20"/>
          <w:szCs w:val="20"/>
        </w:rPr>
        <w:t>Behav</w:t>
      </w:r>
      <w:proofErr w:type="spellEnd"/>
      <w:r w:rsidRPr="00D93C08">
        <w:rPr>
          <w:rFonts w:ascii="Arial" w:hAnsi="Arial" w:cs="Arial"/>
          <w:i/>
          <w:iCs/>
          <w:sz w:val="20"/>
          <w:szCs w:val="20"/>
        </w:rPr>
        <w:t>. Stat.</w:t>
      </w:r>
      <w:r w:rsidRPr="00D93C08">
        <w:rPr>
          <w:rFonts w:ascii="Arial" w:hAnsi="Arial" w:cs="Arial"/>
          <w:sz w:val="20"/>
          <w:szCs w:val="20"/>
        </w:rPr>
        <w:t xml:space="preserve"> </w:t>
      </w:r>
      <w:r w:rsidRPr="00D93C08">
        <w:rPr>
          <w:rFonts w:ascii="Arial" w:hAnsi="Arial" w:cs="Arial"/>
          <w:b/>
          <w:bCs/>
          <w:sz w:val="20"/>
          <w:szCs w:val="20"/>
        </w:rPr>
        <w:t>50</w:t>
      </w:r>
      <w:r w:rsidRPr="00D93C08">
        <w:rPr>
          <w:rFonts w:ascii="Arial" w:hAnsi="Arial" w:cs="Arial"/>
          <w:sz w:val="20"/>
          <w:szCs w:val="20"/>
        </w:rPr>
        <w:t>, 128–148 (2025).</w:t>
      </w:r>
    </w:p>
    <w:p w14:paraId="0C3DD3F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119.</w:t>
      </w:r>
      <w:r w:rsidRPr="00D93C08">
        <w:rPr>
          <w:rFonts w:ascii="Arial" w:hAnsi="Arial" w:cs="Arial"/>
          <w:sz w:val="20"/>
          <w:szCs w:val="20"/>
        </w:rPr>
        <w:tab/>
        <w:t xml:space="preserve">Hedges, L. V. &amp; </w:t>
      </w:r>
      <w:proofErr w:type="spellStart"/>
      <w:r w:rsidRPr="00D93C08">
        <w:rPr>
          <w:rFonts w:ascii="Arial" w:hAnsi="Arial" w:cs="Arial"/>
          <w:sz w:val="20"/>
          <w:szCs w:val="20"/>
        </w:rPr>
        <w:t>Citkowicz</w:t>
      </w:r>
      <w:proofErr w:type="spellEnd"/>
      <w:r w:rsidRPr="00D93C08">
        <w:rPr>
          <w:rFonts w:ascii="Arial" w:hAnsi="Arial" w:cs="Arial"/>
          <w:sz w:val="20"/>
          <w:szCs w:val="20"/>
        </w:rPr>
        <w:t xml:space="preserve">, M. Estimating effect size when there is clustering in one treatment group. </w:t>
      </w:r>
      <w:proofErr w:type="spellStart"/>
      <w:r w:rsidRPr="00D93C08">
        <w:rPr>
          <w:rFonts w:ascii="Arial" w:hAnsi="Arial" w:cs="Arial"/>
          <w:i/>
          <w:iCs/>
          <w:sz w:val="20"/>
          <w:szCs w:val="20"/>
        </w:rPr>
        <w:t>Behav</w:t>
      </w:r>
      <w:proofErr w:type="spellEnd"/>
      <w:r w:rsidRPr="00D93C08">
        <w:rPr>
          <w:rFonts w:ascii="Arial" w:hAnsi="Arial" w:cs="Arial"/>
          <w:i/>
          <w:iCs/>
          <w:sz w:val="20"/>
          <w:szCs w:val="20"/>
        </w:rPr>
        <w:t>. Res. Methods</w:t>
      </w:r>
      <w:r w:rsidRPr="00D93C08">
        <w:rPr>
          <w:rFonts w:ascii="Arial" w:hAnsi="Arial" w:cs="Arial"/>
          <w:sz w:val="20"/>
          <w:szCs w:val="20"/>
        </w:rPr>
        <w:t xml:space="preserve"> </w:t>
      </w:r>
      <w:r w:rsidRPr="00D93C08">
        <w:rPr>
          <w:rFonts w:ascii="Arial" w:hAnsi="Arial" w:cs="Arial"/>
          <w:b/>
          <w:bCs/>
          <w:sz w:val="20"/>
          <w:szCs w:val="20"/>
        </w:rPr>
        <w:t>47</w:t>
      </w:r>
      <w:r w:rsidRPr="00D93C08">
        <w:rPr>
          <w:rFonts w:ascii="Arial" w:hAnsi="Arial" w:cs="Arial"/>
          <w:sz w:val="20"/>
          <w:szCs w:val="20"/>
        </w:rPr>
        <w:t>, 1295–1308 (2015).</w:t>
      </w:r>
    </w:p>
    <w:p w14:paraId="3AF97DE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120.</w:t>
      </w:r>
      <w:r w:rsidRPr="00D93C08">
        <w:rPr>
          <w:rFonts w:ascii="Arial" w:hAnsi="Arial" w:cs="Arial"/>
          <w:sz w:val="20"/>
          <w:szCs w:val="20"/>
        </w:rPr>
        <w:tab/>
        <w:t xml:space="preserve">Higgins, J. P. T., Eldridge, S. &amp; Li, T. Including variants on randomized trials. in </w:t>
      </w:r>
      <w:r w:rsidRPr="00D93C08">
        <w:rPr>
          <w:rFonts w:ascii="Arial" w:hAnsi="Arial" w:cs="Arial"/>
          <w:i/>
          <w:iCs/>
          <w:sz w:val="20"/>
          <w:szCs w:val="20"/>
        </w:rPr>
        <w:t>Cochrane handbook for systematic reviews of interventions</w:t>
      </w:r>
      <w:r w:rsidRPr="00D93C08">
        <w:rPr>
          <w:rFonts w:ascii="Arial" w:hAnsi="Arial" w:cs="Arial"/>
          <w:sz w:val="20"/>
          <w:szCs w:val="20"/>
        </w:rPr>
        <w:t xml:space="preserve"> (eds Higgins, J. P. T. et al.) 569–593 (Wiley Online Library, 2019). doi:10.1002/9781119536604.</w:t>
      </w:r>
    </w:p>
    <w:p w14:paraId="105FD23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121.</w:t>
      </w:r>
      <w:r w:rsidRPr="00D93C08">
        <w:rPr>
          <w:rFonts w:ascii="Arial" w:hAnsi="Arial" w:cs="Arial"/>
          <w:sz w:val="20"/>
          <w:szCs w:val="20"/>
        </w:rPr>
        <w:tab/>
        <w:t xml:space="preserve">Weiss, M. J., Lockwood, J. R. &amp; McCaffrey, D. F. Estimating the Standard Error of the Impact Estimator in Individually Randomized Trials </w:t>
      </w:r>
      <w:proofErr w:type="gramStart"/>
      <w:r w:rsidRPr="00D93C08">
        <w:rPr>
          <w:rFonts w:ascii="Arial" w:hAnsi="Arial" w:cs="Arial"/>
          <w:sz w:val="20"/>
          <w:szCs w:val="20"/>
        </w:rPr>
        <w:t>With</w:t>
      </w:r>
      <w:proofErr w:type="gramEnd"/>
      <w:r w:rsidRPr="00D93C08">
        <w:rPr>
          <w:rFonts w:ascii="Arial" w:hAnsi="Arial" w:cs="Arial"/>
          <w:sz w:val="20"/>
          <w:szCs w:val="20"/>
        </w:rPr>
        <w:t xml:space="preserve"> Clustering. </w:t>
      </w:r>
      <w:r w:rsidRPr="00D93C08">
        <w:rPr>
          <w:rFonts w:ascii="Arial" w:hAnsi="Arial" w:cs="Arial"/>
          <w:i/>
          <w:iCs/>
          <w:sz w:val="20"/>
          <w:szCs w:val="20"/>
        </w:rPr>
        <w:t>J. Res. Educ. Eff.</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421–444 (2016).</w:t>
      </w:r>
    </w:p>
    <w:p w14:paraId="47109D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122.</w:t>
      </w:r>
      <w:r w:rsidRPr="00D93C08">
        <w:rPr>
          <w:rFonts w:ascii="Arial" w:hAnsi="Arial" w:cs="Arial"/>
          <w:sz w:val="20"/>
          <w:szCs w:val="20"/>
        </w:rPr>
        <w:tab/>
        <w:t xml:space="preserve">Pustejovsky, J. E. &amp; Tipton, E. Meta-analysis with robust variance estimation: Expanding the range of working models. </w:t>
      </w:r>
      <w:r w:rsidRPr="00D93C08">
        <w:rPr>
          <w:rFonts w:ascii="Arial" w:hAnsi="Arial" w:cs="Arial"/>
          <w:i/>
          <w:iCs/>
          <w:sz w:val="20"/>
          <w:szCs w:val="20"/>
        </w:rPr>
        <w:t>Prev. Sci.</w:t>
      </w:r>
      <w:r w:rsidRPr="00D93C08">
        <w:rPr>
          <w:rFonts w:ascii="Arial" w:hAnsi="Arial" w:cs="Arial"/>
          <w:sz w:val="20"/>
          <w:szCs w:val="20"/>
        </w:rPr>
        <w:t xml:space="preserve"> </w:t>
      </w:r>
      <w:r w:rsidRPr="00D93C08">
        <w:rPr>
          <w:rFonts w:ascii="Arial" w:hAnsi="Arial" w:cs="Arial"/>
          <w:b/>
          <w:bCs/>
          <w:sz w:val="20"/>
          <w:szCs w:val="20"/>
        </w:rPr>
        <w:t>23</w:t>
      </w:r>
      <w:r w:rsidRPr="00D93C08">
        <w:rPr>
          <w:rFonts w:ascii="Arial" w:hAnsi="Arial" w:cs="Arial"/>
          <w:sz w:val="20"/>
          <w:szCs w:val="20"/>
        </w:rPr>
        <w:t>, 425–438 (2022).</w:t>
      </w:r>
    </w:p>
    <w:p w14:paraId="636D006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123.</w:t>
      </w:r>
      <w:r w:rsidRPr="00D93C08">
        <w:rPr>
          <w:rFonts w:ascii="Arial" w:hAnsi="Arial" w:cs="Arial"/>
          <w:sz w:val="20"/>
          <w:szCs w:val="20"/>
        </w:rPr>
        <w:tab/>
        <w:t xml:space="preserve">Tipton, E. Small sample adjustments for robust variance estimation with meta-regression. </w:t>
      </w:r>
      <w:r w:rsidRPr="00D93C08">
        <w:rPr>
          <w:rFonts w:ascii="Arial" w:hAnsi="Arial" w:cs="Arial"/>
          <w:i/>
          <w:iCs/>
          <w:sz w:val="20"/>
          <w:szCs w:val="20"/>
        </w:rPr>
        <w:t>Psychol. Methods</w:t>
      </w:r>
      <w:r w:rsidRPr="00D93C08">
        <w:rPr>
          <w:rFonts w:ascii="Arial" w:hAnsi="Arial" w:cs="Arial"/>
          <w:sz w:val="20"/>
          <w:szCs w:val="20"/>
        </w:rPr>
        <w:t xml:space="preserve"> </w:t>
      </w:r>
      <w:r w:rsidRPr="00D93C08">
        <w:rPr>
          <w:rFonts w:ascii="Arial" w:hAnsi="Arial" w:cs="Arial"/>
          <w:b/>
          <w:bCs/>
          <w:sz w:val="20"/>
          <w:szCs w:val="20"/>
        </w:rPr>
        <w:t>20</w:t>
      </w:r>
      <w:r w:rsidRPr="00D93C08">
        <w:rPr>
          <w:rFonts w:ascii="Arial" w:hAnsi="Arial" w:cs="Arial"/>
          <w:sz w:val="20"/>
          <w:szCs w:val="20"/>
        </w:rPr>
        <w:t>, 375–393 (2015).</w:t>
      </w:r>
    </w:p>
    <w:p w14:paraId="67B5680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124.</w:t>
      </w:r>
      <w:r w:rsidRPr="00D93C08">
        <w:rPr>
          <w:rFonts w:ascii="Arial" w:hAnsi="Arial" w:cs="Arial"/>
          <w:sz w:val="20"/>
          <w:szCs w:val="20"/>
        </w:rPr>
        <w:tab/>
        <w:t xml:space="preserve">Tipton, E. &amp; Pustejovsky, J. E. Small-sample adjustments for tests of moderators and model fit using robust variance estimation in meta-regression. </w:t>
      </w:r>
      <w:r w:rsidRPr="00D93C08">
        <w:rPr>
          <w:rFonts w:ascii="Arial" w:hAnsi="Arial" w:cs="Arial"/>
          <w:i/>
          <w:iCs/>
          <w:sz w:val="20"/>
          <w:szCs w:val="20"/>
        </w:rPr>
        <w:t xml:space="preserve">J. Educ. </w:t>
      </w:r>
      <w:proofErr w:type="spellStart"/>
      <w:r w:rsidRPr="00D93C08">
        <w:rPr>
          <w:rFonts w:ascii="Arial" w:hAnsi="Arial" w:cs="Arial"/>
          <w:i/>
          <w:iCs/>
          <w:sz w:val="20"/>
          <w:szCs w:val="20"/>
        </w:rPr>
        <w:t>Behav</w:t>
      </w:r>
      <w:proofErr w:type="spellEnd"/>
      <w:r w:rsidRPr="00D93C08">
        <w:rPr>
          <w:rFonts w:ascii="Arial" w:hAnsi="Arial" w:cs="Arial"/>
          <w:i/>
          <w:iCs/>
          <w:sz w:val="20"/>
          <w:szCs w:val="20"/>
        </w:rPr>
        <w:t>. Stat.</w:t>
      </w:r>
      <w:r w:rsidRPr="00D93C08">
        <w:rPr>
          <w:rFonts w:ascii="Arial" w:hAnsi="Arial" w:cs="Arial"/>
          <w:sz w:val="20"/>
          <w:szCs w:val="20"/>
        </w:rPr>
        <w:t xml:space="preserve"> </w:t>
      </w:r>
      <w:r w:rsidRPr="00D93C08">
        <w:rPr>
          <w:rFonts w:ascii="Arial" w:hAnsi="Arial" w:cs="Arial"/>
          <w:b/>
          <w:bCs/>
          <w:sz w:val="20"/>
          <w:szCs w:val="20"/>
        </w:rPr>
        <w:t>40</w:t>
      </w:r>
      <w:r w:rsidRPr="00D93C08">
        <w:rPr>
          <w:rFonts w:ascii="Arial" w:hAnsi="Arial" w:cs="Arial"/>
          <w:sz w:val="20"/>
          <w:szCs w:val="20"/>
        </w:rPr>
        <w:t>, 604–634 (2015).</w:t>
      </w:r>
    </w:p>
    <w:p w14:paraId="3565A57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125.</w:t>
      </w:r>
      <w:r w:rsidRPr="00D93C08">
        <w:rPr>
          <w:rFonts w:ascii="Arial" w:hAnsi="Arial" w:cs="Arial"/>
          <w:sz w:val="20"/>
          <w:szCs w:val="20"/>
        </w:rPr>
        <w:tab/>
        <w:t xml:space="preserve">Pustejovsky, J. E., Zhang, J., Tipton, &amp; E. A preliminary data analysis workflow for meta-analysis of dependent effect sizes. </w:t>
      </w:r>
      <w:r w:rsidRPr="00D93C08">
        <w:rPr>
          <w:rFonts w:ascii="Arial" w:hAnsi="Arial" w:cs="Arial"/>
          <w:i/>
          <w:iCs/>
          <w:sz w:val="20"/>
          <w:szCs w:val="20"/>
        </w:rPr>
        <w:t>OSF</w:t>
      </w:r>
      <w:r w:rsidRPr="00D93C08">
        <w:rPr>
          <w:rFonts w:ascii="Arial" w:hAnsi="Arial" w:cs="Arial"/>
          <w:sz w:val="20"/>
          <w:szCs w:val="20"/>
        </w:rPr>
        <w:t xml:space="preserve"> https://doi.org/10.31222/osf.io/vfsqx_v1 (2025) doi:10.31222/osf.io/vfsqx_v1.</w:t>
      </w:r>
    </w:p>
    <w:p w14:paraId="178ACCC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126.</w:t>
      </w:r>
      <w:r w:rsidRPr="00D93C08">
        <w:rPr>
          <w:rFonts w:ascii="Arial" w:hAnsi="Arial" w:cs="Arial"/>
          <w:sz w:val="20"/>
          <w:szCs w:val="20"/>
        </w:rPr>
        <w:tab/>
        <w:t xml:space="preserve">Tukey, J. W. </w:t>
      </w:r>
      <w:r w:rsidRPr="00D93C08">
        <w:rPr>
          <w:rFonts w:ascii="Arial" w:hAnsi="Arial" w:cs="Arial"/>
          <w:i/>
          <w:iCs/>
          <w:sz w:val="20"/>
          <w:szCs w:val="20"/>
        </w:rPr>
        <w:t>Exploratory Data Analysis</w:t>
      </w:r>
      <w:r w:rsidRPr="00D93C08">
        <w:rPr>
          <w:rFonts w:ascii="Arial" w:hAnsi="Arial" w:cs="Arial"/>
          <w:sz w:val="20"/>
          <w:szCs w:val="20"/>
        </w:rPr>
        <w:t>. (Pearson Modern Classic, 1977).</w:t>
      </w:r>
    </w:p>
    <w:p w14:paraId="42DDFD3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127.</w:t>
      </w:r>
      <w:r w:rsidRPr="00D93C08">
        <w:rPr>
          <w:rFonts w:ascii="Arial" w:hAnsi="Arial" w:cs="Arial"/>
          <w:sz w:val="20"/>
          <w:szCs w:val="20"/>
        </w:rPr>
        <w:tab/>
        <w:t xml:space="preserve">Mathur, M. B. &amp; </w:t>
      </w:r>
      <w:proofErr w:type="spellStart"/>
      <w:r w:rsidRPr="00D93C08">
        <w:rPr>
          <w:rFonts w:ascii="Arial" w:hAnsi="Arial" w:cs="Arial"/>
          <w:sz w:val="20"/>
          <w:szCs w:val="20"/>
        </w:rPr>
        <w:t>VanderWeele</w:t>
      </w:r>
      <w:proofErr w:type="spellEnd"/>
      <w:r w:rsidRPr="00D93C08">
        <w:rPr>
          <w:rFonts w:ascii="Arial" w:hAnsi="Arial" w:cs="Arial"/>
          <w:sz w:val="20"/>
          <w:szCs w:val="20"/>
        </w:rPr>
        <w:t>, T. J. Sensitivity analysis for publication bias in meta</w:t>
      </w:r>
      <w:r w:rsidRPr="00D93C08">
        <w:rPr>
          <w:rFonts w:ascii="Cambria Math" w:hAnsi="Cambria Math" w:cs="Cambria Math"/>
          <w:sz w:val="20"/>
          <w:szCs w:val="20"/>
        </w:rPr>
        <w:t>‐</w:t>
      </w:r>
      <w:r w:rsidRPr="00D93C08">
        <w:rPr>
          <w:rFonts w:ascii="Arial" w:hAnsi="Arial" w:cs="Arial"/>
          <w:sz w:val="20"/>
          <w:szCs w:val="20"/>
        </w:rPr>
        <w:t xml:space="preserve">analyses. </w:t>
      </w:r>
      <w:r w:rsidRPr="00D93C08">
        <w:rPr>
          <w:rFonts w:ascii="Arial" w:hAnsi="Arial" w:cs="Arial"/>
          <w:i/>
          <w:iCs/>
          <w:sz w:val="20"/>
          <w:szCs w:val="20"/>
        </w:rPr>
        <w:t>J. R. Stat. Soc. Ser. C Appl. Stat.</w:t>
      </w:r>
      <w:r w:rsidRPr="00D93C08">
        <w:rPr>
          <w:rFonts w:ascii="Arial" w:hAnsi="Arial" w:cs="Arial"/>
          <w:sz w:val="20"/>
          <w:szCs w:val="20"/>
        </w:rPr>
        <w:t xml:space="preserve"> </w:t>
      </w:r>
      <w:r w:rsidRPr="00D93C08">
        <w:rPr>
          <w:rFonts w:ascii="Arial" w:hAnsi="Arial" w:cs="Arial"/>
          <w:b/>
          <w:bCs/>
          <w:sz w:val="20"/>
          <w:szCs w:val="20"/>
        </w:rPr>
        <w:t>69</w:t>
      </w:r>
      <w:r w:rsidRPr="00D93C08">
        <w:rPr>
          <w:rFonts w:ascii="Arial" w:hAnsi="Arial" w:cs="Arial"/>
          <w:sz w:val="20"/>
          <w:szCs w:val="20"/>
        </w:rPr>
        <w:t>, 1091–1119 (2020).</w:t>
      </w:r>
    </w:p>
    <w:p w14:paraId="594870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128.</w:t>
      </w:r>
      <w:r w:rsidRPr="00D93C08">
        <w:rPr>
          <w:rFonts w:ascii="Arial" w:hAnsi="Arial" w:cs="Arial"/>
          <w:sz w:val="20"/>
          <w:szCs w:val="20"/>
        </w:rPr>
        <w:tab/>
        <w:t xml:space="preserve">van </w:t>
      </w:r>
      <w:proofErr w:type="spellStart"/>
      <w:r w:rsidRPr="00D93C08">
        <w:rPr>
          <w:rFonts w:ascii="Arial" w:hAnsi="Arial" w:cs="Arial"/>
          <w:sz w:val="20"/>
          <w:szCs w:val="20"/>
        </w:rPr>
        <w:t>Aert</w:t>
      </w:r>
      <w:proofErr w:type="spellEnd"/>
      <w:r w:rsidRPr="00D93C08">
        <w:rPr>
          <w:rFonts w:ascii="Arial" w:hAnsi="Arial" w:cs="Arial"/>
          <w:sz w:val="20"/>
          <w:szCs w:val="20"/>
        </w:rPr>
        <w:t xml:space="preserve">, R. C. M. &amp; van Assen, M. A. L. M. Correcting for publication bias in a meta-analysis with the p-uniform* method. </w:t>
      </w:r>
      <w:proofErr w:type="spellStart"/>
      <w:r w:rsidRPr="00D93C08">
        <w:rPr>
          <w:rFonts w:ascii="Arial" w:hAnsi="Arial" w:cs="Arial"/>
          <w:i/>
          <w:iCs/>
          <w:sz w:val="20"/>
          <w:szCs w:val="20"/>
        </w:rPr>
        <w:t>Psychon</w:t>
      </w:r>
      <w:proofErr w:type="spellEnd"/>
      <w:r w:rsidRPr="00D93C08">
        <w:rPr>
          <w:rFonts w:ascii="Arial" w:hAnsi="Arial" w:cs="Arial"/>
          <w:i/>
          <w:iCs/>
          <w:sz w:val="20"/>
          <w:szCs w:val="20"/>
        </w:rPr>
        <w:t>. Bull. Rev.</w:t>
      </w:r>
      <w:r w:rsidRPr="00D93C08">
        <w:rPr>
          <w:rFonts w:ascii="Arial" w:hAnsi="Arial" w:cs="Arial"/>
          <w:sz w:val="20"/>
          <w:szCs w:val="20"/>
        </w:rPr>
        <w:t xml:space="preserve"> </w:t>
      </w:r>
      <w:r w:rsidRPr="00D93C08">
        <w:rPr>
          <w:rFonts w:ascii="Arial" w:hAnsi="Arial" w:cs="Arial"/>
          <w:b/>
          <w:bCs/>
          <w:sz w:val="20"/>
          <w:szCs w:val="20"/>
        </w:rPr>
        <w:t>33</w:t>
      </w:r>
      <w:r w:rsidRPr="00D93C08">
        <w:rPr>
          <w:rFonts w:ascii="Arial" w:hAnsi="Arial" w:cs="Arial"/>
          <w:sz w:val="20"/>
          <w:szCs w:val="20"/>
        </w:rPr>
        <w:t>, 102 (2026).</w:t>
      </w:r>
    </w:p>
    <w:p w14:paraId="4B06A9A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129.</w:t>
      </w:r>
      <w:r w:rsidRPr="00D93C08">
        <w:rPr>
          <w:rFonts w:ascii="Arial" w:hAnsi="Arial" w:cs="Arial"/>
          <w:sz w:val="20"/>
          <w:szCs w:val="20"/>
        </w:rPr>
        <w:tab/>
        <w:t xml:space="preserve">Pustejovsky, J. E., </w:t>
      </w:r>
      <w:proofErr w:type="spellStart"/>
      <w:r w:rsidRPr="00D93C08">
        <w:rPr>
          <w:rFonts w:ascii="Arial" w:hAnsi="Arial" w:cs="Arial"/>
          <w:sz w:val="20"/>
          <w:szCs w:val="20"/>
        </w:rPr>
        <w:t>Citkowicz</w:t>
      </w:r>
      <w:proofErr w:type="spellEnd"/>
      <w:r w:rsidRPr="00D93C08">
        <w:rPr>
          <w:rFonts w:ascii="Arial" w:hAnsi="Arial" w:cs="Arial"/>
          <w:sz w:val="20"/>
          <w:szCs w:val="20"/>
        </w:rPr>
        <w:t>, M. &amp; Joshi, M. Estimation and inference for step-function selection models in meta-analysis with dependent effects. (2025) doi:10.31222/osf.io/qg5x6_v1.</w:t>
      </w:r>
    </w:p>
    <w:p w14:paraId="59A74F2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130.</w:t>
      </w:r>
      <w:r w:rsidRPr="00D93C08">
        <w:rPr>
          <w:rFonts w:ascii="Arial" w:hAnsi="Arial" w:cs="Arial"/>
          <w:sz w:val="20"/>
          <w:szCs w:val="20"/>
        </w:rPr>
        <w:tab/>
        <w:t xml:space="preserve">Peters, J. L., Sutton, A. J., Jones, D. R., Abrams, K. R. &amp; Rushton, L. Contour-enhanced meta-analysis funnel plots help distinguish publication bias from other causes of asymmetry. </w:t>
      </w:r>
      <w:r w:rsidRPr="00D93C08">
        <w:rPr>
          <w:rFonts w:ascii="Arial" w:hAnsi="Arial" w:cs="Arial"/>
          <w:i/>
          <w:iCs/>
          <w:sz w:val="20"/>
          <w:szCs w:val="20"/>
        </w:rPr>
        <w:t>J. Clin. Epidemiol.</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991–996 (2008).</w:t>
      </w:r>
    </w:p>
    <w:p w14:paraId="02952D3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131.</w:t>
      </w:r>
      <w:r w:rsidRPr="00D93C08">
        <w:rPr>
          <w:rFonts w:ascii="Arial" w:hAnsi="Arial" w:cs="Arial"/>
          <w:sz w:val="20"/>
          <w:szCs w:val="20"/>
        </w:rPr>
        <w:tab/>
        <w:t xml:space="preserve">Pustejovsky, J. E. &amp; Rodgers, M. A. Testing for funnel plot asymmetry of standardized mean differences.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57–71 (2019).</w:t>
      </w:r>
    </w:p>
    <w:p w14:paraId="2FF475D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132.</w:t>
      </w:r>
      <w:r w:rsidRPr="00D93C08">
        <w:rPr>
          <w:rFonts w:ascii="Arial" w:hAnsi="Arial" w:cs="Arial"/>
          <w:sz w:val="20"/>
          <w:szCs w:val="20"/>
        </w:rPr>
        <w:tab/>
        <w:t xml:space="preserve">Joshi, M., Pustejovsky, J. E. &amp; </w:t>
      </w:r>
      <w:proofErr w:type="spellStart"/>
      <w:r w:rsidRPr="00D93C08">
        <w:rPr>
          <w:rFonts w:ascii="Arial" w:hAnsi="Arial" w:cs="Arial"/>
          <w:sz w:val="20"/>
          <w:szCs w:val="20"/>
        </w:rPr>
        <w:t>Beretvas</w:t>
      </w:r>
      <w:proofErr w:type="spellEnd"/>
      <w:r w:rsidRPr="00D93C08">
        <w:rPr>
          <w:rFonts w:ascii="Arial" w:hAnsi="Arial" w:cs="Arial"/>
          <w:sz w:val="20"/>
          <w:szCs w:val="20"/>
        </w:rPr>
        <w:t xml:space="preserve">, S. N. Cluster wild bootstrapping to handle dependent effect sizes in meta-analysis with a small number of studies.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13</w:t>
      </w:r>
      <w:r w:rsidRPr="00D93C08">
        <w:rPr>
          <w:rFonts w:ascii="Arial" w:hAnsi="Arial" w:cs="Arial"/>
          <w:sz w:val="20"/>
          <w:szCs w:val="20"/>
        </w:rPr>
        <w:t>, 457–477 (2022).</w:t>
      </w:r>
    </w:p>
    <w:p w14:paraId="505991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133.</w:t>
      </w:r>
      <w:r w:rsidRPr="00D93C08">
        <w:rPr>
          <w:rFonts w:ascii="Arial" w:hAnsi="Arial" w:cs="Arial"/>
          <w:sz w:val="20"/>
          <w:szCs w:val="20"/>
        </w:rPr>
        <w:tab/>
        <w:t xml:space="preserve">Wickham, H. </w:t>
      </w:r>
      <w:r w:rsidRPr="00D93C08">
        <w:rPr>
          <w:rFonts w:ascii="Arial" w:hAnsi="Arial" w:cs="Arial"/>
          <w:i/>
          <w:iCs/>
          <w:sz w:val="20"/>
          <w:szCs w:val="20"/>
        </w:rPr>
        <w:t>et al.</w:t>
      </w:r>
      <w:r w:rsidRPr="00D93C08">
        <w:rPr>
          <w:rFonts w:ascii="Arial" w:hAnsi="Arial" w:cs="Arial"/>
          <w:sz w:val="20"/>
          <w:szCs w:val="20"/>
        </w:rPr>
        <w:t xml:space="preserve"> Welcome to the </w:t>
      </w:r>
      <w:proofErr w:type="spellStart"/>
      <w:r w:rsidRPr="00D93C08">
        <w:rPr>
          <w:rFonts w:ascii="Arial" w:hAnsi="Arial" w:cs="Arial"/>
          <w:sz w:val="20"/>
          <w:szCs w:val="20"/>
        </w:rPr>
        <w:t>Tidyverse</w:t>
      </w:r>
      <w:proofErr w:type="spellEnd"/>
      <w:r w:rsidRPr="00D93C08">
        <w:rPr>
          <w:rFonts w:ascii="Arial" w:hAnsi="Arial" w:cs="Arial"/>
          <w:sz w:val="20"/>
          <w:szCs w:val="20"/>
        </w:rPr>
        <w:t xml:space="preserve">. </w:t>
      </w:r>
      <w:r w:rsidRPr="00D93C08">
        <w:rPr>
          <w:rFonts w:ascii="Arial" w:hAnsi="Arial" w:cs="Arial"/>
          <w:i/>
          <w:iCs/>
          <w:sz w:val="20"/>
          <w:szCs w:val="20"/>
        </w:rPr>
        <w:t xml:space="preserve">J. Open Source </w:t>
      </w:r>
      <w:proofErr w:type="spellStart"/>
      <w:r w:rsidRPr="00D93C08">
        <w:rPr>
          <w:rFonts w:ascii="Arial" w:hAnsi="Arial" w:cs="Arial"/>
          <w:i/>
          <w:iCs/>
          <w:sz w:val="20"/>
          <w:szCs w:val="20"/>
        </w:rPr>
        <w:t>Softw</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4</w:t>
      </w:r>
      <w:r w:rsidRPr="00D93C08">
        <w:rPr>
          <w:rFonts w:ascii="Arial" w:hAnsi="Arial" w:cs="Arial"/>
          <w:sz w:val="20"/>
          <w:szCs w:val="20"/>
        </w:rPr>
        <w:t>, 1686 (2019).</w:t>
      </w:r>
    </w:p>
    <w:p w14:paraId="1727F97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134.</w:t>
      </w:r>
      <w:r w:rsidRPr="00D93C08">
        <w:rPr>
          <w:rFonts w:ascii="Arial" w:hAnsi="Arial" w:cs="Arial"/>
          <w:sz w:val="20"/>
          <w:szCs w:val="20"/>
        </w:rPr>
        <w:tab/>
        <w:t xml:space="preserve">McGrath, S., Zhao, X., Steele, R. &amp; Benedetti, A. </w:t>
      </w:r>
      <w:proofErr w:type="spellStart"/>
      <w:r w:rsidRPr="00D93C08">
        <w:rPr>
          <w:rFonts w:ascii="Arial" w:hAnsi="Arial" w:cs="Arial"/>
          <w:sz w:val="20"/>
          <w:szCs w:val="20"/>
        </w:rPr>
        <w:t>estmeansd</w:t>
      </w:r>
      <w:proofErr w:type="spellEnd"/>
      <w:r w:rsidRPr="00D93C08">
        <w:rPr>
          <w:rFonts w:ascii="Arial" w:hAnsi="Arial" w:cs="Arial"/>
          <w:sz w:val="20"/>
          <w:szCs w:val="20"/>
        </w:rPr>
        <w:t xml:space="preserve">: Estimating the sample mean and standard deviation from commonly reported quantiles in meta-analysis. </w:t>
      </w:r>
      <w:r w:rsidRPr="00D93C08">
        <w:rPr>
          <w:rFonts w:ascii="Arial" w:hAnsi="Arial" w:cs="Arial"/>
          <w:i/>
          <w:iCs/>
          <w:sz w:val="20"/>
          <w:szCs w:val="20"/>
        </w:rPr>
        <w:t xml:space="preserve">CRAN Contrib. </w:t>
      </w:r>
      <w:proofErr w:type="spellStart"/>
      <w:r w:rsidRPr="00D93C08">
        <w:rPr>
          <w:rFonts w:ascii="Arial" w:hAnsi="Arial" w:cs="Arial"/>
          <w:i/>
          <w:iCs/>
          <w:sz w:val="20"/>
          <w:szCs w:val="20"/>
        </w:rPr>
        <w:t>Packag</w:t>
      </w:r>
      <w:proofErr w:type="spellEnd"/>
      <w:r w:rsidRPr="00D93C08">
        <w:rPr>
          <w:rFonts w:ascii="Arial" w:hAnsi="Arial" w:cs="Arial"/>
          <w:i/>
          <w:iCs/>
          <w:sz w:val="20"/>
          <w:szCs w:val="20"/>
        </w:rPr>
        <w:t>.</w:t>
      </w:r>
      <w:r w:rsidRPr="00D93C08">
        <w:rPr>
          <w:rFonts w:ascii="Arial" w:hAnsi="Arial" w:cs="Arial"/>
          <w:sz w:val="20"/>
          <w:szCs w:val="20"/>
        </w:rPr>
        <w:t xml:space="preserve"> (2019).</w:t>
      </w:r>
    </w:p>
    <w:p w14:paraId="7398F59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135.</w:t>
      </w:r>
      <w:r w:rsidRPr="00D93C08">
        <w:rPr>
          <w:rFonts w:ascii="Arial" w:hAnsi="Arial" w:cs="Arial"/>
          <w:sz w:val="20"/>
          <w:szCs w:val="20"/>
        </w:rPr>
        <w:tab/>
        <w:t xml:space="preserve">Viechtbauer, W. Conducting meta-analyses in R with the </w:t>
      </w:r>
      <w:proofErr w:type="spellStart"/>
      <w:r w:rsidRPr="00D93C08">
        <w:rPr>
          <w:rFonts w:ascii="Arial" w:hAnsi="Arial" w:cs="Arial"/>
          <w:sz w:val="20"/>
          <w:szCs w:val="20"/>
        </w:rPr>
        <w:t>metafor</w:t>
      </w:r>
      <w:proofErr w:type="spellEnd"/>
      <w:r w:rsidRPr="00D93C08">
        <w:rPr>
          <w:rFonts w:ascii="Arial" w:hAnsi="Arial" w:cs="Arial"/>
          <w:sz w:val="20"/>
          <w:szCs w:val="20"/>
        </w:rPr>
        <w:t xml:space="preserve"> package. </w:t>
      </w:r>
      <w:r w:rsidRPr="00D93C08">
        <w:rPr>
          <w:rFonts w:ascii="Arial" w:hAnsi="Arial" w:cs="Arial"/>
          <w:i/>
          <w:iCs/>
          <w:sz w:val="20"/>
          <w:szCs w:val="20"/>
        </w:rPr>
        <w:t xml:space="preserve">J. Stat. </w:t>
      </w:r>
      <w:proofErr w:type="spellStart"/>
      <w:r w:rsidRPr="00D93C08">
        <w:rPr>
          <w:rFonts w:ascii="Arial" w:hAnsi="Arial" w:cs="Arial"/>
          <w:i/>
          <w:iCs/>
          <w:sz w:val="20"/>
          <w:szCs w:val="20"/>
        </w:rPr>
        <w:t>Softw</w:t>
      </w:r>
      <w:proofErr w:type="spellEnd"/>
      <w:r w:rsidRPr="00D93C08">
        <w:rPr>
          <w:rFonts w:ascii="Arial" w:hAnsi="Arial" w:cs="Arial"/>
          <w:i/>
          <w:iCs/>
          <w:sz w:val="20"/>
          <w:szCs w:val="20"/>
        </w:rPr>
        <w:t>.</w:t>
      </w:r>
      <w:r w:rsidRPr="00D93C08">
        <w:rPr>
          <w:rFonts w:ascii="Arial" w:hAnsi="Arial" w:cs="Arial"/>
          <w:sz w:val="20"/>
          <w:szCs w:val="20"/>
        </w:rPr>
        <w:t xml:space="preserve"> </w:t>
      </w:r>
      <w:r w:rsidRPr="00D93C08">
        <w:rPr>
          <w:rFonts w:ascii="Arial" w:hAnsi="Arial" w:cs="Arial"/>
          <w:b/>
          <w:bCs/>
          <w:sz w:val="20"/>
          <w:szCs w:val="20"/>
        </w:rPr>
        <w:t>36</w:t>
      </w:r>
      <w:r w:rsidRPr="00D93C08">
        <w:rPr>
          <w:rFonts w:ascii="Arial" w:hAnsi="Arial" w:cs="Arial"/>
          <w:sz w:val="20"/>
          <w:szCs w:val="20"/>
        </w:rPr>
        <w:t>, 1–48 (2010).</w:t>
      </w:r>
    </w:p>
    <w:p w14:paraId="4E12424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136.</w:t>
      </w:r>
      <w:r w:rsidRPr="00D93C08">
        <w:rPr>
          <w:rFonts w:ascii="Arial" w:hAnsi="Arial" w:cs="Arial"/>
          <w:sz w:val="20"/>
          <w:szCs w:val="20"/>
        </w:rPr>
        <w:tab/>
        <w:t xml:space="preserve">Pustejovsky, J. E. </w:t>
      </w:r>
      <w:proofErr w:type="spellStart"/>
      <w:r w:rsidRPr="00D93C08">
        <w:rPr>
          <w:rFonts w:ascii="Arial" w:hAnsi="Arial" w:cs="Arial"/>
          <w:sz w:val="20"/>
          <w:szCs w:val="20"/>
        </w:rPr>
        <w:t>clubSandwich</w:t>
      </w:r>
      <w:proofErr w:type="spellEnd"/>
      <w:r w:rsidRPr="00D93C08">
        <w:rPr>
          <w:rFonts w:ascii="Arial" w:hAnsi="Arial" w:cs="Arial"/>
          <w:sz w:val="20"/>
          <w:szCs w:val="20"/>
        </w:rPr>
        <w:t>: Cluster-robust (sandwich) variance estimators with small-sample corrections. cran.r-project.org (2020).</w:t>
      </w:r>
    </w:p>
    <w:p w14:paraId="2D86507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137.</w:t>
      </w:r>
      <w:r w:rsidRPr="00D93C08">
        <w:rPr>
          <w:rFonts w:ascii="Arial" w:hAnsi="Arial" w:cs="Arial"/>
          <w:sz w:val="20"/>
          <w:szCs w:val="20"/>
        </w:rPr>
        <w:tab/>
        <w:t xml:space="preserve">Joshi, M. &amp; Pustejovsky, J. E. </w:t>
      </w:r>
      <w:proofErr w:type="spellStart"/>
      <w:r w:rsidRPr="00D93C08">
        <w:rPr>
          <w:rFonts w:ascii="Arial" w:hAnsi="Arial" w:cs="Arial"/>
          <w:sz w:val="20"/>
          <w:szCs w:val="20"/>
        </w:rPr>
        <w:t>wildmeta</w:t>
      </w:r>
      <w:proofErr w:type="spellEnd"/>
      <w:r w:rsidRPr="00D93C08">
        <w:rPr>
          <w:rFonts w:ascii="Arial" w:hAnsi="Arial" w:cs="Arial"/>
          <w:sz w:val="20"/>
          <w:szCs w:val="20"/>
        </w:rPr>
        <w:t>: Cluster wild bootstrapping for meta-analysis. https://github.com/meghapsimatrix/wildmeta (2022).</w:t>
      </w:r>
    </w:p>
    <w:p w14:paraId="14CA1D4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138.</w:t>
      </w:r>
      <w:r w:rsidRPr="00D93C08">
        <w:rPr>
          <w:rFonts w:ascii="Arial" w:hAnsi="Arial" w:cs="Arial"/>
          <w:sz w:val="20"/>
          <w:szCs w:val="20"/>
        </w:rPr>
        <w:tab/>
        <w:t>Wickham, H. ggplot2: Elegant graphics for data analysis. https://cran.r-project.org/web/packages/ggplot2/index.html (2016).</w:t>
      </w:r>
    </w:p>
    <w:p w14:paraId="28D124A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139.</w:t>
      </w:r>
      <w:r w:rsidRPr="00D93C08">
        <w:rPr>
          <w:rFonts w:ascii="Arial" w:hAnsi="Arial" w:cs="Arial"/>
          <w:sz w:val="20"/>
          <w:szCs w:val="20"/>
        </w:rPr>
        <w:tab/>
        <w:t xml:space="preserve">Vembye, M. H. </w:t>
      </w:r>
      <w:proofErr w:type="spellStart"/>
      <w:r w:rsidRPr="00D93C08">
        <w:rPr>
          <w:rFonts w:ascii="Arial" w:hAnsi="Arial" w:cs="Arial"/>
          <w:sz w:val="20"/>
          <w:szCs w:val="20"/>
        </w:rPr>
        <w:t>VIVECampbell</w:t>
      </w:r>
      <w:proofErr w:type="spellEnd"/>
      <w:r w:rsidRPr="00D93C08">
        <w:rPr>
          <w:rFonts w:ascii="Arial" w:hAnsi="Arial" w:cs="Arial"/>
          <w:sz w:val="20"/>
          <w:szCs w:val="20"/>
        </w:rPr>
        <w:t>: Functions for Campbell reviews in VIVE. GitHub (2024).</w:t>
      </w:r>
    </w:p>
    <w:p w14:paraId="7A77CC91"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140.</w:t>
      </w:r>
      <w:r w:rsidRPr="00D93C08">
        <w:rPr>
          <w:rFonts w:ascii="Arial" w:hAnsi="Arial" w:cs="Arial"/>
          <w:sz w:val="20"/>
          <w:szCs w:val="20"/>
        </w:rPr>
        <w:tab/>
        <w:t xml:space="preserve">Canty, A. &amp; Ripley, B. Package ‘boot’. </w:t>
      </w:r>
      <w:r w:rsidRPr="00D93C08">
        <w:rPr>
          <w:rFonts w:ascii="Arial" w:hAnsi="Arial" w:cs="Arial"/>
          <w:i/>
          <w:iCs/>
          <w:sz w:val="20"/>
          <w:szCs w:val="20"/>
        </w:rPr>
        <w:t xml:space="preserve">Bootstrap </w:t>
      </w:r>
      <w:proofErr w:type="spellStart"/>
      <w:r w:rsidRPr="00D93C08">
        <w:rPr>
          <w:rFonts w:ascii="Arial" w:hAnsi="Arial" w:cs="Arial"/>
          <w:i/>
          <w:iCs/>
          <w:sz w:val="20"/>
          <w:szCs w:val="20"/>
        </w:rPr>
        <w:t>Funct</w:t>
      </w:r>
      <w:proofErr w:type="spellEnd"/>
      <w:r w:rsidRPr="00D93C08">
        <w:rPr>
          <w:rFonts w:ascii="Arial" w:hAnsi="Arial" w:cs="Arial"/>
          <w:i/>
          <w:iCs/>
          <w:sz w:val="20"/>
          <w:szCs w:val="20"/>
        </w:rPr>
        <w:t xml:space="preserve">. CRAN R </w:t>
      </w:r>
      <w:proofErr w:type="spellStart"/>
      <w:r w:rsidRPr="00D93C08">
        <w:rPr>
          <w:rFonts w:ascii="Arial" w:hAnsi="Arial" w:cs="Arial"/>
          <w:i/>
          <w:iCs/>
          <w:sz w:val="20"/>
          <w:szCs w:val="20"/>
        </w:rPr>
        <w:t>Proj</w:t>
      </w:r>
      <w:proofErr w:type="spellEnd"/>
      <w:r w:rsidRPr="00D93C08">
        <w:rPr>
          <w:rFonts w:ascii="Arial" w:hAnsi="Arial" w:cs="Arial"/>
          <w:sz w:val="20"/>
          <w:szCs w:val="20"/>
        </w:rPr>
        <w:t xml:space="preserve"> (2017).</w:t>
      </w:r>
    </w:p>
    <w:p w14:paraId="60EFD5D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141.</w:t>
      </w:r>
      <w:r w:rsidRPr="00D93C08">
        <w:rPr>
          <w:rFonts w:ascii="Arial" w:hAnsi="Arial" w:cs="Arial"/>
          <w:sz w:val="20"/>
          <w:szCs w:val="20"/>
        </w:rPr>
        <w:tab/>
        <w:t xml:space="preserve">Pustejovsky, J. E., Joshi, M. &amp; </w:t>
      </w:r>
      <w:proofErr w:type="spellStart"/>
      <w:r w:rsidRPr="00D93C08">
        <w:rPr>
          <w:rFonts w:ascii="Arial" w:hAnsi="Arial" w:cs="Arial"/>
          <w:sz w:val="20"/>
          <w:szCs w:val="20"/>
        </w:rPr>
        <w:t>Citkowicz</w:t>
      </w:r>
      <w:proofErr w:type="spellEnd"/>
      <w:r w:rsidRPr="00D93C08">
        <w:rPr>
          <w:rFonts w:ascii="Arial" w:hAnsi="Arial" w:cs="Arial"/>
          <w:sz w:val="20"/>
          <w:szCs w:val="20"/>
        </w:rPr>
        <w:t xml:space="preserve">, M. </w:t>
      </w:r>
      <w:proofErr w:type="spellStart"/>
      <w:r w:rsidRPr="00D93C08">
        <w:rPr>
          <w:rFonts w:ascii="Arial" w:hAnsi="Arial" w:cs="Arial"/>
          <w:sz w:val="20"/>
          <w:szCs w:val="20"/>
        </w:rPr>
        <w:t>metaselection</w:t>
      </w:r>
      <w:proofErr w:type="spellEnd"/>
      <w:r w:rsidRPr="00D93C08">
        <w:rPr>
          <w:rFonts w:ascii="Arial" w:hAnsi="Arial" w:cs="Arial"/>
          <w:sz w:val="20"/>
          <w:szCs w:val="20"/>
        </w:rPr>
        <w:t>: Meta-analytic selection models with cluster-robust and cluster-bootstrap standard errors for dependent effect size estimates. (2025).</w:t>
      </w:r>
    </w:p>
    <w:p w14:paraId="6BEB094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142.</w:t>
      </w:r>
      <w:r w:rsidRPr="00D93C08">
        <w:rPr>
          <w:rFonts w:ascii="Arial" w:hAnsi="Arial" w:cs="Arial"/>
          <w:sz w:val="20"/>
          <w:szCs w:val="20"/>
        </w:rPr>
        <w:tab/>
        <w:t xml:space="preserve">van </w:t>
      </w:r>
      <w:proofErr w:type="spellStart"/>
      <w:r w:rsidRPr="00D93C08">
        <w:rPr>
          <w:rFonts w:ascii="Arial" w:hAnsi="Arial" w:cs="Arial"/>
          <w:sz w:val="20"/>
          <w:szCs w:val="20"/>
        </w:rPr>
        <w:t>Aert</w:t>
      </w:r>
      <w:proofErr w:type="spellEnd"/>
      <w:r w:rsidRPr="00D93C08">
        <w:rPr>
          <w:rFonts w:ascii="Arial" w:hAnsi="Arial" w:cs="Arial"/>
          <w:sz w:val="20"/>
          <w:szCs w:val="20"/>
        </w:rPr>
        <w:t xml:space="preserve">, R. C. M. </w:t>
      </w:r>
      <w:proofErr w:type="spellStart"/>
      <w:r w:rsidRPr="00D93C08">
        <w:rPr>
          <w:rFonts w:ascii="Arial" w:hAnsi="Arial" w:cs="Arial"/>
          <w:sz w:val="20"/>
          <w:szCs w:val="20"/>
        </w:rPr>
        <w:t>puniform</w:t>
      </w:r>
      <w:proofErr w:type="spellEnd"/>
      <w:r w:rsidRPr="00D93C08">
        <w:rPr>
          <w:rFonts w:ascii="Arial" w:hAnsi="Arial" w:cs="Arial"/>
          <w:sz w:val="20"/>
          <w:szCs w:val="20"/>
        </w:rPr>
        <w:t xml:space="preserve">: Meta-analysis methods correcting for publication bias (No. </w:t>
      </w:r>
      <w:r w:rsidRPr="00D93C08">
        <w:rPr>
          <w:rFonts w:ascii="Arial" w:hAnsi="Arial" w:cs="Arial"/>
          <w:i/>
          <w:iCs/>
          <w:sz w:val="20"/>
          <w:szCs w:val="20"/>
        </w:rPr>
        <w:t>027 CRAN</w:t>
      </w:r>
      <w:r w:rsidRPr="00D93C08">
        <w:rPr>
          <w:rFonts w:ascii="Arial" w:hAnsi="Arial" w:cs="Arial"/>
          <w:sz w:val="20"/>
          <w:szCs w:val="20"/>
        </w:rPr>
        <w:t xml:space="preserve"> (2023).</w:t>
      </w:r>
    </w:p>
    <w:p w14:paraId="616DAF89" w14:textId="02493D0D" w:rsidR="00557F9F" w:rsidRPr="001322FD" w:rsidRDefault="004C4E99" w:rsidP="00D93C08">
      <w:pPr>
        <w:pStyle w:val="Bibliography"/>
        <w:spacing w:line="240" w:lineRule="auto"/>
        <w:ind w:left="0" w:firstLine="0"/>
        <w:rPr>
          <w:rFonts w:ascii="Arial" w:hAnsi="Arial" w:cs="Arial"/>
          <w:color w:val="000000"/>
          <w:sz w:val="20"/>
          <w:szCs w:val="20"/>
        </w:rPr>
      </w:pPr>
      <w:r w:rsidRPr="00D93C08">
        <w:rPr>
          <w:rFonts w:ascii="Arial" w:hAnsi="Arial" w:cs="Arial"/>
          <w:color w:val="000000"/>
          <w:sz w:val="20"/>
          <w:szCs w:val="20"/>
        </w:rPr>
        <w:fldChar w:fldCharType="end"/>
      </w:r>
      <w:r>
        <w:rPr>
          <w:rFonts w:ascii="Arial" w:hAnsi="Arial" w:cs="Arial"/>
          <w:b/>
          <w:color w:val="000000"/>
          <w:sz w:val="20"/>
          <w:szCs w:val="20"/>
        </w:rPr>
        <w:br w:type="page"/>
      </w:r>
    </w:p>
    <w:p w14:paraId="5D1CD93E" w14:textId="2A0D75D2" w:rsidR="00980C22" w:rsidRPr="00980C22" w:rsidRDefault="00980C22" w:rsidP="00E6133D">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lastRenderedPageBreak/>
        <w:t>Figures and Tables</w:t>
      </w:r>
    </w:p>
    <w:p w14:paraId="289D0221" w14:textId="77777777"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657FDAD7" w14:textId="00F1C77C" w:rsidR="00780DEB"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 xml:space="preserve">Figure 1. </w:t>
      </w:r>
      <w:r>
        <w:rPr>
          <w:rFonts w:ascii="Arial" w:hAnsi="Arial" w:cs="Arial"/>
          <w:bCs/>
          <w:color w:val="000000"/>
          <w:sz w:val="20"/>
          <w:szCs w:val="20"/>
        </w:rPr>
        <w:t>PRISMA flowchart of the screening process</w:t>
      </w:r>
    </w:p>
    <w:p w14:paraId="541A5DA9" w14:textId="79E7B175" w:rsidR="00980C22" w:rsidRPr="00757613" w:rsidRDefault="00780DEB" w:rsidP="00A65BFF">
      <w:r>
        <w:rPr>
          <w:noProof/>
        </w:rPr>
        <w:drawing>
          <wp:inline distT="0" distB="0" distL="0" distR="0" wp14:anchorId="2ABEE2B7" wp14:editId="780C5022">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0060" cy="4388578"/>
                    </a:xfrm>
                    <a:prstGeom prst="rect">
                      <a:avLst/>
                    </a:prstGeom>
                  </pic:spPr>
                </pic:pic>
              </a:graphicData>
            </a:graphic>
          </wp:inline>
        </w:drawing>
      </w:r>
      <w:r>
        <w:rPr>
          <w:rFonts w:ascii="Arial" w:hAnsi="Arial" w:cs="Arial"/>
          <w:color w:val="000000"/>
          <w:sz w:val="20"/>
          <w:szCs w:val="20"/>
        </w:rPr>
        <w:br w:type="page"/>
      </w:r>
    </w:p>
    <w:p w14:paraId="2808A519" w14:textId="1736494A" w:rsidR="00A65BFF" w:rsidRPr="00C338CB" w:rsidRDefault="00E6133D">
      <w:r>
        <w:rPr>
          <w:rFonts w:ascii="Arial" w:hAnsi="Arial" w:cs="Arial"/>
          <w:b/>
          <w:color w:val="000000"/>
          <w:sz w:val="20"/>
          <w:szCs w:val="20"/>
        </w:rPr>
        <w:lastRenderedPageBreak/>
        <w:t xml:space="preserve">Figure 2. </w:t>
      </w:r>
      <w:r>
        <w:rPr>
          <w:rFonts w:eastAsia="Times New Roman"/>
          <w:color w:val="333333"/>
          <w:lang w:eastAsia="da-DK"/>
        </w:rPr>
        <w:t>Number of studies included in meta-analysis by year and registration status</w:t>
      </w:r>
      <w:r>
        <w:rPr>
          <w:noProof/>
        </w:rPr>
        <w:drawing>
          <wp:inline distT="0" distB="0" distL="0" distR="0" wp14:anchorId="0A26903D" wp14:editId="38C3E3AB">
            <wp:extent cx="4871103" cy="3247403"/>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r>
        <w:rPr>
          <w:rFonts w:ascii="Arial" w:hAnsi="Arial" w:cs="Arial"/>
          <w:color w:val="000000"/>
          <w:sz w:val="20"/>
          <w:szCs w:val="20"/>
        </w:rPr>
        <w:br w:type="page"/>
      </w:r>
    </w:p>
    <w:p w14:paraId="632186F2" w14:textId="0047E577" w:rsidR="005D684C" w:rsidRPr="00F649EE" w:rsidRDefault="005D684C" w:rsidP="005D684C">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lastRenderedPageBreak/>
        <w:t xml:space="preserve">Figure 3. </w:t>
      </w:r>
      <w:r>
        <w:rPr>
          <w:rFonts w:ascii="Arial" w:hAnsi="Arial" w:cs="Arial"/>
          <w:sz w:val="20"/>
          <w:szCs w:val="20"/>
        </w:rPr>
        <w:t>Risk of bias assessments of RCTs and non-randomized studies</w:t>
      </w:r>
      <w:r>
        <w:rPr>
          <w:rFonts w:ascii="Arial" w:hAnsi="Arial" w:cs="Arial"/>
          <w:color w:val="000000"/>
          <w:sz w:val="20"/>
          <w:szCs w:val="20"/>
        </w:rPr>
        <w:t>.</w:t>
      </w:r>
    </w:p>
    <w:p w14:paraId="1842D0A0" w14:textId="4228AAA0" w:rsidR="005D684C" w:rsidRPr="00F649EE" w:rsidRDefault="005D684C" w:rsidP="005D684C">
      <w:pPr>
        <w:pBdr>
          <w:top w:val="nil"/>
          <w:left w:val="nil"/>
          <w:bottom w:val="nil"/>
          <w:right w:val="nil"/>
          <w:between w:val="nil"/>
        </w:pBdr>
        <w:contextualSpacing/>
        <w:rPr>
          <w:rFonts w:ascii="Arial" w:hAnsi="Arial" w:cs="Arial"/>
          <w:color w:val="000000"/>
          <w:sz w:val="20"/>
          <w:szCs w:val="20"/>
        </w:rPr>
      </w:pPr>
    </w:p>
    <w:p w14:paraId="337A59FD" w14:textId="6DE146DF" w:rsidR="00A65BFF" w:rsidRDefault="00A65BFF" w:rsidP="00A65BFF">
      <w:pPr>
        <w:jc w:val="both"/>
      </w:pPr>
    </w:p>
    <w:p w14:paraId="32996963" w14:textId="29DCE174" w:rsidR="00A65BFF" w:rsidRDefault="00A65BFF" w:rsidP="00A65BFF">
      <w:pPr>
        <w:rPr>
          <w:rFonts w:ascii="Arial" w:hAnsi="Arial" w:cs="Arial"/>
          <w:sz w:val="20"/>
          <w:szCs w:val="20"/>
        </w:rPr>
      </w:pPr>
    </w:p>
    <w:p w14:paraId="7803C21D" w14:textId="28BDF382" w:rsidR="00A65BFF" w:rsidRDefault="00A65BFF" w:rsidP="00A65BFF">
      <w:pPr>
        <w:rPr>
          <w:rFonts w:ascii="Arial" w:hAnsi="Arial" w:cs="Arial"/>
          <w:sz w:val="20"/>
          <w:szCs w:val="20"/>
        </w:rPr>
      </w:pPr>
    </w:p>
    <w:p w14:paraId="1C9F7C41" w14:textId="6EADBB0A" w:rsidR="00A65BFF" w:rsidRDefault="00A65BFF" w:rsidP="00A65BFF">
      <w:pPr>
        <w:rPr>
          <w:rFonts w:ascii="Arial" w:hAnsi="Arial" w:cs="Arial"/>
          <w:sz w:val="20"/>
          <w:szCs w:val="20"/>
        </w:rPr>
      </w:pPr>
    </w:p>
    <w:p w14:paraId="59B1679C" w14:textId="77777777" w:rsidR="00A65BFF" w:rsidRDefault="00A65BFF" w:rsidP="00A65BFF">
      <w:pPr>
        <w:rPr>
          <w:rFonts w:ascii="Arial" w:hAnsi="Arial" w:cs="Arial"/>
          <w:sz w:val="20"/>
          <w:szCs w:val="20"/>
        </w:rPr>
      </w:pPr>
    </w:p>
    <w:p w14:paraId="0B23F682" w14:textId="171BBB2D" w:rsidR="00A65BFF" w:rsidRDefault="00AB4F7B">
      <w:pPr>
        <w:rPr>
          <w:rFonts w:ascii="Arial" w:hAnsi="Arial" w:cs="Arial"/>
          <w:color w:val="000000"/>
          <w:sz w:val="20"/>
          <w:szCs w:val="20"/>
        </w:rPr>
      </w:pPr>
      <w:r>
        <w:rPr>
          <w:rFonts w:cs="Times New Roman"/>
          <w:b/>
          <w:bCs/>
          <w:noProof/>
        </w:rPr>
        <mc:AlternateContent>
          <mc:Choice Requires="wps">
            <w:drawing>
              <wp:anchor distT="45720" distB="45720" distL="114300" distR="114300" simplePos="0" relativeHeight="251659264" behindDoc="0" locked="0" layoutInCell="1" allowOverlap="1" wp14:anchorId="6451A9CB" wp14:editId="40224B1D">
                <wp:simplePos x="0" y="0"/>
                <wp:positionH relativeFrom="margin">
                  <wp:posOffset>-1500505</wp:posOffset>
                </wp:positionH>
                <wp:positionV relativeFrom="paragraph">
                  <wp:posOffset>246380</wp:posOffset>
                </wp:positionV>
                <wp:extent cx="7719695" cy="4351020"/>
                <wp:effectExtent l="7938" t="0" r="3492" b="349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19695" cy="4351020"/>
                        </a:xfrm>
                        <a:prstGeom prst="rect">
                          <a:avLst/>
                        </a:prstGeom>
                        <a:solidFill>
                          <a:srgbClr val="FFFFFF"/>
                        </a:solidFill>
                        <a:ln w="9525">
                          <a:noFill/>
                          <a:miter lim="800000"/>
                          <a:headEnd/>
                          <a:tailEnd/>
                        </a:ln>
                      </wps:spPr>
                      <wps:txb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9">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Pr>
                                <w:rFonts w:ascii="Arial" w:hAnsi="Arial" w:cs="Arial"/>
                                <w:sz w:val="20"/>
                                <w:szCs w:val="20"/>
                              </w:rPr>
                              <w:t>Note. Panel (A)</w:t>
                            </w:r>
                            <w:r>
                              <w:rPr>
                                <w:rFonts w:ascii="Arial" w:eastAsia="Times New Roman" w:hAnsi="Arial" w:cs="Arial"/>
                                <w:sz w:val="20"/>
                                <w:szCs w:val="20"/>
                              </w:rPr>
                              <w:t xml:space="preserve"> is based on 187 social reintegration effect sizes from 38 studies and 127 mental health effect sizes from 34 studies. </w:t>
                            </w:r>
                            <w:r>
                              <w:rPr>
                                <w:rFonts w:ascii="Arial" w:hAnsi="Arial" w:cs="Arial"/>
                                <w:sz w:val="20"/>
                                <w:szCs w:val="20"/>
                              </w:rPr>
                              <w:t xml:space="preserve">Panel (B) </w:t>
                            </w:r>
                            <w:r>
                              <w:rPr>
                                <w:rFonts w:ascii="Arial" w:eastAsia="Times New Roman" w:hAnsi="Arial" w:cs="Arial"/>
                                <w:sz w:val="20"/>
                                <w:szCs w:val="20"/>
                              </w:rPr>
                              <w:t>is based on 18 social reintegration effect sizes from 8 studies and 17 mental health effect sizes from 8 studies. studies.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51A9CB" id="_x0000_t202" coordsize="21600,21600" o:spt="202" path="m,l,21600r21600,l21600,xe">
                <v:stroke joinstyle="miter"/>
                <v:path gradientshapeok="t" o:connecttype="rect"/>
              </v:shapetype>
              <v:shape id="Text Box 2" o:spid="_x0000_s1026" type="#_x0000_t202" style="position:absolute;margin-left:-118.15pt;margin-top:19.4pt;width:607.85pt;height:342.6pt;rotation:-90;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" stroked="f">
                <v:textbox>
                  <w:txbxContent>
                    <w:p w14:paraId="681E44FE" w14:textId="2B9CEBDD" w:rsidR="00AB4F7B" w:rsidRDefault="00AB4F7B" w:rsidP="00AB4F7B">
                      <w:pPr>
                        <w:jc w:val="both"/>
                      </w:pP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AB4F7B" w14:paraId="6E304E19" w14:textId="77777777" w:rsidTr="0084453C">
                        <w:trPr>
                          <w:trHeight w:val="4568"/>
                        </w:trPr>
                        <w:tc>
                          <w:tcPr>
                            <w:tcW w:w="4834" w:type="dxa"/>
                          </w:tcPr>
                          <w:p w14:paraId="6C49BB1B" w14:textId="77777777" w:rsidR="00AB4F7B" w:rsidRDefault="00AB4F7B" w:rsidP="00D31071">
                            <w:pPr>
                              <w:rPr>
                                <w:b/>
                                <w:bCs/>
                                <w:noProof/>
                                <w:sz w:val="18"/>
                                <w:szCs w:val="18"/>
                              </w:rPr>
                            </w:pPr>
                            <w:r>
                              <w:rPr>
                                <w:b/>
                                <w:bCs/>
                                <w:noProof/>
                                <w:sz w:val="18"/>
                                <w:szCs w:val="18"/>
                              </w:rPr>
                              <w:t>(A)</w:t>
                            </w:r>
                          </w:p>
                          <w:p w14:paraId="639BFE28" w14:textId="77777777" w:rsidR="00AB4F7B" w:rsidRPr="00D31071" w:rsidRDefault="00AB4F7B" w:rsidP="00D31071">
                            <w:pPr>
                              <w:rPr>
                                <w:b/>
                                <w:bCs/>
                                <w:sz w:val="18"/>
                                <w:szCs w:val="18"/>
                              </w:rPr>
                            </w:pPr>
                            <w:r>
                              <w:rPr>
                                <w:b/>
                                <w:bCs/>
                                <w:noProof/>
                                <w:sz w:val="18"/>
                                <w:szCs w:val="18"/>
                              </w:rPr>
                              <w:drawing>
                                <wp:inline distT="0" distB="0" distL="0" distR="0" wp14:anchorId="4BA2E7EC" wp14:editId="43A823FF">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72722E67" w14:textId="77777777" w:rsidR="00AB4F7B" w:rsidRDefault="00AB4F7B" w:rsidP="00D31071">
                            <w:pPr>
                              <w:ind w:right="-4778"/>
                            </w:pPr>
                          </w:p>
                        </w:tc>
                        <w:tc>
                          <w:tcPr>
                            <w:tcW w:w="7377" w:type="dxa"/>
                          </w:tcPr>
                          <w:p w14:paraId="216B1883" w14:textId="77777777" w:rsidR="00AB4F7B" w:rsidRDefault="00AB4F7B" w:rsidP="00D31071">
                            <w:pPr>
                              <w:ind w:right="2314"/>
                              <w:rPr>
                                <w:b/>
                                <w:bCs/>
                              </w:rPr>
                            </w:pPr>
                            <w:r>
                              <w:rPr>
                                <w:b/>
                                <w:bCs/>
                              </w:rPr>
                              <w:t>(B)</w:t>
                            </w:r>
                          </w:p>
                          <w:p w14:paraId="24980D11" w14:textId="77777777" w:rsidR="00AB4F7B" w:rsidRDefault="00AB4F7B" w:rsidP="00D31071">
                            <w:pPr>
                              <w:ind w:right="2314"/>
                              <w:rPr>
                                <w:b/>
                                <w:bCs/>
                              </w:rPr>
                            </w:pPr>
                          </w:p>
                          <w:p w14:paraId="783A16D8" w14:textId="77777777" w:rsidR="00AB4F7B" w:rsidRDefault="00AB4F7B" w:rsidP="00D31071">
                            <w:pPr>
                              <w:ind w:right="2314"/>
                              <w:rPr>
                                <w:b/>
                                <w:bCs/>
                              </w:rPr>
                            </w:pPr>
                          </w:p>
                          <w:p w14:paraId="678B5C38" w14:textId="77777777" w:rsidR="00AB4F7B" w:rsidRDefault="00AB4F7B" w:rsidP="00D31071">
                            <w:pPr>
                              <w:ind w:right="2314"/>
                              <w:rPr>
                                <w:b/>
                                <w:bCs/>
                              </w:rPr>
                            </w:pPr>
                          </w:p>
                          <w:p w14:paraId="685DC501" w14:textId="77777777" w:rsidR="00AB4F7B" w:rsidRDefault="00AB4F7B" w:rsidP="00D31071">
                            <w:pPr>
                              <w:ind w:right="2314"/>
                              <w:rPr>
                                <w:b/>
                                <w:bCs/>
                              </w:rPr>
                            </w:pPr>
                          </w:p>
                          <w:p w14:paraId="705BB072" w14:textId="77777777" w:rsidR="00AB4F7B" w:rsidRDefault="00AB4F7B" w:rsidP="00D31071">
                            <w:pPr>
                              <w:ind w:right="2314"/>
                              <w:rPr>
                                <w:b/>
                                <w:bCs/>
                              </w:rPr>
                            </w:pPr>
                            <w:r>
                              <w:rPr>
                                <w:b/>
                                <w:bCs/>
                                <w:noProof/>
                              </w:rPr>
                              <w:drawing>
                                <wp:inline distT="0" distB="0" distL="0" distR="0" wp14:anchorId="2479D09E" wp14:editId="70451536">
                                  <wp:extent cx="3927958" cy="1309421"/>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9">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088CF3A3" w14:textId="77777777" w:rsidR="00AB4F7B" w:rsidRDefault="00AB4F7B" w:rsidP="0084453C">
                            <w:pPr>
                              <w:rPr>
                                <w:i/>
                                <w:iCs/>
                                <w:sz w:val="18"/>
                                <w:szCs w:val="18"/>
                              </w:rPr>
                            </w:pPr>
                          </w:p>
                          <w:p w14:paraId="226B6F2F" w14:textId="77777777" w:rsidR="00AB4F7B" w:rsidRDefault="00AB4F7B" w:rsidP="0084453C">
                            <w:pPr>
                              <w:rPr>
                                <w:i/>
                                <w:iCs/>
                                <w:sz w:val="18"/>
                                <w:szCs w:val="18"/>
                              </w:rPr>
                            </w:pPr>
                          </w:p>
                          <w:p w14:paraId="0E95360B" w14:textId="77777777" w:rsidR="00AB4F7B" w:rsidRDefault="00AB4F7B" w:rsidP="0084453C">
                            <w:pPr>
                              <w:rPr>
                                <w:i/>
                                <w:iCs/>
                                <w:sz w:val="18"/>
                                <w:szCs w:val="18"/>
                              </w:rPr>
                            </w:pPr>
                          </w:p>
                          <w:p w14:paraId="0D4700EB" w14:textId="77777777" w:rsidR="00AB4F7B" w:rsidRDefault="00AB4F7B" w:rsidP="0084453C">
                            <w:pPr>
                              <w:rPr>
                                <w:i/>
                                <w:iCs/>
                                <w:sz w:val="18"/>
                                <w:szCs w:val="18"/>
                              </w:rPr>
                            </w:pPr>
                          </w:p>
                          <w:p w14:paraId="77FADE55" w14:textId="77777777" w:rsidR="00AB4F7B" w:rsidRPr="0084453C" w:rsidRDefault="00AB4F7B" w:rsidP="00D31071">
                            <w:pPr>
                              <w:ind w:right="2314"/>
                            </w:pPr>
                          </w:p>
                        </w:tc>
                      </w:tr>
                    </w:tbl>
                    <w:p w14:paraId="4E311296" w14:textId="77777777" w:rsidR="00AB4F7B" w:rsidRPr="00284BBC" w:rsidRDefault="00AB4F7B" w:rsidP="00AB4F7B">
                      <w:pPr>
                        <w:rPr>
                          <w:rFonts w:ascii="Arial" w:hAnsi="Arial" w:cs="Arial"/>
                          <w:sz w:val="20"/>
                          <w:szCs w:val="20"/>
                        </w:rPr>
                      </w:pPr>
                      <w:r>
                        <w:rPr>
                          <w:rFonts w:ascii="Arial" w:hAnsi="Arial" w:cs="Arial"/>
                          <w:sz w:val="20"/>
                          <w:szCs w:val="20"/>
                        </w:rPr>
                        <w:t>Note. Panel (A)</w:t>
                      </w:r>
                      <w:r>
                        <w:rPr>
                          <w:rFonts w:ascii="Arial" w:eastAsia="Times New Roman" w:hAnsi="Arial" w:cs="Arial"/>
                          <w:sz w:val="20"/>
                          <w:szCs w:val="20"/>
                        </w:rPr>
                        <w:t xml:space="preserve"> is based on 187 social reintegration effect sizes from 38 studies and 127 mental health effect sizes from 34 studies. </w:t>
                      </w:r>
                      <w:r>
                        <w:rPr>
                          <w:rFonts w:ascii="Arial" w:hAnsi="Arial" w:cs="Arial"/>
                          <w:sz w:val="20"/>
                          <w:szCs w:val="20"/>
                        </w:rPr>
                        <w:t xml:space="preserve">Panel (B) </w:t>
                      </w:r>
                      <w:r>
                        <w:rPr>
                          <w:rFonts w:ascii="Arial" w:eastAsia="Times New Roman" w:hAnsi="Arial" w:cs="Arial"/>
                          <w:sz w:val="20"/>
                          <w:szCs w:val="20"/>
                        </w:rPr>
                        <w:t>is based on 18 social reintegration effect sizes from 8 studies and 17 mental health effect sizes from 8 studies. studies.</w:t>
                      </w:r>
                    </w:p>
                  </w:txbxContent>
                </v:textbox>
                <w10:wrap type="square" anchorx="margin"/>
              </v:shape>
            </w:pict>
          </mc:Fallback>
        </mc:AlternateContent>
      </w:r>
      <w:r>
        <w:rPr>
          <w:rFonts w:ascii="Arial" w:hAnsi="Arial" w:cs="Arial"/>
          <w:color w:val="000000"/>
          <w:sz w:val="20"/>
          <w:szCs w:val="20"/>
        </w:rPr>
        <w:br w:type="page"/>
      </w:r>
    </w:p>
    <w:p w14:paraId="6E269968" w14:textId="6875376D" w:rsidR="005D684C" w:rsidRDefault="005D684C" w:rsidP="00662CA3">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b/>
          <w:color w:val="000000"/>
          <w:sz w:val="20"/>
          <w:szCs w:val="20"/>
        </w:rPr>
        <w:lastRenderedPageBreak/>
        <w:t xml:space="preserve">Figure 4. </w:t>
      </w:r>
      <w:r>
        <w:rPr>
          <w:rFonts w:ascii="Arial" w:hAnsi="Arial" w:cs="Arial"/>
          <w:color w:val="000000"/>
          <w:sz w:val="20"/>
          <w:szCs w:val="20"/>
        </w:rPr>
        <w:t>Effect size forest plot across dependent effect sizes by type of outcome</w:t>
      </w:r>
    </w:p>
    <w:p w14:paraId="344199F2" w14:textId="77777777" w:rsidR="00662CA3" w:rsidRPr="00F649EE" w:rsidRDefault="00662CA3" w:rsidP="00662CA3">
      <w:pPr>
        <w:keepNext/>
        <w:pBdr>
          <w:top w:val="nil"/>
          <w:left w:val="nil"/>
          <w:bottom w:val="nil"/>
          <w:right w:val="nil"/>
          <w:between w:val="nil"/>
        </w:pBdr>
        <w:spacing w:before="240" w:after="60"/>
        <w:contextualSpacing/>
        <w:rPr>
          <w:rFonts w:ascii="Arial" w:hAnsi="Arial" w:cs="Arial"/>
          <w:color w:val="000000"/>
          <w:sz w:val="20"/>
          <w:szCs w:val="20"/>
        </w:rPr>
      </w:pPr>
    </w:p>
    <w:p w14:paraId="718BC86D" w14:textId="1CF1400E" w:rsidR="00662CA3" w:rsidRDefault="00662CA3">
      <w:pPr>
        <w:rPr>
          <w:rFonts w:ascii="Arial" w:hAnsi="Arial" w:cs="Arial"/>
          <w:color w:val="000000"/>
          <w:sz w:val="20"/>
          <w:szCs w:val="20"/>
        </w:rPr>
      </w:pPr>
      <w:r>
        <w:rPr>
          <w:rFonts w:ascii="Arial" w:hAnsi="Arial" w:cs="Arial"/>
          <w:noProof/>
          <w:color w:val="000000"/>
          <w:sz w:val="20"/>
          <w:szCs w:val="20"/>
        </w:rPr>
        <w:drawing>
          <wp:inline distT="0" distB="0" distL="0" distR="0" wp14:anchorId="6E331912" wp14:editId="67D00ECB">
            <wp:extent cx="6013131" cy="6614444"/>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24168" cy="6626584"/>
                    </a:xfrm>
                    <a:prstGeom prst="rect">
                      <a:avLst/>
                    </a:prstGeom>
                  </pic:spPr>
                </pic:pic>
              </a:graphicData>
            </a:graphic>
          </wp:inline>
        </w:drawing>
      </w:r>
      <w:r>
        <w:rPr>
          <w:rFonts w:ascii="Arial" w:hAnsi="Arial" w:cs="Arial"/>
          <w:color w:val="000000"/>
          <w:sz w:val="20"/>
          <w:szCs w:val="20"/>
        </w:rPr>
        <w:br w:type="page"/>
      </w:r>
    </w:p>
    <w:p w14:paraId="020645CB" w14:textId="7A849C3D" w:rsidR="00662CA3" w:rsidRPr="00F649EE" w:rsidRDefault="00662CA3" w:rsidP="006524CB">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b/>
          <w:color w:val="000000"/>
          <w:sz w:val="20"/>
          <w:szCs w:val="20"/>
        </w:rPr>
        <w:lastRenderedPageBreak/>
        <w:t xml:space="preserve">Figure 5. </w:t>
      </w:r>
      <w:r>
        <w:rPr>
          <w:rFonts w:ascii="Arial" w:hAnsi="Arial" w:cs="Arial"/>
          <w:color w:val="000000"/>
          <w:sz w:val="20"/>
          <w:szCs w:val="20"/>
        </w:rPr>
        <w:t>Scatter plot illustrating the aggregated effects of social reintegration and mental health outcomes</w:t>
      </w:r>
    </w:p>
    <w:p w14:paraId="4F154819" w14:textId="77777777" w:rsidR="006524CB" w:rsidRDefault="006524CB">
      <w:pPr>
        <w:rPr>
          <w:rFonts w:ascii="Arial" w:hAnsi="Arial" w:cs="Arial"/>
          <w:color w:val="000000"/>
          <w:sz w:val="20"/>
          <w:szCs w:val="20"/>
        </w:rPr>
      </w:pPr>
      <w:r>
        <w:rPr>
          <w:rFonts w:ascii="Arial" w:hAnsi="Arial" w:cs="Arial"/>
          <w:noProof/>
          <w:color w:val="000000"/>
          <w:sz w:val="20"/>
          <w:szCs w:val="20"/>
        </w:rPr>
        <w:drawing>
          <wp:inline distT="0" distB="0" distL="0" distR="0" wp14:anchorId="68F6994E" wp14:editId="0FEF6924">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0A695E69" w14:textId="146F4A2D" w:rsidR="006524CB" w:rsidRPr="006524CB" w:rsidRDefault="006524CB">
      <w:pPr>
        <w:rPr>
          <w:rFonts w:ascii="Arial" w:hAnsi="Arial" w:cs="Arial"/>
          <w:sz w:val="20"/>
          <w:szCs w:val="20"/>
        </w:rPr>
      </w:pPr>
      <w:r>
        <w:rPr>
          <w:rFonts w:ascii="Arial" w:hAnsi="Arial" w:cs="Arial"/>
          <w:i/>
          <w:iCs/>
          <w:sz w:val="20"/>
          <w:szCs w:val="20"/>
        </w:rPr>
        <w:t>Note</w:t>
      </w:r>
      <w:r>
        <w:rPr>
          <w:rFonts w:ascii="Arial" w:hAnsi="Arial" w:cs="Arial"/>
          <w:sz w:val="20"/>
          <w:szCs w:val="20"/>
        </w:rPr>
        <w:t xml:space="preserve">. This plot is based on the 39 studies that both report social integration and mental health outcomes. The dashed line indicates equal effects on social reintegration and mental health. </w:t>
      </w:r>
      <w:r>
        <w:rPr>
          <w:rFonts w:ascii="Arial" w:hAnsi="Arial" w:cs="Arial"/>
          <w:color w:val="000000"/>
          <w:sz w:val="20"/>
          <w:szCs w:val="20"/>
        </w:rPr>
        <w:br w:type="page"/>
      </w:r>
    </w:p>
    <w:p w14:paraId="384FC2E2" w14:textId="77777777" w:rsidR="003C15FC" w:rsidRPr="003C15FC" w:rsidRDefault="00662CA3" w:rsidP="003C15FC">
      <w:pPr>
        <w:jc w:val="both"/>
        <w:rPr>
          <w:rFonts w:ascii="Arial" w:hAnsi="Arial" w:cs="Arial"/>
          <w:sz w:val="20"/>
          <w:szCs w:val="20"/>
        </w:rPr>
      </w:pPr>
      <w:r>
        <w:rPr>
          <w:rFonts w:ascii="Arial" w:hAnsi="Arial" w:cs="Arial"/>
          <w:b/>
          <w:color w:val="000000"/>
          <w:sz w:val="20"/>
          <w:szCs w:val="20"/>
        </w:rPr>
        <w:lastRenderedPageBreak/>
        <w:t xml:space="preserve">Figure 6. </w:t>
      </w:r>
      <w:r>
        <w:rPr>
          <w:rFonts w:ascii="Arial" w:hAnsi="Arial" w:cs="Arial"/>
          <w:sz w:val="20"/>
          <w:szCs w:val="20"/>
        </w:rPr>
        <w:t xml:space="preserve">Funnel plot across registration status and type of outcome </w:t>
      </w:r>
    </w:p>
    <w:p w14:paraId="66F41A30" w14:textId="37D04E34" w:rsidR="003C15FC" w:rsidRPr="003C15FC" w:rsidRDefault="00557F9F" w:rsidP="003C15FC">
      <w:pPr>
        <w:jc w:val="both"/>
        <w:rPr>
          <w:rFonts w:ascii="Arial" w:hAnsi="Arial" w:cs="Arial"/>
          <w:sz w:val="20"/>
          <w:szCs w:val="20"/>
        </w:rPr>
      </w:pPr>
      <w:r>
        <w:rPr>
          <w:rFonts w:ascii="Arial" w:hAnsi="Arial" w:cs="Arial"/>
          <w:noProof/>
          <w:sz w:val="20"/>
          <w:szCs w:val="20"/>
        </w:rPr>
        <w:drawing>
          <wp:inline distT="0" distB="0" distL="0" distR="0" wp14:anchorId="4D54FF13" wp14:editId="0B64E578">
            <wp:extent cx="5486400" cy="4220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4220210"/>
                    </a:xfrm>
                    <a:prstGeom prst="rect">
                      <a:avLst/>
                    </a:prstGeom>
                  </pic:spPr>
                </pic:pic>
              </a:graphicData>
            </a:graphic>
          </wp:inline>
        </w:drawing>
      </w:r>
    </w:p>
    <w:p w14:paraId="3D9D8538" w14:textId="45E1D073" w:rsidR="003C15FC" w:rsidRPr="003C15FC" w:rsidRDefault="003C15FC" w:rsidP="003C15FC">
      <w:pPr>
        <w:jc w:val="both"/>
        <w:rPr>
          <w:rFonts w:ascii="Arial" w:hAnsi="Arial" w:cs="Arial"/>
          <w:sz w:val="20"/>
          <w:szCs w:val="20"/>
        </w:rPr>
      </w:pPr>
      <w:r>
        <w:rPr>
          <w:rFonts w:ascii="Arial" w:hAnsi="Arial" w:cs="Arial"/>
          <w:i/>
          <w:iCs/>
          <w:sz w:val="20"/>
          <w:szCs w:val="20"/>
        </w:rPr>
        <w:t xml:space="preserve">Note. </w:t>
      </w:r>
      <w:r>
        <w:rPr>
          <w:rFonts w:ascii="Arial" w:hAnsi="Arial" w:cs="Arial"/>
          <w:sz w:val="20"/>
          <w:szCs w:val="20"/>
        </w:rPr>
        <w:t>Following van Aert</w:t>
      </w:r>
      <w:r>
        <w:rPr>
          <w:rFonts w:ascii="Arial" w:hAnsi="Arial" w:cs="Arial"/>
          <w:sz w:val="20"/>
          <w:szCs w:val="20"/>
        </w:rPr>
        <w:fldChar w:fldCharType="begin"/>
      </w:r>
      <w:r>
        <w:rPr>
          <w:rFonts w:ascii="Arial" w:hAnsi="Arial" w:cs="Arial"/>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slopes at the effect size level were obtained from the PECHE-RVE</w:t>
      </w:r>
      <w:r>
        <w:rPr>
          <w:rFonts w:ascii="Arial" w:hAnsi="Arial" w:cs="Arial"/>
          <w:sz w:val="20"/>
          <w:szCs w:val="20"/>
        </w:rPr>
        <w:fldChar w:fldCharType="begin"/>
      </w:r>
      <w:r>
        <w:rPr>
          <w:rFonts w:ascii="Arial" w:hAnsi="Arial" w:cs="Arial"/>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xml:space="preserve"> model. Effects in the green region have p-values above 0.1, effects in the dark gray area have p-values between 0.05 and 0.1, effects in the light gray area contain p-values ranging from 0.01 to 0.05, and finally, effects in the white area have p-values less than 0.01. </w:t>
      </w:r>
    </w:p>
    <w:p w14:paraId="51DE3039" w14:textId="5F0C90C1" w:rsidR="00662CA3" w:rsidRPr="00F649EE" w:rsidRDefault="00662CA3" w:rsidP="00662CA3">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color w:val="000000"/>
          <w:sz w:val="20"/>
          <w:szCs w:val="20"/>
        </w:rPr>
        <w:t>.</w:t>
      </w:r>
    </w:p>
    <w:p w14:paraId="53ECD55F" w14:textId="77777777" w:rsidR="00662CA3" w:rsidRPr="00F649EE" w:rsidRDefault="00662CA3" w:rsidP="00662CA3">
      <w:pPr>
        <w:pBdr>
          <w:top w:val="nil"/>
          <w:left w:val="nil"/>
          <w:bottom w:val="nil"/>
          <w:right w:val="nil"/>
          <w:between w:val="nil"/>
        </w:pBdr>
        <w:contextualSpacing/>
        <w:rPr>
          <w:rFonts w:ascii="Arial" w:hAnsi="Arial" w:cs="Arial"/>
          <w:color w:val="000000"/>
          <w:sz w:val="20"/>
          <w:szCs w:val="20"/>
        </w:rPr>
      </w:pPr>
    </w:p>
    <w:p w14:paraId="172FB426" w14:textId="47B4D73C" w:rsidR="00E6133D" w:rsidRPr="00F649EE" w:rsidRDefault="006524CB" w:rsidP="006524CB">
      <w:pPr>
        <w:rPr>
          <w:rFonts w:ascii="Arial" w:hAnsi="Arial" w:cs="Arial"/>
          <w:color w:val="000000"/>
          <w:sz w:val="20"/>
          <w:szCs w:val="20"/>
        </w:rPr>
      </w:pPr>
      <w:r>
        <w:rPr>
          <w:rFonts w:ascii="Arial" w:hAnsi="Arial" w:cs="Arial"/>
          <w:color w:val="000000"/>
          <w:sz w:val="20"/>
          <w:szCs w:val="20"/>
        </w:rPr>
        <w:br w:type="page"/>
      </w:r>
    </w:p>
    <w:p w14:paraId="6B8EC9EF" w14:textId="641CFB13" w:rsidR="00F00BB0" w:rsidRPr="00F00BB0" w:rsidRDefault="00E6133D" w:rsidP="00F00BB0">
      <w:pPr>
        <w:keepNext/>
        <w:pBdr>
          <w:top w:val="nil"/>
          <w:left w:val="nil"/>
          <w:bottom w:val="nil"/>
          <w:right w:val="nil"/>
          <w:between w:val="nil"/>
        </w:pBdr>
        <w:spacing w:before="240" w:after="60"/>
        <w:contextualSpacing/>
        <w:rPr>
          <w:rFonts w:ascii="Arial" w:hAnsi="Arial" w:cs="Arial"/>
          <w:bCs/>
          <w:color w:val="000000"/>
          <w:sz w:val="20"/>
          <w:szCs w:val="20"/>
        </w:rPr>
      </w:pPr>
      <w:r>
        <w:rPr>
          <w:rFonts w:ascii="Arial" w:hAnsi="Arial" w:cs="Arial"/>
          <w:b/>
          <w:color w:val="000000"/>
          <w:sz w:val="20"/>
          <w:szCs w:val="20"/>
        </w:rPr>
        <w:lastRenderedPageBreak/>
        <w:t>Table 1</w:t>
      </w:r>
      <w:r w:rsidRPr="00F00BB0">
        <w:rPr>
          <w:rFonts w:ascii="Arial" w:hAnsi="Arial" w:cs="Arial"/>
          <w:bCs/>
          <w:color w:val="000000"/>
          <w:sz w:val="20"/>
          <w:szCs w:val="20"/>
        </w:rPr>
        <w:t xml:space="preserve">. </w:t>
      </w:r>
      <w:r w:rsidR="00F00BB0" w:rsidRPr="00F00BB0">
        <w:rPr>
          <w:rFonts w:ascii="Arial" w:hAnsi="Arial" w:cs="Arial"/>
          <w:bCs/>
          <w:sz w:val="20"/>
          <w:szCs w:val="20"/>
        </w:rPr>
        <w:t>Included group-based interventions</w:t>
      </w:r>
      <w:r w:rsidRPr="00F00BB0">
        <w:rPr>
          <w:rFonts w:ascii="Arial" w:hAnsi="Arial" w:cs="Arial"/>
          <w:bCs/>
          <w:color w:val="000000"/>
          <w:sz w:val="20"/>
          <w:szCs w:val="20"/>
        </w:rPr>
        <w:t>.</w:t>
      </w:r>
    </w:p>
    <w:tbl>
      <w:tblPr>
        <w:tblW w:w="8638" w:type="dxa"/>
        <w:tblInd w:w="-5" w:type="dxa"/>
        <w:tblLayout w:type="fixed"/>
        <w:tblLook w:val="04A0" w:firstRow="1" w:lastRow="0" w:firstColumn="1" w:lastColumn="0" w:noHBand="0" w:noVBand="1"/>
      </w:tblPr>
      <w:tblGrid>
        <w:gridCol w:w="4696"/>
        <w:gridCol w:w="2137"/>
        <w:gridCol w:w="1805"/>
      </w:tblGrid>
      <w:tr w:rsidR="00F00BB0" w:rsidRPr="003C15FC" w14:paraId="65D1CB97" w14:textId="77777777" w:rsidTr="00BF597D">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5FE5CA30" w14:textId="77777777" w:rsidR="00F00BB0" w:rsidRPr="003C15FC" w:rsidRDefault="00F00BB0" w:rsidP="00BF597D">
            <w:pPr>
              <w:rPr>
                <w:rFonts w:ascii="Arial" w:hAnsi="Arial" w:cs="Arial"/>
                <w:sz w:val="20"/>
                <w:szCs w:val="20"/>
              </w:rPr>
            </w:pPr>
            <w:r>
              <w:rPr>
                <w:rFonts w:ascii="Arial" w:hAnsi="Arial" w:cs="Arial"/>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D8A70BA" w14:textId="77777777" w:rsidR="00F00BB0" w:rsidRPr="003C15FC" w:rsidRDefault="00F00BB0" w:rsidP="00BF597D">
            <w:pPr>
              <w:jc w:val="center"/>
              <w:rPr>
                <w:rFonts w:ascii="Arial" w:hAnsi="Arial" w:cs="Arial"/>
                <w:sz w:val="20"/>
                <w:szCs w:val="20"/>
              </w:rPr>
            </w:pPr>
            <w:r>
              <w:rPr>
                <w:rFonts w:ascii="Arial" w:hAnsi="Arial" w:cs="Arial"/>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13134885" w14:textId="77777777" w:rsidR="00F00BB0" w:rsidRPr="003C15FC" w:rsidRDefault="00F00BB0" w:rsidP="00BF597D">
            <w:pPr>
              <w:jc w:val="center"/>
              <w:rPr>
                <w:rFonts w:ascii="Arial" w:hAnsi="Arial" w:cs="Arial"/>
                <w:sz w:val="20"/>
                <w:szCs w:val="20"/>
              </w:rPr>
            </w:pPr>
            <w:r>
              <w:rPr>
                <w:rFonts w:ascii="Arial" w:hAnsi="Arial" w:cs="Arial"/>
                <w:b/>
                <w:sz w:val="20"/>
                <w:szCs w:val="20"/>
              </w:rPr>
              <w:t>In meta-analysis</w:t>
            </w:r>
          </w:p>
        </w:tc>
      </w:tr>
      <w:tr w:rsidR="00F00BB0" w:rsidRPr="003C15FC" w14:paraId="6EBEEB48" w14:textId="77777777" w:rsidTr="00BF597D">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3C7C3F51" w14:textId="77777777" w:rsidR="00F00BB0" w:rsidRPr="003C15FC" w:rsidRDefault="00F00BB0" w:rsidP="00BF597D">
            <w:pPr>
              <w:spacing w:after="0"/>
              <w:rPr>
                <w:rFonts w:ascii="Arial" w:hAnsi="Arial" w:cs="Arial"/>
                <w:sz w:val="20"/>
                <w:szCs w:val="20"/>
              </w:rPr>
            </w:pPr>
            <w:r>
              <w:rPr>
                <w:rFonts w:ascii="Arial" w:hAnsi="Arial" w:cs="Arial"/>
                <w:sz w:val="20"/>
                <w:szCs w:val="20"/>
              </w:rPr>
              <w:t>Group-based cognitive behavioral therapy</w:t>
            </w:r>
            <w:r>
              <w:rPr>
                <w:rFonts w:ascii="Arial" w:hAnsi="Arial" w:cs="Arial"/>
                <w:sz w:val="20"/>
                <w:szCs w:val="20"/>
              </w:rPr>
              <w:fldChar w:fldCharType="begin"/>
            </w:r>
            <w:r>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ISRCTN58437086","citation-key":"Cano-Vindel2022","container-title":"Psychological Medicine","DOI":"DOI: 10.1017/S0033291720005498","ISSN":"0033-2917","issue":"15","page":"3336-3348","publisher":"Cambridge University Press","title":"Transdiagnostic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Abstracts.)","citation-key":"Craigie2009","container-title":"Behavior Therapy","DOI":"10.1016/j.beth.2008.08.002","ISSN":"00057894","issue":"3","page":"302-314","title":"A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reserved)","citation-key":"Hagen2005","container-title":"Behavioural and Cognitive Psychotherapy","DOI":"10.1017/S1352465804001754","ISSN":"1469-1833(Electronic),1352-4658(Print)","issue":"1","note":"publisher-place: Hagen, Roger: Department of Psychology, Norwegian University of Science and Technology, Trondheim, Norway, 7491, roger.hagen@svt.ntnu.no","page":"33-44","publisher":"Cambridge University Press","title":"A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Abstracts.)","citation-key":"Himle2014","container-title":"Behaviour Research &amp; Therapy","DOI":"10.1016/j.brat.2014.10.005","ISSN":"00057967","page":"169-176","title":"Work-related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outcomes.","citation-key":"Madigan2013","container-title":"Schizophrenia Research","DOI":"10.1016/j.schres.2012.10.018","ISSN":"0920-9964","issue":"1","page":"138-142","publisher":"Elsevier B.V.","title":"A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Pr>
                <w:rFonts w:ascii="Cambria Math" w:hAnsi="Cambria Math" w:cs="Cambria Math"/>
                <w:sz w:val="20"/>
                <w:szCs w:val="20"/>
              </w:rPr>
              <w:instrText>‐</w:instrText>
            </w:r>
            <w:r>
              <w:rPr>
                <w:rFonts w:ascii="Arial" w:hAnsi="Arial" w:cs="Arial"/>
                <w:sz w:val="20"/>
                <w:szCs w:val="20"/>
              </w:rPr>
              <w:instrText>week multimodal rehabilitation program is based on cognitive behavioral and disorder</w:instrText>
            </w:r>
            <w:r>
              <w:rPr>
                <w:rFonts w:ascii="Cambria Math" w:hAnsi="Cambria Math" w:cs="Cambria Math"/>
                <w:sz w:val="20"/>
                <w:szCs w:val="20"/>
              </w:rPr>
              <w:instrText>‐</w:instrText>
            </w:r>
            <w:r>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Pr>
                <w:rFonts w:ascii="Cambria Math" w:hAnsi="Cambria Math" w:cs="Cambria Math"/>
                <w:sz w:val="20"/>
                <w:szCs w:val="20"/>
              </w:rPr>
              <w:instrText>‐</w:instrText>
            </w:r>
            <w:r>
              <w:rPr>
                <w:rFonts w:ascii="Arial" w:hAnsi="Arial" w:cs="Arial"/>
                <w:sz w:val="20"/>
                <w:szCs w:val="20"/>
              </w:rPr>
              <w:instrText>based surveys at 3 time points: 1) at the time of pre</w:instrText>
            </w:r>
            <w:r>
              <w:rPr>
                <w:rFonts w:ascii="Cambria Math" w:hAnsi="Cambria Math" w:cs="Cambria Math"/>
                <w:sz w:val="20"/>
                <w:szCs w:val="20"/>
              </w:rPr>
              <w:instrText>‐</w:instrText>
            </w:r>
            <w:r>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Pr>
                <w:rFonts w:ascii="Cambria Math" w:hAnsi="Cambria Math" w:cs="Cambria Math"/>
                <w:sz w:val="20"/>
                <w:szCs w:val="20"/>
              </w:rPr>
              <w:instrText>‐</w:instrText>
            </w:r>
            <w:r>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Pr>
                <w:rFonts w:ascii="Cambria Math" w:hAnsi="Cambria Math" w:cs="Cambria Math"/>
                <w:sz w:val="20"/>
                <w:szCs w:val="20"/>
              </w:rPr>
              <w:instrText>‐</w:instrText>
            </w:r>
            <w:r>
              <w:rPr>
                <w:rFonts w:ascii="Arial" w:hAnsi="Arial" w:cs="Arial"/>
                <w:sz w:val="20"/>
                <w:szCs w:val="20"/>
              </w:rPr>
              <w:instrText>BREF (WHOQOL</w:instrText>
            </w:r>
            <w:r>
              <w:rPr>
                <w:rFonts w:ascii="Cambria Math" w:hAnsi="Cambria Math" w:cs="Cambria Math"/>
                <w:sz w:val="20"/>
                <w:szCs w:val="20"/>
              </w:rPr>
              <w:instrText>‐</w:instrText>
            </w:r>
            <w:r>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Pr>
                <w:rFonts w:ascii="Cambria Math" w:hAnsi="Cambria Math" w:cs="Cambria Math"/>
                <w:sz w:val="20"/>
                <w:szCs w:val="20"/>
              </w:rPr>
              <w:instrText>‐</w:instrText>
            </w:r>
            <w:r>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effectiveness.","citation-key":"Rabenstein2015","container-title":"Verhaltenstherapie","DOI":"10.1159/000437449","page":"192</w:instrText>
            </w:r>
            <w:r>
              <w:rPr>
                <w:rFonts w:ascii="Cambria Math" w:hAnsi="Cambria Math" w:cs="Cambria Math"/>
                <w:sz w:val="20"/>
                <w:szCs w:val="20"/>
              </w:rPr>
              <w:instrText>‐</w:instrText>
            </w:r>
            <w:r>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itation-key":"Smith2021","container-title":"Clinical Gerontologist","ISSN":"0731-7115","issue":"4","page":"439-449","publisher":"Taylor &amp; Francis","title":"Effect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months.","citation-key":"Wuthrich2013","container-title":"Behaviour Research and Therapy","DOI":"10.1016/j.brat.2013.09.002","ISSN":"0005-7967","issue":"12","page":"779-786","title":"Randomised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34–45</w:t>
            </w:r>
            <w:r>
              <w:rPr>
                <w:rFonts w:ascii="Arial" w:hAnsi="Arial" w:cs="Arial"/>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0595C9A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5E65496E"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10</w:t>
            </w:r>
          </w:p>
        </w:tc>
      </w:tr>
      <w:tr w:rsidR="00F00BB0" w:rsidRPr="003C15FC" w14:paraId="5B135405"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2D551FB2" w14:textId="77777777" w:rsidR="00F00BB0" w:rsidRPr="003C15FC" w:rsidRDefault="00F00BB0" w:rsidP="00BF597D">
            <w:pPr>
              <w:spacing w:after="0"/>
              <w:rPr>
                <w:rFonts w:ascii="Arial" w:hAnsi="Arial" w:cs="Arial"/>
                <w:sz w:val="20"/>
                <w:szCs w:val="20"/>
              </w:rPr>
            </w:pPr>
            <w:r>
              <w:rPr>
                <w:rFonts w:ascii="Arial" w:hAnsi="Arial" w:cs="Arial"/>
                <w:sz w:val="20"/>
                <w:szCs w:val="20"/>
              </w:rPr>
              <w:t>Group psychoeducation and social skills training</w:t>
            </w:r>
            <w:r>
              <w:rPr>
                <w:rFonts w:ascii="Arial" w:hAnsi="Arial" w:cs="Arial"/>
                <w:sz w:val="20"/>
                <w:szCs w:val="20"/>
              </w:rPr>
              <w:fldChar w:fldCharType="begin"/>
            </w:r>
            <w:r>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46\\uc0\\u8211{}54\\nosupersub{}","plainCitation":"46–54","noteIndex":0},"citationItems":[{"id":1321,"uris":["http://zotero.org/users/17688719/items/SLFCVGA5"],"itemData":{"id":1321,"type":"article-journal","citation-key":"Acarturk2022","container-title":"BMC psychiatry","DOI":"10.1186/s12888-021-03645-w","issue":"8","page":"1-11","publisher":"Springer","title":"Group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itation-key":"Barbic2009","container-title":"Psychiatric Services","DOI":"10.1176/ps.2009.60.4.491","ISSN":"1075-2730","issue":"4","page":"491-497","publisher":"Am Psychiatric Assoc","title":"A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sufficient.","citation-key":"Gonzalez2007","container-title":"American Journal of Psychotherapy","DOI":"10.1176/appi.psychotherapy.2007.61.4.405","ISSN":"0002-9564","issue":"4","page":"405-422","publisher":"American Psychiatric Publishing","title":"A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Abstracts.)","citation-key":"Gutman2019","container-title":"Occupational Therapy in Mental Health","DOI":"10.1080/0164212X.2018.1538845","ISSN":"0164212X","issue":"1","page":"59-71","title":"Pilot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reserved)","citation-key":"Haslam2019","container-title":"Journal of Consulting and Clinical Psychology","DOI":"10.1037/ccp0000427","issue":"9","note":"publisher-place: Haslam, Catherine: School of Psychology, University of Queensland, St Lucia, Australia, 4072, c.haslam@uq.edu.au\nISBN: 1939-2117(Electronic),0022-006X(Print)","page":"787-801","publisher":"American Psychological Association","title":"GROUPS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Pr>
                <w:rFonts w:ascii="Cambria Math" w:hAnsi="Cambria Math" w:cs="Cambria Math"/>
                <w:sz w:val="20"/>
                <w:szCs w:val="20"/>
              </w:rPr>
              <w:instrText>‐</w:instrText>
            </w:r>
            <w:r>
              <w:rPr>
                <w:rFonts w:ascii="Arial" w:hAnsi="Arial" w:cs="Arial"/>
                <w:sz w:val="20"/>
                <w:szCs w:val="20"/>
              </w:rPr>
              <w:instrText>limited group treatment for borderline personality disorder (BPD) in comparison with the control condition, individual dynamic psychotherapy. Seventy</w:instrText>
            </w:r>
            <w:r>
              <w:rPr>
                <w:rFonts w:ascii="Cambria Math" w:hAnsi="Cambria Math" w:cs="Cambria Math"/>
                <w:sz w:val="20"/>
                <w:szCs w:val="20"/>
              </w:rPr>
              <w:instrText>‐</w:instrText>
            </w:r>
            <w:r>
              <w:rPr>
                <w:rFonts w:ascii="Arial" w:hAnsi="Arial" w:cs="Arial"/>
                <w:sz w:val="20"/>
                <w:szCs w:val="20"/>
              </w:rPr>
              <w:instrText>nine subjects received treatment. Analyses at 12</w:instrText>
            </w:r>
            <w:r>
              <w:rPr>
                <w:rFonts w:ascii="Cambria Math" w:hAnsi="Cambria Math" w:cs="Cambria Math"/>
                <w:sz w:val="20"/>
                <w:szCs w:val="20"/>
              </w:rPr>
              <w:instrText>‐</w:instrText>
            </w:r>
            <w:r>
              <w:rPr>
                <w:rFonts w:ascii="Arial" w:hAnsi="Arial" w:cs="Arial"/>
                <w:sz w:val="20"/>
                <w:szCs w:val="20"/>
              </w:rPr>
              <w:instrText xml:space="preserve"> and 24</w:instrText>
            </w:r>
            <w:r>
              <w:rPr>
                <w:rFonts w:ascii="Cambria Math" w:hAnsi="Cambria Math" w:cs="Cambria Math"/>
                <w:sz w:val="20"/>
                <w:szCs w:val="20"/>
              </w:rPr>
              <w:instrText>‐</w:instrText>
            </w:r>
            <w:r>
              <w:rPr>
                <w:rFonts w:ascii="Arial" w:hAnsi="Arial" w:cs="Arial"/>
                <w:sz w:val="20"/>
                <w:szCs w:val="20"/>
              </w:rPr>
              <w:instrText>month follow</w:instrText>
            </w:r>
            <w:r>
              <w:rPr>
                <w:rFonts w:ascii="Cambria Math" w:hAnsi="Cambria Math" w:cs="Cambria Math"/>
                <w:sz w:val="20"/>
                <w:szCs w:val="20"/>
              </w:rPr>
              <w:instrText>‐</w:instrText>
            </w:r>
            <w:r>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Pr>
                <w:rFonts w:ascii="Cambria Math" w:hAnsi="Cambria Math" w:cs="Cambria Math"/>
                <w:sz w:val="20"/>
                <w:szCs w:val="20"/>
              </w:rPr>
              <w:instrText>‐</w:instrText>
            </w:r>
            <w:r>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BPD.","citation-key":"Munroe-Blum1995","container-title":"Journal of personality disorders","issue":"3","page":"190</w:instrText>
            </w:r>
            <w:r>
              <w:rPr>
                <w:rFonts w:ascii="Cambria Math" w:hAnsi="Cambria Math" w:cs="Cambria Math"/>
                <w:sz w:val="20"/>
                <w:szCs w:val="20"/>
              </w:rPr>
              <w:instrText>‐</w:instrText>
            </w:r>
            <w:r>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Pr>
                <w:rFonts w:ascii="Cambria Math" w:hAnsi="Cambria Math" w:cs="Cambria Math"/>
                <w:sz w:val="20"/>
                <w:szCs w:val="20"/>
              </w:rPr>
              <w:instrText>‐</w:instrText>
            </w:r>
            <w:r>
              <w:rPr>
                <w:rFonts w:ascii="Arial" w:hAnsi="Arial" w:cs="Arial"/>
                <w:sz w:val="20"/>
                <w:szCs w:val="20"/>
              </w:rPr>
              <w:instrText>based, first</w:instrText>
            </w:r>
            <w:r>
              <w:rPr>
                <w:rFonts w:ascii="Cambria Math" w:hAnsi="Cambria Math" w:cs="Cambria Math"/>
                <w:sz w:val="20"/>
                <w:szCs w:val="20"/>
              </w:rPr>
              <w:instrText>‐</w:instrText>
            </w:r>
            <w:r>
              <w:rPr>
                <w:rFonts w:ascii="Arial" w:hAnsi="Arial" w:cs="Arial"/>
                <w:sz w:val="20"/>
                <w:szCs w:val="20"/>
              </w:rPr>
              <w:instrText>line time</w:instrText>
            </w:r>
            <w:r>
              <w:rPr>
                <w:rFonts w:ascii="Cambria Math" w:hAnsi="Cambria Math" w:cs="Cambria Math"/>
                <w:sz w:val="20"/>
                <w:szCs w:val="20"/>
              </w:rPr>
              <w:instrText>‐</w:instrText>
            </w:r>
            <w:r>
              <w:rPr>
                <w:rFonts w:ascii="Arial" w:hAnsi="Arial" w:cs="Arial"/>
                <w:sz w:val="20"/>
                <w:szCs w:val="20"/>
              </w:rPr>
              <w:instrText>limited treatments in order to maximize effectiveness and reduce costs. We developed a 16</w:instrText>
            </w:r>
            <w:r>
              <w:rPr>
                <w:rFonts w:ascii="Cambria Math" w:hAnsi="Cambria Math" w:cs="Cambria Math"/>
                <w:sz w:val="20"/>
                <w:szCs w:val="20"/>
              </w:rPr>
              <w:instrText>‐</w:instrText>
            </w:r>
            <w:r>
              <w:rPr>
                <w:rFonts w:ascii="Arial" w:hAnsi="Arial" w:cs="Arial"/>
                <w:sz w:val="20"/>
                <w:szCs w:val="20"/>
              </w:rPr>
              <w:instrText>session programme of group</w:instrText>
            </w:r>
            <w:r>
              <w:rPr>
                <w:rFonts w:ascii="Cambria Math" w:hAnsi="Cambria Math" w:cs="Cambria Math"/>
                <w:sz w:val="20"/>
                <w:szCs w:val="20"/>
              </w:rPr>
              <w:instrText>‐</w:instrText>
            </w:r>
            <w:r>
              <w:rPr>
                <w:rFonts w:ascii="Arial" w:hAnsi="Arial" w:cs="Arial"/>
                <w:sz w:val="20"/>
                <w:szCs w:val="20"/>
              </w:rPr>
              <w:instrText>based Metacognitive Interpersonal Therapy (MIT</w:instrText>
            </w:r>
            <w:r>
              <w:rPr>
                <w:rFonts w:ascii="Cambria Math" w:hAnsi="Cambria Math" w:cs="Cambria Math"/>
                <w:sz w:val="20"/>
                <w:szCs w:val="20"/>
              </w:rPr>
              <w:instrText>‐</w:instrText>
            </w:r>
            <w:r>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Pr>
                <w:rFonts w:ascii="Cambria Math" w:hAnsi="Cambria Math" w:cs="Cambria Math"/>
                <w:sz w:val="20"/>
                <w:szCs w:val="20"/>
              </w:rPr>
              <w:instrText>‐</w:instrText>
            </w:r>
            <w:r>
              <w:rPr>
                <w:rFonts w:ascii="Arial" w:hAnsi="Arial" w:cs="Arial"/>
                <w:sz w:val="20"/>
                <w:szCs w:val="20"/>
              </w:rPr>
              <w:instrText>solving. We report a feasibility, acceptability, and clinical significance randomized clinical trial. Participants meeting inclusion criteria were randomized to receive MIT</w:instrText>
            </w:r>
            <w:r>
              <w:rPr>
                <w:rFonts w:ascii="Cambria Math" w:hAnsi="Cambria Math" w:cs="Cambria Math"/>
                <w:sz w:val="20"/>
                <w:szCs w:val="20"/>
              </w:rPr>
              <w:instrText>‐</w:instrText>
            </w:r>
            <w:r>
              <w:rPr>
                <w:rFonts w:ascii="Arial" w:hAnsi="Arial" w:cs="Arial"/>
                <w:sz w:val="20"/>
                <w:szCs w:val="20"/>
              </w:rPr>
              <w:instrText>G (n = 10) or waiting list+TAU (n = 10). Dropout rate was low and session attendance high (92.19%). Participants in the MIT</w:instrText>
            </w:r>
            <w:r>
              <w:rPr>
                <w:rFonts w:ascii="Cambria Math" w:hAnsi="Cambria Math" w:cs="Cambria Math"/>
                <w:sz w:val="20"/>
                <w:szCs w:val="20"/>
              </w:rPr>
              <w:instrText>‐</w:instrText>
            </w:r>
            <w:r>
              <w:rPr>
                <w:rFonts w:ascii="Arial" w:hAnsi="Arial" w:cs="Arial"/>
                <w:sz w:val="20"/>
                <w:szCs w:val="20"/>
              </w:rPr>
              <w:instrText>G arm had symptomatic and functional improvements consistent with large effect sizes. In the MIT</w:instrText>
            </w:r>
            <w:r>
              <w:rPr>
                <w:rFonts w:ascii="Cambria Math" w:hAnsi="Cambria Math" w:cs="Cambria Math"/>
                <w:sz w:val="20"/>
                <w:szCs w:val="20"/>
              </w:rPr>
              <w:instrText>‐</w:instrText>
            </w:r>
            <w:r>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Pr>
                <w:rFonts w:ascii="Cambria Math" w:hAnsi="Cambria Math" w:cs="Cambria Math"/>
                <w:sz w:val="20"/>
                <w:szCs w:val="20"/>
              </w:rPr>
              <w:instrText>‐</w:instrText>
            </w:r>
            <w:r>
              <w:rPr>
                <w:rFonts w:ascii="Arial" w:hAnsi="Arial" w:cs="Arial"/>
                <w:sz w:val="20"/>
                <w:szCs w:val="20"/>
              </w:rPr>
              <w:instrText>up. Our findings suggest potential for applying MIT</w:instrText>
            </w:r>
            <w:r>
              <w:rPr>
                <w:rFonts w:ascii="Cambria Math" w:hAnsi="Cambria Math" w:cs="Cambria Math"/>
                <w:sz w:val="20"/>
                <w:szCs w:val="20"/>
              </w:rPr>
              <w:instrText>‐</w:instrText>
            </w:r>
            <w:r>
              <w:rPr>
                <w:rFonts w:ascii="Arial" w:hAnsi="Arial" w:cs="Arial"/>
                <w:sz w:val="20"/>
                <w:szCs w:val="20"/>
              </w:rPr>
              <w:instrText>G in larger samples to further test its effectiveness in reducing PD</w:instrText>
            </w:r>
            <w:r>
              <w:rPr>
                <w:rFonts w:ascii="Cambria Math" w:hAnsi="Cambria Math" w:cs="Cambria Math"/>
                <w:sz w:val="20"/>
                <w:szCs w:val="20"/>
              </w:rPr>
              <w:instrText>‐</w:instrText>
            </w:r>
            <w:r>
              <w:rPr>
                <w:rFonts w:ascii="Arial" w:hAnsi="Arial" w:cs="Arial"/>
                <w:sz w:val="20"/>
                <w:szCs w:val="20"/>
              </w:rPr>
              <w:instrText>related symptoms and problematic social functioning.","citation-key":"Popolo2019","container-title":"Psychology and psychotherapy","DOI":"10.1111/papt.12182","issue":"3","page":"342</w:instrText>
            </w:r>
            <w:r>
              <w:rPr>
                <w:rFonts w:ascii="Cambria Math" w:hAnsi="Cambria Math" w:cs="Cambria Math"/>
                <w:sz w:val="20"/>
                <w:szCs w:val="20"/>
              </w:rPr>
              <w:instrText>‐</w:instrText>
            </w:r>
            <w:r>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group.","citation-key":"Vallina-Fernandez2001","container-title":"European Journal of Psychiatry","ISSN":"0213-6163","issue":"3","page":"167-179","title":"Controlled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46–54</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5ADB0E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636955F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r>
      <w:tr w:rsidR="00F00BB0" w:rsidRPr="003C15FC" w14:paraId="66F3532E"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F8B309E" w14:textId="77777777" w:rsidR="00F00BB0" w:rsidRPr="003C15FC" w:rsidRDefault="00F00BB0" w:rsidP="00BF597D">
            <w:pPr>
              <w:spacing w:after="0"/>
              <w:rPr>
                <w:rFonts w:ascii="Arial" w:hAnsi="Arial" w:cs="Arial"/>
                <w:sz w:val="20"/>
                <w:szCs w:val="20"/>
              </w:rPr>
            </w:pPr>
            <w:r>
              <w:rPr>
                <w:rFonts w:ascii="Arial" w:hAnsi="Arial" w:cs="Arial"/>
                <w:sz w:val="20"/>
                <w:szCs w:val="20"/>
              </w:rPr>
              <w:t>Illness management</w:t>
            </w:r>
            <w:r>
              <w:rPr>
                <w:rFonts w:ascii="Arial" w:hAnsi="Arial" w:cs="Arial"/>
                <w:sz w:val="20"/>
                <w:szCs w:val="20"/>
              </w:rPr>
              <w:fldChar w:fldCharType="begin"/>
            </w:r>
            <w:r>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Pr>
                <w:rFonts w:ascii="Cambria Math" w:hAnsi="Cambria Math" w:cs="Cambria Math"/>
                <w:sz w:val="20"/>
                <w:szCs w:val="20"/>
              </w:rPr>
              <w:instrText>∗</w:instrText>
            </w:r>
            <w:r>
              <w:rPr>
                <w:rFonts w:ascii="Arial" w:hAnsi="Arial" w:cs="Arial"/>
                <w:sz w:val="20"/>
                <w:szCs w:val="20"/>
              </w:rPr>
              <w:instrText>time interaction), and in rates of having one or more primary care visit (68.4% vs. 51.9% with one or more visit, p=0.046 for group</w:instrText>
            </w:r>
            <w:r>
              <w:rPr>
                <w:rFonts w:ascii="Cambria Math" w:hAnsi="Cambria Math" w:cs="Cambria Math"/>
                <w:sz w:val="20"/>
                <w:szCs w:val="20"/>
              </w:rPr>
              <w:instrText>∗</w:instrText>
            </w:r>
            <w:r>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consumers.","citation-key":"Druss2010","container-title":"Schizophrenia Research","DOI":"10.1016/j.schres.2010.01.026","ISSN":"0920-9964","issue":"1","page":"264-270","title":"The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population.","citation-key":"Druss2018","container-title":"Psychiatric Services","DOI":"10.1176/appi.ps.201700352","ISSN":"1075-2730","issue":"5","page":"529-535","publisher":"American Psychiatric Publishing","title":"Peer-Led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reserved)","citation-key":"McCay2006","container-title":"Psychiatric Rehabilitation Journal","DOI":"10.2975/30.2006.105.111","issue":"2","note":"publisher-place: McCay, Elizabeth: School of Nursing, Ryerson University, 350 Victoria St., Toronto, ON, Canada, M5B 2K3, bmccay@ryerson.ca\nISBN: 1559-3126(Electronic),1095-158X(Print)","page":"105-111","publisher":"International Association of Psychosocial Rehabilitation Services and Department of Rehabilitation Counseling, Sargent College of Health and Rehabilitation Services, Boston University","title":"A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itation-key":"McCay2007","container-title":"Australian e-journal for the advancement of mental health","DOI":"10.5172/jamh.6.3.212","ISSN":"1446-7984, 1446-7984","issue":"3","title":"A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problems.","citation-key":"Rüsch2019","container-title":"International Journal of Social Psychiatry","DOI":"10.1177/0020764019846171","ISSN":"0020-7640","issue":"4","page":"333-337","publisher":"SAGE Publications Ltd","title":"Efficacy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55–62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9D4C6F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22E2841F"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8</w:t>
            </w:r>
          </w:p>
        </w:tc>
      </w:tr>
      <w:tr w:rsidR="00F00BB0" w:rsidRPr="003C15FC" w14:paraId="78FE59B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1FCAF536" w14:textId="77777777" w:rsidR="00F00BB0" w:rsidRPr="003C15FC" w:rsidRDefault="00F00BB0" w:rsidP="00BF597D">
            <w:pPr>
              <w:spacing w:after="0"/>
              <w:rPr>
                <w:rFonts w:ascii="Arial" w:hAnsi="Arial" w:cs="Arial"/>
                <w:sz w:val="20"/>
                <w:szCs w:val="20"/>
              </w:rPr>
            </w:pPr>
            <w:r>
              <w:rPr>
                <w:rFonts w:ascii="Arial" w:hAnsi="Arial" w:cs="Arial"/>
                <w:sz w:val="20"/>
                <w:szCs w:val="20"/>
              </w:rPr>
              <w:t>Social cognition and interaction training</w:t>
            </w:r>
            <w:r>
              <w:rPr>
                <w:rFonts w:ascii="Arial" w:hAnsi="Arial" w:cs="Arial"/>
                <w:sz w:val="20"/>
                <w:szCs w:val="20"/>
              </w:rPr>
              <w:fldChar w:fldCharType="begin"/>
            </w:r>
            <w:r>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itation-key":"Gordon2018","container-title":"British Journal of Clinical Psychology","DOI":"10.1111/bjc.12161","ISSN":"0144-6657","issue":"1","page":"116-130","publisher":"Wiley Online Library","title":"A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Group.","citation-key":"Hilden2021","container-title":"Nordic Journal of Psychiatry","DOI":"10.1080/08039488.2020.1826050","ISSN":"1502-4725","issue":"3","note":"publisher-place: United Kingdom","page":"176-185","publisher":"Taylor and Francis Ltd.","title":"Effectiveness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motivation.","citation-key":"Kanie2019","container-title":"Frontier in Psychiatry","DOI":"10.3389/fpsyt.2019.00589","ISSN":"1664-0640","title":"The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schizophrenia.","citation-key":"Lim2020","container-title":"Asian Journal of Psychiatry","DOI":"10.1016/j.ajp.2020.102314","ISSN":"1876-2018","page":"102314","title":"Benefits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intervention.","citation-key":"Wojtalik2019","container-title":"2019 Congress of the Schizophrenia International Research Society, SIRS 2019. Orlando, FL United States.","DOI":"10.1093/schbul/sbz021.235","ISSN":"1745-1701","issue":"Supplement 2","note":"publisher-place: Netherlands","page":"S184","publisher":"Oxford University Press","title":"Confirmatory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63–68</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82DE8D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244B54B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r>
      <w:tr w:rsidR="00F00BB0" w:rsidRPr="003C15FC" w14:paraId="35B7B1E7"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0C545EE" w14:textId="77777777" w:rsidR="00F00BB0" w:rsidRPr="003C15FC" w:rsidRDefault="00F00BB0" w:rsidP="00BF597D">
            <w:pPr>
              <w:spacing w:after="0"/>
              <w:rPr>
                <w:rFonts w:ascii="Arial" w:hAnsi="Arial" w:cs="Arial"/>
                <w:sz w:val="20"/>
                <w:szCs w:val="20"/>
              </w:rPr>
            </w:pPr>
            <w:r>
              <w:rPr>
                <w:rFonts w:ascii="Arial" w:hAnsi="Arial" w:cs="Arial"/>
                <w:sz w:val="20"/>
                <w:szCs w:val="20"/>
              </w:rPr>
              <w:t>Cognitive-behavioral social skills training</w:t>
            </w:r>
            <w:r>
              <w:rPr>
                <w:rFonts w:ascii="Arial" w:hAnsi="Arial" w:cs="Arial"/>
                <w:sz w:val="20"/>
                <w:szCs w:val="20"/>
              </w:rPr>
              <w:fldChar w:fldCharType="begin"/>
            </w:r>
            <w:r>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model.","citation-key":"Daniels","container-title":"Psychiatric Rehabilitation Journal","DOI":"10.1037/h0095302","ISSN":"1095-158X","issue":"3","note":"publisher-place: Washington, District of Columbia","page":"273-278","publisher":"American Psychological Association","title":"Group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Abstracts.)","citation-key":"Izquierdo2021","container-title":"Science Progress","DOI":"10.1177/00368504211056818","ISSN":"00368504","page":"1-22","title":"Training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reserved)","citation-key":"Jacob2010","container-title":"International Journal of Group Psychotherapy","DOI":"10.1521/ijgp.2010.60.3.373","ISSN":"0020-7284","issue":"3","page":"373-387","publisher":"Guilford Publications","title":"Group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program.","citation-key":"Patterson2003","container-title":"The American Journal of Geriatric Psychiatry","DOI":"10.1097/00019442-200301000-00004","ISSN":"1064-7481","issue":"1","page":"17-23","title":"Functional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41,69–73</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B18A3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B57E34C"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r>
      <w:tr w:rsidR="00F00BB0" w:rsidRPr="003C15FC" w14:paraId="136C4B0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330B5D8" w14:textId="77777777" w:rsidR="00F00BB0" w:rsidRPr="003C15FC" w:rsidRDefault="00F00BB0" w:rsidP="00BF597D">
            <w:pPr>
              <w:spacing w:after="0"/>
              <w:rPr>
                <w:rFonts w:ascii="Arial" w:hAnsi="Arial" w:cs="Arial"/>
                <w:sz w:val="20"/>
                <w:szCs w:val="20"/>
              </w:rPr>
            </w:pPr>
            <w:r>
              <w:rPr>
                <w:rFonts w:ascii="Arial" w:hAnsi="Arial" w:cs="Arial"/>
                <w:sz w:val="20"/>
                <w:szCs w:val="20"/>
              </w:rPr>
              <w:t>Group psychoeducation</w:t>
            </w:r>
            <w:r>
              <w:rPr>
                <w:rFonts w:ascii="Arial" w:hAnsi="Arial" w:cs="Arial"/>
                <w:sz w:val="20"/>
                <w:szCs w:val="20"/>
              </w:rPr>
              <w:fldChar w:fldCharType="begin"/>
            </w:r>
            <w:r>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treatment.","citation-key":"Bækkelund2022","container-title":"BMC Psychiatry","DOI":"10.1186/s12888-022-03970-8","ISSN":"1471-244X","issue":"1","page":"338","title":"Group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Pr>
                <w:rFonts w:ascii="Cambria Math" w:hAnsi="Cambria Math" w:cs="Cambria Math"/>
                <w:sz w:val="20"/>
                <w:szCs w:val="20"/>
              </w:rPr>
              <w:instrText>‐</w:instrText>
            </w:r>
            <w:r>
              <w:rPr>
                <w:rFonts w:ascii="Arial" w:hAnsi="Arial" w:cs="Arial"/>
                <w:sz w:val="20"/>
                <w:szCs w:val="20"/>
              </w:rPr>
              <w:instrText>based Acceptance and Commitment Therapy (ACT) intervention (12 two</w:instrText>
            </w:r>
            <w:r>
              <w:rPr>
                <w:rFonts w:ascii="Cambria Math" w:hAnsi="Cambria Math" w:cs="Cambria Math"/>
                <w:sz w:val="20"/>
                <w:szCs w:val="20"/>
              </w:rPr>
              <w:instrText>‐</w:instrText>
            </w:r>
            <w:r>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Pr>
                <w:rFonts w:ascii="Cambria Math" w:hAnsi="Cambria Math" w:cs="Cambria Math"/>
                <w:sz w:val="20"/>
                <w:szCs w:val="20"/>
              </w:rPr>
              <w:instrText>‐</w:instrText>
            </w:r>
            <w:r>
              <w:rPr>
                <w:rFonts w:ascii="Arial" w:hAnsi="Arial" w:cs="Arial"/>
                <w:sz w:val="20"/>
                <w:szCs w:val="20"/>
              </w:rPr>
              <w:instrText>self</w:instrText>
            </w:r>
            <w:r>
              <w:rPr>
                <w:rFonts w:ascii="Cambria Math" w:hAnsi="Cambria Math" w:cs="Cambria Math"/>
                <w:sz w:val="20"/>
                <w:szCs w:val="20"/>
              </w:rPr>
              <w:instrText>‐</w:instrText>
            </w:r>
            <w:r>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Pr>
                <w:rFonts w:ascii="Cambria Math" w:hAnsi="Cambria Math" w:cs="Cambria Math"/>
                <w:sz w:val="20"/>
                <w:szCs w:val="20"/>
              </w:rPr>
              <w:instrText>‐</w:instrText>
            </w:r>
            <w:r>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Pr>
                <w:rFonts w:ascii="Cambria Math" w:hAnsi="Cambria Math" w:cs="Cambria Math"/>
                <w:sz w:val="20"/>
                <w:szCs w:val="20"/>
              </w:rPr>
              <w:instrText>‐</w:instrText>
            </w:r>
            <w:r>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Pr>
                <w:rFonts w:ascii="Cambria Math" w:hAnsi="Cambria Math" w:cs="Cambria Math"/>
                <w:sz w:val="20"/>
                <w:szCs w:val="20"/>
              </w:rPr>
              <w:instrText>‐</w:instrText>
            </w:r>
            <w:r>
              <w:rPr>
                <w:rFonts w:ascii="Arial" w:hAnsi="Arial" w:cs="Arial"/>
                <w:sz w:val="20"/>
                <w:szCs w:val="20"/>
              </w:rPr>
              <w:instrText>based ACT intervention may be a valuable addition to TAU for people with BPD symptoms in the public sector. © 2012.","citation-key":"Morton2012","container-title":"Cognitive and behavioral practice","DOI":"10.1016/j.cbpra.2012.03.005","issue":"4","page":"527</w:instrText>
            </w:r>
            <w:r>
              <w:rPr>
                <w:rFonts w:ascii="Cambria Math" w:hAnsi="Cambria Math" w:cs="Cambria Math"/>
                <w:sz w:val="20"/>
                <w:szCs w:val="20"/>
              </w:rPr>
              <w:instrText>‐</w:instrText>
            </w:r>
            <w:r>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itation-key":"VanGestel-Timmermans2012","container-title":"Psychiatric Services","DOI":"10.1176/appi.ps.201000450","ISSN":"1075-2730","issue":"1","page":"54-60","publisher":"Am Psychiatric Assoc","title":"Effects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74–78</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EBD11E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1663F2F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r>
      <w:tr w:rsidR="00F00BB0" w:rsidRPr="003C15FC" w14:paraId="2378C3A0"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C8794A7" w14:textId="77777777" w:rsidR="00F00BB0" w:rsidRPr="003C15FC" w:rsidRDefault="00F00BB0" w:rsidP="00BF597D">
            <w:pPr>
              <w:spacing w:after="0"/>
              <w:rPr>
                <w:rFonts w:ascii="Arial" w:hAnsi="Arial" w:cs="Arial"/>
                <w:sz w:val="20"/>
                <w:szCs w:val="20"/>
              </w:rPr>
            </w:pPr>
            <w:r>
              <w:rPr>
                <w:rFonts w:ascii="Arial" w:hAnsi="Arial" w:cs="Arial"/>
                <w:sz w:val="20"/>
                <w:szCs w:val="20"/>
              </w:rPr>
              <w:t>Illness and addiction management</w:t>
            </w:r>
            <w:r>
              <w:rPr>
                <w:rFonts w:ascii="Arial" w:hAnsi="Arial" w:cs="Arial"/>
                <w:sz w:val="20"/>
                <w:szCs w:val="20"/>
              </w:rPr>
              <w:fldChar w:fldCharType="begin"/>
            </w:r>
            <w:r>
              <w:rPr>
                <w:rFonts w:ascii="Arial" w:hAnsi="Arial" w:cs="Arial"/>
                <w:sz w:val="20"/>
                <w:szCs w:val="20"/>
              </w:rPr>
              <w:instrText xml:space="preserve"> ADDIN ZOTERO_ITEM CSL_CITATION {"citationID":"8x5fuskQ","properties":{"formattedCitation":"\\super 79\\uc0\\u8211{}82\\nosupersub{}","plainCitation":"79–82","noteIndex":0},"citationItems":[{"id":1791,"uris":["http://zotero.org/users/17688719/items/4F4JZCV2"],"itemData":{"id":1791,"type":"article-journal","container-title":"Comprehensive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TW"}],"issued":{"date-parts":[["2005"]]}}},{"id":1381,"uris":["http://zotero.org/users/17688719/items/5LYLVNZX"],"itemData":{"id":1381,"type":"article-journal","citation-key":"Morley2014","container-title":"Journal of consulting and clinical psychology","DOI":"10.1037/a0035310","ISSN":"1939-2117","issue":"1","page":"130","publisher":"American Psychological Association","title":"The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itation-key":"Rosenblum2014","container-title":"Drug and alcohol dependence","DOI":"10.1016/j.drugalcdep.2013.11.012","ISSN":"0376-8716","page":"78-87","publisher":"Elsevier","title":"Efficacy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79–82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85E923A"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1F1C8075"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2807320"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6AF590A9" w14:textId="77777777" w:rsidR="00F00BB0" w:rsidRPr="003C15FC" w:rsidRDefault="00F00BB0" w:rsidP="00BF597D">
            <w:pPr>
              <w:spacing w:after="0"/>
              <w:rPr>
                <w:rFonts w:ascii="Arial" w:hAnsi="Arial" w:cs="Arial"/>
                <w:sz w:val="20"/>
                <w:szCs w:val="20"/>
              </w:rPr>
            </w:pPr>
            <w:r>
              <w:rPr>
                <w:rFonts w:ascii="Arial" w:hAnsi="Arial" w:cs="Arial"/>
                <w:sz w:val="20"/>
                <w:szCs w:val="20"/>
              </w:rPr>
              <w:t>Vocational training</w:t>
            </w:r>
            <w:r>
              <w:rPr>
                <w:rFonts w:ascii="Arial" w:hAnsi="Arial" w:cs="Arial"/>
                <w:sz w:val="20"/>
                <w:szCs w:val="20"/>
              </w:rPr>
              <w:fldChar w:fldCharType="begin"/>
            </w:r>
            <w:r>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group.","citation-key":"Bozzer1999","container-title":"Canadian journal of community mental health = Revue canadienne de sante mentale communautaire","ISSN":"0713-3936","issue":"1","note":"publisher-place: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reserved)","citation-key":"Russinova2018","container-title":"Psychiatric Rehabilitation Journal","DOI":"10.1037/prj0000303","issue":"3","note":"publisher-place: Russinova, Zlatka: Center for Psychiatric Rehabilitation, Sargent College, Boston University, 940 Commonwealth Avenue West, Boston, MA, US, 02215, zlatka@bu.edu\nISBN: 1559-3126(Electronic),1095-158X(Print)","page":"196-207","publisher":"Educational Publishing Foundation","title":"Empowering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83–85</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9BBA4C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5EADF44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84197A3"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4CD62BA" w14:textId="77777777" w:rsidR="00F00BB0" w:rsidRPr="003C15FC" w:rsidRDefault="00F00BB0" w:rsidP="00BF597D">
            <w:pPr>
              <w:spacing w:after="0"/>
              <w:rPr>
                <w:rFonts w:ascii="Arial" w:hAnsi="Arial" w:cs="Arial"/>
                <w:sz w:val="20"/>
                <w:szCs w:val="20"/>
              </w:rPr>
            </w:pPr>
            <w:r>
              <w:rPr>
                <w:rFonts w:ascii="Arial" w:hAnsi="Arial" w:cs="Arial"/>
                <w:sz w:val="20"/>
                <w:szCs w:val="20"/>
              </w:rPr>
              <w:t>Addiction management</w:t>
            </w:r>
            <w:r>
              <w:rPr>
                <w:rFonts w:ascii="Arial" w:hAnsi="Arial" w:cs="Arial"/>
                <w:sz w:val="20"/>
                <w:szCs w:val="20"/>
              </w:rPr>
              <w:fldChar w:fldCharType="begin"/>
            </w:r>
            <w:r>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86,87</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65133B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2439CB8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766DD388"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7633EC0" w14:textId="77777777" w:rsidR="00F00BB0" w:rsidRPr="003C15FC" w:rsidRDefault="00F00BB0" w:rsidP="00BF597D">
            <w:pPr>
              <w:spacing w:after="0"/>
              <w:rPr>
                <w:rFonts w:ascii="Arial" w:hAnsi="Arial" w:cs="Arial"/>
                <w:sz w:val="20"/>
                <w:szCs w:val="20"/>
              </w:rPr>
            </w:pPr>
            <w:r>
              <w:rPr>
                <w:rFonts w:ascii="Arial" w:hAnsi="Arial" w:cs="Arial"/>
                <w:sz w:val="20"/>
                <w:szCs w:val="20"/>
              </w:rPr>
              <w:t>Residential treatment</w:t>
            </w:r>
            <w:r>
              <w:rPr>
                <w:rFonts w:ascii="Arial" w:hAnsi="Arial" w:cs="Arial"/>
                <w:sz w:val="20"/>
                <w:szCs w:val="20"/>
              </w:rPr>
              <w:fldChar w:fldCharType="begin"/>
            </w:r>
            <w:r>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88,89\\nosupersub{}","plainCitation":"88,89","noteIndex":0},"citationItems":[{"id":1493,"uris":["http://zotero.org/users/17688719/items/4BZ6GXCW"],"itemData":{"id":1493,"type":"article-journal","citation-key":"Somers2017","container-title":"PloS one","DOI":"10.1371/journal.pone.0168745","ISSN":"1932-6203","issue":"1","page":"e0168745","publisher":"Public Library of Science San Francisco, CA USA","title":"A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itation-key":"Sacks2011","container-title":"AIDS Care","DOI":"10.1080/09540121.2011.582075","ISSN":"0954-0121","issue":"12","page":"1676-1686","publisher":"Taylor &amp; Francis","title":"Modified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88,89</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56B3339"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5C990B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A97B3C1"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E58F473" w14:textId="77777777" w:rsidR="00F00BB0" w:rsidRPr="003C15FC" w:rsidRDefault="00F00BB0" w:rsidP="00BF597D">
            <w:pPr>
              <w:spacing w:after="0"/>
              <w:rPr>
                <w:rFonts w:ascii="Arial" w:hAnsi="Arial" w:cs="Arial"/>
                <w:sz w:val="20"/>
                <w:szCs w:val="20"/>
              </w:rPr>
            </w:pPr>
            <w:r>
              <w:rPr>
                <w:rFonts w:ascii="Arial" w:hAnsi="Arial" w:cs="Arial"/>
                <w:sz w:val="20"/>
                <w:szCs w:val="20"/>
              </w:rPr>
              <w:t>Seeking Safety</w:t>
            </w:r>
            <w:r>
              <w:rPr>
                <w:rFonts w:ascii="Arial" w:hAnsi="Arial" w:cs="Arial"/>
                <w:sz w:val="20"/>
                <w:szCs w:val="20"/>
              </w:rPr>
              <w:fldChar w:fldCharType="begin"/>
            </w:r>
            <w:r>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itation-key":"Gatz2007","container-title":"Journal of community psychology","ISSN":"0090-4392","issue":"7","page":"863-878","publisher":"Wiley Online Library","title":"Effectiveness of an integrated, trauma</w:instrText>
            </w:r>
            <w:r>
              <w:rPr>
                <w:rFonts w:ascii="Cambria Math" w:hAnsi="Cambria Math" w:cs="Cambria Math"/>
                <w:sz w:val="20"/>
                <w:szCs w:val="20"/>
              </w:rPr>
              <w:instrText>‐</w:instrText>
            </w:r>
            <w:r>
              <w:rPr>
                <w:rFonts w:ascii="Arial" w:hAnsi="Arial" w:cs="Arial"/>
                <w:sz w:val="20"/>
                <w:szCs w:val="20"/>
              </w:rPr>
              <w:instrText>informed approach to treating women with co</w:instrText>
            </w:r>
            <w:r>
              <w:rPr>
                <w:rFonts w:ascii="Cambria Math" w:hAnsi="Cambria Math" w:cs="Cambria Math"/>
                <w:sz w:val="20"/>
                <w:szCs w:val="20"/>
              </w:rPr>
              <w:instrText>‐</w:instrText>
            </w:r>
            <w:r>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87,90</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5A6DD48"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4D83F69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09FD151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8D7D619" w14:textId="77777777" w:rsidR="00F00BB0" w:rsidRPr="003C15FC" w:rsidRDefault="00F00BB0" w:rsidP="00BF597D">
            <w:pPr>
              <w:spacing w:after="0"/>
              <w:rPr>
                <w:rFonts w:ascii="Arial" w:hAnsi="Arial" w:cs="Arial"/>
                <w:sz w:val="20"/>
                <w:szCs w:val="20"/>
              </w:rPr>
            </w:pPr>
            <w:r>
              <w:rPr>
                <w:rFonts w:ascii="Arial" w:hAnsi="Arial" w:cs="Arial"/>
                <w:sz w:val="20"/>
                <w:szCs w:val="20"/>
              </w:rPr>
              <w:t>Social network training</w:t>
            </w:r>
            <w:r>
              <w:rPr>
                <w:rFonts w:ascii="Arial" w:hAnsi="Arial" w:cs="Arial"/>
                <w:sz w:val="20"/>
                <w:szCs w:val="20"/>
              </w:rPr>
              <w:fldChar w:fldCharType="begin"/>
            </w:r>
            <w:r>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91,92\\nosupersub{}","plainCitation":"91,92","noteIndex":0},"citationItems":[{"id":1369,"uris":["http://zotero.org/users/17688719/items/R2RD34G6"],"itemData":{"id":1369,"type":"article-journal","citation-key":"Lloyd-Evans2020","container-title":"Plos one","DOI":"10.1371/journal.pone.0233535","ISSN":"1932-6203","issue":"5","page":"e0233535","publisher":"Public Library of Science San Francisco, CA USA","title":"The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environment.","citation-key":"Tjaden2021","container-title":"JAMA Psychiatry","DOI":"10.1001/jamapsychiatry.2021.2880","ISSN":"2168-6238","issue":"12","page":"1309-1318","title":"Effectiveness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91,92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B3D2E89"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552F131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7F5BB209"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D1F70EB" w14:textId="77777777" w:rsidR="00F00BB0" w:rsidRPr="003C15FC" w:rsidRDefault="00F00BB0" w:rsidP="00BF597D">
            <w:pPr>
              <w:spacing w:after="0"/>
              <w:rPr>
                <w:rFonts w:ascii="Arial" w:hAnsi="Arial" w:cs="Arial"/>
                <w:sz w:val="20"/>
                <w:szCs w:val="20"/>
              </w:rPr>
            </w:pPr>
            <w:r>
              <w:rPr>
                <w:rFonts w:ascii="Arial" w:hAnsi="Arial" w:cs="Arial"/>
                <w:sz w:val="20"/>
                <w:szCs w:val="20"/>
              </w:rPr>
              <w:t>Positive psychology group intervention</w:t>
            </w:r>
            <w:r>
              <w:rPr>
                <w:rFonts w:ascii="Arial" w:hAnsi="Arial" w:cs="Arial"/>
                <w:sz w:val="20"/>
                <w:szCs w:val="20"/>
              </w:rPr>
              <w:fldChar w:fldCharType="begin"/>
            </w:r>
            <w:r>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Pr>
                <w:rFonts w:ascii="Cambria Math" w:hAnsi="Cambria Math" w:cs="Cambria Math"/>
                <w:sz w:val="20"/>
                <w:szCs w:val="20"/>
              </w:rPr>
              <w:instrText>‐</w:instrText>
            </w:r>
            <w:r>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Pr>
                <w:rFonts w:ascii="Cambria Math" w:hAnsi="Cambria Math" w:cs="Cambria Math"/>
                <w:sz w:val="20"/>
                <w:szCs w:val="20"/>
              </w:rPr>
              <w:instrText>‐</w:instrText>
            </w:r>
            <w:r>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Pr>
                <w:rFonts w:ascii="Cambria Math" w:hAnsi="Cambria Math" w:cs="Cambria Math"/>
                <w:sz w:val="20"/>
                <w:szCs w:val="20"/>
              </w:rPr>
              <w:instrText>‐</w:instrText>
            </w:r>
            <w:r>
              <w:rPr>
                <w:rFonts w:ascii="Arial" w:hAnsi="Arial" w:cs="Arial"/>
                <w:sz w:val="20"/>
                <w:szCs w:val="20"/>
              </w:rPr>
              <w:instrText>Edinburgh Mental Well</w:instrText>
            </w:r>
            <w:r>
              <w:rPr>
                <w:rFonts w:ascii="Cambria Math" w:hAnsi="Cambria Math" w:cs="Cambria Math"/>
                <w:sz w:val="20"/>
                <w:szCs w:val="20"/>
              </w:rPr>
              <w:instrText>‐</w:instrText>
            </w:r>
            <w:r>
              <w:rPr>
                <w:rFonts w:ascii="Arial" w:hAnsi="Arial" w:cs="Arial"/>
                <w:sz w:val="20"/>
                <w:szCs w:val="20"/>
              </w:rPr>
              <w:instrText>Being Scale, WEMWBS). Secondary outcomes included symptoms (Brief Psychiatric Rating Scale), depression (Short Depression</w:instrText>
            </w:r>
            <w:r>
              <w:rPr>
                <w:rFonts w:ascii="Cambria Math" w:hAnsi="Cambria Math" w:cs="Cambria Math"/>
                <w:sz w:val="20"/>
                <w:szCs w:val="20"/>
              </w:rPr>
              <w:instrText>‐</w:instrText>
            </w:r>
            <w:r>
              <w:rPr>
                <w:rFonts w:ascii="Arial" w:hAnsi="Arial" w:cs="Arial"/>
                <w:sz w:val="20"/>
                <w:szCs w:val="20"/>
              </w:rPr>
              <w:instrText>Happiness Scale), self</w:instrText>
            </w:r>
            <w:r>
              <w:rPr>
                <w:rFonts w:ascii="Cambria Math" w:hAnsi="Cambria Math" w:cs="Cambria Math"/>
                <w:sz w:val="20"/>
                <w:szCs w:val="20"/>
              </w:rPr>
              <w:instrText>‐</w:instrText>
            </w:r>
            <w:r>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Pr>
                <w:rFonts w:ascii="Cambria Math" w:hAnsi="Cambria Math" w:cs="Cambria Math"/>
                <w:sz w:val="20"/>
                <w:szCs w:val="20"/>
              </w:rPr>
              <w:instrText>‐</w:instrText>
            </w:r>
            <w:r>
              <w:rPr>
                <w:rFonts w:ascii="Arial" w:hAnsi="Arial" w:cs="Arial"/>
                <w:sz w:val="20"/>
                <w:szCs w:val="20"/>
              </w:rPr>
              <w:instrText>to</w:instrText>
            </w:r>
            <w:r>
              <w:rPr>
                <w:rFonts w:ascii="Cambria Math" w:hAnsi="Cambria Math" w:cs="Cambria Math"/>
                <w:sz w:val="20"/>
                <w:szCs w:val="20"/>
              </w:rPr>
              <w:instrText>‐</w:instrText>
            </w:r>
            <w:r>
              <w:rPr>
                <w:rFonts w:ascii="Arial" w:hAnsi="Arial" w:cs="Arial"/>
                <w:sz w:val="20"/>
                <w:szCs w:val="20"/>
              </w:rPr>
              <w:instrText>treat analysis was performed. This involved calculating crude changes and paired</w:instrText>
            </w:r>
            <w:r>
              <w:rPr>
                <w:rFonts w:ascii="Cambria Math" w:hAnsi="Cambria Math" w:cs="Cambria Math"/>
                <w:sz w:val="20"/>
                <w:szCs w:val="20"/>
              </w:rPr>
              <w:instrText>‐</w:instrText>
            </w:r>
            <w:r>
              <w:rPr>
                <w:rFonts w:ascii="Arial" w:hAnsi="Arial" w:cs="Arial"/>
                <w:sz w:val="20"/>
                <w:szCs w:val="20"/>
              </w:rPr>
              <w:instrText>sample t</w:instrText>
            </w:r>
            <w:r>
              <w:rPr>
                <w:rFonts w:ascii="Cambria Math" w:hAnsi="Cambria Math" w:cs="Cambria Math"/>
                <w:sz w:val="20"/>
                <w:szCs w:val="20"/>
              </w:rPr>
              <w:instrText>‐</w:instrText>
            </w:r>
            <w:r>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Pr>
                <w:rFonts w:ascii="Cambria Math" w:hAnsi="Cambria Math" w:cs="Cambria Math"/>
                <w:sz w:val="20"/>
                <w:szCs w:val="20"/>
              </w:rPr>
              <w:instrText>‐</w:instrText>
            </w:r>
            <w:r>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Pr>
                <w:rFonts w:ascii="Cambria Math" w:hAnsi="Cambria Math" w:cs="Cambria Math"/>
                <w:sz w:val="20"/>
                <w:szCs w:val="20"/>
              </w:rPr>
              <w:instrText>‐</w:instrText>
            </w:r>
            <w:r>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Pr>
                <w:rFonts w:ascii="Cambria Math" w:hAnsi="Cambria Math" w:cs="Cambria Math"/>
                <w:sz w:val="20"/>
                <w:szCs w:val="20"/>
              </w:rPr>
              <w:instrText>‐</w:instrText>
            </w:r>
            <w:r>
              <w:rPr>
                <w:rFonts w:ascii="Arial" w:hAnsi="Arial" w:cs="Arial"/>
                <w:sz w:val="20"/>
                <w:szCs w:val="20"/>
              </w:rPr>
              <w:instrText>significant positive association between the intervention and WEMWBS scores at follow</w:instrText>
            </w:r>
            <w:r>
              <w:rPr>
                <w:rFonts w:ascii="Cambria Math" w:hAnsi="Cambria Math" w:cs="Cambria Math"/>
                <w:sz w:val="20"/>
                <w:szCs w:val="20"/>
              </w:rPr>
              <w:instrText>‐</w:instrText>
            </w:r>
            <w:r>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wellbeing.","citation-key":"Schrank2016","container-title":"Epidemiology and psychiatric sciences","DOI":"10.1017/S2045796015000141","issue":"3","page":"235</w:instrText>
            </w:r>
            <w:r>
              <w:rPr>
                <w:rFonts w:ascii="Cambria Math" w:hAnsi="Cambria Math" w:cs="Cambria Math"/>
                <w:sz w:val="20"/>
                <w:szCs w:val="20"/>
              </w:rPr>
              <w:instrText>‐</w:instrText>
            </w:r>
            <w:r>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Pr>
                <w:rFonts w:ascii="Cambria Math" w:hAnsi="Cambria Math" w:cs="Cambria Math"/>
                <w:sz w:val="20"/>
                <w:szCs w:val="20"/>
              </w:rPr>
              <w:instrText>‐</w:instrText>
            </w:r>
            <w:r>
              <w:rPr>
                <w:rFonts w:ascii="Arial" w:hAnsi="Arial" w:cs="Arial"/>
                <w:sz w:val="20"/>
                <w:szCs w:val="20"/>
              </w:rPr>
              <w:instrText>driven multicomponent positive psychology intervention to improve well</w:instrText>
            </w:r>
            <w:r>
              <w:rPr>
                <w:rFonts w:ascii="Cambria Math" w:hAnsi="Cambria Math" w:cs="Cambria Math"/>
                <w:sz w:val="20"/>
                <w:szCs w:val="20"/>
              </w:rPr>
              <w:instrText>‐</w:instrText>
            </w:r>
            <w:r>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Pr>
                <w:rFonts w:ascii="Cambria Math" w:hAnsi="Cambria Math" w:cs="Cambria Math"/>
                <w:sz w:val="20"/>
                <w:szCs w:val="20"/>
              </w:rPr>
              <w:instrText>‐</w:instrText>
            </w:r>
            <w:r>
              <w:rPr>
                <w:rFonts w:ascii="Arial" w:hAnsi="Arial" w:cs="Arial"/>
                <w:sz w:val="20"/>
                <w:szCs w:val="20"/>
              </w:rPr>
              <w:instrText>acceptance, strengths, and positive relationships with others, among other things. METHOD: A two</w:instrText>
            </w:r>
            <w:r>
              <w:rPr>
                <w:rFonts w:ascii="Cambria Math" w:hAnsi="Cambria Math" w:cs="Cambria Math"/>
                <w:sz w:val="20"/>
                <w:szCs w:val="20"/>
              </w:rPr>
              <w:instrText>‐</w:instrText>
            </w:r>
            <w:r>
              <w:rPr>
                <w:rFonts w:ascii="Arial" w:hAnsi="Arial" w:cs="Arial"/>
                <w:sz w:val="20"/>
                <w:szCs w:val="20"/>
              </w:rPr>
              <w:instrText>arm randomized and outcome</w:instrText>
            </w:r>
            <w:r>
              <w:rPr>
                <w:rFonts w:ascii="Cambria Math" w:hAnsi="Cambria Math" w:cs="Cambria Math"/>
                <w:sz w:val="20"/>
                <w:szCs w:val="20"/>
              </w:rPr>
              <w:instrText>‐</w:instrText>
            </w:r>
            <w:r>
              <w:rPr>
                <w:rFonts w:ascii="Arial" w:hAnsi="Arial" w:cs="Arial"/>
                <w:sz w:val="20"/>
                <w:szCs w:val="20"/>
              </w:rPr>
              <w:instrText>blinded trial with pre</w:instrText>
            </w:r>
            <w:r>
              <w:rPr>
                <w:rFonts w:ascii="Cambria Math" w:hAnsi="Cambria Math" w:cs="Cambria Math"/>
                <w:sz w:val="20"/>
                <w:szCs w:val="20"/>
              </w:rPr>
              <w:instrText>‐</w:instrText>
            </w:r>
            <w:r>
              <w:rPr>
                <w:rFonts w:ascii="Arial" w:hAnsi="Arial" w:cs="Arial"/>
                <w:sz w:val="20"/>
                <w:szCs w:val="20"/>
              </w:rPr>
              <w:instrText>post and 6</w:instrText>
            </w:r>
            <w:r>
              <w:rPr>
                <w:rFonts w:ascii="Cambria Math" w:hAnsi="Cambria Math" w:cs="Cambria Math"/>
                <w:sz w:val="20"/>
                <w:szCs w:val="20"/>
              </w:rPr>
              <w:instrText>‐</w:instrText>
            </w:r>
            <w:r>
              <w:rPr>
                <w:rFonts w:ascii="Arial" w:hAnsi="Arial" w:cs="Arial"/>
                <w:sz w:val="20"/>
                <w:szCs w:val="20"/>
              </w:rPr>
              <w:instrText>month follow</w:instrText>
            </w:r>
            <w:r>
              <w:rPr>
                <w:rFonts w:ascii="Cambria Math" w:hAnsi="Cambria Math" w:cs="Cambria Math"/>
                <w:sz w:val="20"/>
                <w:szCs w:val="20"/>
              </w:rPr>
              <w:instrText>‐</w:instrText>
            </w:r>
            <w:r>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Pr>
                <w:rFonts w:ascii="Cambria Math" w:hAnsi="Cambria Math" w:cs="Cambria Math"/>
                <w:sz w:val="20"/>
                <w:szCs w:val="20"/>
              </w:rPr>
              <w:instrText>‐</w:instrText>
            </w:r>
            <w:r>
              <w:rPr>
                <w:rFonts w:ascii="Arial" w:hAnsi="Arial" w:cs="Arial"/>
                <w:sz w:val="20"/>
                <w:szCs w:val="20"/>
              </w:rPr>
              <w:instrText>effect model was used to examine the efficacy of the intervention and a repeated</w:instrText>
            </w:r>
            <w:r>
              <w:rPr>
                <w:rFonts w:ascii="Cambria Math" w:hAnsi="Cambria Math" w:cs="Cambria Math"/>
                <w:sz w:val="20"/>
                <w:szCs w:val="20"/>
              </w:rPr>
              <w:instrText>‐</w:instrText>
            </w:r>
            <w:r>
              <w:rPr>
                <w:rFonts w:ascii="Arial" w:hAnsi="Arial" w:cs="Arial"/>
                <w:sz w:val="20"/>
                <w:szCs w:val="20"/>
              </w:rPr>
              <w:instrText>measures Student's t</w:instrText>
            </w:r>
            <w:r>
              <w:rPr>
                <w:rFonts w:ascii="Cambria Math" w:hAnsi="Cambria Math" w:cs="Cambria Math"/>
                <w:sz w:val="20"/>
                <w:szCs w:val="20"/>
              </w:rPr>
              <w:instrText>‐</w:instrText>
            </w:r>
            <w:r>
              <w:rPr>
                <w:rFonts w:ascii="Arial" w:hAnsi="Arial" w:cs="Arial"/>
                <w:sz w:val="20"/>
                <w:szCs w:val="20"/>
              </w:rPr>
              <w:instrText>test for the follow</w:instrText>
            </w:r>
            <w:r>
              <w:rPr>
                <w:rFonts w:ascii="Cambria Math" w:hAnsi="Cambria Math" w:cs="Cambria Math"/>
                <w:sz w:val="20"/>
                <w:szCs w:val="20"/>
              </w:rPr>
              <w:instrText>‐</w:instrText>
            </w:r>
            <w:r>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Pr>
                <w:rFonts w:ascii="Cambria Math" w:hAnsi="Cambria Math" w:cs="Cambria Math"/>
                <w:sz w:val="20"/>
                <w:szCs w:val="20"/>
              </w:rPr>
              <w:instrText>‐</w:instrText>
            </w:r>
            <w:r>
              <w:rPr>
                <w:rFonts w:ascii="Arial" w:hAnsi="Arial" w:cs="Arial"/>
                <w:sz w:val="20"/>
                <w:szCs w:val="20"/>
              </w:rPr>
              <w:instrText>acceptance and environmental mastery and, these changes were maintained in the follow</w:instrText>
            </w:r>
            <w:r>
              <w:rPr>
                <w:rFonts w:ascii="Cambria Math" w:hAnsi="Cambria Math" w:cs="Cambria Math"/>
                <w:sz w:val="20"/>
                <w:szCs w:val="20"/>
              </w:rPr>
              <w:instrText>‐</w:instrText>
            </w:r>
            <w:r>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reserved).","citation-key":"Valiente2022","container-title":"Psychiatric rehabilitation journal","DOI":"10.1037/prj0000509","issue":"2","page":"103</w:instrText>
            </w:r>
            <w:r>
              <w:rPr>
                <w:rFonts w:ascii="Cambria Math" w:hAnsi="Cambria Math" w:cs="Cambria Math"/>
                <w:sz w:val="20"/>
                <w:szCs w:val="20"/>
              </w:rPr>
              <w:instrText>‐</w:instrText>
            </w:r>
            <w:r>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93,94</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A3BC57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7213DEEA"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3E33797E"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BCA0D5C" w14:textId="77777777" w:rsidR="00F00BB0" w:rsidRPr="003C15FC" w:rsidRDefault="00F00BB0" w:rsidP="00BF597D">
            <w:pPr>
              <w:spacing w:after="0"/>
              <w:rPr>
                <w:rFonts w:ascii="Arial" w:hAnsi="Arial" w:cs="Arial"/>
                <w:sz w:val="20"/>
                <w:szCs w:val="20"/>
              </w:rPr>
            </w:pPr>
            <w:r>
              <w:rPr>
                <w:rFonts w:ascii="Arial" w:hAnsi="Arial" w:cs="Arial"/>
                <w:sz w:val="20"/>
                <w:szCs w:val="20"/>
              </w:rPr>
              <w:t>Art therapy</w:t>
            </w:r>
            <w:r>
              <w:rPr>
                <w:rFonts w:ascii="Arial" w:hAnsi="Arial" w:cs="Arial"/>
                <w:sz w:val="20"/>
                <w:szCs w:val="20"/>
              </w:rPr>
              <w:fldChar w:fldCharType="begin"/>
            </w:r>
            <w:r>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63</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16F79A3"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7C9A1563"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r>
      <w:tr w:rsidR="00F00BB0" w:rsidRPr="003C15FC" w14:paraId="743D9AA5" w14:textId="77777777" w:rsidTr="00BF597D">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57C89A6F" w14:textId="77777777" w:rsidR="00F00BB0" w:rsidRPr="003C15FC" w:rsidRDefault="00F00BB0" w:rsidP="00BF597D">
            <w:pPr>
              <w:spacing w:after="0"/>
              <w:rPr>
                <w:rFonts w:ascii="Arial" w:hAnsi="Arial" w:cs="Arial"/>
                <w:sz w:val="20"/>
                <w:szCs w:val="20"/>
              </w:rPr>
            </w:pPr>
            <w:r>
              <w:rPr>
                <w:rFonts w:ascii="Arial" w:hAnsi="Arial" w:cs="Arial"/>
                <w:sz w:val="20"/>
                <w:szCs w:val="20"/>
              </w:rPr>
              <w:t>Reading group intervention</w:t>
            </w:r>
            <w:r>
              <w:rPr>
                <w:rFonts w:ascii="Arial" w:hAnsi="Arial" w:cs="Arial"/>
                <w:sz w:val="20"/>
                <w:szCs w:val="20"/>
              </w:rPr>
              <w:fldChar w:fldCharType="begin"/>
            </w:r>
            <w:r>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implement.","citation-key":"Volpe2015","container-title":"Clinical Psychology &amp; Psychotherapy","DOI":"10.1002/cpp.1867","ISSN":"1063-3995","issue":"1","page":"15-21","publisher":"John Wiley &amp; Sons, Ltd","title":"Reading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95</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45D96E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4183B18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r>
    </w:tbl>
    <w:p w14:paraId="7A62A4A6" w14:textId="77777777" w:rsidR="00F00BB0" w:rsidRPr="003C15FC" w:rsidRDefault="00F00BB0" w:rsidP="00F00BB0">
      <w:pPr>
        <w:jc w:val="both"/>
        <w:rPr>
          <w:rFonts w:ascii="Arial" w:hAnsi="Arial" w:cs="Arial"/>
          <w:sz w:val="20"/>
          <w:szCs w:val="20"/>
        </w:rPr>
      </w:pPr>
      <w:r>
        <w:rPr>
          <w:rFonts w:ascii="Arial" w:hAnsi="Arial" w:cs="Arial"/>
          <w:i/>
          <w:iCs/>
          <w:sz w:val="20"/>
          <w:szCs w:val="20"/>
        </w:rPr>
        <w:t>Note</w:t>
      </w:r>
      <w:r>
        <w:rPr>
          <w:rFonts w:ascii="Arial" w:hAnsi="Arial" w:cs="Arial"/>
          <w:sz w:val="20"/>
          <w:szCs w:val="20"/>
        </w:rPr>
        <w:t>. The numbers might sum to more than 62 (i.e., 65) and 49 (i.e., 52) studies included meta-analysis, as three studies contributed with two treatments each.</w:t>
      </w:r>
    </w:p>
    <w:p w14:paraId="615D8097" w14:textId="413451BA" w:rsidR="00294308" w:rsidRDefault="00294308">
      <w:pPr>
        <w:rPr>
          <w:rFonts w:ascii="Arial" w:hAnsi="Arial" w:cs="Arial"/>
          <w:color w:val="000000"/>
          <w:sz w:val="20"/>
          <w:szCs w:val="20"/>
        </w:rPr>
      </w:pPr>
      <w:r>
        <w:rPr>
          <w:rFonts w:ascii="Arial" w:hAnsi="Arial" w:cs="Arial"/>
          <w:color w:val="000000"/>
          <w:sz w:val="20"/>
          <w:szCs w:val="20"/>
        </w:rPr>
        <w:br w:type="page"/>
      </w:r>
    </w:p>
    <w:p w14:paraId="0C47541C" w14:textId="730D8204" w:rsidR="00294308" w:rsidRPr="00294308" w:rsidRDefault="00E6133D" w:rsidP="00294308">
      <w:pPr>
        <w:keepNext/>
        <w:pBdr>
          <w:top w:val="nil"/>
          <w:left w:val="nil"/>
          <w:bottom w:val="nil"/>
          <w:right w:val="nil"/>
          <w:between w:val="nil"/>
        </w:pBdr>
        <w:spacing w:before="240" w:after="60"/>
        <w:contextualSpacing/>
      </w:pPr>
      <w:r>
        <w:rPr>
          <w:rFonts w:ascii="Arial" w:hAnsi="Arial" w:cs="Arial"/>
          <w:b/>
          <w:color w:val="000000"/>
          <w:sz w:val="20"/>
          <w:szCs w:val="20"/>
        </w:rPr>
        <w:lastRenderedPageBreak/>
        <w:t>Table 2.</w:t>
      </w:r>
      <w:r>
        <w:rPr>
          <w:rFonts w:ascii="Arial" w:hAnsi="Arial" w:cs="Arial"/>
          <w:color w:val="000000"/>
          <w:sz w:val="20"/>
          <w:szCs w:val="20"/>
        </w:rPr>
        <w:t xml:space="preserve"> </w:t>
      </w:r>
      <w: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294308" w:rsidRPr="00294308" w14:paraId="02D994F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727A22" w14:textId="77777777" w:rsidR="00294308" w:rsidRPr="00294308" w:rsidRDefault="00294308" w:rsidP="00AC7D2B">
            <w:pPr>
              <w:rPr>
                <w:rFonts w:ascii="Arial" w:hAnsi="Arial" w:cs="Arial"/>
              </w:rPr>
            </w:pPr>
            <w:r>
              <w:rPr>
                <w:rFonts w:ascii="Arial" w:hAnsi="Arial" w:cs="Arial"/>
                <w:b/>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DC43A86" w14:textId="77777777" w:rsidR="00294308" w:rsidRPr="00294308" w:rsidRDefault="00294308" w:rsidP="00AC7D2B">
            <w:pPr>
              <w:jc w:val="center"/>
              <w:rPr>
                <w:rFonts w:ascii="Arial" w:hAnsi="Arial" w:cs="Arial"/>
              </w:rPr>
            </w:pPr>
            <w:r>
              <w:rPr>
                <w:rFonts w:ascii="Arial" w:hAnsi="Arial" w:cs="Arial"/>
                <w:b/>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C060E28" w14:textId="77777777" w:rsidR="00294308" w:rsidRPr="00294308" w:rsidRDefault="00294308" w:rsidP="00AC7D2B">
            <w:pPr>
              <w:jc w:val="center"/>
              <w:rPr>
                <w:rFonts w:ascii="Arial" w:hAnsi="Arial" w:cs="Arial"/>
              </w:rPr>
            </w:pPr>
            <w:r>
              <w:rPr>
                <w:rFonts w:ascii="Arial" w:hAnsi="Arial" w:cs="Arial"/>
                <w:b/>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F59E887" w14:textId="77777777" w:rsidR="00294308" w:rsidRPr="00294308" w:rsidRDefault="00294308" w:rsidP="00AC7D2B">
            <w:pPr>
              <w:jc w:val="center"/>
              <w:rPr>
                <w:rFonts w:ascii="Arial" w:hAnsi="Arial" w:cs="Arial"/>
              </w:rPr>
            </w:pPr>
            <w:r>
              <w:rPr>
                <w:rFonts w:ascii="Arial" w:hAnsi="Arial" w:cs="Arial"/>
                <w:b/>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3A4E46" w14:textId="77777777" w:rsidR="00294308" w:rsidRPr="00294308" w:rsidRDefault="00294308" w:rsidP="00AC7D2B">
            <w:pPr>
              <w:jc w:val="center"/>
              <w:rPr>
                <w:rFonts w:ascii="Arial" w:hAnsi="Arial" w:cs="Arial"/>
              </w:rPr>
            </w:pPr>
            <w:r>
              <w:rPr>
                <w:rFonts w:ascii="Arial" w:hAnsi="Arial" w:cs="Arial"/>
                <w:b/>
              </w:rPr>
              <w:t>% Effects</w:t>
            </w:r>
          </w:p>
        </w:tc>
      </w:tr>
      <w:tr w:rsidR="00294308" w:rsidRPr="00294308" w14:paraId="5606847A" w14:textId="77777777" w:rsidTr="00AC7D2B">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035ABA3" w14:textId="77777777" w:rsidR="00294308" w:rsidRPr="00294308" w:rsidRDefault="00294308" w:rsidP="00AC7D2B">
            <w:pPr>
              <w:rPr>
                <w:rFonts w:ascii="Arial" w:hAnsi="Arial" w:cs="Arial"/>
              </w:rPr>
            </w:pPr>
            <w:r>
              <w:rPr>
                <w:rFonts w:ascii="Arial" w:hAnsi="Arial" w:cs="Arial"/>
                <w:b/>
              </w:rPr>
              <w:t>Context</w:t>
            </w:r>
          </w:p>
        </w:tc>
      </w:tr>
      <w:tr w:rsidR="00294308" w:rsidRPr="00294308" w14:paraId="6675C47D" w14:textId="77777777" w:rsidTr="00AC7D2B">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3151B41" w14:textId="77777777" w:rsidR="00294308" w:rsidRPr="00294308" w:rsidRDefault="00294308" w:rsidP="00AC7D2B">
            <w:pPr>
              <w:rPr>
                <w:rFonts w:ascii="Arial" w:hAnsi="Arial" w:cs="Arial"/>
              </w:rPr>
            </w:pPr>
            <w:r>
              <w:rPr>
                <w:rFonts w:ascii="Arial" w:hAnsi="Arial" w:cs="Arial"/>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C36BC5"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30A58A1" w14:textId="77777777" w:rsidR="00294308" w:rsidRPr="00294308" w:rsidRDefault="00294308" w:rsidP="00AC7D2B">
            <w:pPr>
              <w:jc w:val="center"/>
              <w:rPr>
                <w:rFonts w:ascii="Arial" w:hAnsi="Arial" w:cs="Arial"/>
              </w:rPr>
            </w:pPr>
            <w:r>
              <w:rPr>
                <w:rFonts w:ascii="Arial" w:hAnsi="Arial" w:cs="Arial"/>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EF70043"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4D1FA22" w14:textId="77777777" w:rsidR="00294308" w:rsidRPr="00294308" w:rsidRDefault="00294308" w:rsidP="00AC7D2B">
            <w:pPr>
              <w:jc w:val="center"/>
              <w:rPr>
                <w:rFonts w:ascii="Arial" w:hAnsi="Arial" w:cs="Arial"/>
              </w:rPr>
            </w:pPr>
            <w:r>
              <w:rPr>
                <w:rFonts w:ascii="Arial" w:hAnsi="Arial" w:cs="Arial"/>
              </w:rPr>
              <w:t>7.3</w:t>
            </w:r>
          </w:p>
        </w:tc>
      </w:tr>
      <w:tr w:rsidR="00294308" w:rsidRPr="00294308" w14:paraId="428301C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FFDCF4" w14:textId="77777777" w:rsidR="00294308" w:rsidRPr="00294308" w:rsidRDefault="00294308" w:rsidP="00AC7D2B">
            <w:pPr>
              <w:rPr>
                <w:rFonts w:ascii="Arial" w:hAnsi="Arial" w:cs="Arial"/>
              </w:rPr>
            </w:pPr>
            <w:r>
              <w:rPr>
                <w:rFonts w:ascii="Arial" w:hAnsi="Arial" w:cs="Arial"/>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C6BE9"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54995E"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C8F2D"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D9DFF"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3618745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E8D7DC" w14:textId="77777777" w:rsidR="00294308" w:rsidRPr="00294308" w:rsidRDefault="00294308" w:rsidP="00AC7D2B">
            <w:pPr>
              <w:rPr>
                <w:rFonts w:ascii="Arial" w:hAnsi="Arial" w:cs="Arial"/>
              </w:rPr>
            </w:pPr>
            <w:r>
              <w:rPr>
                <w:rFonts w:ascii="Arial" w:hAnsi="Arial" w:cs="Arial"/>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ADEA37"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F0AE9" w14:textId="77777777" w:rsidR="00294308" w:rsidRPr="00294308" w:rsidRDefault="00294308" w:rsidP="00AC7D2B">
            <w:pPr>
              <w:jc w:val="center"/>
              <w:rPr>
                <w:rFonts w:ascii="Arial" w:hAnsi="Arial" w:cs="Arial"/>
              </w:rPr>
            </w:pPr>
            <w:r>
              <w:rPr>
                <w:rFonts w:ascii="Arial" w:hAnsi="Arial" w:cs="Arial"/>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5258B2"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218C84" w14:textId="77777777" w:rsidR="00294308" w:rsidRPr="00294308" w:rsidRDefault="00294308" w:rsidP="00AC7D2B">
            <w:pPr>
              <w:jc w:val="center"/>
              <w:rPr>
                <w:rFonts w:ascii="Arial" w:hAnsi="Arial" w:cs="Arial"/>
              </w:rPr>
            </w:pPr>
            <w:r>
              <w:rPr>
                <w:rFonts w:ascii="Arial" w:hAnsi="Arial" w:cs="Arial"/>
              </w:rPr>
              <w:t>5.9</w:t>
            </w:r>
          </w:p>
        </w:tc>
      </w:tr>
      <w:tr w:rsidR="00294308" w:rsidRPr="00294308" w14:paraId="4139816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476B6" w14:textId="77777777" w:rsidR="00294308" w:rsidRPr="00294308" w:rsidRDefault="00294308" w:rsidP="00AC7D2B">
            <w:pPr>
              <w:rPr>
                <w:rFonts w:ascii="Arial" w:hAnsi="Arial" w:cs="Arial"/>
              </w:rPr>
            </w:pPr>
            <w:r>
              <w:rPr>
                <w:rFonts w:ascii="Arial" w:hAnsi="Arial" w:cs="Arial"/>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B1209"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AFCF05"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A5AE17"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144F78"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49E4DEB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25A827" w14:textId="77777777" w:rsidR="00294308" w:rsidRPr="00294308" w:rsidRDefault="00294308" w:rsidP="00AC7D2B">
            <w:pPr>
              <w:rPr>
                <w:rFonts w:ascii="Arial" w:hAnsi="Arial" w:cs="Arial"/>
              </w:rPr>
            </w:pPr>
            <w:r>
              <w:rPr>
                <w:rFonts w:ascii="Arial" w:hAnsi="Arial" w:cs="Arial"/>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B0BD4D"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5B2AB6" w14:textId="77777777" w:rsidR="00294308" w:rsidRPr="00294308" w:rsidRDefault="00294308" w:rsidP="00AC7D2B">
            <w:pPr>
              <w:jc w:val="center"/>
              <w:rPr>
                <w:rFonts w:ascii="Arial" w:hAnsi="Arial" w:cs="Arial"/>
              </w:rPr>
            </w:pPr>
            <w:r>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8245C9"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BBF64E" w14:textId="77777777" w:rsidR="00294308" w:rsidRPr="00294308" w:rsidRDefault="00294308" w:rsidP="00AC7D2B">
            <w:pPr>
              <w:jc w:val="center"/>
              <w:rPr>
                <w:rFonts w:ascii="Arial" w:hAnsi="Arial" w:cs="Arial"/>
              </w:rPr>
            </w:pPr>
            <w:r>
              <w:rPr>
                <w:rFonts w:ascii="Arial" w:hAnsi="Arial" w:cs="Arial"/>
              </w:rPr>
              <w:t>2.4</w:t>
            </w:r>
          </w:p>
        </w:tc>
      </w:tr>
      <w:tr w:rsidR="00294308" w:rsidRPr="00294308" w14:paraId="4A4EC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41A850" w14:textId="77777777" w:rsidR="00294308" w:rsidRPr="00294308" w:rsidRDefault="00294308" w:rsidP="00AC7D2B">
            <w:pPr>
              <w:rPr>
                <w:rFonts w:ascii="Arial" w:hAnsi="Arial" w:cs="Arial"/>
              </w:rPr>
            </w:pPr>
            <w:r>
              <w:rPr>
                <w:rFonts w:ascii="Arial" w:hAnsi="Arial" w:cs="Arial"/>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2F2FC"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907301" w14:textId="77777777" w:rsidR="00294308" w:rsidRPr="00294308" w:rsidRDefault="00294308" w:rsidP="00AC7D2B">
            <w:pPr>
              <w:jc w:val="center"/>
              <w:rPr>
                <w:rFonts w:ascii="Arial" w:hAnsi="Arial" w:cs="Arial"/>
              </w:rPr>
            </w:pPr>
            <w:r>
              <w:rPr>
                <w:rFonts w:ascii="Arial" w:hAnsi="Arial" w:cs="Arial"/>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98D5D1"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4F6E7E" w14:textId="77777777" w:rsidR="00294308" w:rsidRPr="00294308" w:rsidRDefault="00294308" w:rsidP="00AC7D2B">
            <w:pPr>
              <w:jc w:val="center"/>
              <w:rPr>
                <w:rFonts w:ascii="Arial" w:hAnsi="Arial" w:cs="Arial"/>
              </w:rPr>
            </w:pPr>
            <w:r>
              <w:rPr>
                <w:rFonts w:ascii="Arial" w:hAnsi="Arial" w:cs="Arial"/>
              </w:rPr>
              <w:t>22.4</w:t>
            </w:r>
          </w:p>
        </w:tc>
      </w:tr>
      <w:tr w:rsidR="00294308" w:rsidRPr="00294308" w14:paraId="462A508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53AAF0" w14:textId="77777777" w:rsidR="00294308" w:rsidRPr="00294308" w:rsidRDefault="00294308" w:rsidP="00AC7D2B">
            <w:pPr>
              <w:rPr>
                <w:rFonts w:ascii="Arial" w:hAnsi="Arial" w:cs="Arial"/>
              </w:rPr>
            </w:pPr>
            <w:r>
              <w:rPr>
                <w:rFonts w:ascii="Arial" w:hAnsi="Arial" w:cs="Arial"/>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D1898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9535A4" w14:textId="77777777" w:rsidR="00294308" w:rsidRPr="00294308" w:rsidRDefault="00294308" w:rsidP="00AC7D2B">
            <w:pPr>
              <w:jc w:val="center"/>
              <w:rPr>
                <w:rFonts w:ascii="Arial" w:hAnsi="Arial" w:cs="Arial"/>
              </w:rPr>
            </w:pPr>
            <w:r>
              <w:rPr>
                <w:rFonts w:ascii="Arial" w:hAnsi="Arial" w:cs="Arial"/>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37A042"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0BC8FD" w14:textId="77777777" w:rsidR="00294308" w:rsidRPr="00294308" w:rsidRDefault="00294308" w:rsidP="00AC7D2B">
            <w:pPr>
              <w:jc w:val="center"/>
              <w:rPr>
                <w:rFonts w:ascii="Arial" w:hAnsi="Arial" w:cs="Arial"/>
              </w:rPr>
            </w:pPr>
            <w:r>
              <w:rPr>
                <w:rFonts w:ascii="Arial" w:hAnsi="Arial" w:cs="Arial"/>
              </w:rPr>
              <w:t>2.9</w:t>
            </w:r>
          </w:p>
        </w:tc>
      </w:tr>
      <w:tr w:rsidR="00294308" w:rsidRPr="00294308" w14:paraId="71D7160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1055E" w14:textId="77777777" w:rsidR="00294308" w:rsidRPr="00294308" w:rsidRDefault="00294308" w:rsidP="00AC7D2B">
            <w:pPr>
              <w:rPr>
                <w:rFonts w:ascii="Arial" w:hAnsi="Arial" w:cs="Arial"/>
              </w:rPr>
            </w:pPr>
            <w:r>
              <w:rPr>
                <w:rFonts w:ascii="Arial" w:hAnsi="Arial" w:cs="Arial"/>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17C051"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399CBE"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3F2380"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1D6B7"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74E19B2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73F0F0" w14:textId="77777777" w:rsidR="00294308" w:rsidRPr="00294308" w:rsidRDefault="00294308" w:rsidP="00AC7D2B">
            <w:pPr>
              <w:rPr>
                <w:rFonts w:ascii="Arial" w:hAnsi="Arial" w:cs="Arial"/>
              </w:rPr>
            </w:pPr>
            <w:r>
              <w:rPr>
                <w:rFonts w:ascii="Arial" w:hAnsi="Arial" w:cs="Arial"/>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EF199A"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610CB"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AF32A8"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73B10"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50B64D22"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0AAFF8" w14:textId="77777777" w:rsidR="00294308" w:rsidRPr="00294308" w:rsidRDefault="00294308" w:rsidP="00AC7D2B">
            <w:pPr>
              <w:rPr>
                <w:rFonts w:ascii="Arial" w:hAnsi="Arial" w:cs="Arial"/>
              </w:rPr>
            </w:pPr>
            <w:r>
              <w:rPr>
                <w:rFonts w:ascii="Arial" w:hAnsi="Arial" w:cs="Arial"/>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0D6D92"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167E2" w14:textId="77777777" w:rsidR="00294308" w:rsidRPr="00294308" w:rsidRDefault="00294308" w:rsidP="00AC7D2B">
            <w:pPr>
              <w:jc w:val="center"/>
              <w:rPr>
                <w:rFonts w:ascii="Arial" w:hAnsi="Arial" w:cs="Arial"/>
              </w:rPr>
            </w:pPr>
            <w:r>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B2DE1"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CBF657" w14:textId="77777777" w:rsidR="00294308" w:rsidRPr="00294308" w:rsidRDefault="00294308" w:rsidP="00AC7D2B">
            <w:pPr>
              <w:jc w:val="center"/>
              <w:rPr>
                <w:rFonts w:ascii="Arial" w:hAnsi="Arial" w:cs="Arial"/>
              </w:rPr>
            </w:pPr>
            <w:r>
              <w:rPr>
                <w:rFonts w:ascii="Arial" w:hAnsi="Arial" w:cs="Arial"/>
              </w:rPr>
              <w:t>6.8</w:t>
            </w:r>
          </w:p>
        </w:tc>
      </w:tr>
      <w:tr w:rsidR="00294308" w:rsidRPr="00294308" w14:paraId="7EF774B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9EFE8" w14:textId="77777777" w:rsidR="00294308" w:rsidRPr="00294308" w:rsidRDefault="00294308" w:rsidP="00AC7D2B">
            <w:pPr>
              <w:rPr>
                <w:rFonts w:ascii="Arial" w:hAnsi="Arial" w:cs="Arial"/>
              </w:rPr>
            </w:pPr>
            <w:r>
              <w:rPr>
                <w:rFonts w:ascii="Arial" w:hAnsi="Arial" w:cs="Arial"/>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35A054"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547289" w14:textId="77777777" w:rsidR="00294308" w:rsidRPr="00294308" w:rsidRDefault="00294308" w:rsidP="00AC7D2B">
            <w:pPr>
              <w:jc w:val="center"/>
              <w:rPr>
                <w:rFonts w:ascii="Arial" w:hAnsi="Arial" w:cs="Arial"/>
              </w:rPr>
            </w:pPr>
            <w:r>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BAB833"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3972D6" w14:textId="77777777" w:rsidR="00294308" w:rsidRPr="00294308" w:rsidRDefault="00294308" w:rsidP="00AC7D2B">
            <w:pPr>
              <w:jc w:val="center"/>
              <w:rPr>
                <w:rFonts w:ascii="Arial" w:hAnsi="Arial" w:cs="Arial"/>
              </w:rPr>
            </w:pPr>
            <w:r>
              <w:rPr>
                <w:rFonts w:ascii="Arial" w:hAnsi="Arial" w:cs="Arial"/>
              </w:rPr>
              <w:t>1.5</w:t>
            </w:r>
          </w:p>
        </w:tc>
      </w:tr>
      <w:tr w:rsidR="00294308" w:rsidRPr="00294308" w14:paraId="4C3872B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6D100" w14:textId="77777777" w:rsidR="00294308" w:rsidRPr="00294308" w:rsidRDefault="00294308" w:rsidP="00AC7D2B">
            <w:pPr>
              <w:rPr>
                <w:rFonts w:ascii="Arial" w:hAnsi="Arial" w:cs="Arial"/>
              </w:rPr>
            </w:pPr>
            <w:r>
              <w:rPr>
                <w:rFonts w:ascii="Arial" w:hAnsi="Arial" w:cs="Arial"/>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CCD288"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563AD" w14:textId="77777777" w:rsidR="00294308" w:rsidRPr="00294308" w:rsidRDefault="00294308" w:rsidP="00AC7D2B">
            <w:pPr>
              <w:jc w:val="center"/>
              <w:rPr>
                <w:rFonts w:ascii="Arial" w:hAnsi="Arial" w:cs="Arial"/>
              </w:rPr>
            </w:pPr>
            <w:r>
              <w:rPr>
                <w:rFonts w:ascii="Arial" w:hAnsi="Arial" w:cs="Arial"/>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BDCD7F"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815F79" w14:textId="77777777" w:rsidR="00294308" w:rsidRPr="00294308" w:rsidRDefault="00294308" w:rsidP="00AC7D2B">
            <w:pPr>
              <w:jc w:val="center"/>
              <w:rPr>
                <w:rFonts w:ascii="Arial" w:hAnsi="Arial" w:cs="Arial"/>
              </w:rPr>
            </w:pPr>
            <w:r>
              <w:rPr>
                <w:rFonts w:ascii="Arial" w:hAnsi="Arial" w:cs="Arial"/>
              </w:rPr>
              <w:t>17.1</w:t>
            </w:r>
          </w:p>
        </w:tc>
      </w:tr>
      <w:tr w:rsidR="00294308" w:rsidRPr="00294308" w14:paraId="0C52110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65E9B" w14:textId="77777777" w:rsidR="00294308" w:rsidRPr="00294308" w:rsidRDefault="00294308" w:rsidP="00AC7D2B">
            <w:pPr>
              <w:rPr>
                <w:rFonts w:ascii="Arial" w:hAnsi="Arial" w:cs="Arial"/>
              </w:rPr>
            </w:pPr>
            <w:r>
              <w:rPr>
                <w:rFonts w:ascii="Arial" w:hAnsi="Arial" w:cs="Arial"/>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B81EA7"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7CA4F0"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074D6"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1F1413"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5277F70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49B4D" w14:textId="77777777" w:rsidR="00294308" w:rsidRPr="00294308" w:rsidRDefault="00294308" w:rsidP="00AC7D2B">
            <w:pPr>
              <w:rPr>
                <w:rFonts w:ascii="Arial" w:hAnsi="Arial" w:cs="Arial"/>
              </w:rPr>
            </w:pPr>
            <w:r>
              <w:rPr>
                <w:rFonts w:ascii="Arial" w:hAnsi="Arial" w:cs="Arial"/>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A6BDAE"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C7747B" w14:textId="77777777" w:rsidR="00294308" w:rsidRPr="00294308" w:rsidRDefault="00294308" w:rsidP="00AC7D2B">
            <w:pPr>
              <w:jc w:val="center"/>
              <w:rPr>
                <w:rFonts w:ascii="Arial" w:hAnsi="Arial" w:cs="Arial"/>
              </w:rPr>
            </w:pPr>
            <w:r>
              <w:rPr>
                <w:rFonts w:ascii="Arial" w:hAnsi="Arial" w:cs="Arial"/>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C7C55"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AA711" w14:textId="77777777" w:rsidR="00294308" w:rsidRPr="00294308" w:rsidRDefault="00294308" w:rsidP="00AC7D2B">
            <w:pPr>
              <w:jc w:val="center"/>
              <w:rPr>
                <w:rFonts w:ascii="Arial" w:hAnsi="Arial" w:cs="Arial"/>
              </w:rPr>
            </w:pPr>
            <w:r>
              <w:rPr>
                <w:rFonts w:ascii="Arial" w:hAnsi="Arial" w:cs="Arial"/>
              </w:rPr>
              <w:t>9.3</w:t>
            </w:r>
          </w:p>
        </w:tc>
      </w:tr>
      <w:tr w:rsidR="00294308" w:rsidRPr="00294308" w14:paraId="79537C0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4C2500" w14:textId="77777777" w:rsidR="00294308" w:rsidRPr="00294308" w:rsidRDefault="00294308" w:rsidP="00AC7D2B">
            <w:pPr>
              <w:rPr>
                <w:rFonts w:ascii="Arial" w:hAnsi="Arial" w:cs="Arial"/>
              </w:rPr>
            </w:pPr>
            <w:r>
              <w:rPr>
                <w:rFonts w:ascii="Arial" w:hAnsi="Arial" w:cs="Arial"/>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3454F5" w14:textId="77777777" w:rsidR="00294308" w:rsidRPr="00294308" w:rsidRDefault="00294308" w:rsidP="00AC7D2B">
            <w:pPr>
              <w:jc w:val="center"/>
              <w:rPr>
                <w:rFonts w:ascii="Arial" w:hAnsi="Arial" w:cs="Arial"/>
              </w:rPr>
            </w:pPr>
            <w:r>
              <w:rPr>
                <w:rFonts w:ascii="Arial" w:hAnsi="Arial" w:cs="Arial"/>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ABFA51" w14:textId="77777777" w:rsidR="00294308" w:rsidRPr="00294308" w:rsidRDefault="00294308" w:rsidP="00AC7D2B">
            <w:pPr>
              <w:jc w:val="center"/>
              <w:rPr>
                <w:rFonts w:ascii="Arial" w:hAnsi="Arial" w:cs="Arial"/>
              </w:rPr>
            </w:pPr>
            <w:r>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AEE1EC" w14:textId="77777777" w:rsidR="00294308" w:rsidRPr="00294308" w:rsidRDefault="00294308" w:rsidP="00AC7D2B">
            <w:pPr>
              <w:jc w:val="center"/>
              <w:rPr>
                <w:rFonts w:ascii="Arial" w:hAnsi="Arial" w:cs="Arial"/>
              </w:rPr>
            </w:pPr>
            <w:r>
              <w:rPr>
                <w:rFonts w:ascii="Arial" w:hAnsi="Arial" w:cs="Arial"/>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1DF52C" w14:textId="77777777" w:rsidR="00294308" w:rsidRPr="00294308" w:rsidRDefault="00294308" w:rsidP="00AC7D2B">
            <w:pPr>
              <w:jc w:val="center"/>
              <w:rPr>
                <w:rFonts w:ascii="Arial" w:hAnsi="Arial" w:cs="Arial"/>
              </w:rPr>
            </w:pPr>
            <w:r>
              <w:rPr>
                <w:rFonts w:ascii="Arial" w:hAnsi="Arial" w:cs="Arial"/>
              </w:rPr>
              <w:t>20.5</w:t>
            </w:r>
          </w:p>
        </w:tc>
      </w:tr>
      <w:tr w:rsidR="00294308" w:rsidRPr="00294308" w14:paraId="7A615C2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2CA6A6C" w14:textId="77777777" w:rsidR="00294308" w:rsidRPr="00294308" w:rsidRDefault="00294308" w:rsidP="00AC7D2B">
            <w:pPr>
              <w:rPr>
                <w:rFonts w:ascii="Arial" w:hAnsi="Arial" w:cs="Arial"/>
              </w:rPr>
            </w:pPr>
            <w:r>
              <w:rPr>
                <w:rFonts w:ascii="Arial" w:hAnsi="Arial" w:cs="Arial"/>
                <w:b/>
              </w:rPr>
              <w:t>Outcome measure</w:t>
            </w:r>
          </w:p>
        </w:tc>
      </w:tr>
      <w:tr w:rsidR="00294308" w:rsidRPr="00294308" w14:paraId="4C7A2C6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19BA89" w14:textId="77777777" w:rsidR="00294308" w:rsidRPr="00294308" w:rsidRDefault="00294308" w:rsidP="00AC7D2B">
            <w:pPr>
              <w:rPr>
                <w:rFonts w:ascii="Arial" w:hAnsi="Arial" w:cs="Arial"/>
              </w:rPr>
            </w:pPr>
            <w:r>
              <w:rPr>
                <w:rFonts w:ascii="Arial" w:hAnsi="Arial" w:cs="Arial"/>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15D63C" w14:textId="77777777" w:rsidR="00294308" w:rsidRPr="00294308" w:rsidRDefault="00294308" w:rsidP="00AC7D2B">
            <w:pPr>
              <w:jc w:val="center"/>
              <w:rPr>
                <w:rFonts w:ascii="Arial" w:hAnsi="Arial" w:cs="Arial"/>
              </w:rPr>
            </w:pPr>
            <w:r>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C8AC0A" w14:textId="77777777" w:rsidR="00294308" w:rsidRPr="00294308" w:rsidRDefault="00294308" w:rsidP="00AC7D2B">
            <w:pPr>
              <w:jc w:val="center"/>
              <w:rPr>
                <w:rFonts w:ascii="Arial" w:hAnsi="Arial" w:cs="Arial"/>
              </w:rPr>
            </w:pPr>
            <w:r>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7CD938" w14:textId="77777777" w:rsidR="00294308" w:rsidRPr="00294308" w:rsidRDefault="00294308" w:rsidP="00AC7D2B">
            <w:pPr>
              <w:jc w:val="center"/>
              <w:rPr>
                <w:rFonts w:ascii="Arial" w:hAnsi="Arial" w:cs="Arial"/>
              </w:rPr>
            </w:pPr>
            <w:r>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A60E2A" w14:textId="77777777" w:rsidR="00294308" w:rsidRPr="00294308" w:rsidRDefault="00294308" w:rsidP="00AC7D2B">
            <w:pPr>
              <w:jc w:val="center"/>
              <w:rPr>
                <w:rFonts w:ascii="Arial" w:hAnsi="Arial" w:cs="Arial"/>
              </w:rPr>
            </w:pPr>
            <w:r>
              <w:rPr>
                <w:rFonts w:ascii="Arial" w:hAnsi="Arial" w:cs="Arial"/>
              </w:rPr>
              <w:t>15.6</w:t>
            </w:r>
          </w:p>
        </w:tc>
      </w:tr>
      <w:tr w:rsidR="00294308" w:rsidRPr="00294308" w14:paraId="57E0FF9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06991B" w14:textId="77777777" w:rsidR="00294308" w:rsidRPr="00294308" w:rsidRDefault="00294308" w:rsidP="00AC7D2B">
            <w:pPr>
              <w:rPr>
                <w:rFonts w:ascii="Arial" w:hAnsi="Arial" w:cs="Arial"/>
              </w:rPr>
            </w:pPr>
            <w:r>
              <w:rPr>
                <w:rFonts w:ascii="Arial" w:hAnsi="Arial" w:cs="Arial"/>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C55EF"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98359"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60B8C8"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9DCD7E"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3951085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91844" w14:textId="77777777" w:rsidR="00294308" w:rsidRPr="00294308" w:rsidRDefault="00294308" w:rsidP="00AC7D2B">
            <w:pPr>
              <w:rPr>
                <w:rFonts w:ascii="Arial" w:hAnsi="Arial" w:cs="Arial"/>
              </w:rPr>
            </w:pPr>
            <w:r>
              <w:rPr>
                <w:rFonts w:ascii="Arial" w:hAnsi="Arial" w:cs="Arial"/>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E4EA8D"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071B30" w14:textId="77777777" w:rsidR="00294308" w:rsidRPr="00294308" w:rsidRDefault="00294308" w:rsidP="00AC7D2B">
            <w:pPr>
              <w:jc w:val="center"/>
              <w:rPr>
                <w:rFonts w:ascii="Arial" w:hAnsi="Arial" w:cs="Arial"/>
              </w:rPr>
            </w:pPr>
            <w:r>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AAAC92"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B365A" w14:textId="77777777" w:rsidR="00294308" w:rsidRPr="00294308" w:rsidRDefault="00294308" w:rsidP="00AC7D2B">
            <w:pPr>
              <w:jc w:val="center"/>
              <w:rPr>
                <w:rFonts w:ascii="Arial" w:hAnsi="Arial" w:cs="Arial"/>
              </w:rPr>
            </w:pPr>
            <w:r>
              <w:rPr>
                <w:rFonts w:ascii="Arial" w:hAnsi="Arial" w:cs="Arial"/>
              </w:rPr>
              <w:t>15.6</w:t>
            </w:r>
          </w:p>
        </w:tc>
      </w:tr>
      <w:tr w:rsidR="00294308" w:rsidRPr="00294308" w14:paraId="6D42C698"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DB5F" w14:textId="77777777" w:rsidR="00294308" w:rsidRPr="00294308" w:rsidRDefault="00294308" w:rsidP="00AC7D2B">
            <w:pPr>
              <w:rPr>
                <w:rFonts w:ascii="Arial" w:hAnsi="Arial" w:cs="Arial"/>
              </w:rPr>
            </w:pPr>
            <w:r>
              <w:rPr>
                <w:rFonts w:ascii="Arial" w:hAnsi="Arial" w:cs="Arial"/>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C4C471"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B129DA" w14:textId="77777777" w:rsidR="00294308" w:rsidRPr="00294308" w:rsidRDefault="00294308" w:rsidP="00AC7D2B">
            <w:pPr>
              <w:jc w:val="center"/>
              <w:rPr>
                <w:rFonts w:ascii="Arial" w:hAnsi="Arial" w:cs="Arial"/>
              </w:rPr>
            </w:pPr>
            <w:r>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F3AFC"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A67E28" w14:textId="77777777" w:rsidR="00294308" w:rsidRPr="00294308" w:rsidRDefault="00294308" w:rsidP="00AC7D2B">
            <w:pPr>
              <w:jc w:val="center"/>
              <w:rPr>
                <w:rFonts w:ascii="Arial" w:hAnsi="Arial" w:cs="Arial"/>
              </w:rPr>
            </w:pPr>
            <w:r>
              <w:rPr>
                <w:rFonts w:ascii="Arial" w:hAnsi="Arial" w:cs="Arial"/>
              </w:rPr>
              <w:t>2.4</w:t>
            </w:r>
          </w:p>
        </w:tc>
      </w:tr>
      <w:tr w:rsidR="00294308" w:rsidRPr="00294308" w14:paraId="6EC82E8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C9B2E0" w14:textId="77777777" w:rsidR="00294308" w:rsidRPr="00294308" w:rsidRDefault="00294308" w:rsidP="00AC7D2B">
            <w:pPr>
              <w:rPr>
                <w:rFonts w:ascii="Arial" w:hAnsi="Arial" w:cs="Arial"/>
              </w:rPr>
            </w:pPr>
            <w:r>
              <w:rPr>
                <w:rFonts w:ascii="Arial" w:hAnsi="Arial" w:cs="Arial"/>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E00662"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618A42" w14:textId="77777777" w:rsidR="00294308" w:rsidRPr="00294308" w:rsidRDefault="00294308" w:rsidP="00AC7D2B">
            <w:pPr>
              <w:jc w:val="center"/>
              <w:rPr>
                <w:rFonts w:ascii="Arial" w:hAnsi="Arial" w:cs="Arial"/>
              </w:rPr>
            </w:pPr>
            <w:r>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01E9B6"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F9587" w14:textId="77777777" w:rsidR="00294308" w:rsidRPr="00294308" w:rsidRDefault="00294308" w:rsidP="00AC7D2B">
            <w:pPr>
              <w:jc w:val="center"/>
              <w:rPr>
                <w:rFonts w:ascii="Arial" w:hAnsi="Arial" w:cs="Arial"/>
              </w:rPr>
            </w:pPr>
            <w:r>
              <w:rPr>
                <w:rFonts w:ascii="Arial" w:hAnsi="Arial" w:cs="Arial"/>
              </w:rPr>
              <w:t>1.5</w:t>
            </w:r>
          </w:p>
        </w:tc>
      </w:tr>
      <w:tr w:rsidR="00294308" w:rsidRPr="00294308" w14:paraId="21A05C2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AE3D73" w14:textId="77777777" w:rsidR="00294308" w:rsidRPr="00294308" w:rsidRDefault="00294308" w:rsidP="00AC7D2B">
            <w:pPr>
              <w:rPr>
                <w:rFonts w:ascii="Arial" w:hAnsi="Arial" w:cs="Arial"/>
              </w:rPr>
            </w:pPr>
            <w:r>
              <w:rPr>
                <w:rFonts w:ascii="Arial" w:hAnsi="Arial" w:cs="Arial"/>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782C0A"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2525"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23C80B"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3267"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367999F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FD247C" w14:textId="77777777" w:rsidR="00294308" w:rsidRPr="00294308" w:rsidRDefault="00294308" w:rsidP="00AC7D2B">
            <w:pPr>
              <w:rPr>
                <w:rFonts w:ascii="Arial" w:hAnsi="Arial" w:cs="Arial"/>
              </w:rPr>
            </w:pPr>
            <w:r>
              <w:rPr>
                <w:rFonts w:ascii="Arial" w:hAnsi="Arial" w:cs="Arial"/>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6D5F5F" w14:textId="77777777" w:rsidR="00294308" w:rsidRPr="00294308" w:rsidRDefault="00294308" w:rsidP="00AC7D2B">
            <w:pPr>
              <w:jc w:val="center"/>
              <w:rPr>
                <w:rFonts w:ascii="Arial" w:hAnsi="Arial" w:cs="Arial"/>
              </w:rPr>
            </w:pPr>
            <w:r>
              <w:rPr>
                <w:rFonts w:ascii="Arial" w:hAnsi="Arial" w:cs="Arial"/>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F08D6F" w14:textId="77777777" w:rsidR="00294308" w:rsidRPr="00294308" w:rsidRDefault="00294308" w:rsidP="00AC7D2B">
            <w:pPr>
              <w:jc w:val="center"/>
              <w:rPr>
                <w:rFonts w:ascii="Arial" w:hAnsi="Arial" w:cs="Arial"/>
              </w:rPr>
            </w:pPr>
            <w:r>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6ED7EE" w14:textId="77777777" w:rsidR="00294308" w:rsidRPr="00294308" w:rsidRDefault="00294308" w:rsidP="00AC7D2B">
            <w:pPr>
              <w:jc w:val="center"/>
              <w:rPr>
                <w:rFonts w:ascii="Arial" w:hAnsi="Arial" w:cs="Arial"/>
              </w:rPr>
            </w:pPr>
            <w:r>
              <w:rPr>
                <w:rFonts w:ascii="Arial" w:hAnsi="Arial" w:cs="Arial"/>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EA1FF" w14:textId="77777777" w:rsidR="00294308" w:rsidRPr="00294308" w:rsidRDefault="00294308" w:rsidP="00AC7D2B">
            <w:pPr>
              <w:jc w:val="center"/>
              <w:rPr>
                <w:rFonts w:ascii="Arial" w:hAnsi="Arial" w:cs="Arial"/>
              </w:rPr>
            </w:pPr>
            <w:r>
              <w:rPr>
                <w:rFonts w:ascii="Arial" w:hAnsi="Arial" w:cs="Arial"/>
              </w:rPr>
              <w:t>6.8</w:t>
            </w:r>
          </w:p>
        </w:tc>
      </w:tr>
      <w:tr w:rsidR="00294308" w:rsidRPr="00294308" w14:paraId="439052F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155D64" w14:textId="77777777" w:rsidR="00294308" w:rsidRPr="00294308" w:rsidRDefault="00294308" w:rsidP="00AC7D2B">
            <w:pPr>
              <w:rPr>
                <w:rFonts w:ascii="Arial" w:hAnsi="Arial" w:cs="Arial"/>
              </w:rPr>
            </w:pPr>
            <w:r>
              <w:rPr>
                <w:rFonts w:ascii="Arial" w:hAnsi="Arial" w:cs="Arial"/>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ACC768" w14:textId="77777777" w:rsidR="00294308" w:rsidRPr="00294308" w:rsidRDefault="00294308" w:rsidP="00AC7D2B">
            <w:pPr>
              <w:jc w:val="center"/>
              <w:rPr>
                <w:rFonts w:ascii="Arial" w:hAnsi="Arial" w:cs="Arial"/>
              </w:rPr>
            </w:pPr>
            <w:r>
              <w:rPr>
                <w:rFonts w:ascii="Arial" w:hAnsi="Arial" w:cs="Arial"/>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AA0D8" w14:textId="77777777" w:rsidR="00294308" w:rsidRPr="00294308" w:rsidRDefault="00294308" w:rsidP="00AC7D2B">
            <w:pPr>
              <w:jc w:val="center"/>
              <w:rPr>
                <w:rFonts w:ascii="Arial" w:hAnsi="Arial" w:cs="Arial"/>
              </w:rPr>
            </w:pPr>
            <w:r>
              <w:rPr>
                <w:rFonts w:ascii="Arial" w:hAnsi="Arial" w:cs="Arial"/>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A963EC" w14:textId="77777777" w:rsidR="00294308" w:rsidRPr="00294308" w:rsidRDefault="00294308" w:rsidP="00AC7D2B">
            <w:pPr>
              <w:jc w:val="center"/>
              <w:rPr>
                <w:rFonts w:ascii="Arial" w:hAnsi="Arial" w:cs="Arial"/>
              </w:rPr>
            </w:pPr>
            <w:r>
              <w:rPr>
                <w:rFonts w:ascii="Arial" w:hAnsi="Arial" w:cs="Arial"/>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6B2C53" w14:textId="77777777" w:rsidR="00294308" w:rsidRPr="00294308" w:rsidRDefault="00294308" w:rsidP="00AC7D2B">
            <w:pPr>
              <w:jc w:val="center"/>
              <w:rPr>
                <w:rFonts w:ascii="Arial" w:hAnsi="Arial" w:cs="Arial"/>
              </w:rPr>
            </w:pPr>
            <w:r>
              <w:rPr>
                <w:rFonts w:ascii="Arial" w:hAnsi="Arial" w:cs="Arial"/>
              </w:rPr>
              <w:t>23.4</w:t>
            </w:r>
          </w:p>
        </w:tc>
      </w:tr>
      <w:tr w:rsidR="00294308" w:rsidRPr="00294308" w14:paraId="6FC418C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CB3C93" w14:textId="77777777" w:rsidR="00294308" w:rsidRPr="00294308" w:rsidRDefault="00294308" w:rsidP="00AC7D2B">
            <w:pPr>
              <w:rPr>
                <w:rFonts w:ascii="Arial" w:hAnsi="Arial" w:cs="Arial"/>
              </w:rPr>
            </w:pPr>
            <w:r>
              <w:rPr>
                <w:rFonts w:ascii="Arial" w:hAnsi="Arial" w:cs="Arial"/>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DF9664" w14:textId="77777777" w:rsidR="00294308" w:rsidRPr="00294308" w:rsidRDefault="00294308" w:rsidP="00AC7D2B">
            <w:pPr>
              <w:jc w:val="center"/>
              <w:rPr>
                <w:rFonts w:ascii="Arial" w:hAnsi="Arial" w:cs="Arial"/>
              </w:rPr>
            </w:pPr>
            <w:r>
              <w:rPr>
                <w:rFonts w:ascii="Arial" w:hAnsi="Arial" w:cs="Arial"/>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993CA4" w14:textId="77777777" w:rsidR="00294308" w:rsidRPr="00294308" w:rsidRDefault="00294308" w:rsidP="00AC7D2B">
            <w:pPr>
              <w:jc w:val="center"/>
              <w:rPr>
                <w:rFonts w:ascii="Arial" w:hAnsi="Arial" w:cs="Arial"/>
              </w:rPr>
            </w:pPr>
            <w:r>
              <w:rPr>
                <w:rFonts w:ascii="Arial" w:hAnsi="Arial" w:cs="Arial"/>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82FE6" w14:textId="77777777" w:rsidR="00294308" w:rsidRPr="00294308" w:rsidRDefault="00294308" w:rsidP="00AC7D2B">
            <w:pPr>
              <w:jc w:val="center"/>
              <w:rPr>
                <w:rFonts w:ascii="Arial" w:hAnsi="Arial" w:cs="Arial"/>
              </w:rPr>
            </w:pPr>
            <w:r>
              <w:rPr>
                <w:rFonts w:ascii="Arial" w:hAnsi="Arial" w:cs="Arial"/>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127FF7" w14:textId="77777777" w:rsidR="00294308" w:rsidRPr="00294308" w:rsidRDefault="00294308" w:rsidP="00AC7D2B">
            <w:pPr>
              <w:jc w:val="center"/>
              <w:rPr>
                <w:rFonts w:ascii="Arial" w:hAnsi="Arial" w:cs="Arial"/>
              </w:rPr>
            </w:pPr>
            <w:r>
              <w:rPr>
                <w:rFonts w:ascii="Arial" w:hAnsi="Arial" w:cs="Arial"/>
              </w:rPr>
              <w:t>33.2</w:t>
            </w:r>
          </w:p>
        </w:tc>
      </w:tr>
      <w:tr w:rsidR="00294308" w:rsidRPr="00294308" w14:paraId="34EA6444"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0F728F0" w14:textId="77777777" w:rsidR="00294308" w:rsidRPr="00294308" w:rsidRDefault="00294308" w:rsidP="00AC7D2B">
            <w:pPr>
              <w:rPr>
                <w:rFonts w:ascii="Arial" w:hAnsi="Arial" w:cs="Arial"/>
              </w:rPr>
            </w:pPr>
            <w:r>
              <w:rPr>
                <w:rFonts w:ascii="Arial" w:hAnsi="Arial" w:cs="Arial"/>
                <w:b/>
              </w:rPr>
              <w:t>Diagnosis in the sample</w:t>
            </w:r>
          </w:p>
        </w:tc>
      </w:tr>
      <w:tr w:rsidR="00294308" w:rsidRPr="00294308" w14:paraId="31D701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155FD1" w14:textId="77777777" w:rsidR="00294308" w:rsidRPr="00294308" w:rsidRDefault="00294308" w:rsidP="00AC7D2B">
            <w:pPr>
              <w:rPr>
                <w:rFonts w:ascii="Arial" w:hAnsi="Arial" w:cs="Arial"/>
              </w:rPr>
            </w:pPr>
            <w:r>
              <w:rPr>
                <w:rFonts w:ascii="Arial" w:hAnsi="Arial" w:cs="Arial"/>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9A9F9"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CA6F28" w14:textId="77777777" w:rsidR="00294308" w:rsidRPr="00294308" w:rsidRDefault="00294308" w:rsidP="00AC7D2B">
            <w:pPr>
              <w:jc w:val="center"/>
              <w:rPr>
                <w:rFonts w:ascii="Arial" w:hAnsi="Arial" w:cs="Arial"/>
              </w:rPr>
            </w:pPr>
            <w:r>
              <w:rPr>
                <w:rFonts w:ascii="Arial" w:hAnsi="Arial" w:cs="Arial"/>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16FFC3"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5EB874" w14:textId="77777777" w:rsidR="00294308" w:rsidRPr="00294308" w:rsidRDefault="00294308" w:rsidP="00AC7D2B">
            <w:pPr>
              <w:jc w:val="center"/>
              <w:rPr>
                <w:rFonts w:ascii="Arial" w:hAnsi="Arial" w:cs="Arial"/>
              </w:rPr>
            </w:pPr>
            <w:r>
              <w:rPr>
                <w:rFonts w:ascii="Arial" w:hAnsi="Arial" w:cs="Arial"/>
              </w:rPr>
              <w:t>16.1</w:t>
            </w:r>
          </w:p>
        </w:tc>
      </w:tr>
      <w:tr w:rsidR="00294308" w:rsidRPr="00294308" w14:paraId="0709C4D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1F673" w14:textId="77777777" w:rsidR="00294308" w:rsidRPr="00294308" w:rsidRDefault="00294308" w:rsidP="00AC7D2B">
            <w:pPr>
              <w:rPr>
                <w:rFonts w:ascii="Arial" w:hAnsi="Arial" w:cs="Arial"/>
              </w:rPr>
            </w:pPr>
            <w:r>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684F81" w14:textId="77777777" w:rsidR="00294308" w:rsidRPr="00294308" w:rsidRDefault="00294308" w:rsidP="00AC7D2B">
            <w:pPr>
              <w:jc w:val="center"/>
              <w:rPr>
                <w:rFonts w:ascii="Arial" w:hAnsi="Arial" w:cs="Arial"/>
              </w:rPr>
            </w:pPr>
            <w:r>
              <w:rPr>
                <w:rFonts w:ascii="Arial" w:hAnsi="Arial" w:cs="Arial"/>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BEC468" w14:textId="77777777" w:rsidR="00294308" w:rsidRPr="00294308" w:rsidRDefault="00294308" w:rsidP="00AC7D2B">
            <w:pPr>
              <w:jc w:val="center"/>
              <w:rPr>
                <w:rFonts w:ascii="Arial" w:hAnsi="Arial" w:cs="Arial"/>
              </w:rPr>
            </w:pPr>
            <w:r>
              <w:rPr>
                <w:rFonts w:ascii="Arial" w:hAnsi="Arial" w:cs="Arial"/>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819AA1" w14:textId="77777777" w:rsidR="00294308" w:rsidRPr="00294308" w:rsidRDefault="00294308" w:rsidP="00AC7D2B">
            <w:pPr>
              <w:jc w:val="center"/>
              <w:rPr>
                <w:rFonts w:ascii="Arial" w:hAnsi="Arial" w:cs="Arial"/>
              </w:rPr>
            </w:pPr>
            <w:r>
              <w:rPr>
                <w:rFonts w:ascii="Arial" w:hAnsi="Arial" w:cs="Arial"/>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5EBF3" w14:textId="77777777" w:rsidR="00294308" w:rsidRPr="00294308" w:rsidRDefault="00294308" w:rsidP="00AC7D2B">
            <w:pPr>
              <w:jc w:val="center"/>
              <w:rPr>
                <w:rFonts w:ascii="Arial" w:hAnsi="Arial" w:cs="Arial"/>
              </w:rPr>
            </w:pPr>
            <w:r>
              <w:rPr>
                <w:rFonts w:ascii="Arial" w:hAnsi="Arial" w:cs="Arial"/>
              </w:rPr>
              <w:t>83.9</w:t>
            </w:r>
          </w:p>
        </w:tc>
      </w:tr>
      <w:tr w:rsidR="00294308" w:rsidRPr="00294308" w14:paraId="1AFDC81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CD10D73" w14:textId="77777777" w:rsidR="00294308" w:rsidRPr="00294308" w:rsidRDefault="00294308" w:rsidP="00AC7D2B">
            <w:pPr>
              <w:rPr>
                <w:rFonts w:ascii="Arial" w:hAnsi="Arial" w:cs="Arial"/>
              </w:rPr>
            </w:pPr>
            <w:r>
              <w:rPr>
                <w:rFonts w:ascii="Arial" w:hAnsi="Arial" w:cs="Arial"/>
                <w:b/>
              </w:rPr>
              <w:t>Intervention type</w:t>
            </w:r>
          </w:p>
        </w:tc>
      </w:tr>
      <w:tr w:rsidR="00294308" w:rsidRPr="00294308" w14:paraId="7285484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F24053" w14:textId="77777777" w:rsidR="00294308" w:rsidRPr="00294308" w:rsidRDefault="00294308" w:rsidP="00AC7D2B">
            <w:pPr>
              <w:rPr>
                <w:rFonts w:ascii="Arial" w:hAnsi="Arial" w:cs="Arial"/>
              </w:rPr>
            </w:pPr>
            <w:r>
              <w:rPr>
                <w:rFonts w:ascii="Arial" w:hAnsi="Arial" w:cs="Arial"/>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A7071"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D8730C" w14:textId="77777777" w:rsidR="00294308" w:rsidRPr="00294308" w:rsidRDefault="00294308" w:rsidP="00AC7D2B">
            <w:pPr>
              <w:jc w:val="center"/>
              <w:rPr>
                <w:rFonts w:ascii="Arial" w:hAnsi="Arial" w:cs="Arial"/>
              </w:rPr>
            </w:pPr>
            <w:r>
              <w:rPr>
                <w:rFonts w:ascii="Arial" w:hAnsi="Arial" w:cs="Arial"/>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C25E96"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3886B" w14:textId="77777777" w:rsidR="00294308" w:rsidRPr="00294308" w:rsidRDefault="00294308" w:rsidP="00AC7D2B">
            <w:pPr>
              <w:jc w:val="center"/>
              <w:rPr>
                <w:rFonts w:ascii="Arial" w:hAnsi="Arial" w:cs="Arial"/>
              </w:rPr>
            </w:pPr>
            <w:r>
              <w:rPr>
                <w:rFonts w:ascii="Arial" w:hAnsi="Arial" w:cs="Arial"/>
              </w:rPr>
              <w:t>26.8</w:t>
            </w:r>
          </w:p>
        </w:tc>
      </w:tr>
      <w:tr w:rsidR="00294308" w:rsidRPr="00294308" w14:paraId="2E0F2E0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33FDED" w14:textId="77777777" w:rsidR="00294308" w:rsidRPr="00294308" w:rsidRDefault="00294308" w:rsidP="00AC7D2B">
            <w:pPr>
              <w:rPr>
                <w:rFonts w:ascii="Arial" w:hAnsi="Arial" w:cs="Arial"/>
              </w:rPr>
            </w:pPr>
            <w:r>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1576C" w14:textId="77777777" w:rsidR="00294308" w:rsidRPr="00294308" w:rsidRDefault="00294308" w:rsidP="00AC7D2B">
            <w:pPr>
              <w:jc w:val="center"/>
              <w:rPr>
                <w:rFonts w:ascii="Arial" w:hAnsi="Arial" w:cs="Arial"/>
              </w:rPr>
            </w:pPr>
            <w:r>
              <w:rPr>
                <w:rFonts w:ascii="Arial" w:hAnsi="Arial" w:cs="Arial"/>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39A7B" w14:textId="77777777" w:rsidR="00294308" w:rsidRPr="00294308" w:rsidRDefault="00294308" w:rsidP="00AC7D2B">
            <w:pPr>
              <w:jc w:val="center"/>
              <w:rPr>
                <w:rFonts w:ascii="Arial" w:hAnsi="Arial" w:cs="Arial"/>
              </w:rPr>
            </w:pPr>
            <w:r>
              <w:rPr>
                <w:rFonts w:ascii="Arial" w:hAnsi="Arial" w:cs="Arial"/>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6A4F22" w14:textId="77777777" w:rsidR="00294308" w:rsidRPr="00294308" w:rsidRDefault="00294308" w:rsidP="00AC7D2B">
            <w:pPr>
              <w:jc w:val="center"/>
              <w:rPr>
                <w:rFonts w:ascii="Arial" w:hAnsi="Arial" w:cs="Arial"/>
              </w:rPr>
            </w:pPr>
            <w:r>
              <w:rPr>
                <w:rFonts w:ascii="Arial" w:hAnsi="Arial" w:cs="Arial"/>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6A74CA" w14:textId="77777777" w:rsidR="00294308" w:rsidRPr="00294308" w:rsidRDefault="00294308" w:rsidP="00AC7D2B">
            <w:pPr>
              <w:jc w:val="center"/>
              <w:rPr>
                <w:rFonts w:ascii="Arial" w:hAnsi="Arial" w:cs="Arial"/>
              </w:rPr>
            </w:pPr>
            <w:r>
              <w:rPr>
                <w:rFonts w:ascii="Arial" w:hAnsi="Arial" w:cs="Arial"/>
              </w:rPr>
              <w:t>73.2</w:t>
            </w:r>
          </w:p>
        </w:tc>
      </w:tr>
      <w:tr w:rsidR="00294308" w:rsidRPr="00294308" w14:paraId="21215A9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76537FB" w14:textId="77777777" w:rsidR="00294308" w:rsidRPr="00294308" w:rsidRDefault="00294308" w:rsidP="00AC7D2B">
            <w:pPr>
              <w:rPr>
                <w:rFonts w:ascii="Arial" w:hAnsi="Arial" w:cs="Arial"/>
              </w:rPr>
            </w:pPr>
            <w:r>
              <w:rPr>
                <w:rFonts w:ascii="Arial" w:hAnsi="Arial" w:cs="Arial"/>
                <w:b/>
              </w:rPr>
              <w:t>Preregistration status</w:t>
            </w:r>
          </w:p>
        </w:tc>
      </w:tr>
      <w:tr w:rsidR="00294308" w:rsidRPr="00294308" w14:paraId="1D7B1A7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C6A55" w14:textId="77777777" w:rsidR="00294308" w:rsidRPr="00294308" w:rsidRDefault="00294308" w:rsidP="00AC7D2B">
            <w:pPr>
              <w:rPr>
                <w:rFonts w:ascii="Arial" w:hAnsi="Arial" w:cs="Arial"/>
              </w:rPr>
            </w:pPr>
            <w:r>
              <w:rPr>
                <w:rFonts w:ascii="Arial" w:hAnsi="Arial" w:cs="Arial"/>
              </w:rPr>
              <w:lastRenderedPageBreak/>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A809CE" w14:textId="77777777" w:rsidR="00294308" w:rsidRPr="00294308" w:rsidRDefault="00294308" w:rsidP="00AC7D2B">
            <w:pPr>
              <w:jc w:val="center"/>
              <w:rPr>
                <w:rFonts w:ascii="Arial" w:hAnsi="Arial" w:cs="Arial"/>
              </w:rPr>
            </w:pPr>
            <w:r>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8D1640" w14:textId="77777777" w:rsidR="00294308" w:rsidRPr="00294308" w:rsidRDefault="00294308" w:rsidP="00AC7D2B">
            <w:pPr>
              <w:jc w:val="center"/>
              <w:rPr>
                <w:rFonts w:ascii="Arial" w:hAnsi="Arial" w:cs="Arial"/>
              </w:rPr>
            </w:pPr>
            <w:r>
              <w:rPr>
                <w:rFonts w:ascii="Arial" w:hAnsi="Arial" w:cs="Arial"/>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B7D19" w14:textId="77777777" w:rsidR="00294308" w:rsidRPr="00294308" w:rsidRDefault="00294308" w:rsidP="00AC7D2B">
            <w:pPr>
              <w:jc w:val="center"/>
              <w:rPr>
                <w:rFonts w:ascii="Arial" w:hAnsi="Arial" w:cs="Arial"/>
              </w:rPr>
            </w:pPr>
            <w:r>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1B1ED9" w14:textId="77777777" w:rsidR="00294308" w:rsidRPr="00294308" w:rsidRDefault="00294308" w:rsidP="00AC7D2B">
            <w:pPr>
              <w:jc w:val="center"/>
              <w:rPr>
                <w:rFonts w:ascii="Arial" w:hAnsi="Arial" w:cs="Arial"/>
              </w:rPr>
            </w:pPr>
            <w:r>
              <w:rPr>
                <w:rFonts w:ascii="Arial" w:hAnsi="Arial" w:cs="Arial"/>
              </w:rPr>
              <w:t>31.7</w:t>
            </w:r>
          </w:p>
        </w:tc>
      </w:tr>
      <w:tr w:rsidR="00294308" w:rsidRPr="00294308" w14:paraId="4361E61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B3F4F8" w14:textId="77777777" w:rsidR="00294308" w:rsidRPr="00294308" w:rsidRDefault="00294308" w:rsidP="00AC7D2B">
            <w:pPr>
              <w:rPr>
                <w:rFonts w:ascii="Arial" w:hAnsi="Arial" w:cs="Arial"/>
              </w:rPr>
            </w:pPr>
            <w:r>
              <w:rPr>
                <w:rFonts w:ascii="Arial" w:hAnsi="Arial" w:cs="Arial"/>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C9937B" w14:textId="77777777" w:rsidR="00294308" w:rsidRPr="00294308" w:rsidRDefault="00294308" w:rsidP="00AC7D2B">
            <w:pPr>
              <w:jc w:val="center"/>
              <w:rPr>
                <w:rFonts w:ascii="Arial" w:hAnsi="Arial" w:cs="Arial"/>
              </w:rPr>
            </w:pPr>
            <w:r>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2B90CE" w14:textId="77777777" w:rsidR="00294308" w:rsidRPr="00294308" w:rsidRDefault="00294308" w:rsidP="00AC7D2B">
            <w:pPr>
              <w:jc w:val="center"/>
              <w:rPr>
                <w:rFonts w:ascii="Arial" w:hAnsi="Arial" w:cs="Arial"/>
              </w:rPr>
            </w:pPr>
            <w:r>
              <w:rPr>
                <w:rFonts w:ascii="Arial" w:hAnsi="Arial" w:cs="Arial"/>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5EEE60" w14:textId="77777777" w:rsidR="00294308" w:rsidRPr="00294308" w:rsidRDefault="00294308" w:rsidP="00AC7D2B">
            <w:pPr>
              <w:jc w:val="center"/>
              <w:rPr>
                <w:rFonts w:ascii="Arial" w:hAnsi="Arial" w:cs="Arial"/>
              </w:rPr>
            </w:pPr>
            <w:r>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EBB3EA" w14:textId="77777777" w:rsidR="00294308" w:rsidRPr="00294308" w:rsidRDefault="00294308" w:rsidP="00AC7D2B">
            <w:pPr>
              <w:jc w:val="center"/>
              <w:rPr>
                <w:rFonts w:ascii="Arial" w:hAnsi="Arial" w:cs="Arial"/>
              </w:rPr>
            </w:pPr>
            <w:r>
              <w:rPr>
                <w:rFonts w:ascii="Arial" w:hAnsi="Arial" w:cs="Arial"/>
              </w:rPr>
              <w:t>68.3</w:t>
            </w:r>
          </w:p>
        </w:tc>
      </w:tr>
      <w:tr w:rsidR="00294308" w:rsidRPr="00294308" w14:paraId="1A00B46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DC497CF" w14:textId="77777777" w:rsidR="00294308" w:rsidRPr="00294308" w:rsidRDefault="00294308" w:rsidP="00AC7D2B">
            <w:pPr>
              <w:rPr>
                <w:rFonts w:ascii="Arial" w:hAnsi="Arial" w:cs="Arial"/>
              </w:rPr>
            </w:pPr>
            <w:r>
              <w:rPr>
                <w:rFonts w:ascii="Arial" w:hAnsi="Arial" w:cs="Arial"/>
                <w:b/>
              </w:rPr>
              <w:t>Outlet</w:t>
            </w:r>
          </w:p>
        </w:tc>
      </w:tr>
      <w:tr w:rsidR="00294308" w:rsidRPr="00294308" w14:paraId="4B71718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164D02" w14:textId="77777777" w:rsidR="00294308" w:rsidRPr="00294308" w:rsidRDefault="00294308" w:rsidP="00AC7D2B">
            <w:pPr>
              <w:rPr>
                <w:rFonts w:ascii="Arial" w:hAnsi="Arial" w:cs="Arial"/>
              </w:rPr>
            </w:pPr>
            <w:r>
              <w:rPr>
                <w:rFonts w:ascii="Arial" w:hAnsi="Arial" w:cs="Arial"/>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94FAEC" w14:textId="77777777" w:rsidR="00294308" w:rsidRPr="00294308" w:rsidRDefault="00294308" w:rsidP="00AC7D2B">
            <w:pPr>
              <w:jc w:val="center"/>
              <w:rPr>
                <w:rFonts w:ascii="Arial" w:hAnsi="Arial" w:cs="Arial"/>
              </w:rPr>
            </w:pPr>
            <w:r>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6B2E97" w14:textId="77777777" w:rsidR="00294308" w:rsidRPr="00294308" w:rsidRDefault="00294308" w:rsidP="00AC7D2B">
            <w:pPr>
              <w:jc w:val="center"/>
              <w:rPr>
                <w:rFonts w:ascii="Arial" w:hAnsi="Arial" w:cs="Arial"/>
              </w:rPr>
            </w:pPr>
            <w:r>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E71E43" w14:textId="77777777" w:rsidR="00294308" w:rsidRPr="00294308" w:rsidRDefault="00294308" w:rsidP="00AC7D2B">
            <w:pPr>
              <w:jc w:val="center"/>
              <w:rPr>
                <w:rFonts w:ascii="Arial" w:hAnsi="Arial" w:cs="Arial"/>
              </w:rPr>
            </w:pPr>
            <w:r>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0CE27" w14:textId="77777777" w:rsidR="00294308" w:rsidRPr="00294308" w:rsidRDefault="00294308" w:rsidP="00AC7D2B">
            <w:pPr>
              <w:jc w:val="center"/>
              <w:rPr>
                <w:rFonts w:ascii="Arial" w:hAnsi="Arial" w:cs="Arial"/>
              </w:rPr>
            </w:pPr>
            <w:r>
              <w:rPr>
                <w:rFonts w:ascii="Arial" w:hAnsi="Arial" w:cs="Arial"/>
              </w:rPr>
              <w:t>100.0</w:t>
            </w:r>
          </w:p>
        </w:tc>
      </w:tr>
      <w:tr w:rsidR="00294308" w:rsidRPr="00294308" w14:paraId="2C5BB93F"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A1D2D32" w14:textId="77777777" w:rsidR="00294308" w:rsidRPr="00294308" w:rsidRDefault="00294308" w:rsidP="00AC7D2B">
            <w:pPr>
              <w:rPr>
                <w:rFonts w:ascii="Arial" w:hAnsi="Arial" w:cs="Arial"/>
              </w:rPr>
            </w:pPr>
            <w:r>
              <w:rPr>
                <w:rFonts w:ascii="Arial" w:hAnsi="Arial" w:cs="Arial"/>
                <w:b/>
              </w:rPr>
              <w:t>Research design</w:t>
            </w:r>
          </w:p>
        </w:tc>
      </w:tr>
      <w:tr w:rsidR="00294308" w:rsidRPr="00294308" w14:paraId="2507B25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DE76CF" w14:textId="77777777" w:rsidR="00294308" w:rsidRPr="00294308" w:rsidRDefault="00294308" w:rsidP="00AC7D2B">
            <w:pPr>
              <w:rPr>
                <w:rFonts w:ascii="Arial" w:hAnsi="Arial" w:cs="Arial"/>
              </w:rPr>
            </w:pPr>
            <w:r>
              <w:rPr>
                <w:rFonts w:ascii="Arial" w:hAnsi="Arial" w:cs="Arial"/>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0C3A2" w14:textId="77777777" w:rsidR="00294308" w:rsidRPr="00294308" w:rsidRDefault="00294308" w:rsidP="00AC7D2B">
            <w:pPr>
              <w:jc w:val="center"/>
              <w:rPr>
                <w:rFonts w:ascii="Arial" w:hAnsi="Arial" w:cs="Arial"/>
              </w:rPr>
            </w:pPr>
            <w:r>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DDEEED" w14:textId="77777777" w:rsidR="00294308" w:rsidRPr="00294308" w:rsidRDefault="00294308" w:rsidP="00AC7D2B">
            <w:pPr>
              <w:jc w:val="center"/>
              <w:rPr>
                <w:rFonts w:ascii="Arial" w:hAnsi="Arial" w:cs="Arial"/>
              </w:rPr>
            </w:pPr>
            <w:r>
              <w:rPr>
                <w:rFonts w:ascii="Arial" w:hAnsi="Arial" w:cs="Arial"/>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23C21A" w14:textId="77777777" w:rsidR="00294308" w:rsidRPr="00294308" w:rsidRDefault="00294308" w:rsidP="00AC7D2B">
            <w:pPr>
              <w:jc w:val="center"/>
              <w:rPr>
                <w:rFonts w:ascii="Arial" w:hAnsi="Arial" w:cs="Arial"/>
              </w:rPr>
            </w:pPr>
            <w:r>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DA4EA3" w14:textId="77777777" w:rsidR="00294308" w:rsidRPr="00294308" w:rsidRDefault="00294308" w:rsidP="00AC7D2B">
            <w:pPr>
              <w:jc w:val="center"/>
              <w:rPr>
                <w:rFonts w:ascii="Arial" w:hAnsi="Arial" w:cs="Arial"/>
              </w:rPr>
            </w:pPr>
            <w:r>
              <w:rPr>
                <w:rFonts w:ascii="Arial" w:hAnsi="Arial" w:cs="Arial"/>
              </w:rPr>
              <w:t>8.8</w:t>
            </w:r>
          </w:p>
        </w:tc>
      </w:tr>
      <w:tr w:rsidR="00294308" w:rsidRPr="00294308" w14:paraId="0CDE2D63"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514F1B" w14:textId="77777777" w:rsidR="00294308" w:rsidRPr="00294308" w:rsidRDefault="00294308" w:rsidP="00AC7D2B">
            <w:pPr>
              <w:rPr>
                <w:rFonts w:ascii="Arial" w:hAnsi="Arial" w:cs="Arial"/>
              </w:rPr>
            </w:pPr>
            <w:r>
              <w:rPr>
                <w:rFonts w:ascii="Arial" w:hAnsi="Arial" w:cs="Arial"/>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48BAF" w14:textId="77777777" w:rsidR="00294308" w:rsidRPr="00294308" w:rsidRDefault="00294308" w:rsidP="00AC7D2B">
            <w:pPr>
              <w:jc w:val="center"/>
              <w:rPr>
                <w:rFonts w:ascii="Arial" w:hAnsi="Arial" w:cs="Arial"/>
              </w:rPr>
            </w:pPr>
            <w:r>
              <w:rPr>
                <w:rFonts w:ascii="Arial" w:hAnsi="Arial" w:cs="Arial"/>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7FA05A" w14:textId="77777777" w:rsidR="00294308" w:rsidRPr="00294308" w:rsidRDefault="00294308" w:rsidP="00AC7D2B">
            <w:pPr>
              <w:jc w:val="center"/>
              <w:rPr>
                <w:rFonts w:ascii="Arial" w:hAnsi="Arial" w:cs="Arial"/>
              </w:rPr>
            </w:pPr>
            <w:r>
              <w:rPr>
                <w:rFonts w:ascii="Arial" w:hAnsi="Arial" w:cs="Arial"/>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376620" w14:textId="77777777" w:rsidR="00294308" w:rsidRPr="00294308" w:rsidRDefault="00294308" w:rsidP="00AC7D2B">
            <w:pPr>
              <w:jc w:val="center"/>
              <w:rPr>
                <w:rFonts w:ascii="Arial" w:hAnsi="Arial" w:cs="Arial"/>
              </w:rPr>
            </w:pPr>
            <w:r>
              <w:rPr>
                <w:rFonts w:ascii="Arial" w:hAnsi="Arial" w:cs="Arial"/>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55B3C3" w14:textId="77777777" w:rsidR="00294308" w:rsidRPr="00294308" w:rsidRDefault="00294308" w:rsidP="00AC7D2B">
            <w:pPr>
              <w:jc w:val="center"/>
              <w:rPr>
                <w:rFonts w:ascii="Arial" w:hAnsi="Arial" w:cs="Arial"/>
              </w:rPr>
            </w:pPr>
            <w:r>
              <w:rPr>
                <w:rFonts w:ascii="Arial" w:hAnsi="Arial" w:cs="Arial"/>
              </w:rPr>
              <w:t>91.2</w:t>
            </w:r>
          </w:p>
        </w:tc>
      </w:tr>
      <w:tr w:rsidR="00294308" w:rsidRPr="00294308" w14:paraId="4254F5B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7FF7DF" w14:textId="77777777" w:rsidR="00294308" w:rsidRPr="00294308" w:rsidRDefault="00294308" w:rsidP="00AC7D2B">
            <w:pPr>
              <w:rPr>
                <w:rFonts w:ascii="Arial" w:hAnsi="Arial" w:cs="Arial"/>
              </w:rPr>
            </w:pPr>
            <w:r>
              <w:rPr>
                <w:rFonts w:ascii="Arial" w:hAnsi="Arial" w:cs="Arial"/>
                <w:b/>
              </w:rPr>
              <w:t>Test type</w:t>
            </w:r>
          </w:p>
        </w:tc>
      </w:tr>
      <w:tr w:rsidR="00294308" w:rsidRPr="00294308" w14:paraId="7251CFA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41153" w14:textId="77777777" w:rsidR="00294308" w:rsidRPr="00294308" w:rsidRDefault="00294308" w:rsidP="00AC7D2B">
            <w:pPr>
              <w:rPr>
                <w:rFonts w:ascii="Arial" w:hAnsi="Arial" w:cs="Arial"/>
              </w:rPr>
            </w:pPr>
            <w:r>
              <w:rPr>
                <w:rFonts w:ascii="Arial" w:hAnsi="Arial" w:cs="Arial"/>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F989CD"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283F7C" w14:textId="77777777" w:rsidR="00294308" w:rsidRPr="00294308" w:rsidRDefault="00294308" w:rsidP="00AC7D2B">
            <w:pPr>
              <w:jc w:val="center"/>
              <w:rPr>
                <w:rFonts w:ascii="Arial" w:hAnsi="Arial" w:cs="Arial"/>
              </w:rPr>
            </w:pPr>
            <w:r>
              <w:rPr>
                <w:rFonts w:ascii="Arial" w:hAnsi="Arial" w:cs="Arial"/>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852DC"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2FA175" w14:textId="77777777" w:rsidR="00294308" w:rsidRPr="00294308" w:rsidRDefault="00294308" w:rsidP="00AC7D2B">
            <w:pPr>
              <w:jc w:val="center"/>
              <w:rPr>
                <w:rFonts w:ascii="Arial" w:hAnsi="Arial" w:cs="Arial"/>
              </w:rPr>
            </w:pPr>
            <w:r>
              <w:rPr>
                <w:rFonts w:ascii="Arial" w:hAnsi="Arial" w:cs="Arial"/>
              </w:rPr>
              <w:t>17.6</w:t>
            </w:r>
          </w:p>
        </w:tc>
      </w:tr>
      <w:tr w:rsidR="00294308" w:rsidRPr="00294308" w14:paraId="0EB14EE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993FAB" w14:textId="77777777" w:rsidR="00294308" w:rsidRPr="00294308" w:rsidRDefault="00294308" w:rsidP="00AC7D2B">
            <w:pPr>
              <w:rPr>
                <w:rFonts w:ascii="Arial" w:hAnsi="Arial" w:cs="Arial"/>
              </w:rPr>
            </w:pPr>
            <w:r>
              <w:rPr>
                <w:rFonts w:ascii="Arial" w:hAnsi="Arial" w:cs="Arial"/>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6DE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BDD1"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FEA350"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C0A3A"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57778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2DBD9A" w14:textId="77777777" w:rsidR="00294308" w:rsidRPr="00294308" w:rsidRDefault="00294308" w:rsidP="00AC7D2B">
            <w:pPr>
              <w:rPr>
                <w:rFonts w:ascii="Arial" w:hAnsi="Arial" w:cs="Arial"/>
              </w:rPr>
            </w:pPr>
            <w:r>
              <w:rPr>
                <w:rFonts w:ascii="Arial" w:hAnsi="Arial" w:cs="Arial"/>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CF9F2D" w14:textId="77777777" w:rsidR="00294308" w:rsidRPr="00294308" w:rsidRDefault="00294308" w:rsidP="00AC7D2B">
            <w:pPr>
              <w:jc w:val="center"/>
              <w:rPr>
                <w:rFonts w:ascii="Arial" w:hAnsi="Arial" w:cs="Arial"/>
              </w:rPr>
            </w:pPr>
            <w:r>
              <w:rPr>
                <w:rFonts w:ascii="Arial" w:hAnsi="Arial" w:cs="Arial"/>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A6035" w14:textId="77777777" w:rsidR="00294308" w:rsidRPr="00294308" w:rsidRDefault="00294308" w:rsidP="00AC7D2B">
            <w:pPr>
              <w:jc w:val="center"/>
              <w:rPr>
                <w:rFonts w:ascii="Arial" w:hAnsi="Arial" w:cs="Arial"/>
              </w:rPr>
            </w:pPr>
            <w:r>
              <w:rPr>
                <w:rFonts w:ascii="Arial" w:hAnsi="Arial" w:cs="Arial"/>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E9A973" w14:textId="77777777" w:rsidR="00294308" w:rsidRPr="00294308" w:rsidRDefault="00294308" w:rsidP="00AC7D2B">
            <w:pPr>
              <w:jc w:val="center"/>
              <w:rPr>
                <w:rFonts w:ascii="Arial" w:hAnsi="Arial" w:cs="Arial"/>
              </w:rPr>
            </w:pPr>
            <w:r>
              <w:rPr>
                <w:rFonts w:ascii="Arial" w:hAnsi="Arial" w:cs="Arial"/>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164C3D" w14:textId="77777777" w:rsidR="00294308" w:rsidRPr="00294308" w:rsidRDefault="00294308" w:rsidP="00AC7D2B">
            <w:pPr>
              <w:jc w:val="center"/>
              <w:rPr>
                <w:rFonts w:ascii="Arial" w:hAnsi="Arial" w:cs="Arial"/>
              </w:rPr>
            </w:pPr>
            <w:r>
              <w:rPr>
                <w:rFonts w:ascii="Arial" w:hAnsi="Arial" w:cs="Arial"/>
              </w:rPr>
              <w:t>82.0</w:t>
            </w:r>
          </w:p>
        </w:tc>
      </w:tr>
      <w:tr w:rsidR="00294308" w:rsidRPr="00294308" w14:paraId="321D232D"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A16E9C" w14:textId="77777777" w:rsidR="00294308" w:rsidRPr="00294308" w:rsidRDefault="00294308" w:rsidP="00AC7D2B">
            <w:pPr>
              <w:rPr>
                <w:rFonts w:ascii="Arial" w:hAnsi="Arial" w:cs="Arial"/>
              </w:rPr>
            </w:pPr>
            <w:r>
              <w:rPr>
                <w:rFonts w:ascii="Arial" w:hAnsi="Arial" w:cs="Arial"/>
                <w:b/>
              </w:rPr>
              <w:t>Analysis strategy</w:t>
            </w:r>
          </w:p>
        </w:tc>
      </w:tr>
      <w:tr w:rsidR="00294308" w:rsidRPr="00294308" w14:paraId="4BBB796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DB3A49" w14:textId="77777777" w:rsidR="00294308" w:rsidRPr="00294308" w:rsidRDefault="00294308" w:rsidP="00AC7D2B">
            <w:pPr>
              <w:rPr>
                <w:rFonts w:ascii="Arial" w:hAnsi="Arial" w:cs="Arial"/>
              </w:rPr>
            </w:pPr>
            <w:r>
              <w:rPr>
                <w:rFonts w:ascii="Arial" w:hAnsi="Arial" w:cs="Arial"/>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57BA31" w14:textId="77777777" w:rsidR="00294308" w:rsidRPr="00294308" w:rsidRDefault="00294308" w:rsidP="00AC7D2B">
            <w:pPr>
              <w:jc w:val="center"/>
              <w:rPr>
                <w:rFonts w:ascii="Arial" w:hAnsi="Arial" w:cs="Arial"/>
              </w:rPr>
            </w:pPr>
            <w:r>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8EC210" w14:textId="77777777" w:rsidR="00294308" w:rsidRPr="00294308" w:rsidRDefault="00294308" w:rsidP="00AC7D2B">
            <w:pPr>
              <w:jc w:val="center"/>
              <w:rPr>
                <w:rFonts w:ascii="Arial" w:hAnsi="Arial" w:cs="Arial"/>
              </w:rPr>
            </w:pPr>
            <w:r>
              <w:rPr>
                <w:rFonts w:ascii="Arial" w:hAnsi="Arial" w:cs="Arial"/>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7DEF7" w14:textId="77777777" w:rsidR="00294308" w:rsidRPr="00294308" w:rsidRDefault="00294308" w:rsidP="00AC7D2B">
            <w:pPr>
              <w:jc w:val="center"/>
              <w:rPr>
                <w:rFonts w:ascii="Arial" w:hAnsi="Arial" w:cs="Arial"/>
              </w:rPr>
            </w:pPr>
            <w:r>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F18D03" w14:textId="77777777" w:rsidR="00294308" w:rsidRPr="00294308" w:rsidRDefault="00294308" w:rsidP="00AC7D2B">
            <w:pPr>
              <w:jc w:val="center"/>
              <w:rPr>
                <w:rFonts w:ascii="Arial" w:hAnsi="Arial" w:cs="Arial"/>
              </w:rPr>
            </w:pPr>
            <w:r>
              <w:rPr>
                <w:rFonts w:ascii="Arial" w:hAnsi="Arial" w:cs="Arial"/>
              </w:rPr>
              <w:t>52.7</w:t>
            </w:r>
          </w:p>
        </w:tc>
      </w:tr>
      <w:tr w:rsidR="00294308" w:rsidRPr="00294308" w14:paraId="66A9C3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2DC2BA" w14:textId="77777777" w:rsidR="00294308" w:rsidRPr="00294308" w:rsidRDefault="00294308" w:rsidP="00AC7D2B">
            <w:pPr>
              <w:rPr>
                <w:rFonts w:ascii="Arial" w:hAnsi="Arial" w:cs="Arial"/>
              </w:rPr>
            </w:pPr>
            <w:r>
              <w:rPr>
                <w:rFonts w:ascii="Arial" w:hAnsi="Arial" w:cs="Arial"/>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945700" w14:textId="77777777" w:rsidR="00294308" w:rsidRPr="00294308" w:rsidRDefault="00294308" w:rsidP="00AC7D2B">
            <w:pPr>
              <w:jc w:val="center"/>
              <w:rPr>
                <w:rFonts w:ascii="Arial" w:hAnsi="Arial" w:cs="Arial"/>
              </w:rPr>
            </w:pPr>
            <w:r>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DA778A" w14:textId="77777777" w:rsidR="00294308" w:rsidRPr="00294308" w:rsidRDefault="00294308" w:rsidP="00AC7D2B">
            <w:pPr>
              <w:jc w:val="center"/>
              <w:rPr>
                <w:rFonts w:ascii="Arial" w:hAnsi="Arial" w:cs="Arial"/>
              </w:rPr>
            </w:pPr>
            <w:r>
              <w:rPr>
                <w:rFonts w:ascii="Arial" w:hAnsi="Arial" w:cs="Arial"/>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28A920" w14:textId="77777777" w:rsidR="00294308" w:rsidRPr="00294308" w:rsidRDefault="00294308" w:rsidP="00AC7D2B">
            <w:pPr>
              <w:jc w:val="center"/>
              <w:rPr>
                <w:rFonts w:ascii="Arial" w:hAnsi="Arial" w:cs="Arial"/>
              </w:rPr>
            </w:pPr>
            <w:r>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ECE8BF" w14:textId="77777777" w:rsidR="00294308" w:rsidRPr="00294308" w:rsidRDefault="00294308" w:rsidP="00AC7D2B">
            <w:pPr>
              <w:jc w:val="center"/>
              <w:rPr>
                <w:rFonts w:ascii="Arial" w:hAnsi="Arial" w:cs="Arial"/>
              </w:rPr>
            </w:pPr>
            <w:r>
              <w:rPr>
                <w:rFonts w:ascii="Arial" w:hAnsi="Arial" w:cs="Arial"/>
              </w:rPr>
              <w:t>47.3</w:t>
            </w:r>
          </w:p>
        </w:tc>
      </w:tr>
      <w:tr w:rsidR="00294308" w:rsidRPr="00294308" w14:paraId="55EB6CAE"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AE7C83" w14:textId="77777777" w:rsidR="00294308" w:rsidRPr="00294308" w:rsidRDefault="00294308" w:rsidP="00AC7D2B">
            <w:pPr>
              <w:rPr>
                <w:rFonts w:ascii="Arial" w:hAnsi="Arial" w:cs="Arial"/>
              </w:rPr>
            </w:pPr>
            <w:r>
              <w:rPr>
                <w:rFonts w:ascii="Arial" w:hAnsi="Arial" w:cs="Arial"/>
                <w:b/>
              </w:rPr>
              <w:t>Control group</w:t>
            </w:r>
          </w:p>
        </w:tc>
      </w:tr>
      <w:tr w:rsidR="00294308" w:rsidRPr="00294308" w14:paraId="4E12AAD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26CD" w14:textId="77777777" w:rsidR="00294308" w:rsidRPr="00294308" w:rsidRDefault="00294308" w:rsidP="00AC7D2B">
            <w:pPr>
              <w:rPr>
                <w:rFonts w:ascii="Arial" w:hAnsi="Arial" w:cs="Arial"/>
              </w:rPr>
            </w:pPr>
            <w:r>
              <w:rPr>
                <w:rFonts w:ascii="Arial" w:hAnsi="Arial" w:cs="Arial"/>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E6D47"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2F85D" w14:textId="77777777" w:rsidR="00294308" w:rsidRPr="00294308" w:rsidRDefault="00294308" w:rsidP="00AC7D2B">
            <w:pPr>
              <w:jc w:val="center"/>
              <w:rPr>
                <w:rFonts w:ascii="Arial" w:hAnsi="Arial" w:cs="Arial"/>
              </w:rPr>
            </w:pPr>
            <w:r>
              <w:rPr>
                <w:rFonts w:ascii="Arial" w:hAnsi="Arial" w:cs="Arial"/>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ECAC5"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05D03D" w14:textId="77777777" w:rsidR="00294308" w:rsidRPr="00294308" w:rsidRDefault="00294308" w:rsidP="00AC7D2B">
            <w:pPr>
              <w:jc w:val="center"/>
              <w:rPr>
                <w:rFonts w:ascii="Arial" w:hAnsi="Arial" w:cs="Arial"/>
              </w:rPr>
            </w:pPr>
            <w:r>
              <w:rPr>
                <w:rFonts w:ascii="Arial" w:hAnsi="Arial" w:cs="Arial"/>
              </w:rPr>
              <w:t>2.0</w:t>
            </w:r>
          </w:p>
        </w:tc>
      </w:tr>
      <w:tr w:rsidR="00294308" w:rsidRPr="00294308" w14:paraId="3F37E1B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3115E2" w14:textId="77777777" w:rsidR="00294308" w:rsidRPr="00294308" w:rsidRDefault="00294308" w:rsidP="00AC7D2B">
            <w:pPr>
              <w:rPr>
                <w:rFonts w:ascii="Arial" w:hAnsi="Arial" w:cs="Arial"/>
              </w:rPr>
            </w:pPr>
            <w:r>
              <w:rPr>
                <w:rFonts w:ascii="Arial" w:hAnsi="Arial" w:cs="Arial"/>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214AC8" w14:textId="77777777" w:rsidR="00294308" w:rsidRPr="00294308" w:rsidRDefault="00294308" w:rsidP="00AC7D2B">
            <w:pPr>
              <w:jc w:val="center"/>
              <w:rPr>
                <w:rFonts w:ascii="Arial" w:hAnsi="Arial" w:cs="Arial"/>
              </w:rPr>
            </w:pPr>
            <w:r>
              <w:rPr>
                <w:rFonts w:ascii="Arial" w:hAnsi="Arial" w:cs="Arial"/>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3E9FAA" w14:textId="77777777" w:rsidR="00294308" w:rsidRPr="00294308" w:rsidRDefault="00294308" w:rsidP="00AC7D2B">
            <w:pPr>
              <w:jc w:val="center"/>
              <w:rPr>
                <w:rFonts w:ascii="Arial" w:hAnsi="Arial" w:cs="Arial"/>
              </w:rPr>
            </w:pPr>
            <w:r>
              <w:rPr>
                <w:rFonts w:ascii="Arial" w:hAnsi="Arial" w:cs="Arial"/>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21C4" w14:textId="77777777" w:rsidR="00294308" w:rsidRPr="00294308" w:rsidRDefault="00294308" w:rsidP="00AC7D2B">
            <w:pPr>
              <w:jc w:val="center"/>
              <w:rPr>
                <w:rFonts w:ascii="Arial" w:hAnsi="Arial" w:cs="Arial"/>
              </w:rPr>
            </w:pPr>
            <w:r>
              <w:rPr>
                <w:rFonts w:ascii="Arial" w:hAnsi="Arial" w:cs="Arial"/>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9C09FC" w14:textId="77777777" w:rsidR="00294308" w:rsidRPr="00294308" w:rsidRDefault="00294308" w:rsidP="00AC7D2B">
            <w:pPr>
              <w:jc w:val="center"/>
              <w:rPr>
                <w:rFonts w:ascii="Arial" w:hAnsi="Arial" w:cs="Arial"/>
              </w:rPr>
            </w:pPr>
            <w:r>
              <w:rPr>
                <w:rFonts w:ascii="Arial" w:hAnsi="Arial" w:cs="Arial"/>
              </w:rPr>
              <w:t>75.1</w:t>
            </w:r>
          </w:p>
        </w:tc>
      </w:tr>
      <w:tr w:rsidR="00294308" w:rsidRPr="00294308" w14:paraId="6DECD28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DAE2CD" w14:textId="77777777" w:rsidR="00294308" w:rsidRPr="00294308" w:rsidRDefault="00294308" w:rsidP="00AC7D2B">
            <w:pPr>
              <w:rPr>
                <w:rFonts w:ascii="Arial" w:hAnsi="Arial" w:cs="Arial"/>
              </w:rPr>
            </w:pPr>
            <w:r>
              <w:rPr>
                <w:rFonts w:ascii="Arial" w:hAnsi="Arial" w:cs="Arial"/>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3BAA97"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0C2DB5" w14:textId="77777777" w:rsidR="00294308" w:rsidRPr="00294308" w:rsidRDefault="00294308" w:rsidP="00AC7D2B">
            <w:pPr>
              <w:jc w:val="center"/>
              <w:rPr>
                <w:rFonts w:ascii="Arial" w:hAnsi="Arial" w:cs="Arial"/>
              </w:rPr>
            </w:pPr>
            <w:r>
              <w:rPr>
                <w:rFonts w:ascii="Arial" w:hAnsi="Arial" w:cs="Arial"/>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426434"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0AE47F" w14:textId="77777777" w:rsidR="00294308" w:rsidRPr="00294308" w:rsidRDefault="00294308" w:rsidP="00AC7D2B">
            <w:pPr>
              <w:jc w:val="center"/>
              <w:rPr>
                <w:rFonts w:ascii="Arial" w:hAnsi="Arial" w:cs="Arial"/>
              </w:rPr>
            </w:pPr>
            <w:r>
              <w:rPr>
                <w:rFonts w:ascii="Arial" w:hAnsi="Arial" w:cs="Arial"/>
              </w:rPr>
              <w:t>16.6</w:t>
            </w:r>
          </w:p>
        </w:tc>
      </w:tr>
      <w:tr w:rsidR="00294308" w:rsidRPr="00294308" w14:paraId="3330BFE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553838" w14:textId="77777777" w:rsidR="00294308" w:rsidRPr="00294308" w:rsidRDefault="00294308" w:rsidP="00AC7D2B">
            <w:pPr>
              <w:rPr>
                <w:rFonts w:ascii="Arial" w:hAnsi="Arial" w:cs="Arial"/>
              </w:rPr>
            </w:pPr>
            <w:r>
              <w:rPr>
                <w:rFonts w:ascii="Arial" w:hAnsi="Arial" w:cs="Arial"/>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5A9895"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9C569D" w14:textId="77777777" w:rsidR="00294308" w:rsidRPr="00294308" w:rsidRDefault="00294308" w:rsidP="00AC7D2B">
            <w:pPr>
              <w:jc w:val="center"/>
              <w:rPr>
                <w:rFonts w:ascii="Arial" w:hAnsi="Arial" w:cs="Arial"/>
              </w:rPr>
            </w:pPr>
            <w:r>
              <w:rPr>
                <w:rFonts w:ascii="Arial" w:hAnsi="Arial" w:cs="Arial"/>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B36748"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8DE901" w14:textId="77777777" w:rsidR="00294308" w:rsidRPr="00294308" w:rsidRDefault="00294308" w:rsidP="00AC7D2B">
            <w:pPr>
              <w:jc w:val="center"/>
              <w:rPr>
                <w:rFonts w:ascii="Arial" w:hAnsi="Arial" w:cs="Arial"/>
              </w:rPr>
            </w:pPr>
            <w:r>
              <w:rPr>
                <w:rFonts w:ascii="Arial" w:hAnsi="Arial" w:cs="Arial"/>
              </w:rPr>
              <w:t>6.3</w:t>
            </w:r>
          </w:p>
        </w:tc>
      </w:tr>
      <w:tr w:rsidR="00294308" w:rsidRPr="00294308" w14:paraId="10B4E7C8"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03DDF85" w14:textId="77777777" w:rsidR="00294308" w:rsidRPr="00294308" w:rsidRDefault="00294308" w:rsidP="00AC7D2B">
            <w:pPr>
              <w:rPr>
                <w:rFonts w:ascii="Arial" w:hAnsi="Arial" w:cs="Arial"/>
              </w:rPr>
            </w:pPr>
            <w:r>
              <w:rPr>
                <w:rFonts w:ascii="Arial" w:hAnsi="Arial" w:cs="Arial"/>
                <w:b/>
              </w:rPr>
              <w:t>Overall risk of bias</w:t>
            </w:r>
          </w:p>
        </w:tc>
      </w:tr>
      <w:tr w:rsidR="00294308" w:rsidRPr="00294308" w14:paraId="0FB05D1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C9DE1" w14:textId="77777777" w:rsidR="00294308" w:rsidRPr="00294308" w:rsidRDefault="00294308" w:rsidP="00AC7D2B">
            <w:pPr>
              <w:rPr>
                <w:rFonts w:ascii="Arial" w:hAnsi="Arial" w:cs="Arial"/>
              </w:rPr>
            </w:pPr>
            <w:r>
              <w:rPr>
                <w:rFonts w:ascii="Arial" w:hAnsi="Arial" w:cs="Arial"/>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B17962" w14:textId="77777777" w:rsidR="00294308" w:rsidRPr="00294308" w:rsidRDefault="00294308" w:rsidP="00AC7D2B">
            <w:pPr>
              <w:jc w:val="center"/>
              <w:rPr>
                <w:rFonts w:ascii="Arial" w:hAnsi="Arial" w:cs="Arial"/>
              </w:rPr>
            </w:pPr>
            <w:r>
              <w:rPr>
                <w:rFonts w:ascii="Arial" w:hAnsi="Arial" w:cs="Arial"/>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8A8ABB" w14:textId="77777777" w:rsidR="00294308" w:rsidRPr="00294308" w:rsidRDefault="00294308" w:rsidP="00AC7D2B">
            <w:pPr>
              <w:jc w:val="center"/>
              <w:rPr>
                <w:rFonts w:ascii="Arial" w:hAnsi="Arial" w:cs="Arial"/>
              </w:rPr>
            </w:pPr>
            <w:r>
              <w:rPr>
                <w:rFonts w:ascii="Arial" w:hAnsi="Arial" w:cs="Arial"/>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F8F184" w14:textId="77777777" w:rsidR="00294308" w:rsidRPr="00294308" w:rsidRDefault="00294308" w:rsidP="00AC7D2B">
            <w:pPr>
              <w:jc w:val="center"/>
              <w:rPr>
                <w:rFonts w:ascii="Arial" w:hAnsi="Arial" w:cs="Arial"/>
              </w:rPr>
            </w:pPr>
            <w:r>
              <w:rPr>
                <w:rFonts w:ascii="Arial" w:hAnsi="Arial" w:cs="Arial"/>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5616AA" w14:textId="77777777" w:rsidR="00294308" w:rsidRPr="00294308" w:rsidRDefault="00294308" w:rsidP="00AC7D2B">
            <w:pPr>
              <w:jc w:val="center"/>
              <w:rPr>
                <w:rFonts w:ascii="Arial" w:hAnsi="Arial" w:cs="Arial"/>
              </w:rPr>
            </w:pPr>
            <w:r>
              <w:rPr>
                <w:rFonts w:ascii="Arial" w:hAnsi="Arial" w:cs="Arial"/>
              </w:rPr>
              <w:t>33.7</w:t>
            </w:r>
          </w:p>
        </w:tc>
      </w:tr>
      <w:tr w:rsidR="00294308" w:rsidRPr="00294308" w14:paraId="5CD3C83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EF877" w14:textId="77777777" w:rsidR="00294308" w:rsidRPr="00294308" w:rsidRDefault="00294308" w:rsidP="00AC7D2B">
            <w:pPr>
              <w:rPr>
                <w:rFonts w:ascii="Arial" w:hAnsi="Arial" w:cs="Arial"/>
              </w:rPr>
            </w:pPr>
            <w:r>
              <w:rPr>
                <w:rFonts w:ascii="Arial" w:hAnsi="Arial" w:cs="Arial"/>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BEDC47" w14:textId="77777777" w:rsidR="00294308" w:rsidRPr="00294308" w:rsidRDefault="00294308" w:rsidP="00AC7D2B">
            <w:pPr>
              <w:jc w:val="center"/>
              <w:rPr>
                <w:rFonts w:ascii="Arial" w:hAnsi="Arial" w:cs="Arial"/>
              </w:rPr>
            </w:pPr>
            <w:r>
              <w:rPr>
                <w:rFonts w:ascii="Arial" w:hAnsi="Arial" w:cs="Arial"/>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154AC3" w14:textId="77777777" w:rsidR="00294308" w:rsidRPr="00294308" w:rsidRDefault="00294308" w:rsidP="00AC7D2B">
            <w:pPr>
              <w:jc w:val="center"/>
              <w:rPr>
                <w:rFonts w:ascii="Arial" w:hAnsi="Arial" w:cs="Arial"/>
              </w:rPr>
            </w:pPr>
            <w:r>
              <w:rPr>
                <w:rFonts w:ascii="Arial" w:hAnsi="Arial" w:cs="Arial"/>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1F2CF" w14:textId="77777777" w:rsidR="00294308" w:rsidRPr="00294308" w:rsidRDefault="00294308" w:rsidP="00AC7D2B">
            <w:pPr>
              <w:jc w:val="center"/>
              <w:rPr>
                <w:rFonts w:ascii="Arial" w:hAnsi="Arial" w:cs="Arial"/>
              </w:rPr>
            </w:pPr>
            <w:r>
              <w:rPr>
                <w:rFonts w:ascii="Arial" w:hAnsi="Arial" w:cs="Arial"/>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2CAC1E" w14:textId="77777777" w:rsidR="00294308" w:rsidRPr="00294308" w:rsidRDefault="00294308" w:rsidP="00AC7D2B">
            <w:pPr>
              <w:jc w:val="center"/>
              <w:rPr>
                <w:rFonts w:ascii="Arial" w:hAnsi="Arial" w:cs="Arial"/>
              </w:rPr>
            </w:pPr>
            <w:r>
              <w:rPr>
                <w:rFonts w:ascii="Arial" w:hAnsi="Arial" w:cs="Arial"/>
              </w:rPr>
              <w:t>45.9</w:t>
            </w:r>
          </w:p>
        </w:tc>
      </w:tr>
      <w:tr w:rsidR="00294308" w:rsidRPr="00294308" w14:paraId="310404F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1DEE" w14:textId="77777777" w:rsidR="00294308" w:rsidRPr="00294308" w:rsidRDefault="00294308" w:rsidP="00AC7D2B">
            <w:pPr>
              <w:rPr>
                <w:rFonts w:ascii="Arial" w:hAnsi="Arial" w:cs="Arial"/>
              </w:rPr>
            </w:pPr>
            <w:r>
              <w:rPr>
                <w:rFonts w:ascii="Arial" w:hAnsi="Arial" w:cs="Arial"/>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4A0A88" w14:textId="77777777" w:rsidR="00294308" w:rsidRPr="00294308" w:rsidRDefault="00294308" w:rsidP="00AC7D2B">
            <w:pPr>
              <w:jc w:val="center"/>
              <w:rPr>
                <w:rFonts w:ascii="Arial" w:hAnsi="Arial" w:cs="Arial"/>
              </w:rPr>
            </w:pPr>
            <w:r>
              <w:rPr>
                <w:rFonts w:ascii="Arial" w:hAnsi="Arial" w:cs="Arial"/>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82B96E" w14:textId="77777777" w:rsidR="00294308" w:rsidRPr="00294308" w:rsidRDefault="00294308" w:rsidP="00AC7D2B">
            <w:pPr>
              <w:jc w:val="center"/>
              <w:rPr>
                <w:rFonts w:ascii="Arial" w:hAnsi="Arial" w:cs="Arial"/>
              </w:rPr>
            </w:pPr>
            <w:r>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0895F" w14:textId="77777777" w:rsidR="00294308" w:rsidRPr="00294308" w:rsidRDefault="00294308" w:rsidP="00AC7D2B">
            <w:pPr>
              <w:jc w:val="center"/>
              <w:rPr>
                <w:rFonts w:ascii="Arial" w:hAnsi="Arial" w:cs="Arial"/>
              </w:rPr>
            </w:pPr>
            <w:r>
              <w:rPr>
                <w:rFonts w:ascii="Arial" w:hAnsi="Arial" w:cs="Arial"/>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730E9A" w14:textId="77777777" w:rsidR="00294308" w:rsidRPr="00294308" w:rsidRDefault="00294308" w:rsidP="00AC7D2B">
            <w:pPr>
              <w:jc w:val="center"/>
              <w:rPr>
                <w:rFonts w:ascii="Arial" w:hAnsi="Arial" w:cs="Arial"/>
              </w:rPr>
            </w:pPr>
            <w:r>
              <w:rPr>
                <w:rFonts w:ascii="Arial" w:hAnsi="Arial" w:cs="Arial"/>
              </w:rPr>
              <w:t>20.5</w:t>
            </w:r>
          </w:p>
        </w:tc>
      </w:tr>
      <w:tr w:rsidR="00294308" w:rsidRPr="00294308" w14:paraId="6D2488F0"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24005A0" w14:textId="77777777" w:rsidR="00294308" w:rsidRPr="00294308" w:rsidRDefault="00294308" w:rsidP="00AC7D2B">
            <w:pPr>
              <w:rPr>
                <w:rFonts w:ascii="Arial" w:hAnsi="Arial" w:cs="Arial"/>
              </w:rPr>
            </w:pPr>
            <w:r>
              <w:rPr>
                <w:rFonts w:ascii="Arial" w:hAnsi="Arial" w:cs="Arial"/>
                <w:b/>
              </w:rPr>
              <w:t>Timing of measurement</w:t>
            </w:r>
          </w:p>
        </w:tc>
      </w:tr>
      <w:tr w:rsidR="00294308" w:rsidRPr="00294308" w14:paraId="4BF5384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A659C6" w14:textId="77777777" w:rsidR="00294308" w:rsidRPr="00294308" w:rsidRDefault="00294308" w:rsidP="00AC7D2B">
            <w:pPr>
              <w:rPr>
                <w:rFonts w:ascii="Arial" w:hAnsi="Arial" w:cs="Arial"/>
              </w:rPr>
            </w:pPr>
            <w:r>
              <w:rPr>
                <w:rFonts w:ascii="Arial" w:hAnsi="Arial" w:cs="Arial"/>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CED1C7" w14:textId="77777777" w:rsidR="00294308" w:rsidRPr="00294308" w:rsidRDefault="00294308" w:rsidP="00AC7D2B">
            <w:pPr>
              <w:jc w:val="center"/>
              <w:rPr>
                <w:rFonts w:ascii="Arial" w:hAnsi="Arial" w:cs="Arial"/>
              </w:rPr>
            </w:pPr>
            <w:r>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5298C2" w14:textId="77777777" w:rsidR="00294308" w:rsidRPr="00294308" w:rsidRDefault="00294308" w:rsidP="00AC7D2B">
            <w:pPr>
              <w:jc w:val="center"/>
              <w:rPr>
                <w:rFonts w:ascii="Arial" w:hAnsi="Arial" w:cs="Arial"/>
              </w:rPr>
            </w:pPr>
            <w:r>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BB1FAC" w14:textId="77777777" w:rsidR="00294308" w:rsidRPr="00294308" w:rsidRDefault="00294308" w:rsidP="00AC7D2B">
            <w:pPr>
              <w:jc w:val="center"/>
              <w:rPr>
                <w:rFonts w:ascii="Arial" w:hAnsi="Arial" w:cs="Arial"/>
              </w:rPr>
            </w:pPr>
            <w:r>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BAD11D" w14:textId="77777777" w:rsidR="00294308" w:rsidRPr="00294308" w:rsidRDefault="00294308" w:rsidP="00AC7D2B">
            <w:pPr>
              <w:jc w:val="center"/>
              <w:rPr>
                <w:rFonts w:ascii="Arial" w:hAnsi="Arial" w:cs="Arial"/>
              </w:rPr>
            </w:pPr>
            <w:r>
              <w:rPr>
                <w:rFonts w:ascii="Arial" w:hAnsi="Arial" w:cs="Arial"/>
              </w:rPr>
              <w:t>100.0</w:t>
            </w:r>
          </w:p>
        </w:tc>
      </w:tr>
      <w:tr w:rsidR="00294308" w:rsidRPr="00294308" w14:paraId="3D6562F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7BCC9D" w14:textId="77777777" w:rsidR="00294308" w:rsidRPr="00294308" w:rsidRDefault="00294308" w:rsidP="00AC7D2B">
            <w:pPr>
              <w:rPr>
                <w:rFonts w:ascii="Arial" w:hAnsi="Arial" w:cs="Arial"/>
              </w:rPr>
            </w:pPr>
            <w:r>
              <w:rPr>
                <w:rFonts w:ascii="Arial" w:hAnsi="Arial" w:cs="Arial"/>
                <w:b/>
              </w:rPr>
              <w:t>Effect size metric</w:t>
            </w:r>
          </w:p>
        </w:tc>
      </w:tr>
      <w:tr w:rsidR="00294308" w:rsidRPr="00294308" w14:paraId="18193EC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91DBCA" w14:textId="77777777" w:rsidR="00294308" w:rsidRPr="00294308" w:rsidRDefault="00294308" w:rsidP="00AC7D2B">
            <w:pPr>
              <w:rPr>
                <w:rFonts w:ascii="Arial" w:hAnsi="Arial" w:cs="Arial"/>
              </w:rPr>
            </w:pPr>
            <w:proofErr w:type="spellStart"/>
            <w:r>
              <w:rPr>
                <w:rFonts w:ascii="Arial" w:hAnsi="Arial" w:cs="Arial"/>
              </w:rPr>
              <w:t>Posttest</w:t>
            </w:r>
            <w:proofErr w:type="spellEnd"/>
            <w:r>
              <w:rPr>
                <w:rFonts w:ascii="Arial" w:hAnsi="Arial" w:cs="Arial"/>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A9DA9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3345E5"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0D2BD9"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57EC84"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156A612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89FBF6" w14:textId="77777777" w:rsidR="00294308" w:rsidRPr="00294308" w:rsidRDefault="00294308" w:rsidP="00AC7D2B">
            <w:pPr>
              <w:rPr>
                <w:rFonts w:ascii="Arial" w:hAnsi="Arial" w:cs="Arial"/>
              </w:rPr>
            </w:pPr>
            <w:r>
              <w:rPr>
                <w:rFonts w:ascii="Arial" w:hAnsi="Arial" w:cs="Arial"/>
              </w:rPr>
              <w:t>Pre-</w:t>
            </w:r>
            <w:proofErr w:type="spellStart"/>
            <w:r>
              <w:rPr>
                <w:rFonts w:ascii="Arial" w:hAnsi="Arial" w:cs="Arial"/>
              </w:rPr>
              <w:t>posttest</w:t>
            </w:r>
            <w:proofErr w:type="spellEnd"/>
            <w:r>
              <w:rPr>
                <w:rFonts w:ascii="Arial" w:hAnsi="Arial" w:cs="Arial"/>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3D187" w14:textId="77777777" w:rsidR="00294308" w:rsidRPr="00294308" w:rsidRDefault="00294308" w:rsidP="00AC7D2B">
            <w:pPr>
              <w:jc w:val="center"/>
              <w:rPr>
                <w:rFonts w:ascii="Arial" w:hAnsi="Arial" w:cs="Arial"/>
              </w:rPr>
            </w:pPr>
            <w:r>
              <w:rPr>
                <w:rFonts w:ascii="Arial" w:hAnsi="Arial" w:cs="Arial"/>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9F49F" w14:textId="77777777" w:rsidR="00294308" w:rsidRPr="00294308" w:rsidRDefault="00294308" w:rsidP="00AC7D2B">
            <w:pPr>
              <w:jc w:val="center"/>
              <w:rPr>
                <w:rFonts w:ascii="Arial" w:hAnsi="Arial" w:cs="Arial"/>
              </w:rPr>
            </w:pPr>
            <w:r>
              <w:rPr>
                <w:rFonts w:ascii="Arial" w:hAnsi="Arial" w:cs="Arial"/>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8A43A9" w14:textId="77777777" w:rsidR="00294308" w:rsidRPr="00294308" w:rsidRDefault="00294308" w:rsidP="00AC7D2B">
            <w:pPr>
              <w:jc w:val="center"/>
              <w:rPr>
                <w:rFonts w:ascii="Arial" w:hAnsi="Arial" w:cs="Arial"/>
              </w:rPr>
            </w:pPr>
            <w:r>
              <w:rPr>
                <w:rFonts w:ascii="Arial" w:hAnsi="Arial" w:cs="Arial"/>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52AAAD" w14:textId="77777777" w:rsidR="00294308" w:rsidRPr="00294308" w:rsidRDefault="00294308" w:rsidP="00AC7D2B">
            <w:pPr>
              <w:jc w:val="center"/>
              <w:rPr>
                <w:rFonts w:ascii="Arial" w:hAnsi="Arial" w:cs="Arial"/>
              </w:rPr>
            </w:pPr>
            <w:r>
              <w:rPr>
                <w:rFonts w:ascii="Arial" w:hAnsi="Arial" w:cs="Arial"/>
              </w:rPr>
              <w:t>99.0</w:t>
            </w:r>
          </w:p>
        </w:tc>
      </w:tr>
      <w:tr w:rsidR="00294308" w:rsidRPr="00294308" w14:paraId="47797FCB"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D1CDDE6" w14:textId="77777777" w:rsidR="00294308" w:rsidRPr="00294308" w:rsidRDefault="00294308" w:rsidP="00AC7D2B">
            <w:pPr>
              <w:rPr>
                <w:rFonts w:ascii="Arial" w:hAnsi="Arial" w:cs="Arial"/>
              </w:rPr>
            </w:pPr>
            <w:r>
              <w:rPr>
                <w:rFonts w:ascii="Arial" w:hAnsi="Arial" w:cs="Arial"/>
                <w:b/>
              </w:rPr>
              <w:t>Handles multilevel structure</w:t>
            </w:r>
          </w:p>
        </w:tc>
      </w:tr>
      <w:tr w:rsidR="00294308" w:rsidRPr="00294308" w14:paraId="671E1F2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87447" w14:textId="77777777" w:rsidR="00294308" w:rsidRPr="00294308" w:rsidRDefault="00294308" w:rsidP="00AC7D2B">
            <w:pPr>
              <w:rPr>
                <w:rFonts w:ascii="Arial" w:hAnsi="Arial" w:cs="Arial"/>
              </w:rPr>
            </w:pPr>
            <w:r>
              <w:rPr>
                <w:rFonts w:ascii="Arial" w:hAnsi="Arial" w:cs="Arial"/>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017FFC" w14:textId="77777777" w:rsidR="00294308" w:rsidRPr="00294308" w:rsidRDefault="00294308" w:rsidP="00AC7D2B">
            <w:pPr>
              <w:jc w:val="center"/>
              <w:rPr>
                <w:rFonts w:ascii="Arial" w:hAnsi="Arial" w:cs="Arial"/>
              </w:rPr>
            </w:pPr>
            <w:r>
              <w:rPr>
                <w:rFonts w:ascii="Arial" w:hAnsi="Arial" w:cs="Arial"/>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97EF98" w14:textId="77777777" w:rsidR="00294308" w:rsidRPr="00294308" w:rsidRDefault="00294308" w:rsidP="00AC7D2B">
            <w:pPr>
              <w:jc w:val="center"/>
              <w:rPr>
                <w:rFonts w:ascii="Arial" w:hAnsi="Arial" w:cs="Arial"/>
              </w:rPr>
            </w:pPr>
            <w:r>
              <w:rPr>
                <w:rFonts w:ascii="Arial" w:hAnsi="Arial" w:cs="Arial"/>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F563D" w14:textId="77777777" w:rsidR="00294308" w:rsidRPr="00294308" w:rsidRDefault="00294308" w:rsidP="00AC7D2B">
            <w:pPr>
              <w:jc w:val="center"/>
              <w:rPr>
                <w:rFonts w:ascii="Arial" w:hAnsi="Arial" w:cs="Arial"/>
              </w:rPr>
            </w:pPr>
            <w:r>
              <w:rPr>
                <w:rFonts w:ascii="Arial" w:hAnsi="Arial" w:cs="Arial"/>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2C2899" w14:textId="77777777" w:rsidR="00294308" w:rsidRPr="00294308" w:rsidRDefault="00294308" w:rsidP="00AC7D2B">
            <w:pPr>
              <w:jc w:val="center"/>
              <w:rPr>
                <w:rFonts w:ascii="Arial" w:hAnsi="Arial" w:cs="Arial"/>
              </w:rPr>
            </w:pPr>
            <w:r>
              <w:rPr>
                <w:rFonts w:ascii="Arial" w:hAnsi="Arial" w:cs="Arial"/>
              </w:rPr>
              <w:t>90.7</w:t>
            </w:r>
          </w:p>
        </w:tc>
      </w:tr>
      <w:tr w:rsidR="00294308" w:rsidRPr="00294308" w14:paraId="11392653" w14:textId="77777777" w:rsidTr="00AC7D2B">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99E8732" w14:textId="77777777" w:rsidR="00294308" w:rsidRPr="00294308" w:rsidRDefault="00294308" w:rsidP="00AC7D2B">
            <w:pPr>
              <w:rPr>
                <w:rFonts w:ascii="Arial" w:hAnsi="Arial" w:cs="Arial"/>
              </w:rPr>
            </w:pPr>
            <w:r>
              <w:rPr>
                <w:rFonts w:ascii="Arial" w:hAnsi="Arial" w:cs="Arial"/>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B54316"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1DB6621" w14:textId="77777777" w:rsidR="00294308" w:rsidRPr="00294308" w:rsidRDefault="00294308" w:rsidP="00AC7D2B">
            <w:pPr>
              <w:jc w:val="center"/>
              <w:rPr>
                <w:rFonts w:ascii="Arial" w:hAnsi="Arial" w:cs="Arial"/>
              </w:rPr>
            </w:pPr>
            <w:r>
              <w:rPr>
                <w:rFonts w:ascii="Arial" w:hAnsi="Arial" w:cs="Arial"/>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8E9D03D"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CE67C3D" w14:textId="77777777" w:rsidR="00294308" w:rsidRPr="00294308" w:rsidRDefault="00294308" w:rsidP="00AC7D2B">
            <w:pPr>
              <w:jc w:val="center"/>
              <w:rPr>
                <w:rFonts w:ascii="Arial" w:hAnsi="Arial" w:cs="Arial"/>
              </w:rPr>
            </w:pPr>
            <w:r>
              <w:rPr>
                <w:rFonts w:ascii="Arial" w:hAnsi="Arial" w:cs="Arial"/>
              </w:rPr>
              <w:t>9.3</w:t>
            </w:r>
          </w:p>
        </w:tc>
      </w:tr>
    </w:tbl>
    <w:p w14:paraId="421FC490" w14:textId="2D5026B2" w:rsidR="00270945" w:rsidRPr="00980C22" w:rsidRDefault="00294308" w:rsidP="00294308">
      <w:pPr>
        <w:jc w:val="both"/>
        <w:rPr>
          <w:rFonts w:ascii="Arial" w:hAnsi="Arial" w:cs="Arial"/>
          <w:sz w:val="20"/>
          <w:szCs w:val="20"/>
        </w:rPr>
      </w:pPr>
      <w:r>
        <w:rPr>
          <w:rFonts w:ascii="Arial" w:hAnsi="Arial" w:cs="Arial"/>
          <w:i/>
          <w:iCs/>
          <w:sz w:val="20"/>
          <w:szCs w:val="20"/>
        </w:rPr>
        <w:t>Note</w:t>
      </w:r>
      <w:r>
        <w:rPr>
          <w:rFonts w:ascii="Arial" w:hAnsi="Arial" w:cs="Arial"/>
          <w:sz w:val="20"/>
          <w:szCs w:val="20"/>
        </w:rPr>
        <w:t>: ES = Effect size, ITT = Intention-To-Treat; TOT; Treatment-On-the-Treated; QES = Quasi-Experimental Design (non-   randomized); RCT = Randomized Controlled Trial; TAU = Treatment as usual; CBT = cognitive behavioral therapy</w:t>
      </w:r>
    </w:p>
    <w:sectPr w:rsidR="00270945" w:rsidRPr="00980C22" w:rsidSect="0040158E">
      <w:pgSz w:w="12240" w:h="15840"/>
      <w:pgMar w:top="1440" w:right="1800" w:bottom="1440" w:left="1800" w:header="720" w:footer="720" w:gutter="0"/>
      <w:lnNumType w:countBy="1" w:restart="newSection"/>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79AF0" w14:textId="77777777" w:rsidR="00150599" w:rsidRDefault="00150599">
      <w:pPr>
        <w:spacing w:after="0"/>
      </w:pPr>
      <w:r>
        <w:separator/>
      </w:r>
    </w:p>
  </w:endnote>
  <w:endnote w:type="continuationSeparator" w:id="0">
    <w:p w14:paraId="0AAF2417" w14:textId="77777777" w:rsidR="00150599" w:rsidRDefault="0015059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B58C6" w14:textId="77777777" w:rsidR="00150599" w:rsidRDefault="00150599">
      <w:pPr>
        <w:spacing w:after="0"/>
      </w:pPr>
      <w:r>
        <w:separator/>
      </w:r>
    </w:p>
  </w:footnote>
  <w:footnote w:type="continuationSeparator" w:id="0">
    <w:p w14:paraId="10C6800A" w14:textId="77777777" w:rsidR="00150599" w:rsidRDefault="00150599">
      <w:pPr>
        <w:spacing w:after="0"/>
      </w:pPr>
      <w:r>
        <w:continuationSeparator/>
      </w:r>
    </w:p>
  </w:footnote>
  <w:footnote w:id="1">
    <w:p w14:paraId="7F5BB059" w14:textId="48B34AB4" w:rsidR="00986770" w:rsidRPr="00986770" w:rsidRDefault="00986770" w:rsidP="00986770">
      <w:pPr>
        <w:pStyle w:val="FootnoteText"/>
        <w:jc w:val="both"/>
      </w:pPr>
      <w:r>
        <w:rPr>
          <w:rStyle w:val="FootnoteReference"/>
        </w:rPr>
        <w:footnoteRef/>
      </w:r>
      <w:r>
        <w:t xml:space="preserve"> </w:t>
      </w:r>
      <w:r w:rsidR="00430EDA">
        <w:t xml:space="preserve">The 95% prediction interval ranged from -0.233 to 0.623 for social reintegration. </w:t>
      </w:r>
    </w:p>
  </w:footnote>
  <w:footnote w:id="2">
    <w:p w14:paraId="4388465D" w14:textId="199232CE" w:rsidR="00430EDA" w:rsidRPr="00430EDA" w:rsidRDefault="00430EDA">
      <w:pPr>
        <w:pStyle w:val="FootnoteText"/>
      </w:pPr>
      <w:r>
        <w:rPr>
          <w:rStyle w:val="FootnoteReference"/>
        </w:rPr>
        <w:footnoteRef/>
      </w:r>
      <w:r>
        <w:t xml:space="preserve"> </w:t>
      </w:r>
      <w:r>
        <w:t>The 95% prediction interval ranged from -0.</w:t>
      </w:r>
      <w:r>
        <w:t>472</w:t>
      </w:r>
      <w:r>
        <w:t xml:space="preserve"> to 0.</w:t>
      </w:r>
      <w:r>
        <w:t>901</w:t>
      </w:r>
      <w:r>
        <w:t xml:space="preserve"> for </w:t>
      </w:r>
      <w:r>
        <w:t>mental health</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191141">
    <w:abstractNumId w:val="0"/>
  </w:num>
  <w:num w:numId="2" w16cid:durableId="1391491802">
    <w:abstractNumId w:val="1"/>
  </w:num>
  <w:num w:numId="3" w16cid:durableId="1861963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53A"/>
    <w:rsid w:val="00017B2F"/>
    <w:rsid w:val="000346A0"/>
    <w:rsid w:val="000370FB"/>
    <w:rsid w:val="00050166"/>
    <w:rsid w:val="0006263A"/>
    <w:rsid w:val="0008520F"/>
    <w:rsid w:val="000924D9"/>
    <w:rsid w:val="000C3044"/>
    <w:rsid w:val="000C7DB1"/>
    <w:rsid w:val="000D7FE3"/>
    <w:rsid w:val="000E3957"/>
    <w:rsid w:val="000E4DC7"/>
    <w:rsid w:val="0010376C"/>
    <w:rsid w:val="001322FD"/>
    <w:rsid w:val="00144E00"/>
    <w:rsid w:val="00150599"/>
    <w:rsid w:val="001B0070"/>
    <w:rsid w:val="001C1E4E"/>
    <w:rsid w:val="001C3401"/>
    <w:rsid w:val="001C5F70"/>
    <w:rsid w:val="002047C8"/>
    <w:rsid w:val="002113FC"/>
    <w:rsid w:val="00225FCA"/>
    <w:rsid w:val="00241D1D"/>
    <w:rsid w:val="00256784"/>
    <w:rsid w:val="00257D7E"/>
    <w:rsid w:val="00265C8B"/>
    <w:rsid w:val="00270945"/>
    <w:rsid w:val="00284BBC"/>
    <w:rsid w:val="00294308"/>
    <w:rsid w:val="002A7053"/>
    <w:rsid w:val="002B2848"/>
    <w:rsid w:val="002C1563"/>
    <w:rsid w:val="002D4D4C"/>
    <w:rsid w:val="002E5890"/>
    <w:rsid w:val="002F3CD0"/>
    <w:rsid w:val="00300402"/>
    <w:rsid w:val="00311799"/>
    <w:rsid w:val="0032635D"/>
    <w:rsid w:val="00333F4D"/>
    <w:rsid w:val="00373931"/>
    <w:rsid w:val="003830A5"/>
    <w:rsid w:val="00384FB5"/>
    <w:rsid w:val="003A008D"/>
    <w:rsid w:val="003A1DB4"/>
    <w:rsid w:val="003C15FC"/>
    <w:rsid w:val="003D2BE0"/>
    <w:rsid w:val="003E408D"/>
    <w:rsid w:val="003F7190"/>
    <w:rsid w:val="0040158E"/>
    <w:rsid w:val="004246B4"/>
    <w:rsid w:val="00424E79"/>
    <w:rsid w:val="00430EDA"/>
    <w:rsid w:val="00442B2C"/>
    <w:rsid w:val="00444D10"/>
    <w:rsid w:val="00474D11"/>
    <w:rsid w:val="004768C8"/>
    <w:rsid w:val="00476D4B"/>
    <w:rsid w:val="00483D1D"/>
    <w:rsid w:val="00495086"/>
    <w:rsid w:val="004B135C"/>
    <w:rsid w:val="004C4E99"/>
    <w:rsid w:val="004E64BE"/>
    <w:rsid w:val="00502D47"/>
    <w:rsid w:val="0052396A"/>
    <w:rsid w:val="00546B75"/>
    <w:rsid w:val="00557F9F"/>
    <w:rsid w:val="00564CBB"/>
    <w:rsid w:val="005669FC"/>
    <w:rsid w:val="00595073"/>
    <w:rsid w:val="005A78D5"/>
    <w:rsid w:val="005C107E"/>
    <w:rsid w:val="005C58AA"/>
    <w:rsid w:val="005C7DD7"/>
    <w:rsid w:val="005D684C"/>
    <w:rsid w:val="005E5A55"/>
    <w:rsid w:val="00623869"/>
    <w:rsid w:val="006329B0"/>
    <w:rsid w:val="006524CB"/>
    <w:rsid w:val="0065737F"/>
    <w:rsid w:val="00662CA3"/>
    <w:rsid w:val="00682A09"/>
    <w:rsid w:val="006B5D26"/>
    <w:rsid w:val="006D2EDD"/>
    <w:rsid w:val="00733E23"/>
    <w:rsid w:val="00750DF7"/>
    <w:rsid w:val="007527BE"/>
    <w:rsid w:val="00757613"/>
    <w:rsid w:val="00765D9C"/>
    <w:rsid w:val="00780DEB"/>
    <w:rsid w:val="00786650"/>
    <w:rsid w:val="00792606"/>
    <w:rsid w:val="007A024E"/>
    <w:rsid w:val="007A18F0"/>
    <w:rsid w:val="007D7FF8"/>
    <w:rsid w:val="007E605E"/>
    <w:rsid w:val="007F4C07"/>
    <w:rsid w:val="008047B9"/>
    <w:rsid w:val="00844AE3"/>
    <w:rsid w:val="008E6DB8"/>
    <w:rsid w:val="008F21B6"/>
    <w:rsid w:val="00904FBD"/>
    <w:rsid w:val="00920409"/>
    <w:rsid w:val="00946534"/>
    <w:rsid w:val="00955BFA"/>
    <w:rsid w:val="00980C22"/>
    <w:rsid w:val="009852DB"/>
    <w:rsid w:val="00986770"/>
    <w:rsid w:val="009A0DF7"/>
    <w:rsid w:val="009A3B92"/>
    <w:rsid w:val="009A63EA"/>
    <w:rsid w:val="009D667C"/>
    <w:rsid w:val="009F66BE"/>
    <w:rsid w:val="00A007B3"/>
    <w:rsid w:val="00A02084"/>
    <w:rsid w:val="00A0695C"/>
    <w:rsid w:val="00A1401C"/>
    <w:rsid w:val="00A350A1"/>
    <w:rsid w:val="00A500E3"/>
    <w:rsid w:val="00A53343"/>
    <w:rsid w:val="00A635A9"/>
    <w:rsid w:val="00A65BFF"/>
    <w:rsid w:val="00A84DC9"/>
    <w:rsid w:val="00A85CC3"/>
    <w:rsid w:val="00A906E3"/>
    <w:rsid w:val="00A90972"/>
    <w:rsid w:val="00AB1FFD"/>
    <w:rsid w:val="00AB4F7B"/>
    <w:rsid w:val="00AE2AC7"/>
    <w:rsid w:val="00AE60EF"/>
    <w:rsid w:val="00AF7B8A"/>
    <w:rsid w:val="00B03493"/>
    <w:rsid w:val="00B17DBE"/>
    <w:rsid w:val="00B30924"/>
    <w:rsid w:val="00B40AD1"/>
    <w:rsid w:val="00B4169B"/>
    <w:rsid w:val="00B67B18"/>
    <w:rsid w:val="00B90B66"/>
    <w:rsid w:val="00B9147E"/>
    <w:rsid w:val="00BB01C4"/>
    <w:rsid w:val="00BC10B3"/>
    <w:rsid w:val="00BE1FD6"/>
    <w:rsid w:val="00BE205E"/>
    <w:rsid w:val="00BE4840"/>
    <w:rsid w:val="00C15CF5"/>
    <w:rsid w:val="00C338CB"/>
    <w:rsid w:val="00C33F07"/>
    <w:rsid w:val="00C56790"/>
    <w:rsid w:val="00C73658"/>
    <w:rsid w:val="00C84EB4"/>
    <w:rsid w:val="00C97AF8"/>
    <w:rsid w:val="00CA1C1E"/>
    <w:rsid w:val="00CB10FF"/>
    <w:rsid w:val="00CB2D3D"/>
    <w:rsid w:val="00CB5B28"/>
    <w:rsid w:val="00CE2B77"/>
    <w:rsid w:val="00D02912"/>
    <w:rsid w:val="00D430A1"/>
    <w:rsid w:val="00D8090E"/>
    <w:rsid w:val="00D93C08"/>
    <w:rsid w:val="00DC16CF"/>
    <w:rsid w:val="00DE3A31"/>
    <w:rsid w:val="00DF3F81"/>
    <w:rsid w:val="00DF48AE"/>
    <w:rsid w:val="00DF7EA3"/>
    <w:rsid w:val="00E01958"/>
    <w:rsid w:val="00E229F1"/>
    <w:rsid w:val="00E6133D"/>
    <w:rsid w:val="00E62015"/>
    <w:rsid w:val="00E64027"/>
    <w:rsid w:val="00E77643"/>
    <w:rsid w:val="00E87463"/>
    <w:rsid w:val="00EB5DD5"/>
    <w:rsid w:val="00EE1863"/>
    <w:rsid w:val="00F00BB0"/>
    <w:rsid w:val="00F07000"/>
    <w:rsid w:val="00F140C5"/>
    <w:rsid w:val="00F649EE"/>
    <w:rsid w:val="00F839A7"/>
    <w:rsid w:val="00FC4BCC"/>
    <w:rsid w:val="00FC52E5"/>
    <w:rsid w:val="00FC5BFE"/>
    <w:rsid w:val="00FF4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BCC"/>
  </w:style>
  <w:style w:type="paragraph" w:styleId="Heading3">
    <w:name w:val="heading 3"/>
    <w:basedOn w:val="Normal"/>
    <w:next w:val="Normal"/>
    <w:link w:val="Heading3Char"/>
    <w:uiPriority w:val="9"/>
    <w:unhideWhenUsed/>
    <w:qFormat/>
    <w:rsid w:val="002E5890"/>
    <w:pPr>
      <w:keepNext/>
      <w:keepLines/>
      <w:spacing w:before="160" w:after="80" w:line="278" w:lineRule="auto"/>
      <w:outlineLvl w:val="2"/>
    </w:pPr>
    <w:rPr>
      <w:rFonts w:ascii="Times New Roman" w:eastAsiaTheme="majorEastAsia" w:hAnsi="Times New Roman" w:cstheme="majorBidi"/>
      <w:b/>
      <w: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2E5890"/>
    <w:pPr>
      <w:keepNext/>
      <w:keepLines/>
      <w:spacing w:before="80" w:after="40" w:line="278" w:lineRule="auto"/>
      <w:outlineLvl w:val="3"/>
    </w:pPr>
    <w:rPr>
      <w:rFonts w:ascii="Times New Roman" w:eastAsiaTheme="majorEastAsia" w:hAnsi="Times New Roman" w:cstheme="majorBidi"/>
      <w:i/>
      <w:iCs/>
      <w:color w:val="000000" w:themeColor="text1"/>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styleId="LineNumber">
    <w:name w:val="line number"/>
    <w:basedOn w:val="DefaultParagraphFont"/>
    <w:uiPriority w:val="99"/>
    <w:semiHidden/>
    <w:unhideWhenUsed/>
    <w:rsid w:val="0040158E"/>
  </w:style>
  <w:style w:type="paragraph" w:styleId="Revision">
    <w:name w:val="Revision"/>
    <w:hidden/>
    <w:uiPriority w:val="99"/>
    <w:semiHidden/>
    <w:rsid w:val="002C1563"/>
    <w:pPr>
      <w:spacing w:after="0"/>
    </w:pPr>
  </w:style>
  <w:style w:type="character" w:styleId="UnresolvedMention">
    <w:name w:val="Unresolved Mention"/>
    <w:basedOn w:val="DefaultParagraphFont"/>
    <w:uiPriority w:val="99"/>
    <w:semiHidden/>
    <w:unhideWhenUsed/>
    <w:rsid w:val="00A84DC9"/>
    <w:rPr>
      <w:color w:val="605E5C"/>
      <w:shd w:val="clear" w:color="auto" w:fill="E1DFDD"/>
    </w:rPr>
  </w:style>
  <w:style w:type="paragraph" w:styleId="Bibliography">
    <w:name w:val="Bibliography"/>
    <w:basedOn w:val="Normal"/>
    <w:next w:val="Normal"/>
    <w:uiPriority w:val="37"/>
    <w:unhideWhenUsed/>
    <w:rsid w:val="00017B2F"/>
    <w:pPr>
      <w:tabs>
        <w:tab w:val="left" w:pos="384"/>
      </w:tabs>
      <w:spacing w:after="0" w:line="480" w:lineRule="auto"/>
      <w:ind w:left="384" w:hanging="384"/>
    </w:pPr>
  </w:style>
  <w:style w:type="character" w:customStyle="1" w:styleId="Heading3Char">
    <w:name w:val="Heading 3 Char"/>
    <w:basedOn w:val="DefaultParagraphFont"/>
    <w:link w:val="Heading3"/>
    <w:uiPriority w:val="9"/>
    <w:rsid w:val="002E5890"/>
    <w:rPr>
      <w:rFonts w:ascii="Times New Roman" w:eastAsiaTheme="majorEastAsia" w:hAnsi="Times New Roman" w:cstheme="majorBidi"/>
      <w:b/>
      <w:i/>
      <w:color w:val="000000" w:themeColor="text1"/>
      <w:kern w:val="2"/>
      <w:sz w:val="28"/>
      <w:szCs w:val="28"/>
      <w14:ligatures w14:val="standardContextual"/>
    </w:rPr>
  </w:style>
  <w:style w:type="character" w:customStyle="1" w:styleId="Heading4Char">
    <w:name w:val="Heading 4 Char"/>
    <w:basedOn w:val="DefaultParagraphFont"/>
    <w:link w:val="Heading4"/>
    <w:uiPriority w:val="9"/>
    <w:rsid w:val="002E5890"/>
    <w:rPr>
      <w:rFonts w:ascii="Times New Roman" w:eastAsiaTheme="majorEastAsia" w:hAnsi="Times New Roman" w:cstheme="majorBidi"/>
      <w:i/>
      <w:iCs/>
      <w:color w:val="000000" w:themeColor="text1"/>
      <w:kern w:val="2"/>
      <w:sz w:val="24"/>
      <w:szCs w:val="24"/>
      <w14:ligatures w14:val="standardContextual"/>
    </w:rPr>
  </w:style>
  <w:style w:type="table" w:styleId="TableGrid">
    <w:name w:val="Table Grid"/>
    <w:basedOn w:val="TableNormal"/>
    <w:uiPriority w:val="59"/>
    <w:rsid w:val="002E5890"/>
    <w:pPr>
      <w:spacing w:after="0"/>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5890"/>
    <w:pPr>
      <w:spacing w:after="160" w:line="278" w:lineRule="auto"/>
      <w:ind w:left="720"/>
      <w:contextualSpacing/>
    </w:pPr>
    <w:rPr>
      <w:rFonts w:ascii="Times New Roman" w:hAnsi="Times New Roman"/>
      <w:kern w:val="2"/>
      <w:sz w:val="24"/>
      <w:szCs w:val="24"/>
      <w14:ligatures w14:val="standardContextual"/>
    </w:rPr>
  </w:style>
  <w:style w:type="paragraph" w:styleId="FootnoteText">
    <w:name w:val="footnote text"/>
    <w:basedOn w:val="Normal"/>
    <w:link w:val="FootnoteTextChar"/>
    <w:uiPriority w:val="99"/>
    <w:semiHidden/>
    <w:unhideWhenUsed/>
    <w:rsid w:val="00986770"/>
    <w:pPr>
      <w:spacing w:after="0"/>
    </w:pPr>
    <w:rPr>
      <w:sz w:val="20"/>
      <w:szCs w:val="20"/>
    </w:rPr>
  </w:style>
  <w:style w:type="character" w:customStyle="1" w:styleId="FootnoteTextChar">
    <w:name w:val="Footnote Text Char"/>
    <w:basedOn w:val="DefaultParagraphFont"/>
    <w:link w:val="FootnoteText"/>
    <w:uiPriority w:val="99"/>
    <w:semiHidden/>
    <w:rsid w:val="00986770"/>
    <w:rPr>
      <w:sz w:val="20"/>
      <w:szCs w:val="20"/>
    </w:rPr>
  </w:style>
  <w:style w:type="character" w:styleId="FootnoteReference">
    <w:name w:val="footnote reference"/>
    <w:basedOn w:val="DefaultParagraphFont"/>
    <w:uiPriority w:val="99"/>
    <w:semiHidden/>
    <w:unhideWhenUsed/>
    <w:rsid w:val="0098677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75399039">
      <w:bodyDiv w:val="1"/>
      <w:marLeft w:val="0"/>
      <w:marRight w:val="0"/>
      <w:marTop w:val="0"/>
      <w:marBottom w:val="0"/>
      <w:divBdr>
        <w:top w:val="none" w:sz="0" w:space="0" w:color="auto"/>
        <w:left w:val="none" w:sz="0" w:space="0" w:color="auto"/>
        <w:bottom w:val="none" w:sz="0" w:space="0" w:color="auto"/>
        <w:right w:val="none" w:sz="0" w:space="0" w:color="auto"/>
      </w:divBdr>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241330992">
      <w:bodyDiv w:val="1"/>
      <w:marLeft w:val="0"/>
      <w:marRight w:val="0"/>
      <w:marTop w:val="0"/>
      <w:marBottom w:val="0"/>
      <w:divBdr>
        <w:top w:val="none" w:sz="0" w:space="0" w:color="auto"/>
        <w:left w:val="none" w:sz="0" w:space="0" w:color="auto"/>
        <w:bottom w:val="none" w:sz="0" w:space="0" w:color="auto"/>
        <w:right w:val="none" w:sz="0" w:space="0" w:color="auto"/>
      </w:divBdr>
      <w:divsChild>
        <w:div w:id="1762333074">
          <w:marLeft w:val="0"/>
          <w:marRight w:val="0"/>
          <w:marTop w:val="0"/>
          <w:marBottom w:val="0"/>
          <w:divBdr>
            <w:top w:val="none" w:sz="0" w:space="0" w:color="auto"/>
            <w:left w:val="none" w:sz="0" w:space="0" w:color="auto"/>
            <w:bottom w:val="none" w:sz="0" w:space="0" w:color="auto"/>
            <w:right w:val="none" w:sz="0" w:space="0" w:color="auto"/>
          </w:divBdr>
          <w:divsChild>
            <w:div w:id="22125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40772">
      <w:bodyDiv w:val="1"/>
      <w:marLeft w:val="0"/>
      <w:marRight w:val="0"/>
      <w:marTop w:val="0"/>
      <w:marBottom w:val="0"/>
      <w:divBdr>
        <w:top w:val="none" w:sz="0" w:space="0" w:color="auto"/>
        <w:left w:val="none" w:sz="0" w:space="0" w:color="auto"/>
        <w:bottom w:val="none" w:sz="0" w:space="0" w:color="auto"/>
        <w:right w:val="none" w:sz="0" w:space="0" w:color="auto"/>
      </w:divBdr>
    </w:div>
    <w:div w:id="613442751">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674457013">
      <w:bodyDiv w:val="1"/>
      <w:marLeft w:val="0"/>
      <w:marRight w:val="0"/>
      <w:marTop w:val="0"/>
      <w:marBottom w:val="0"/>
      <w:divBdr>
        <w:top w:val="none" w:sz="0" w:space="0" w:color="auto"/>
        <w:left w:val="none" w:sz="0" w:space="0" w:color="auto"/>
        <w:bottom w:val="none" w:sz="0" w:space="0" w:color="auto"/>
        <w:right w:val="none" w:sz="0" w:space="0" w:color="auto"/>
      </w:divBdr>
    </w:div>
    <w:div w:id="795296474">
      <w:bodyDiv w:val="1"/>
      <w:marLeft w:val="0"/>
      <w:marRight w:val="0"/>
      <w:marTop w:val="0"/>
      <w:marBottom w:val="0"/>
      <w:divBdr>
        <w:top w:val="none" w:sz="0" w:space="0" w:color="auto"/>
        <w:left w:val="none" w:sz="0" w:space="0" w:color="auto"/>
        <w:bottom w:val="none" w:sz="0" w:space="0" w:color="auto"/>
        <w:right w:val="none" w:sz="0" w:space="0" w:color="auto"/>
      </w:divBdr>
      <w:divsChild>
        <w:div w:id="1416049325">
          <w:marLeft w:val="0"/>
          <w:marRight w:val="0"/>
          <w:marTop w:val="0"/>
          <w:marBottom w:val="0"/>
          <w:divBdr>
            <w:top w:val="none" w:sz="0" w:space="0" w:color="auto"/>
            <w:left w:val="none" w:sz="0" w:space="0" w:color="auto"/>
            <w:bottom w:val="none" w:sz="0" w:space="0" w:color="auto"/>
            <w:right w:val="none" w:sz="0" w:space="0" w:color="auto"/>
          </w:divBdr>
          <w:divsChild>
            <w:div w:id="1137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6160">
      <w:bodyDiv w:val="1"/>
      <w:marLeft w:val="0"/>
      <w:marRight w:val="0"/>
      <w:marTop w:val="0"/>
      <w:marBottom w:val="0"/>
      <w:divBdr>
        <w:top w:val="none" w:sz="0" w:space="0" w:color="auto"/>
        <w:left w:val="none" w:sz="0" w:space="0" w:color="auto"/>
        <w:bottom w:val="none" w:sz="0" w:space="0" w:color="auto"/>
        <w:right w:val="none" w:sz="0" w:space="0" w:color="auto"/>
      </w:divBdr>
    </w:div>
    <w:div w:id="1212569455">
      <w:bodyDiv w:val="1"/>
      <w:marLeft w:val="0"/>
      <w:marRight w:val="0"/>
      <w:marTop w:val="0"/>
      <w:marBottom w:val="0"/>
      <w:divBdr>
        <w:top w:val="none" w:sz="0" w:space="0" w:color="auto"/>
        <w:left w:val="none" w:sz="0" w:space="0" w:color="auto"/>
        <w:bottom w:val="none" w:sz="0" w:space="0" w:color="auto"/>
        <w:right w:val="none" w:sz="0" w:space="0" w:color="auto"/>
      </w:divBdr>
    </w:div>
    <w:div w:id="1244491419">
      <w:bodyDiv w:val="1"/>
      <w:marLeft w:val="0"/>
      <w:marRight w:val="0"/>
      <w:marTop w:val="0"/>
      <w:marBottom w:val="0"/>
      <w:divBdr>
        <w:top w:val="none" w:sz="0" w:space="0" w:color="auto"/>
        <w:left w:val="none" w:sz="0" w:space="0" w:color="auto"/>
        <w:bottom w:val="none" w:sz="0" w:space="0" w:color="auto"/>
        <w:right w:val="none" w:sz="0" w:space="0" w:color="auto"/>
      </w:divBdr>
    </w:div>
    <w:div w:id="1246918821">
      <w:bodyDiv w:val="1"/>
      <w:marLeft w:val="0"/>
      <w:marRight w:val="0"/>
      <w:marTop w:val="0"/>
      <w:marBottom w:val="0"/>
      <w:divBdr>
        <w:top w:val="none" w:sz="0" w:space="0" w:color="auto"/>
        <w:left w:val="none" w:sz="0" w:space="0" w:color="auto"/>
        <w:bottom w:val="none" w:sz="0" w:space="0" w:color="auto"/>
        <w:right w:val="none" w:sz="0" w:space="0" w:color="auto"/>
      </w:divBdr>
    </w:div>
    <w:div w:id="1358889591">
      <w:bodyDiv w:val="1"/>
      <w:marLeft w:val="0"/>
      <w:marRight w:val="0"/>
      <w:marTop w:val="0"/>
      <w:marBottom w:val="0"/>
      <w:divBdr>
        <w:top w:val="none" w:sz="0" w:space="0" w:color="auto"/>
        <w:left w:val="none" w:sz="0" w:space="0" w:color="auto"/>
        <w:bottom w:val="none" w:sz="0" w:space="0" w:color="auto"/>
        <w:right w:val="none" w:sz="0" w:space="0" w:color="auto"/>
      </w:divBdr>
    </w:div>
    <w:div w:id="20807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hyperlink" Target="https://mikkelvembye.github.io/VIVECampbell/reference/vgt_smd_1armcluster.html"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osf.io/s2j9a"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sf.io/s2j9a"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mihv@vive.com" TargetMode="External"/><Relationship Id="rId14" Type="http://schemas.openxmlformats.org/officeDocument/2006/relationships/hyperlink" Target="https://osf.io/s2j9a"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31</Pages>
  <Words>62417</Words>
  <Characters>355777</Characters>
  <Application>Microsoft Office Word</Application>
  <DocSecurity>0</DocSecurity>
  <Lines>2964</Lines>
  <Paragraphs>834</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417360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Mikkel Helding Vembye</cp:lastModifiedBy>
  <cp:revision>17</cp:revision>
  <dcterms:created xsi:type="dcterms:W3CDTF">2026-06-30T20:29:00Z</dcterms:created>
  <dcterms:modified xsi:type="dcterms:W3CDTF">2026-07-03T12:07:00Z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e2cc1643-0e04-44f1-9096-9d88f21f2676</vt:lpwstr>
  </property>
  <property fmtid="{D5CDD505-2E9C-101B-9397-08002B2CF9AE}" pid="3" name="ZOTERO_PREF_1">
    <vt:lpwstr>&lt;data data-version="3" zotero-version="9.0.5"&gt;&lt;session id="QbqUuy3c"/&gt;&lt;style id="http://www.zotero.org/styles/nature" hasBibliography="1" bibliographyStyleHasBeenSet="1"/&gt;&lt;prefs&gt;&lt;pref name="fieldType" value="Field"/&gt;&lt;pref name="automaticJournalAbbreviatio</vt:lpwstr>
  </property>
  <property fmtid="{D5CDD505-2E9C-101B-9397-08002B2CF9AE}" pid="4" name="ZOTERO_PREF_2">
    <vt:lpwstr>ns" value="true"/&gt;&lt;/prefs&gt;&lt;/data&gt;</vt:lpwstr>
  </property>
</Properties>
</file>