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4B0A7D15" w:rsidR="00F9138B" w:rsidRPr="000B2FD3" w:rsidRDefault="000B2FD3" w:rsidP="000B2FD3">
      <w:pPr>
        <w:pStyle w:val="Title"/>
        <w:rPr>
          <w:bCs/>
        </w:rPr>
      </w:pPr>
      <w:r>
        <w:rPr>
          <w:bCs/>
          <w:sz w:val="40"/>
          <w:szCs w:val="40"/>
        </w:rPr>
        <w:t>Supplemental material</w:t>
      </w:r>
      <w:r w:rsidR="009B243E" w:rsidRPr="00ED78CC">
        <w:rPr>
          <w:bCs/>
          <w:sz w:val="40"/>
          <w:szCs w:val="40"/>
        </w:rPr>
        <w:t xml:space="preserve"> for </w:t>
      </w:r>
      <w:r w:rsidR="009B243E" w:rsidRPr="000B2FD3">
        <w:rPr>
          <w:rStyle w:val="Heading1Char"/>
        </w:rPr>
        <w:t>”</w:t>
      </w:r>
      <w:r w:rsidRPr="000B2FD3">
        <w:rPr>
          <w:sz w:val="40"/>
          <w:szCs w:val="40"/>
        </w:rPr>
        <w:t xml:space="preserve">The effects of group-based </w:t>
      </w:r>
      <w:r w:rsidRPr="000B2FD3">
        <w:rPr>
          <w:rFonts w:eastAsiaTheme="minorHAnsi"/>
          <w:bCs/>
          <w:sz w:val="40"/>
          <w:szCs w:val="40"/>
        </w:rPr>
        <w:t>community</w:t>
      </w:r>
      <w:r w:rsidRPr="000B2FD3">
        <w:rPr>
          <w:sz w:val="40"/>
          <w:szCs w:val="40"/>
        </w:rPr>
        <w:t xml:space="preserve"> interventions on social reintegration of marginalized adults with mental illness: a systematic review and meta-analysis</w:t>
      </w:r>
      <w:r w:rsidR="00F9138B" w:rsidRPr="000B2FD3">
        <w:rPr>
          <w:rStyle w:val="Heading1Char"/>
        </w:rPr>
        <w:t>”</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32A79E09" w14:textId="2F767BB3" w:rsidR="00A062AA"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34010781" w:history="1">
            <w:r w:rsidR="00A062AA" w:rsidRPr="00C54F50">
              <w:rPr>
                <w:rStyle w:val="Hyperlink"/>
                <w:rFonts w:eastAsia="Times New Roman"/>
                <w:noProof/>
              </w:rPr>
              <w:t>Potential biases in the review process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_Toc234010781 \h </w:instrText>
            </w:r>
            <w:r w:rsidR="00A062AA">
              <w:rPr>
                <w:noProof/>
                <w:webHidden/>
              </w:rPr>
            </w:r>
            <w:r w:rsidR="00A062AA">
              <w:rPr>
                <w:noProof/>
                <w:webHidden/>
              </w:rPr>
              <w:fldChar w:fldCharType="separate"/>
            </w:r>
            <w:r w:rsidR="0084493F">
              <w:rPr>
                <w:noProof/>
                <w:webHidden/>
              </w:rPr>
              <w:t>2</w:t>
            </w:r>
            <w:r w:rsidR="00A062AA">
              <w:rPr>
                <w:noProof/>
                <w:webHidden/>
              </w:rPr>
              <w:fldChar w:fldCharType="end"/>
            </w:r>
          </w:hyperlink>
        </w:p>
        <w:p w14:paraId="63667B0F" w14:textId="26B51DBF" w:rsidR="00A062AA" w:rsidRDefault="00000000">
          <w:pPr>
            <w:pStyle w:val="TOC2"/>
            <w:tabs>
              <w:tab w:val="right" w:leader="dot" w:pos="9962"/>
            </w:tabs>
            <w:rPr>
              <w:rFonts w:asciiTheme="minorHAnsi" w:eastAsiaTheme="minorEastAsia" w:hAnsiTheme="minorHAnsi"/>
              <w:noProof/>
            </w:rPr>
          </w:pPr>
          <w:hyperlink w:anchor="_Toc234010782" w:history="1">
            <w:r w:rsidR="00A062AA" w:rsidRPr="00C54F50">
              <w:rPr>
                <w:rStyle w:val="Hyperlink"/>
                <w:noProof/>
              </w:rPr>
              <w:t>Further descriptive statistics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_Toc234010782 \h </w:instrText>
            </w:r>
            <w:r w:rsidR="00A062AA">
              <w:rPr>
                <w:noProof/>
                <w:webHidden/>
              </w:rPr>
            </w:r>
            <w:r w:rsidR="00A062AA">
              <w:rPr>
                <w:noProof/>
                <w:webHidden/>
              </w:rPr>
              <w:fldChar w:fldCharType="separate"/>
            </w:r>
            <w:r w:rsidR="0084493F">
              <w:rPr>
                <w:noProof/>
                <w:webHidden/>
              </w:rPr>
              <w:t>2</w:t>
            </w:r>
            <w:r w:rsidR="00A062AA">
              <w:rPr>
                <w:noProof/>
                <w:webHidden/>
              </w:rPr>
              <w:fldChar w:fldCharType="end"/>
            </w:r>
          </w:hyperlink>
        </w:p>
        <w:p w14:paraId="6D8BECB3" w14:textId="5A60CECA" w:rsidR="00A062AA" w:rsidRDefault="00000000">
          <w:pPr>
            <w:pStyle w:val="TOC2"/>
            <w:tabs>
              <w:tab w:val="right" w:leader="dot" w:pos="9962"/>
            </w:tabs>
            <w:rPr>
              <w:rFonts w:asciiTheme="minorHAnsi" w:eastAsiaTheme="minorEastAsia" w:hAnsiTheme="minorHAnsi"/>
              <w:noProof/>
            </w:rPr>
          </w:pPr>
          <w:hyperlink w:anchor="_Toc234010783" w:history="1">
            <w:r w:rsidR="00A062AA" w:rsidRPr="00C54F50">
              <w:rPr>
                <w:rStyle w:val="Hyperlink"/>
                <w:noProof/>
              </w:rPr>
              <w:t>Detailed forest plots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_Toc234010783 \h </w:instrText>
            </w:r>
            <w:r w:rsidR="00A062AA">
              <w:rPr>
                <w:noProof/>
                <w:webHidden/>
              </w:rPr>
            </w:r>
            <w:r w:rsidR="00A062AA">
              <w:rPr>
                <w:noProof/>
                <w:webHidden/>
              </w:rPr>
              <w:fldChar w:fldCharType="separate"/>
            </w:r>
            <w:r w:rsidR="0084493F">
              <w:rPr>
                <w:noProof/>
                <w:webHidden/>
              </w:rPr>
              <w:t>8</w:t>
            </w:r>
            <w:r w:rsidR="00A062AA">
              <w:rPr>
                <w:noProof/>
                <w:webHidden/>
              </w:rPr>
              <w:fldChar w:fldCharType="end"/>
            </w:r>
          </w:hyperlink>
        </w:p>
        <w:p w14:paraId="2C0491B4" w14:textId="03AA5844" w:rsidR="00A062AA" w:rsidRDefault="00000000">
          <w:pPr>
            <w:pStyle w:val="TOC2"/>
            <w:tabs>
              <w:tab w:val="right" w:leader="dot" w:pos="9962"/>
            </w:tabs>
            <w:rPr>
              <w:rFonts w:asciiTheme="minorHAnsi" w:eastAsiaTheme="minorEastAsia" w:hAnsiTheme="minorHAnsi"/>
              <w:noProof/>
            </w:rPr>
          </w:pPr>
          <w:hyperlink w:anchor="_Toc234010784" w:history="1">
            <w:r w:rsidR="00A062AA" w:rsidRPr="00C54F50">
              <w:rPr>
                <w:rStyle w:val="Hyperlink"/>
                <w:noProof/>
              </w:rPr>
              <w:t>Sensitivity analysis visualized</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_Toc234010784 \h </w:instrText>
            </w:r>
            <w:r w:rsidR="00A062AA">
              <w:rPr>
                <w:noProof/>
                <w:webHidden/>
              </w:rPr>
            </w:r>
            <w:r w:rsidR="00A062AA">
              <w:rPr>
                <w:noProof/>
                <w:webHidden/>
              </w:rPr>
              <w:fldChar w:fldCharType="separate"/>
            </w:r>
            <w:r w:rsidR="0084493F">
              <w:rPr>
                <w:noProof/>
                <w:webHidden/>
              </w:rPr>
              <w:t>10</w:t>
            </w:r>
            <w:r w:rsidR="00A062AA">
              <w:rPr>
                <w:noProof/>
                <w:webHidden/>
              </w:rPr>
              <w:fldChar w:fldCharType="end"/>
            </w:r>
          </w:hyperlink>
        </w:p>
        <w:p w14:paraId="465677D6" w14:textId="24DC77E9" w:rsidR="00A062AA" w:rsidRDefault="00000000">
          <w:pPr>
            <w:pStyle w:val="TOC2"/>
            <w:tabs>
              <w:tab w:val="right" w:leader="dot" w:pos="9962"/>
            </w:tabs>
            <w:rPr>
              <w:rFonts w:asciiTheme="minorHAnsi" w:eastAsiaTheme="minorEastAsia" w:hAnsiTheme="minorHAnsi"/>
              <w:noProof/>
            </w:rPr>
          </w:pPr>
          <w:hyperlink w:anchor="_Toc234010785" w:history="1">
            <w:r w:rsidR="00A062AA" w:rsidRPr="00C54F50">
              <w:rPr>
                <w:rStyle w:val="Hyperlink"/>
                <w:noProof/>
              </w:rPr>
              <w:t>Publication bias table for the overall average effects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_Toc234010785 \h </w:instrText>
            </w:r>
            <w:r w:rsidR="00A062AA">
              <w:rPr>
                <w:noProof/>
                <w:webHidden/>
              </w:rPr>
            </w:r>
            <w:r w:rsidR="00A062AA">
              <w:rPr>
                <w:noProof/>
                <w:webHidden/>
              </w:rPr>
              <w:fldChar w:fldCharType="separate"/>
            </w:r>
            <w:r w:rsidR="0084493F">
              <w:rPr>
                <w:noProof/>
                <w:webHidden/>
              </w:rPr>
              <w:t>12</w:t>
            </w:r>
            <w:r w:rsidR="00A062AA">
              <w:rPr>
                <w:noProof/>
                <w:webHidden/>
              </w:rPr>
              <w:fldChar w:fldCharType="end"/>
            </w:r>
          </w:hyperlink>
        </w:p>
        <w:p w14:paraId="7E403796" w14:textId="0C6CD8ED" w:rsidR="00A062AA" w:rsidRDefault="00000000">
          <w:pPr>
            <w:pStyle w:val="TOC2"/>
            <w:tabs>
              <w:tab w:val="right" w:leader="dot" w:pos="9962"/>
            </w:tabs>
            <w:rPr>
              <w:rFonts w:asciiTheme="minorHAnsi" w:eastAsiaTheme="minorEastAsia" w:hAnsiTheme="minorHAnsi"/>
              <w:noProof/>
            </w:rPr>
          </w:pPr>
          <w:hyperlink w:anchor="_Toc234010786" w:history="1">
            <w:r w:rsidR="00A062AA" w:rsidRPr="00C54F50">
              <w:rPr>
                <w:rStyle w:val="Hyperlink"/>
                <w:noProof/>
              </w:rPr>
              <w:t>Moderator analyses across social reintegration and mental health</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_Toc234010786 \h </w:instrText>
            </w:r>
            <w:r w:rsidR="00A062AA">
              <w:rPr>
                <w:noProof/>
                <w:webHidden/>
              </w:rPr>
            </w:r>
            <w:r w:rsidR="00A062AA">
              <w:rPr>
                <w:noProof/>
                <w:webHidden/>
              </w:rPr>
              <w:fldChar w:fldCharType="separate"/>
            </w:r>
            <w:r w:rsidR="0084493F">
              <w:rPr>
                <w:noProof/>
                <w:webHidden/>
              </w:rPr>
              <w:t>12</w:t>
            </w:r>
            <w:r w:rsidR="00A062AA">
              <w:rPr>
                <w:noProof/>
                <w:webHidden/>
              </w:rPr>
              <w:fldChar w:fldCharType="end"/>
            </w:r>
          </w:hyperlink>
        </w:p>
        <w:p w14:paraId="00A17673" w14:textId="69E0BF03" w:rsidR="00A062AA" w:rsidRDefault="00000000">
          <w:pPr>
            <w:pStyle w:val="TOC2"/>
            <w:tabs>
              <w:tab w:val="right" w:leader="dot" w:pos="9962"/>
            </w:tabs>
            <w:rPr>
              <w:rFonts w:asciiTheme="minorHAnsi" w:eastAsiaTheme="minorEastAsia" w:hAnsiTheme="minorHAnsi"/>
              <w:noProof/>
            </w:rPr>
          </w:pPr>
          <w:hyperlink w:anchor="_Toc234010787" w:history="1">
            <w:r w:rsidR="00A062AA" w:rsidRPr="00C54F50">
              <w:rPr>
                <w:rStyle w:val="Hyperlink"/>
                <w:noProof/>
              </w:rPr>
              <w:t>Detailed overview of included outcomes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_Toc234010787 \h </w:instrText>
            </w:r>
            <w:r w:rsidR="00A062AA">
              <w:rPr>
                <w:noProof/>
                <w:webHidden/>
              </w:rPr>
            </w:r>
            <w:r w:rsidR="00A062AA">
              <w:rPr>
                <w:noProof/>
                <w:webHidden/>
              </w:rPr>
              <w:fldChar w:fldCharType="separate"/>
            </w:r>
            <w:r w:rsidR="0084493F">
              <w:rPr>
                <w:noProof/>
                <w:webHidden/>
              </w:rPr>
              <w:t>19</w:t>
            </w:r>
            <w:r w:rsidR="00A062AA">
              <w:rPr>
                <w:noProof/>
                <w:webHidden/>
              </w:rPr>
              <w:fldChar w:fldCharType="end"/>
            </w:r>
          </w:hyperlink>
        </w:p>
        <w:p w14:paraId="4D49BE1E" w14:textId="789225F3" w:rsidR="00A062AA" w:rsidRDefault="00000000">
          <w:pPr>
            <w:pStyle w:val="TOC2"/>
            <w:tabs>
              <w:tab w:val="right" w:leader="dot" w:pos="9962"/>
            </w:tabs>
            <w:rPr>
              <w:rFonts w:asciiTheme="minorHAnsi" w:eastAsiaTheme="minorEastAsia" w:hAnsiTheme="minorHAnsi"/>
              <w:noProof/>
            </w:rPr>
          </w:pPr>
          <w:hyperlink w:anchor="_Toc234010788" w:history="1">
            <w:r w:rsidR="00A062AA" w:rsidRPr="00C54F50">
              <w:rPr>
                <w:rStyle w:val="Hyperlink"/>
                <w:rFonts w:eastAsia="Times New Roman"/>
                <w:noProof/>
              </w:rPr>
              <w:t xml:space="preserve">Search methods for </w:t>
            </w:r>
            <w:r w:rsidR="00A062AA" w:rsidRPr="00C54F50">
              <w:rPr>
                <w:rStyle w:val="Hyperlink"/>
                <w:noProof/>
              </w:rPr>
              <w:t>identification</w:t>
            </w:r>
            <w:r w:rsidR="00A062AA" w:rsidRPr="00C54F50">
              <w:rPr>
                <w:rStyle w:val="Hyperlink"/>
                <w:rFonts w:eastAsia="Times New Roman"/>
                <w:noProof/>
              </w:rPr>
              <w:t xml:space="preserve"> of studies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_Toc234010788 \h </w:instrText>
            </w:r>
            <w:r w:rsidR="00A062AA">
              <w:rPr>
                <w:noProof/>
                <w:webHidden/>
              </w:rPr>
            </w:r>
            <w:r w:rsidR="00A062AA">
              <w:rPr>
                <w:noProof/>
                <w:webHidden/>
              </w:rPr>
              <w:fldChar w:fldCharType="separate"/>
            </w:r>
            <w:r w:rsidR="0084493F">
              <w:rPr>
                <w:noProof/>
                <w:webHidden/>
              </w:rPr>
              <w:t>23</w:t>
            </w:r>
            <w:r w:rsidR="00A062AA">
              <w:rPr>
                <w:noProof/>
                <w:webHidden/>
              </w:rPr>
              <w:fldChar w:fldCharType="end"/>
            </w:r>
          </w:hyperlink>
        </w:p>
        <w:p w14:paraId="210F626A" w14:textId="7935B996" w:rsidR="00A062AA" w:rsidRDefault="00000000">
          <w:pPr>
            <w:pStyle w:val="TOC3"/>
            <w:tabs>
              <w:tab w:val="right" w:leader="dot" w:pos="9962"/>
            </w:tabs>
            <w:rPr>
              <w:rFonts w:asciiTheme="minorHAnsi" w:eastAsiaTheme="minorEastAsia" w:hAnsiTheme="minorHAnsi"/>
              <w:noProof/>
            </w:rPr>
          </w:pPr>
          <w:hyperlink w:anchor="_Toc234010789" w:history="1">
            <w:r w:rsidR="00A062AA" w:rsidRPr="00C54F50">
              <w:rPr>
                <w:rStyle w:val="Hyperlink"/>
                <w:rFonts w:eastAsia="Times New Roman"/>
                <w:noProof/>
              </w:rPr>
              <w:t>Electronic searches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_Toc234010789 \h </w:instrText>
            </w:r>
            <w:r w:rsidR="00A062AA">
              <w:rPr>
                <w:noProof/>
                <w:webHidden/>
              </w:rPr>
            </w:r>
            <w:r w:rsidR="00A062AA">
              <w:rPr>
                <w:noProof/>
                <w:webHidden/>
              </w:rPr>
              <w:fldChar w:fldCharType="separate"/>
            </w:r>
            <w:r w:rsidR="0084493F">
              <w:rPr>
                <w:noProof/>
                <w:webHidden/>
              </w:rPr>
              <w:t>24</w:t>
            </w:r>
            <w:r w:rsidR="00A062AA">
              <w:rPr>
                <w:noProof/>
                <w:webHidden/>
              </w:rPr>
              <w:fldChar w:fldCharType="end"/>
            </w:r>
          </w:hyperlink>
        </w:p>
        <w:p w14:paraId="663F2F75" w14:textId="1800E4CB" w:rsidR="00A062AA" w:rsidRDefault="00000000">
          <w:pPr>
            <w:pStyle w:val="TOC3"/>
            <w:tabs>
              <w:tab w:val="right" w:leader="dot" w:pos="9962"/>
            </w:tabs>
            <w:rPr>
              <w:rFonts w:asciiTheme="minorHAnsi" w:eastAsiaTheme="minorEastAsia" w:hAnsiTheme="minorHAnsi"/>
              <w:noProof/>
            </w:rPr>
          </w:pPr>
          <w:hyperlink w:anchor="_Toc234010790" w:history="1">
            <w:r w:rsidR="00A062AA" w:rsidRPr="00C54F50">
              <w:rPr>
                <w:rStyle w:val="Hyperlink"/>
                <w:rFonts w:eastAsia="Times New Roman"/>
                <w:noProof/>
              </w:rPr>
              <w:t>Searching other resources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_Toc234010790 \h </w:instrText>
            </w:r>
            <w:r w:rsidR="00A062AA">
              <w:rPr>
                <w:noProof/>
                <w:webHidden/>
              </w:rPr>
            </w:r>
            <w:r w:rsidR="00A062AA">
              <w:rPr>
                <w:noProof/>
                <w:webHidden/>
              </w:rPr>
              <w:fldChar w:fldCharType="separate"/>
            </w:r>
            <w:r w:rsidR="0084493F">
              <w:rPr>
                <w:noProof/>
                <w:webHidden/>
              </w:rPr>
              <w:t>24</w:t>
            </w:r>
            <w:r w:rsidR="00A062AA">
              <w:rPr>
                <w:noProof/>
                <w:webHidden/>
              </w:rPr>
              <w:fldChar w:fldCharType="end"/>
            </w:r>
          </w:hyperlink>
        </w:p>
        <w:p w14:paraId="210C8920" w14:textId="00A51DC0" w:rsidR="00A062AA" w:rsidRDefault="00000000">
          <w:pPr>
            <w:pStyle w:val="TOC2"/>
            <w:tabs>
              <w:tab w:val="right" w:leader="dot" w:pos="9962"/>
            </w:tabs>
            <w:rPr>
              <w:rFonts w:asciiTheme="minorHAnsi" w:eastAsiaTheme="minorEastAsia" w:hAnsiTheme="minorHAnsi"/>
              <w:noProof/>
            </w:rPr>
          </w:pPr>
          <w:hyperlink w:anchor="_Toc234010791" w:history="1">
            <w:r w:rsidR="00A062AA" w:rsidRPr="00C54F50">
              <w:rPr>
                <w:rStyle w:val="Hyperlink"/>
                <w:noProof/>
                <w:lang w:val="en-CA"/>
              </w:rPr>
              <w:t>Risk of bias plot</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_Toc234010791 \h </w:instrText>
            </w:r>
            <w:r w:rsidR="00A062AA">
              <w:rPr>
                <w:noProof/>
                <w:webHidden/>
              </w:rPr>
            </w:r>
            <w:r w:rsidR="00A062AA">
              <w:rPr>
                <w:noProof/>
                <w:webHidden/>
              </w:rPr>
              <w:fldChar w:fldCharType="separate"/>
            </w:r>
            <w:r w:rsidR="0084493F">
              <w:rPr>
                <w:noProof/>
                <w:webHidden/>
              </w:rPr>
              <w:t>26</w:t>
            </w:r>
            <w:r w:rsidR="00A062AA">
              <w:rPr>
                <w:noProof/>
                <w:webHidden/>
              </w:rPr>
              <w:fldChar w:fldCharType="end"/>
            </w:r>
          </w:hyperlink>
        </w:p>
        <w:p w14:paraId="78F5607F" w14:textId="2A9C8E98" w:rsidR="00A062AA" w:rsidRDefault="00000000">
          <w:pPr>
            <w:pStyle w:val="TOC2"/>
            <w:tabs>
              <w:tab w:val="right" w:leader="dot" w:pos="9962"/>
            </w:tabs>
            <w:rPr>
              <w:rFonts w:asciiTheme="minorHAnsi" w:eastAsiaTheme="minorEastAsia" w:hAnsiTheme="minorHAnsi"/>
              <w:noProof/>
            </w:rPr>
          </w:pPr>
          <w:hyperlink w:anchor="_Toc234010792" w:history="1">
            <w:r w:rsidR="00A062AA" w:rsidRPr="00C54F50">
              <w:rPr>
                <w:rStyle w:val="Hyperlink"/>
                <w:noProof/>
              </w:rPr>
              <w:t>Treatment measurement and effect size calculation</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_Toc234010792 \h </w:instrText>
            </w:r>
            <w:r w:rsidR="00A062AA">
              <w:rPr>
                <w:noProof/>
                <w:webHidden/>
              </w:rPr>
            </w:r>
            <w:r w:rsidR="00A062AA">
              <w:rPr>
                <w:noProof/>
                <w:webHidden/>
              </w:rPr>
              <w:fldChar w:fldCharType="separate"/>
            </w:r>
            <w:r w:rsidR="0084493F">
              <w:rPr>
                <w:noProof/>
                <w:webHidden/>
              </w:rPr>
              <w:t>28</w:t>
            </w:r>
            <w:r w:rsidR="00A062AA">
              <w:rPr>
                <w:noProof/>
                <w:webHidden/>
              </w:rPr>
              <w:fldChar w:fldCharType="end"/>
            </w:r>
          </w:hyperlink>
        </w:p>
        <w:p w14:paraId="7883DA19" w14:textId="378C26F7" w:rsidR="00A062AA" w:rsidRDefault="00000000">
          <w:pPr>
            <w:pStyle w:val="TOC2"/>
            <w:tabs>
              <w:tab w:val="right" w:leader="dot" w:pos="9962"/>
            </w:tabs>
            <w:rPr>
              <w:rFonts w:asciiTheme="minorHAnsi" w:eastAsiaTheme="minorEastAsia" w:hAnsiTheme="minorHAnsi"/>
              <w:noProof/>
            </w:rPr>
          </w:pPr>
          <w:hyperlink w:anchor="_Toc234010793" w:history="1">
            <w:r w:rsidR="00A062AA" w:rsidRPr="00C54F50">
              <w:rPr>
                <w:rStyle w:val="Hyperlink"/>
                <w:noProof/>
              </w:rPr>
              <w:t>Further details about the data synthesis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_Toc234010793 \h </w:instrText>
            </w:r>
            <w:r w:rsidR="00A062AA">
              <w:rPr>
                <w:noProof/>
                <w:webHidden/>
              </w:rPr>
            </w:r>
            <w:r w:rsidR="00A062AA">
              <w:rPr>
                <w:noProof/>
                <w:webHidden/>
              </w:rPr>
              <w:fldChar w:fldCharType="separate"/>
            </w:r>
            <w:r w:rsidR="0084493F">
              <w:rPr>
                <w:noProof/>
                <w:webHidden/>
              </w:rPr>
              <w:t>33</w:t>
            </w:r>
            <w:r w:rsidR="00A062AA">
              <w:rPr>
                <w:noProof/>
                <w:webHidden/>
              </w:rPr>
              <w:fldChar w:fldCharType="end"/>
            </w:r>
          </w:hyperlink>
        </w:p>
        <w:p w14:paraId="7552FBEC" w14:textId="515F7AA2" w:rsidR="00A062AA" w:rsidRDefault="00000000">
          <w:pPr>
            <w:pStyle w:val="TOC3"/>
            <w:tabs>
              <w:tab w:val="right" w:leader="dot" w:pos="9962"/>
            </w:tabs>
            <w:rPr>
              <w:rFonts w:asciiTheme="minorHAnsi" w:eastAsiaTheme="minorEastAsia" w:hAnsiTheme="minorHAnsi"/>
              <w:noProof/>
            </w:rPr>
          </w:pPr>
          <w:hyperlink w:anchor="_Toc234010794" w:history="1">
            <w:r w:rsidR="00A062AA" w:rsidRPr="00C54F50">
              <w:rPr>
                <w:rStyle w:val="Hyperlink"/>
                <w:rFonts w:eastAsia="Times New Roman"/>
                <w:noProof/>
              </w:rPr>
              <w:t>Unit of analysis issues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_Toc234010794 \h </w:instrText>
            </w:r>
            <w:r w:rsidR="00A062AA">
              <w:rPr>
                <w:noProof/>
                <w:webHidden/>
              </w:rPr>
            </w:r>
            <w:r w:rsidR="00A062AA">
              <w:rPr>
                <w:noProof/>
                <w:webHidden/>
              </w:rPr>
              <w:fldChar w:fldCharType="separate"/>
            </w:r>
            <w:r w:rsidR="0084493F">
              <w:rPr>
                <w:noProof/>
                <w:webHidden/>
              </w:rPr>
              <w:t>33</w:t>
            </w:r>
            <w:r w:rsidR="00A062AA">
              <w:rPr>
                <w:noProof/>
                <w:webHidden/>
              </w:rPr>
              <w:fldChar w:fldCharType="end"/>
            </w:r>
          </w:hyperlink>
        </w:p>
        <w:p w14:paraId="0B977CE8" w14:textId="63BA0775" w:rsidR="00A062AA" w:rsidRDefault="00000000">
          <w:pPr>
            <w:pStyle w:val="TOC3"/>
            <w:tabs>
              <w:tab w:val="right" w:leader="dot" w:pos="9962"/>
            </w:tabs>
            <w:rPr>
              <w:rFonts w:asciiTheme="minorHAnsi" w:eastAsiaTheme="minorEastAsia" w:hAnsiTheme="minorHAnsi"/>
              <w:noProof/>
            </w:rPr>
          </w:pPr>
          <w:hyperlink w:anchor="_Toc234010795" w:history="1">
            <w:r w:rsidR="00A062AA" w:rsidRPr="00C54F50">
              <w:rPr>
                <w:rStyle w:val="Hyperlink"/>
                <w:rFonts w:eastAsia="Times New Roman"/>
                <w:noProof/>
              </w:rPr>
              <w:t>Criteria for the determination of independent findings (dependent effect sizes)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_Toc234010795 \h </w:instrText>
            </w:r>
            <w:r w:rsidR="00A062AA">
              <w:rPr>
                <w:noProof/>
                <w:webHidden/>
              </w:rPr>
            </w:r>
            <w:r w:rsidR="00A062AA">
              <w:rPr>
                <w:noProof/>
                <w:webHidden/>
              </w:rPr>
              <w:fldChar w:fldCharType="separate"/>
            </w:r>
            <w:r w:rsidR="0084493F">
              <w:rPr>
                <w:noProof/>
                <w:webHidden/>
              </w:rPr>
              <w:t>34</w:t>
            </w:r>
            <w:r w:rsidR="00A062AA">
              <w:rPr>
                <w:noProof/>
                <w:webHidden/>
              </w:rPr>
              <w:fldChar w:fldCharType="end"/>
            </w:r>
          </w:hyperlink>
        </w:p>
        <w:p w14:paraId="4D9F809C" w14:textId="5A78FA9F" w:rsidR="00A062AA" w:rsidRDefault="00000000">
          <w:pPr>
            <w:pStyle w:val="TOC3"/>
            <w:tabs>
              <w:tab w:val="right" w:leader="dot" w:pos="9962"/>
            </w:tabs>
            <w:rPr>
              <w:rFonts w:asciiTheme="minorHAnsi" w:eastAsiaTheme="minorEastAsia" w:hAnsiTheme="minorHAnsi"/>
              <w:noProof/>
            </w:rPr>
          </w:pPr>
          <w:hyperlink w:anchor="_Toc234010796" w:history="1">
            <w:r w:rsidR="00A062AA" w:rsidRPr="00C54F50">
              <w:rPr>
                <w:rStyle w:val="Hyperlink"/>
                <w:rFonts w:eastAsia="Times New Roman"/>
                <w:noProof/>
              </w:rPr>
              <w:t>Dealing with missing data</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_Toc234010796 \h </w:instrText>
            </w:r>
            <w:r w:rsidR="00A062AA">
              <w:rPr>
                <w:noProof/>
                <w:webHidden/>
              </w:rPr>
            </w:r>
            <w:r w:rsidR="00A062AA">
              <w:rPr>
                <w:noProof/>
                <w:webHidden/>
              </w:rPr>
              <w:fldChar w:fldCharType="separate"/>
            </w:r>
            <w:r w:rsidR="0084493F">
              <w:rPr>
                <w:noProof/>
                <w:webHidden/>
              </w:rPr>
              <w:t>35</w:t>
            </w:r>
            <w:r w:rsidR="00A062AA">
              <w:rPr>
                <w:noProof/>
                <w:webHidden/>
              </w:rPr>
              <w:fldChar w:fldCharType="end"/>
            </w:r>
          </w:hyperlink>
        </w:p>
        <w:p w14:paraId="7B15C094" w14:textId="4D64928F" w:rsidR="00A062AA" w:rsidRDefault="00000000">
          <w:pPr>
            <w:pStyle w:val="TOC3"/>
            <w:tabs>
              <w:tab w:val="right" w:leader="dot" w:pos="9962"/>
            </w:tabs>
            <w:rPr>
              <w:rFonts w:asciiTheme="minorHAnsi" w:eastAsiaTheme="minorEastAsia" w:hAnsiTheme="minorHAnsi"/>
              <w:noProof/>
            </w:rPr>
          </w:pPr>
          <w:hyperlink w:anchor="_Toc234010797" w:history="1">
            <w:r w:rsidR="00A062AA" w:rsidRPr="00C54F50">
              <w:rPr>
                <w:rStyle w:val="Hyperlink"/>
                <w:rFonts w:eastAsia="Times New Roman"/>
                <w:noProof/>
              </w:rPr>
              <w:t>Assessment of heterogeneity</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_Toc234010797 \h </w:instrText>
            </w:r>
            <w:r w:rsidR="00A062AA">
              <w:rPr>
                <w:noProof/>
                <w:webHidden/>
              </w:rPr>
            </w:r>
            <w:r w:rsidR="00A062AA">
              <w:rPr>
                <w:noProof/>
                <w:webHidden/>
              </w:rPr>
              <w:fldChar w:fldCharType="separate"/>
            </w:r>
            <w:r w:rsidR="0084493F">
              <w:rPr>
                <w:noProof/>
                <w:webHidden/>
              </w:rPr>
              <w:t>36</w:t>
            </w:r>
            <w:r w:rsidR="00A062AA">
              <w:rPr>
                <w:noProof/>
                <w:webHidden/>
              </w:rPr>
              <w:fldChar w:fldCharType="end"/>
            </w:r>
          </w:hyperlink>
        </w:p>
        <w:p w14:paraId="0C89DACA" w14:textId="7F67FE5C" w:rsidR="00A062AA" w:rsidRDefault="00000000">
          <w:pPr>
            <w:pStyle w:val="TOC3"/>
            <w:tabs>
              <w:tab w:val="right" w:leader="dot" w:pos="9962"/>
            </w:tabs>
            <w:rPr>
              <w:rFonts w:asciiTheme="minorHAnsi" w:eastAsiaTheme="minorEastAsia" w:hAnsiTheme="minorHAnsi"/>
              <w:noProof/>
            </w:rPr>
          </w:pPr>
          <w:hyperlink w:anchor="_Toc234010798" w:history="1">
            <w:r w:rsidR="00A062AA" w:rsidRPr="00C54F50">
              <w:rPr>
                <w:rStyle w:val="Hyperlink"/>
                <w:noProof/>
              </w:rPr>
              <w:t>Overall average effect – PECHE-RVE</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_Toc234010798 \h </w:instrText>
            </w:r>
            <w:r w:rsidR="00A062AA">
              <w:rPr>
                <w:noProof/>
                <w:webHidden/>
              </w:rPr>
            </w:r>
            <w:r w:rsidR="00A062AA">
              <w:rPr>
                <w:noProof/>
                <w:webHidden/>
              </w:rPr>
              <w:fldChar w:fldCharType="separate"/>
            </w:r>
            <w:r w:rsidR="0084493F">
              <w:rPr>
                <w:noProof/>
                <w:webHidden/>
              </w:rPr>
              <w:t>36</w:t>
            </w:r>
            <w:r w:rsidR="00A062AA">
              <w:rPr>
                <w:noProof/>
                <w:webHidden/>
              </w:rPr>
              <w:fldChar w:fldCharType="end"/>
            </w:r>
          </w:hyperlink>
        </w:p>
        <w:p w14:paraId="1F9B35F3" w14:textId="40636D8B" w:rsidR="00A062AA" w:rsidRDefault="00000000">
          <w:pPr>
            <w:pStyle w:val="TOC3"/>
            <w:tabs>
              <w:tab w:val="right" w:leader="dot" w:pos="9962"/>
            </w:tabs>
            <w:rPr>
              <w:rFonts w:asciiTheme="minorHAnsi" w:eastAsiaTheme="minorEastAsia" w:hAnsiTheme="minorHAnsi"/>
              <w:noProof/>
            </w:rPr>
          </w:pPr>
          <w:hyperlink w:anchor="_Toc234010799" w:history="1">
            <w:r w:rsidR="00A062AA" w:rsidRPr="00C54F50">
              <w:rPr>
                <w:rStyle w:val="Hyperlink"/>
                <w:rFonts w:eastAsia="Times New Roman"/>
                <w:noProof/>
              </w:rPr>
              <w:t>Subgroup analysis and investigation of heterogeneity</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_Toc234010799 \h </w:instrText>
            </w:r>
            <w:r w:rsidR="00A062AA">
              <w:rPr>
                <w:noProof/>
                <w:webHidden/>
              </w:rPr>
            </w:r>
            <w:r w:rsidR="00A062AA">
              <w:rPr>
                <w:noProof/>
                <w:webHidden/>
              </w:rPr>
              <w:fldChar w:fldCharType="separate"/>
            </w:r>
            <w:r w:rsidR="0084493F">
              <w:rPr>
                <w:noProof/>
                <w:webHidden/>
              </w:rPr>
              <w:t>37</w:t>
            </w:r>
            <w:r w:rsidR="00A062AA">
              <w:rPr>
                <w:noProof/>
                <w:webHidden/>
              </w:rPr>
              <w:fldChar w:fldCharType="end"/>
            </w:r>
          </w:hyperlink>
        </w:p>
        <w:p w14:paraId="20717875" w14:textId="3D68EEC9" w:rsidR="00A062AA" w:rsidRDefault="00000000">
          <w:pPr>
            <w:pStyle w:val="TOC3"/>
            <w:tabs>
              <w:tab w:val="right" w:leader="dot" w:pos="9962"/>
            </w:tabs>
            <w:rPr>
              <w:rFonts w:asciiTheme="minorHAnsi" w:eastAsiaTheme="minorEastAsia" w:hAnsiTheme="minorHAnsi"/>
              <w:noProof/>
            </w:rPr>
          </w:pPr>
          <w:hyperlink w:anchor="_Toc234010800" w:history="1">
            <w:r w:rsidR="00A062AA" w:rsidRPr="00C54F50">
              <w:rPr>
                <w:rStyle w:val="Hyperlink"/>
                <w:rFonts w:eastAsia="Times New Roman"/>
                <w:noProof/>
              </w:rPr>
              <w:t>Sensitivity analysis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_Toc234010800 \h </w:instrText>
            </w:r>
            <w:r w:rsidR="00A062AA">
              <w:rPr>
                <w:noProof/>
                <w:webHidden/>
              </w:rPr>
            </w:r>
            <w:r w:rsidR="00A062AA">
              <w:rPr>
                <w:noProof/>
                <w:webHidden/>
              </w:rPr>
              <w:fldChar w:fldCharType="separate"/>
            </w:r>
            <w:r w:rsidR="0084493F">
              <w:rPr>
                <w:noProof/>
                <w:webHidden/>
              </w:rPr>
              <w:t>41</w:t>
            </w:r>
            <w:r w:rsidR="00A062AA">
              <w:rPr>
                <w:noProof/>
                <w:webHidden/>
              </w:rPr>
              <w:fldChar w:fldCharType="end"/>
            </w:r>
          </w:hyperlink>
        </w:p>
        <w:p w14:paraId="3C26D76D" w14:textId="1DA9C8F7" w:rsidR="00A062AA" w:rsidRDefault="00000000">
          <w:pPr>
            <w:pStyle w:val="TOC3"/>
            <w:tabs>
              <w:tab w:val="right" w:leader="dot" w:pos="9962"/>
            </w:tabs>
            <w:rPr>
              <w:rFonts w:asciiTheme="minorHAnsi" w:eastAsiaTheme="minorEastAsia" w:hAnsiTheme="minorHAnsi"/>
              <w:noProof/>
            </w:rPr>
          </w:pPr>
          <w:hyperlink w:anchor="_Toc234010801" w:history="1">
            <w:r w:rsidR="00A062AA" w:rsidRPr="00C54F50">
              <w:rPr>
                <w:rStyle w:val="Hyperlink"/>
                <w:rFonts w:eastAsia="Times New Roman"/>
                <w:noProof/>
              </w:rPr>
              <w:t>Assess</w:t>
            </w:r>
            <w:r w:rsidR="00A062AA" w:rsidRPr="00C54F50">
              <w:rPr>
                <w:rStyle w:val="Hyperlink"/>
                <w:rFonts w:eastAsia="Times New Roman"/>
                <w:noProof/>
              </w:rPr>
              <w:t>m</w:t>
            </w:r>
            <w:r w:rsidR="00A062AA" w:rsidRPr="00C54F50">
              <w:rPr>
                <w:rStyle w:val="Hyperlink"/>
                <w:rFonts w:eastAsia="Times New Roman"/>
                <w:noProof/>
              </w:rPr>
              <w:t>ent of reporting biases</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_Toc234010801 \h </w:instrText>
            </w:r>
            <w:r w:rsidR="00A062AA">
              <w:rPr>
                <w:noProof/>
                <w:webHidden/>
              </w:rPr>
            </w:r>
            <w:r w:rsidR="00A062AA">
              <w:rPr>
                <w:noProof/>
                <w:webHidden/>
              </w:rPr>
              <w:fldChar w:fldCharType="separate"/>
            </w:r>
            <w:r w:rsidR="0084493F">
              <w:rPr>
                <w:noProof/>
                <w:webHidden/>
              </w:rPr>
              <w:t>41</w:t>
            </w:r>
            <w:r w:rsidR="00A062AA">
              <w:rPr>
                <w:noProof/>
                <w:webHidden/>
              </w:rPr>
              <w:fldChar w:fldCharType="end"/>
            </w:r>
          </w:hyperlink>
        </w:p>
        <w:p w14:paraId="39234FE8" w14:textId="395DF941" w:rsidR="00A062AA" w:rsidRDefault="00000000">
          <w:pPr>
            <w:pStyle w:val="TOC2"/>
            <w:tabs>
              <w:tab w:val="right" w:leader="dot" w:pos="9962"/>
            </w:tabs>
            <w:rPr>
              <w:rFonts w:asciiTheme="minorHAnsi" w:eastAsiaTheme="minorEastAsia" w:hAnsiTheme="minorHAnsi"/>
              <w:noProof/>
            </w:rPr>
          </w:pPr>
          <w:hyperlink w:anchor="_Toc234010802" w:history="1">
            <w:r w:rsidR="00A062AA" w:rsidRPr="00C54F50">
              <w:rPr>
                <w:rStyle w:val="Hyperlink"/>
                <w:noProof/>
                <w:lang w:val="da-DK"/>
              </w:rPr>
              <w:t>Reference</w:t>
            </w:r>
            <w:r w:rsidR="00A062AA">
              <w:rPr>
                <w:noProof/>
                <w:webHidden/>
              </w:rPr>
              <w:tab/>
            </w:r>
            <w:r w:rsidR="00F41C4E">
              <w:rPr>
                <w:noProof/>
                <w:webHidden/>
              </w:rPr>
              <w:t>S</w:t>
            </w:r>
            <w:r w:rsidR="00A062AA">
              <w:rPr>
                <w:noProof/>
                <w:webHidden/>
              </w:rPr>
              <w:fldChar w:fldCharType="begin"/>
            </w:r>
            <w:r w:rsidR="00A062AA">
              <w:rPr>
                <w:noProof/>
                <w:webHidden/>
              </w:rPr>
              <w:instrText xml:space="preserve"> PAGEREF _Toc234010802 \h </w:instrText>
            </w:r>
            <w:r w:rsidR="00A062AA">
              <w:rPr>
                <w:noProof/>
                <w:webHidden/>
              </w:rPr>
            </w:r>
            <w:r w:rsidR="00A062AA">
              <w:rPr>
                <w:noProof/>
                <w:webHidden/>
              </w:rPr>
              <w:fldChar w:fldCharType="separate"/>
            </w:r>
            <w:r w:rsidR="0084493F">
              <w:rPr>
                <w:noProof/>
                <w:webHidden/>
              </w:rPr>
              <w:t>47</w:t>
            </w:r>
            <w:r w:rsidR="00A062AA">
              <w:rPr>
                <w:noProof/>
                <w:webHidden/>
              </w:rPr>
              <w:fldChar w:fldCharType="end"/>
            </w:r>
          </w:hyperlink>
        </w:p>
        <w:p w14:paraId="292FF77F" w14:textId="1ABD52EC"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34010781"/>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64C01FC" w:rsidR="009B243E" w:rsidRPr="007D4BFF" w:rsidRDefault="009B243E" w:rsidP="009B243E">
      <w:pPr>
        <w:rPr>
          <w:rFonts w:eastAsia="Times New Roman" w:cs="Times New Roman"/>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w:t>
      </w:r>
      <w:r w:rsidR="007D4BFF">
        <w:rPr>
          <w:rFonts w:cs="Times New Roman"/>
          <w:b/>
          <w:bCs/>
        </w:rPr>
        <w:t>.</w:t>
      </w:r>
      <w:r w:rsidRPr="007D4BFF">
        <w:rPr>
          <w:rFonts w:cs="Times New Roman"/>
        </w:rPr>
        <w:t xml:space="preserve"> </w:t>
      </w:r>
      <w:r w:rsidRPr="007D4BFF">
        <w:rPr>
          <w:rFonts w:eastAsia="Times New Roman" w:cs="Times New Roman"/>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7FAE964F" w14:textId="77777777" w:rsidR="000B2FD3" w:rsidRDefault="000B2FD3" w:rsidP="009B243E">
      <w:pPr>
        <w:rPr>
          <w:rFonts w:cs="Times New Roman"/>
          <w:b/>
          <w:bCs/>
        </w:rPr>
      </w:pPr>
    </w:p>
    <w:p w14:paraId="63C82ABE" w14:textId="77777777" w:rsidR="000B2FD3" w:rsidRDefault="000B2FD3" w:rsidP="009B243E">
      <w:pPr>
        <w:rPr>
          <w:rFonts w:cs="Times New Roman"/>
          <w:b/>
          <w:bCs/>
        </w:rPr>
      </w:pPr>
    </w:p>
    <w:p w14:paraId="107C347A" w14:textId="77777777" w:rsidR="000B2FD3" w:rsidRDefault="000B2FD3" w:rsidP="000B2FD3"/>
    <w:p w14:paraId="3A568BE6" w14:textId="4824A3CE" w:rsidR="000B2FD3" w:rsidRDefault="000B2FD3" w:rsidP="000B2FD3">
      <w:pPr>
        <w:pStyle w:val="Heading2"/>
      </w:pPr>
      <w:r>
        <w:lastRenderedPageBreak/>
        <w:t>Preregistration over time</w:t>
      </w:r>
    </w:p>
    <w:p w14:paraId="440681F2" w14:textId="4AD2F4AF" w:rsidR="000B2FD3" w:rsidRDefault="000B2FD3" w:rsidP="000B2FD3">
      <w:pPr>
        <w:rPr>
          <w:b/>
          <w:bCs/>
        </w:rPr>
      </w:pPr>
      <w:r w:rsidRPr="000B2FD3">
        <w:rPr>
          <w:b/>
          <w:bCs/>
        </w:rPr>
        <w:t>Figure S2</w:t>
      </w:r>
      <w:r>
        <w:rPr>
          <w:rFonts w:ascii="Arial" w:hAnsi="Arial" w:cs="Arial"/>
          <w:b/>
          <w:color w:val="000000"/>
          <w:sz w:val="20"/>
          <w:szCs w:val="20"/>
        </w:rPr>
        <w:t xml:space="preserve">. </w:t>
      </w:r>
      <w:r>
        <w:rPr>
          <w:rFonts w:eastAsia="Times New Roman"/>
          <w:color w:val="333333"/>
          <w:lang w:eastAsia="da-DK"/>
        </w:rPr>
        <w:t>Number of studies included in meta-analysis by year and registration status</w:t>
      </w:r>
    </w:p>
    <w:p w14:paraId="33355FB4" w14:textId="5291113D" w:rsidR="000B2FD3" w:rsidRPr="000B2FD3" w:rsidRDefault="000B2FD3" w:rsidP="000B2FD3">
      <w:pPr>
        <w:rPr>
          <w:b/>
          <w:bCs/>
        </w:rPr>
      </w:pPr>
      <w:r>
        <w:rPr>
          <w:noProof/>
        </w:rPr>
        <w:drawing>
          <wp:inline distT="0" distB="0" distL="0" distR="0" wp14:anchorId="224F3F88" wp14:editId="55450D3C">
            <wp:extent cx="4871103" cy="3247403"/>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26773" cy="3284516"/>
                    </a:xfrm>
                    <a:prstGeom prst="rect">
                      <a:avLst/>
                    </a:prstGeom>
                    <a:noFill/>
                    <a:ln>
                      <a:noFill/>
                    </a:ln>
                  </pic:spPr>
                </pic:pic>
              </a:graphicData>
            </a:graphic>
          </wp:inline>
        </w:drawing>
      </w:r>
    </w:p>
    <w:p w14:paraId="07190F1F" w14:textId="04C6D28B" w:rsidR="00EA2114" w:rsidRDefault="00E32C44" w:rsidP="00EA2114">
      <w:pPr>
        <w:pStyle w:val="Heading2"/>
      </w:pPr>
      <w:bookmarkStart w:id="1" w:name="_Toc234010782"/>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47235CC7" w14:textId="77777777" w:rsidR="007D4BFF" w:rsidRDefault="007D4BFF" w:rsidP="006B22AC">
      <w:pPr>
        <w:rPr>
          <w:b/>
          <w:bCs/>
        </w:rPr>
      </w:pPr>
    </w:p>
    <w:p w14:paraId="0F7BF25E" w14:textId="366B22D0" w:rsidR="006B22AC" w:rsidRPr="00DA69D6" w:rsidRDefault="006B22AC" w:rsidP="006B22AC">
      <w:pPr>
        <w:rPr>
          <w:b/>
          <w:bCs/>
        </w:rPr>
      </w:pPr>
      <w:r w:rsidRPr="003B5E76">
        <w:rPr>
          <w:b/>
          <w:bCs/>
        </w:rPr>
        <w:t xml:space="preserve">Table </w:t>
      </w:r>
      <w:r>
        <w:rPr>
          <w:b/>
          <w:bCs/>
        </w:rPr>
        <w:t>S1</w:t>
      </w:r>
      <w:r w:rsidR="007D4BFF">
        <w:rPr>
          <w:b/>
          <w:bCs/>
        </w:rPr>
        <w:t>.</w:t>
      </w:r>
      <w:r w:rsidRPr="003B5E76">
        <w:rPr>
          <w:b/>
          <w:bCs/>
        </w:rPr>
        <w:t xml:space="preserve"> </w:t>
      </w:r>
      <w:r w:rsidRPr="007D4BFF">
        <w:t>Characteristics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lastRenderedPageBreak/>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 xml:space="preserve">a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1E337062" w:rsidR="00E32C44" w:rsidRPr="007D4BFF" w:rsidRDefault="00E32C44" w:rsidP="00E32C44">
      <w:pPr>
        <w:jc w:val="both"/>
        <w:rPr>
          <w:rFonts w:cs="Times New Roman"/>
        </w:rPr>
      </w:pPr>
      <w:r w:rsidRPr="00E32C44">
        <w:rPr>
          <w:rFonts w:cs="Times New Roman"/>
          <w:b/>
          <w:bCs/>
        </w:rPr>
        <w:lastRenderedPageBreak/>
        <w:t>Table S</w:t>
      </w:r>
      <w:r w:rsidR="006B22AC">
        <w:rPr>
          <w:rFonts w:cs="Times New Roman"/>
          <w:b/>
          <w:bCs/>
        </w:rPr>
        <w:t>2</w:t>
      </w:r>
      <w:r w:rsidR="007D4BFF">
        <w:rPr>
          <w:rFonts w:cs="Times New Roman"/>
          <w:b/>
          <w:bCs/>
        </w:rPr>
        <w:t>.</w:t>
      </w:r>
      <w:r w:rsidRPr="00E32C44">
        <w:rPr>
          <w:rFonts w:cs="Times New Roman"/>
          <w:b/>
          <w:bCs/>
        </w:rPr>
        <w:t xml:space="preserve"> </w:t>
      </w:r>
      <w:r w:rsidRPr="007D4BFF">
        <w:rPr>
          <w:rFonts w:cs="Times New Roman"/>
        </w:rPr>
        <w:t>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C34A581"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007D4BFF">
        <w:rPr>
          <w:rFonts w:cs="Times New Roman"/>
          <w:b/>
          <w:bCs/>
        </w:rPr>
        <w:t xml:space="preserve">. </w:t>
      </w:r>
      <w:r w:rsidRPr="00EA2114">
        <w:rPr>
          <w:rFonts w:cs="Times New Roman"/>
        </w:rPr>
        <w:t>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Treatment-On-the-Treated;  QES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02EBC607"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007D4BFF">
        <w:rPr>
          <w:rFonts w:cs="Times New Roman"/>
        </w:rPr>
        <w:t>.</w:t>
      </w:r>
      <w:r w:rsidRPr="00EA2114">
        <w:rPr>
          <w:rFonts w:cs="Times New Roman"/>
        </w:rPr>
        <w:t xml:space="preserve">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34010783"/>
      <w:r>
        <w:lastRenderedPageBreak/>
        <w:t>Detailed forest plots</w:t>
      </w:r>
      <w:bookmarkEnd w:id="3"/>
    </w:p>
    <w:p w14:paraId="4F1F7034" w14:textId="7CECF369" w:rsidR="008E2D65" w:rsidRPr="008E2D65" w:rsidRDefault="008E2D65" w:rsidP="008E2D65">
      <w:r>
        <w:t>Figure S</w:t>
      </w:r>
      <w:r w:rsidR="00C84AA3">
        <w:t>3</w:t>
      </w:r>
      <w:r>
        <w:t xml:space="preserve"> and S</w:t>
      </w:r>
      <w:r w:rsidR="00C84AA3">
        <w:t>4</w:t>
      </w:r>
      <w:r>
        <w:t xml:space="preserve"> present more outcome-specific forest </w:t>
      </w:r>
      <w:r w:rsidR="00C84AA3">
        <w:t>plots</w:t>
      </w:r>
      <w:r>
        <w:t xml:space="preserve">, including specific </w:t>
      </w:r>
      <w:r w:rsidR="00C84AA3">
        <w:t>weights</w:t>
      </w:r>
      <w:r>
        <w:t xml:space="preserve"> attributed to each effect size within the given study and the overall average effect size. </w:t>
      </w:r>
    </w:p>
    <w:p w14:paraId="1638EDF0" w14:textId="117A63D3" w:rsidR="008E2D65" w:rsidRPr="007D4BFF" w:rsidRDefault="008E2D65" w:rsidP="008E2D65">
      <w:pPr>
        <w:jc w:val="both"/>
      </w:pPr>
      <w:r w:rsidRPr="00EB46E6">
        <w:rPr>
          <w:b/>
          <w:bCs/>
        </w:rPr>
        <w:t>F</w:t>
      </w:r>
      <w:r>
        <w:rPr>
          <w:b/>
          <w:bCs/>
        </w:rPr>
        <w:t>ig</w:t>
      </w:r>
      <w:r w:rsidR="00227E6A">
        <w:rPr>
          <w:rFonts w:cs="Times New Roman"/>
          <w:b/>
          <w:bCs/>
        </w:rPr>
        <w:t>ure</w:t>
      </w:r>
      <w:r w:rsidRPr="00EB46E6">
        <w:rPr>
          <w:b/>
          <w:bCs/>
        </w:rPr>
        <w:t xml:space="preserve"> </w:t>
      </w:r>
      <w:r>
        <w:rPr>
          <w:b/>
          <w:bCs/>
        </w:rPr>
        <w:t>S</w:t>
      </w:r>
      <w:r w:rsidR="00C84AA3">
        <w:rPr>
          <w:b/>
          <w:bCs/>
        </w:rPr>
        <w:t>3</w:t>
      </w:r>
      <w:r w:rsidR="007D4BFF">
        <w:rPr>
          <w:b/>
          <w:bCs/>
        </w:rPr>
        <w:t>.</w:t>
      </w:r>
      <w:r>
        <w:t xml:space="preserve"> </w:t>
      </w:r>
      <w:r w:rsidRPr="007D4BFF">
        <w:rPr>
          <w:rFonts w:eastAsia="Times New Roman"/>
        </w:rPr>
        <w:t xml:space="preserve">Effect size forest plot with dependent effect sizes </w:t>
      </w:r>
      <w:r w:rsidRPr="007D4BFF">
        <w:t>for social reintegration outcomes</w:t>
      </w:r>
    </w:p>
    <w:p w14:paraId="056CD7E3" w14:textId="77777777" w:rsidR="008E2D65" w:rsidRDefault="008E2D65" w:rsidP="008E2D65">
      <w:pPr>
        <w:jc w:val="both"/>
      </w:pPr>
      <w:r>
        <w:rPr>
          <w:noProof/>
        </w:rPr>
        <w:drawing>
          <wp:inline distT="0" distB="0" distL="0" distR="0" wp14:anchorId="6E7AF0A1" wp14:editId="51AC2F3C">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0D32D6EF"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C84AA3">
        <w:rPr>
          <w:b/>
          <w:bCs/>
        </w:rPr>
        <w:t>4</w:t>
      </w:r>
      <w:r w:rsidR="007D4BFF">
        <w:rPr>
          <w:b/>
          <w:bCs/>
        </w:rPr>
        <w:t>.</w:t>
      </w:r>
      <w:r>
        <w:t xml:space="preserve"> </w:t>
      </w:r>
      <w:r w:rsidRPr="007D4BFF">
        <w:rPr>
          <w:rFonts w:eastAsia="Times New Roman"/>
        </w:rPr>
        <w:t xml:space="preserve">Effect size forest plot with dependent effect sizes </w:t>
      </w:r>
      <w:r w:rsidRPr="007D4BFF">
        <w:t>for mental health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1A01C9EC">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34010784"/>
      <w:r>
        <w:lastRenderedPageBreak/>
        <w:t>Sensitivity analysis</w:t>
      </w:r>
      <w:r w:rsidR="00FE1A21">
        <w:t xml:space="preserve"> visualized</w:t>
      </w:r>
      <w:bookmarkEnd w:id="5"/>
    </w:p>
    <w:p w14:paraId="68B1DA3D" w14:textId="42250797" w:rsidR="00CA4AC3" w:rsidRDefault="00CA4AC3" w:rsidP="00CA4AC3">
      <w:pPr>
        <w:rPr>
          <w:rFonts w:eastAsia="Times New Roman"/>
        </w:rPr>
      </w:pPr>
      <w:r>
        <w:t>Figures S</w:t>
      </w:r>
      <w:r w:rsidR="00C84AA3">
        <w:t>5</w:t>
      </w:r>
      <w:r>
        <w:t>-S</w:t>
      </w:r>
      <w:r w:rsidR="00C84AA3">
        <w:t>6</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38EE74A4"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C84AA3">
        <w:rPr>
          <w:rFonts w:eastAsia="Times New Roman"/>
          <w:b/>
          <w:bCs/>
        </w:rPr>
        <w:t>5</w:t>
      </w:r>
      <w:r w:rsidR="007D4BFF">
        <w:rPr>
          <w:rFonts w:eastAsia="Times New Roman"/>
          <w:b/>
          <w:bCs/>
        </w:rPr>
        <w:t xml:space="preserve">. </w:t>
      </w:r>
      <w:r w:rsidRPr="007D4BFF">
        <w:rPr>
          <w:rFonts w:eastAsia="Times New Roman"/>
        </w:rPr>
        <w:t>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4D428FC3"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C84AA3">
        <w:rPr>
          <w:rFonts w:eastAsia="Times New Roman"/>
          <w:b/>
          <w:bCs/>
        </w:rPr>
        <w:t>6</w:t>
      </w:r>
      <w:r w:rsidR="007D4BFF">
        <w:rPr>
          <w:rFonts w:eastAsia="Times New Roman"/>
          <w:b/>
          <w:bCs/>
        </w:rPr>
        <w:t>.</w:t>
      </w:r>
      <w:r w:rsidRPr="00CA4AC3">
        <w:rPr>
          <w:rFonts w:eastAsia="Times New Roman"/>
          <w:b/>
          <w:bCs/>
        </w:rPr>
        <w:t xml:space="preserve"> </w:t>
      </w:r>
      <w:r w:rsidRPr="007D4BFF">
        <w:rPr>
          <w:rFonts w:eastAsia="Times New Roman"/>
        </w:rPr>
        <w:t>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70AAEBF6" w:rsidR="00EE7BD5" w:rsidRDefault="007E6708" w:rsidP="00EE7BD5">
      <w:pPr>
        <w:pStyle w:val="Heading2"/>
      </w:pPr>
      <w:bookmarkStart w:id="6" w:name="_Toc234010785"/>
      <w:r>
        <w:lastRenderedPageBreak/>
        <w:t>Publication bias</w:t>
      </w:r>
      <w:r w:rsidR="00C84AA3">
        <w:t xml:space="preserve"> visualization and</w:t>
      </w:r>
      <w:r w:rsidR="00EE7BD5">
        <w:t xml:space="preserve"> table</w:t>
      </w:r>
      <w:r w:rsidR="00C84AA3">
        <w:t>s</w:t>
      </w:r>
      <w:r w:rsidR="00EE7BD5">
        <w:t xml:space="preserve"> for the overall average effects</w:t>
      </w:r>
      <w:bookmarkEnd w:id="6"/>
    </w:p>
    <w:p w14:paraId="7D77F654" w14:textId="38383BA1" w:rsidR="00C84AA3" w:rsidRPr="00C84AA3" w:rsidRDefault="00C84AA3" w:rsidP="00C84AA3">
      <w:pPr>
        <w:jc w:val="both"/>
        <w:rPr>
          <w:rFonts w:cs="Times New Roman"/>
        </w:rPr>
      </w:pPr>
      <w:r w:rsidRPr="00C84AA3">
        <w:rPr>
          <w:rFonts w:cs="Times New Roman"/>
          <w:b/>
          <w:color w:val="000000"/>
        </w:rPr>
        <w:t xml:space="preserve">Figure </w:t>
      </w:r>
      <w:r w:rsidRPr="00C84AA3">
        <w:rPr>
          <w:rFonts w:cs="Times New Roman"/>
          <w:b/>
          <w:color w:val="000000"/>
        </w:rPr>
        <w:t>S</w:t>
      </w:r>
      <w:r>
        <w:rPr>
          <w:rFonts w:cs="Times New Roman"/>
          <w:b/>
          <w:color w:val="000000"/>
        </w:rPr>
        <w:t>7</w:t>
      </w:r>
      <w:r w:rsidRPr="00C84AA3">
        <w:rPr>
          <w:rFonts w:cs="Times New Roman"/>
          <w:b/>
          <w:color w:val="000000"/>
        </w:rPr>
        <w:t xml:space="preserve">. </w:t>
      </w:r>
      <w:r w:rsidRPr="00C84AA3">
        <w:rPr>
          <w:rFonts w:cs="Times New Roman"/>
        </w:rPr>
        <w:t xml:space="preserve">Funnel plot across registration status and type of outcome </w:t>
      </w:r>
    </w:p>
    <w:p w14:paraId="7E31FFCE" w14:textId="77777777" w:rsidR="00C84AA3" w:rsidRPr="003C15FC" w:rsidRDefault="00C84AA3" w:rsidP="00C84AA3">
      <w:pPr>
        <w:jc w:val="both"/>
        <w:rPr>
          <w:rFonts w:ascii="Arial" w:hAnsi="Arial" w:cs="Arial"/>
          <w:sz w:val="20"/>
          <w:szCs w:val="20"/>
        </w:rPr>
      </w:pPr>
      <w:r>
        <w:rPr>
          <w:rFonts w:ascii="Arial" w:hAnsi="Arial" w:cs="Arial"/>
          <w:noProof/>
          <w:sz w:val="20"/>
          <w:szCs w:val="20"/>
        </w:rPr>
        <w:drawing>
          <wp:inline distT="0" distB="0" distL="0" distR="0" wp14:anchorId="3AB9A11B" wp14:editId="7E666AF6">
            <wp:extent cx="5486400" cy="42202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4220210"/>
                    </a:xfrm>
                    <a:prstGeom prst="rect">
                      <a:avLst/>
                    </a:prstGeom>
                  </pic:spPr>
                </pic:pic>
              </a:graphicData>
            </a:graphic>
          </wp:inline>
        </w:drawing>
      </w:r>
    </w:p>
    <w:p w14:paraId="5F2F7573" w14:textId="77777777" w:rsidR="00C84AA3" w:rsidRPr="00C84AA3" w:rsidRDefault="00C84AA3" w:rsidP="00C84AA3">
      <w:pPr>
        <w:jc w:val="both"/>
        <w:rPr>
          <w:rFonts w:cs="Times New Roman"/>
          <w:sz w:val="20"/>
          <w:szCs w:val="20"/>
        </w:rPr>
      </w:pPr>
      <w:r w:rsidRPr="00C84AA3">
        <w:rPr>
          <w:rFonts w:cs="Times New Roman"/>
          <w:i/>
          <w:iCs/>
          <w:sz w:val="20"/>
          <w:szCs w:val="20"/>
        </w:rPr>
        <w:t xml:space="preserve">Note. </w:t>
      </w:r>
      <w:r w:rsidRPr="00C84AA3">
        <w:rPr>
          <w:rFonts w:cs="Times New Roman"/>
          <w:sz w:val="20"/>
          <w:szCs w:val="20"/>
        </w:rPr>
        <w:t>Following van Aert</w:t>
      </w:r>
      <w:r w:rsidRPr="00C84AA3">
        <w:rPr>
          <w:rFonts w:cs="Times New Roman"/>
          <w:sz w:val="20"/>
          <w:szCs w:val="20"/>
        </w:rPr>
        <w:fldChar w:fldCharType="begin"/>
      </w:r>
      <w:r w:rsidRPr="00C84AA3">
        <w:rPr>
          <w:rFonts w:cs="Times New Roman"/>
          <w:sz w:val="20"/>
          <w:szCs w:val="20"/>
        </w:rPr>
        <w:instrText xml:space="preserve"> ADDIN ZOTERO_ITEM CSL_CITATION {"citationID":"pIixpCNH","properties":{"formattedCitation":"\\super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sidRPr="00C84AA3">
        <w:rPr>
          <w:rFonts w:cs="Times New Roman"/>
          <w:sz w:val="20"/>
          <w:szCs w:val="20"/>
        </w:rPr>
        <w:fldChar w:fldCharType="separate"/>
      </w:r>
      <w:r w:rsidRPr="00C84AA3">
        <w:rPr>
          <w:rFonts w:cs="Times New Roman"/>
          <w:sz w:val="20"/>
          <w:szCs w:val="20"/>
          <w:vertAlign w:val="superscript"/>
        </w:rPr>
        <w:t>102</w:t>
      </w:r>
      <w:r w:rsidRPr="00C84AA3">
        <w:rPr>
          <w:rFonts w:cs="Times New Roman"/>
          <w:sz w:val="20"/>
          <w:szCs w:val="20"/>
        </w:rPr>
        <w:fldChar w:fldCharType="end"/>
      </w:r>
      <w:r w:rsidRPr="00C84AA3">
        <w:rPr>
          <w:rFonts w:cs="Times New Roman"/>
          <w:sz w:val="20"/>
          <w:szCs w:val="20"/>
        </w:rPr>
        <w:t>, slopes at the effect size level were obtained from the PECHE-RVE</w:t>
      </w:r>
      <w:r w:rsidRPr="00C84AA3">
        <w:rPr>
          <w:rFonts w:cs="Times New Roman"/>
          <w:sz w:val="20"/>
          <w:szCs w:val="20"/>
        </w:rPr>
        <w:fldChar w:fldCharType="begin"/>
      </w:r>
      <w:r w:rsidRPr="00C84AA3">
        <w:rPr>
          <w:rFonts w:cs="Times New Roman"/>
          <w:sz w:val="20"/>
          <w:szCs w:val="20"/>
        </w:rPr>
        <w:instrText xml:space="preserve"> ADDIN ZOTERO_ITEM CSL_CITATION {"citationID":"NPx4HA5P","properties":{"formattedCitation":"\\super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C84AA3">
        <w:rPr>
          <w:rFonts w:cs="Times New Roman"/>
          <w:sz w:val="20"/>
          <w:szCs w:val="20"/>
        </w:rPr>
        <w:fldChar w:fldCharType="separate"/>
      </w:r>
      <w:r w:rsidRPr="00C84AA3">
        <w:rPr>
          <w:rFonts w:cs="Times New Roman"/>
          <w:sz w:val="20"/>
          <w:szCs w:val="20"/>
          <w:vertAlign w:val="superscript"/>
        </w:rPr>
        <w:t>99</w:t>
      </w:r>
      <w:r w:rsidRPr="00C84AA3">
        <w:rPr>
          <w:rFonts w:cs="Times New Roman"/>
          <w:sz w:val="20"/>
          <w:szCs w:val="20"/>
        </w:rPr>
        <w:fldChar w:fldCharType="end"/>
      </w:r>
      <w:r w:rsidRPr="00C84AA3">
        <w:rPr>
          <w:rFonts w:cs="Times New Roman"/>
          <w:sz w:val="20"/>
          <w:szCs w:val="20"/>
        </w:rPr>
        <w:t xml:space="preserve"> model. Effects in the green region have p-values above 0.1, effects in the dark gray area have p-values between 0.05 and 0.1, effects in the light gray area contain p-values ranging from 0.01 to 0.05, and finally, effects in the white area have p-values less than 0.01. </w:t>
      </w:r>
    </w:p>
    <w:p w14:paraId="59F3EA7F" w14:textId="77777777" w:rsidR="00C84AA3" w:rsidRPr="00C84AA3" w:rsidRDefault="00C84AA3" w:rsidP="00C84AA3"/>
    <w:p w14:paraId="51EDD409" w14:textId="4152C789" w:rsidR="00EE7BD5" w:rsidRPr="007D4BFF" w:rsidRDefault="00EE7BD5" w:rsidP="00EE7BD5">
      <w:pPr>
        <w:jc w:val="both"/>
      </w:pPr>
      <w:r w:rsidRPr="00A12D61">
        <w:rPr>
          <w:b/>
          <w:bCs/>
        </w:rPr>
        <w:t xml:space="preserve">Table </w:t>
      </w:r>
      <w:r>
        <w:rPr>
          <w:b/>
          <w:bCs/>
        </w:rPr>
        <w:t>S5</w:t>
      </w:r>
      <w:r w:rsidR="007D4BFF">
        <w:rPr>
          <w:b/>
          <w:bCs/>
        </w:rPr>
        <w:t>.</w:t>
      </w:r>
      <w:r w:rsidRPr="00A12D61">
        <w:rPr>
          <w:b/>
          <w:bCs/>
        </w:rPr>
        <w:t xml:space="preserve"> </w:t>
      </w:r>
      <w:r w:rsidRPr="007D4BFF">
        <w:t xml:space="preserve">Overall average effects across different publication bias-adjusted models </w:t>
      </w:r>
    </w:p>
    <w:tbl>
      <w:tblPr>
        <w:tblStyle w:val="TableGrid"/>
        <w:tblW w:w="0" w:type="auto"/>
        <w:jc w:val="center"/>
        <w:tblLayout w:type="fixed"/>
        <w:tblLook w:val="04A0" w:firstRow="1" w:lastRow="0" w:firstColumn="1" w:lastColumn="0" w:noHBand="0" w:noVBand="1"/>
      </w:tblPr>
      <w:tblGrid>
        <w:gridCol w:w="2114"/>
        <w:gridCol w:w="777"/>
        <w:gridCol w:w="790"/>
        <w:gridCol w:w="1893"/>
        <w:gridCol w:w="681"/>
        <w:gridCol w:w="681"/>
        <w:gridCol w:w="621"/>
        <w:gridCol w:w="1163"/>
        <w:gridCol w:w="621"/>
        <w:gridCol w:w="621"/>
      </w:tblGrid>
      <w:tr w:rsidR="00EE7BD5" w14:paraId="166CF41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7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0"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p-val</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288C08F" w14:textId="4381BEC7" w:rsidR="00EE7BD5" w:rsidRPr="007B0B84" w:rsidRDefault="00950A1A" w:rsidP="008D64C5">
            <w:pPr>
              <w:rPr>
                <w:sz w:val="18"/>
                <w:szCs w:val="18"/>
              </w:rPr>
            </w:pPr>
            <w:r>
              <w:rPr>
                <w:sz w:val="18"/>
                <w:szCs w:val="18"/>
              </w:rPr>
              <w:t>p</w:t>
            </w:r>
            <w:r w:rsidR="00EE7BD5" w:rsidRPr="007B0B84">
              <w:rPr>
                <w:sz w:val="18"/>
                <w:szCs w:val="18"/>
              </w:rPr>
              <w:t>uniform*</w:t>
            </w:r>
          </w:p>
        </w:tc>
        <w:tc>
          <w:tcPr>
            <w:tcW w:w="77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0"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3"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3"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0FAC72EB" w14:textId="2325A6A3" w:rsidR="00EE7BD5" w:rsidRPr="007B0B84" w:rsidRDefault="00EE7BD5" w:rsidP="008D64C5">
            <w:pPr>
              <w:rPr>
                <w:sz w:val="18"/>
                <w:szCs w:val="18"/>
              </w:rPr>
            </w:pPr>
            <w:r w:rsidRPr="007B0B84">
              <w:rPr>
                <w:sz w:val="18"/>
                <w:szCs w:val="18"/>
              </w:rPr>
              <w:t>PET/PEESE</w:t>
            </w:r>
            <w:r w:rsidRPr="007B0B84">
              <w:rPr>
                <w:sz w:val="18"/>
                <w:szCs w:val="18"/>
                <w:vertAlign w:val="superscript"/>
              </w:rPr>
              <w:t>a</w:t>
            </w:r>
          </w:p>
        </w:tc>
        <w:tc>
          <w:tcPr>
            <w:tcW w:w="77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3"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7725E030" w14:textId="68313887" w:rsidR="00EE7BD5" w:rsidRPr="007B0B84" w:rsidRDefault="00EE7BD5" w:rsidP="008D64C5">
            <w:pPr>
              <w:jc w:val="center"/>
              <w:rPr>
                <w:sz w:val="18"/>
                <w:szCs w:val="18"/>
              </w:rPr>
            </w:pPr>
            <w:r w:rsidRPr="007B0B84">
              <w:rPr>
                <w:sz w:val="18"/>
                <w:szCs w:val="18"/>
              </w:rPr>
              <w:t>0.23</w:t>
            </w:r>
            <w:r w:rsidR="00950A1A">
              <w:rPr>
                <w:sz w:val="18"/>
                <w:szCs w:val="18"/>
              </w:rPr>
              <w:t>2</w:t>
            </w:r>
            <w:r w:rsidRPr="007B0B84">
              <w:rPr>
                <w:sz w:val="18"/>
                <w:szCs w:val="18"/>
              </w:rPr>
              <w:t xml:space="preserve"> [0.13</w:t>
            </w:r>
            <w:r w:rsidR="00950A1A">
              <w:rPr>
                <w:sz w:val="18"/>
                <w:szCs w:val="18"/>
              </w:rPr>
              <w:t>5</w:t>
            </w:r>
            <w:r w:rsidRPr="007B0B84">
              <w:rPr>
                <w:sz w:val="18"/>
                <w:szCs w:val="18"/>
              </w:rPr>
              <w:t>, 0.32</w:t>
            </w:r>
            <w:r w:rsidR="00950A1A">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40AA93F0" w:rsidR="00EE7BD5" w:rsidRPr="007B0B84" w:rsidRDefault="005F7FFC"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5F7FFC" w14:paraId="7EE96FC1"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BA2A228" w14:textId="77777777" w:rsidR="005F7FFC" w:rsidRDefault="005F7FFC" w:rsidP="005F7FFC">
            <w:pPr>
              <w:rPr>
                <w:sz w:val="18"/>
                <w:szCs w:val="18"/>
              </w:rPr>
            </w:pPr>
            <w:r w:rsidRPr="007B0B84">
              <w:rPr>
                <w:sz w:val="18"/>
                <w:szCs w:val="18"/>
              </w:rPr>
              <w:t>Bootstrap 3PSM</w:t>
            </w:r>
            <w:r>
              <w:rPr>
                <w:sz w:val="18"/>
                <w:szCs w:val="18"/>
              </w:rPr>
              <w:t xml:space="preserve"> </w:t>
            </w:r>
          </w:p>
          <w:p w14:paraId="6D546BA6" w14:textId="3995418F" w:rsidR="005F7FFC" w:rsidRPr="005F7FFC" w:rsidRDefault="005F7FFC" w:rsidP="005F7FFC">
            <w:pPr>
              <w:rPr>
                <w:sz w:val="18"/>
                <w:szCs w:val="18"/>
                <w:vertAlign w:val="superscript"/>
              </w:rPr>
            </w:pPr>
            <w:r>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5AB2C054" w14:textId="5914ACE1"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16894EA1" w14:textId="09391CDE"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2C9A307C" w14:textId="6BDA6C7C" w:rsidR="005F7FFC" w:rsidRPr="007B0B84" w:rsidRDefault="005F7FFC" w:rsidP="005F7FFC">
            <w:pPr>
              <w:jc w:val="center"/>
              <w:rPr>
                <w:sz w:val="18"/>
                <w:szCs w:val="18"/>
              </w:rPr>
            </w:pPr>
            <w:r w:rsidRPr="005F7FFC">
              <w:rPr>
                <w:sz w:val="18"/>
                <w:szCs w:val="18"/>
              </w:rPr>
              <w:t>0.189 [0.08</w:t>
            </w:r>
            <w:r w:rsidR="00950A1A">
              <w:rPr>
                <w:sz w:val="18"/>
                <w:szCs w:val="18"/>
              </w:rPr>
              <w:t>2</w:t>
            </w:r>
            <w:r w:rsidRPr="005F7FFC">
              <w:rPr>
                <w:sz w:val="18"/>
                <w:szCs w:val="18"/>
              </w:rPr>
              <w:t>, 0.2</w:t>
            </w:r>
            <w:r w:rsidR="00950A1A">
              <w:rPr>
                <w:sz w:val="18"/>
                <w:szCs w:val="18"/>
              </w:rPr>
              <w:t>78</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242CF27" w14:textId="0ACB4D3C"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4811D74C" w14:textId="51BFBF74"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7D4710" w14:textId="4420A13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41C2374" w14:textId="56D6D496"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688EFAF" w14:textId="0ED8F611" w:rsidR="005F7FFC" w:rsidRPr="007B0B84" w:rsidRDefault="005F7FFC" w:rsidP="005F7FFC">
            <w:pPr>
              <w:jc w:val="center"/>
              <w:rPr>
                <w:sz w:val="18"/>
                <w:szCs w:val="18"/>
              </w:rPr>
            </w:pPr>
            <w:r>
              <w:rPr>
                <w:sz w:val="18"/>
                <w:szCs w:val="18"/>
              </w:rPr>
              <w:t>0.52</w:t>
            </w:r>
            <w:r w:rsidR="00950A1A">
              <w:rPr>
                <w:sz w:val="18"/>
                <w:szCs w:val="18"/>
              </w:rPr>
              <w:t>4</w:t>
            </w:r>
          </w:p>
        </w:tc>
        <w:tc>
          <w:tcPr>
            <w:tcW w:w="621" w:type="dxa"/>
            <w:tcBorders>
              <w:top w:val="single" w:sz="4" w:space="0" w:color="D9D9D9"/>
              <w:left w:val="single" w:sz="4" w:space="0" w:color="D9D9D9"/>
              <w:bottom w:val="single" w:sz="4" w:space="0" w:color="D9D9D9"/>
              <w:right w:val="single" w:sz="4" w:space="0" w:color="D9D9D9"/>
            </w:tcBorders>
            <w:vAlign w:val="center"/>
          </w:tcPr>
          <w:p w14:paraId="3E5FDE8C" w14:textId="1E9F9589" w:rsidR="005F7FFC" w:rsidRPr="007B0B84" w:rsidRDefault="005F7FFC" w:rsidP="005F7FFC">
            <w:pPr>
              <w:jc w:val="center"/>
              <w:rPr>
                <w:sz w:val="18"/>
                <w:szCs w:val="18"/>
              </w:rPr>
            </w:pPr>
            <w:r>
              <w:rPr>
                <w:sz w:val="18"/>
                <w:szCs w:val="18"/>
              </w:rPr>
              <w:t>-</w:t>
            </w:r>
          </w:p>
        </w:tc>
      </w:tr>
      <w:tr w:rsidR="005F7FFC" w14:paraId="10FE543B"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4E11870" w14:textId="77777777" w:rsidR="005F7FFC" w:rsidRPr="007B0B84" w:rsidRDefault="005F7FFC" w:rsidP="005F7FFC">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2A737281" w14:textId="77777777"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29FC9555" w14:textId="77777777"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9F9A8E2" w14:textId="2371EDF7" w:rsidR="005F7FFC" w:rsidRPr="007B0B84" w:rsidRDefault="005F7FFC" w:rsidP="005F7FFC">
            <w:pPr>
              <w:jc w:val="center"/>
              <w:rPr>
                <w:sz w:val="18"/>
                <w:szCs w:val="18"/>
              </w:rPr>
            </w:pPr>
            <w:r w:rsidRPr="007B0B84">
              <w:rPr>
                <w:sz w:val="18"/>
                <w:szCs w:val="18"/>
              </w:rPr>
              <w:t>0.189 [0.02</w:t>
            </w:r>
            <w:r w:rsidR="00950A1A">
              <w:rPr>
                <w:sz w:val="18"/>
                <w:szCs w:val="18"/>
              </w:rPr>
              <w:t>5</w:t>
            </w:r>
            <w:r w:rsidRPr="007B0B84">
              <w:rPr>
                <w:sz w:val="18"/>
                <w:szCs w:val="18"/>
              </w:rPr>
              <w:t>, 0.31</w:t>
            </w:r>
            <w:r w:rsidR="00950A1A">
              <w:rPr>
                <w:sz w:val="18"/>
                <w:szCs w:val="18"/>
              </w:rPr>
              <w:t>9</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5F5BAE46" w:rsidR="005F7FFC" w:rsidRPr="007B0B84" w:rsidRDefault="005F7FFC" w:rsidP="005F7FFC">
            <w:pPr>
              <w:jc w:val="center"/>
              <w:rPr>
                <w:sz w:val="18"/>
                <w:szCs w:val="18"/>
              </w:rPr>
            </w:pPr>
            <w:r w:rsidRPr="007B0B84">
              <w:rPr>
                <w:sz w:val="18"/>
                <w:szCs w:val="18"/>
              </w:rPr>
              <w:t>0.00</w:t>
            </w:r>
            <w:r>
              <w:rPr>
                <w:sz w:val="18"/>
                <w:szCs w:val="18"/>
              </w:rPr>
              <w:t>3</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00B7C0DC"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5F7FFC" w:rsidRPr="007B0B84" w:rsidRDefault="005F7FFC" w:rsidP="005F7FFC">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5F7FFC" w:rsidRPr="007B0B84" w:rsidRDefault="005F7FFC" w:rsidP="005F7FFC">
            <w:pPr>
              <w:jc w:val="center"/>
              <w:rPr>
                <w:sz w:val="18"/>
                <w:szCs w:val="18"/>
              </w:rPr>
            </w:pPr>
            <w:r w:rsidRPr="007B0B84">
              <w:rPr>
                <w:sz w:val="18"/>
                <w:szCs w:val="18"/>
              </w:rPr>
              <w:t>0.854</w:t>
            </w:r>
          </w:p>
        </w:tc>
      </w:tr>
      <w:tr w:rsidR="005F7FFC" w14:paraId="6C0EAA6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5726A33" w14:textId="77777777" w:rsidR="005F7FFC" w:rsidRDefault="005F7FFC" w:rsidP="005F7FFC">
            <w:pPr>
              <w:rPr>
                <w:sz w:val="18"/>
                <w:szCs w:val="18"/>
              </w:rPr>
            </w:pPr>
            <w:r w:rsidRPr="007B0B84">
              <w:rPr>
                <w:sz w:val="18"/>
                <w:szCs w:val="18"/>
              </w:rPr>
              <w:t>Bootstrap 4PSM</w:t>
            </w:r>
          </w:p>
          <w:p w14:paraId="25B4CFAE" w14:textId="0A42FB3D" w:rsidR="005F7FFC" w:rsidRPr="007B0B84" w:rsidRDefault="005F7FFC" w:rsidP="005F7FFC">
            <w:pPr>
              <w:rPr>
                <w:sz w:val="18"/>
                <w:szCs w:val="18"/>
              </w:rPr>
            </w:pPr>
            <w:r w:rsidRPr="005F7FFC">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24901C4E" w14:textId="03270B6A"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79AAADC" w14:textId="0BED9A3B"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399A18D" w14:textId="77E066E8" w:rsidR="005F7FFC" w:rsidRPr="007B0B84" w:rsidRDefault="005F7FFC" w:rsidP="005F7FFC">
            <w:pPr>
              <w:jc w:val="center"/>
              <w:rPr>
                <w:sz w:val="18"/>
                <w:szCs w:val="18"/>
              </w:rPr>
            </w:pPr>
            <w:r w:rsidRPr="005F7FFC">
              <w:rPr>
                <w:sz w:val="18"/>
                <w:szCs w:val="18"/>
              </w:rPr>
              <w:t>0.176 [0.0</w:t>
            </w:r>
            <w:r w:rsidR="00950A1A">
              <w:rPr>
                <w:sz w:val="18"/>
                <w:szCs w:val="18"/>
              </w:rPr>
              <w:t>62</w:t>
            </w:r>
            <w:r w:rsidRPr="005F7FFC">
              <w:rPr>
                <w:sz w:val="18"/>
                <w:szCs w:val="18"/>
              </w:rPr>
              <w:t>, 0.27</w:t>
            </w:r>
            <w:r w:rsidR="00950A1A">
              <w:rPr>
                <w:sz w:val="18"/>
                <w:szCs w:val="18"/>
              </w:rPr>
              <w:t>3</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7D759B8" w14:textId="7FF17D68" w:rsidR="005F7FFC" w:rsidRPr="007B0B84" w:rsidRDefault="005F7FFC" w:rsidP="005F7FFC">
            <w:pPr>
              <w:rPr>
                <w:sz w:val="18"/>
                <w:szCs w:val="18"/>
              </w:rPr>
            </w:pPr>
            <w:r w:rsidRPr="007B0B84">
              <w:rPr>
                <w:sz w:val="18"/>
                <w:szCs w:val="18"/>
              </w:rPr>
              <w:t>0.00</w:t>
            </w:r>
            <w:r>
              <w:rPr>
                <w:sz w:val="18"/>
                <w:szCs w:val="18"/>
              </w:rPr>
              <w:t>2</w:t>
            </w:r>
          </w:p>
        </w:tc>
        <w:tc>
          <w:tcPr>
            <w:tcW w:w="681" w:type="dxa"/>
            <w:tcBorders>
              <w:top w:val="single" w:sz="4" w:space="0" w:color="D9D9D9"/>
              <w:left w:val="single" w:sz="4" w:space="0" w:color="D9D9D9"/>
              <w:bottom w:val="single" w:sz="4" w:space="0" w:color="D9D9D9"/>
              <w:right w:val="single" w:sz="4" w:space="0" w:color="D9D9D9"/>
            </w:tcBorders>
            <w:vAlign w:val="center"/>
          </w:tcPr>
          <w:p w14:paraId="6B99A3DC" w14:textId="165E4E42"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00301BB9" w14:textId="32D610F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0A431CB" w14:textId="22ADEC99"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46170B52" w14:textId="7003FF3D" w:rsidR="005F7FFC" w:rsidRPr="007B0B84" w:rsidRDefault="005F7FFC" w:rsidP="005F7FFC">
            <w:pPr>
              <w:jc w:val="center"/>
              <w:rPr>
                <w:sz w:val="18"/>
                <w:szCs w:val="18"/>
              </w:rPr>
            </w:pPr>
            <w:r>
              <w:rPr>
                <w:sz w:val="18"/>
                <w:szCs w:val="18"/>
              </w:rPr>
              <w:t>0.62</w:t>
            </w:r>
            <w:r w:rsidR="00950A1A">
              <w:rPr>
                <w:sz w:val="18"/>
                <w:szCs w:val="18"/>
              </w:rPr>
              <w:t>5</w:t>
            </w:r>
          </w:p>
        </w:tc>
        <w:tc>
          <w:tcPr>
            <w:tcW w:w="621" w:type="dxa"/>
            <w:tcBorders>
              <w:top w:val="single" w:sz="4" w:space="0" w:color="D9D9D9"/>
              <w:left w:val="single" w:sz="4" w:space="0" w:color="D9D9D9"/>
              <w:bottom w:val="single" w:sz="4" w:space="0" w:color="D9D9D9"/>
              <w:right w:val="single" w:sz="4" w:space="0" w:color="D9D9D9"/>
            </w:tcBorders>
            <w:vAlign w:val="center"/>
          </w:tcPr>
          <w:p w14:paraId="7D1A1117" w14:textId="5EF319D9" w:rsidR="005F7FFC" w:rsidRPr="007B0B84" w:rsidRDefault="005F7FFC" w:rsidP="005F7FFC">
            <w:pPr>
              <w:jc w:val="center"/>
              <w:rPr>
                <w:sz w:val="18"/>
                <w:szCs w:val="18"/>
              </w:rPr>
            </w:pPr>
            <w:r>
              <w:rPr>
                <w:sz w:val="18"/>
                <w:szCs w:val="18"/>
              </w:rPr>
              <w:t>0.25</w:t>
            </w:r>
            <w:r w:rsidR="00950A1A">
              <w:rPr>
                <w:sz w:val="18"/>
                <w:szCs w:val="18"/>
              </w:rPr>
              <w:t>5</w:t>
            </w:r>
          </w:p>
        </w:tc>
      </w:tr>
      <w:tr w:rsidR="005F7FFC" w14:paraId="6C4131AB"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5F7FFC" w:rsidRPr="007B0B84" w:rsidRDefault="005F7FFC" w:rsidP="005F7FFC">
            <w:pPr>
              <w:rPr>
                <w:sz w:val="18"/>
                <w:szCs w:val="18"/>
              </w:rPr>
            </w:pPr>
            <w:r w:rsidRPr="007B0B84">
              <w:rPr>
                <w:b/>
                <w:sz w:val="18"/>
                <w:szCs w:val="18"/>
              </w:rPr>
              <w:lastRenderedPageBreak/>
              <w:t xml:space="preserve">Mental health </w:t>
            </w:r>
          </w:p>
        </w:tc>
      </w:tr>
      <w:tr w:rsidR="005F7FFC" w14:paraId="7538F8A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C1B5845" w14:textId="77777777" w:rsidR="005F7FFC" w:rsidRPr="007B0B84" w:rsidRDefault="005F7FFC" w:rsidP="005F7FFC">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60161F50"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4BBC2E82"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D510107" w14:textId="77777777" w:rsidR="005F7FFC" w:rsidRPr="007B0B84" w:rsidRDefault="005F7FFC" w:rsidP="005F7FFC">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5F7FFC" w:rsidRPr="007B0B84" w:rsidRDefault="005F7FFC" w:rsidP="005F7FFC">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645314"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5F7FFC" w:rsidRPr="007B0B84" w:rsidRDefault="005F7FFC" w:rsidP="005F7FFC">
            <w:pPr>
              <w:jc w:val="center"/>
              <w:rPr>
                <w:sz w:val="18"/>
                <w:szCs w:val="18"/>
              </w:rPr>
            </w:pPr>
            <w:r w:rsidRPr="007B0B84">
              <w:rPr>
                <w:sz w:val="18"/>
                <w:szCs w:val="18"/>
              </w:rPr>
              <w:t>-</w:t>
            </w:r>
          </w:p>
        </w:tc>
      </w:tr>
      <w:tr w:rsidR="005F7FFC" w14:paraId="1379BDE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5A8E37C" w14:textId="730FE556" w:rsidR="005F7FFC" w:rsidRPr="007B0B84" w:rsidRDefault="00950A1A" w:rsidP="005F7FFC">
            <w:pPr>
              <w:rPr>
                <w:sz w:val="18"/>
                <w:szCs w:val="18"/>
              </w:rPr>
            </w:pPr>
            <w:r>
              <w:rPr>
                <w:sz w:val="18"/>
                <w:szCs w:val="18"/>
              </w:rPr>
              <w:t>p</w:t>
            </w:r>
            <w:r w:rsidR="005F7FFC" w:rsidRPr="007B0B84">
              <w:rPr>
                <w:sz w:val="18"/>
                <w:szCs w:val="18"/>
              </w:rPr>
              <w:t>uniform*</w:t>
            </w:r>
          </w:p>
        </w:tc>
        <w:tc>
          <w:tcPr>
            <w:tcW w:w="777" w:type="dxa"/>
            <w:tcBorders>
              <w:top w:val="single" w:sz="4" w:space="0" w:color="D9D9D9"/>
              <w:left w:val="single" w:sz="4" w:space="0" w:color="D9D9D9"/>
              <w:bottom w:val="single" w:sz="4" w:space="0" w:color="D9D9D9"/>
              <w:right w:val="single" w:sz="4" w:space="0" w:color="D9D9D9"/>
            </w:tcBorders>
            <w:vAlign w:val="center"/>
          </w:tcPr>
          <w:p w14:paraId="5B2BCF68"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AC0ADE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CDD8BE9" w14:textId="77777777" w:rsidR="005F7FFC" w:rsidRPr="007B0B84" w:rsidRDefault="005F7FFC" w:rsidP="005F7FFC">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482BD13"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5F7FFC" w:rsidRPr="007B0B84" w:rsidRDefault="005F7FFC" w:rsidP="005F7FFC">
            <w:pPr>
              <w:jc w:val="center"/>
              <w:rPr>
                <w:sz w:val="18"/>
                <w:szCs w:val="18"/>
              </w:rPr>
            </w:pPr>
            <w:r w:rsidRPr="007B0B84">
              <w:rPr>
                <w:sz w:val="18"/>
                <w:szCs w:val="18"/>
              </w:rPr>
              <w:t>-</w:t>
            </w:r>
          </w:p>
        </w:tc>
      </w:tr>
      <w:tr w:rsidR="005F7FFC" w14:paraId="7D748D87"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076C01A" w14:textId="77777777" w:rsidR="005F7FFC" w:rsidRPr="007B0B84" w:rsidRDefault="005F7FFC" w:rsidP="005F7FFC">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26B46AFB" w14:textId="77777777" w:rsidR="005F7FFC" w:rsidRPr="007B0B84" w:rsidRDefault="005F7FFC" w:rsidP="005F7FFC">
            <w:pPr>
              <w:jc w:val="center"/>
              <w:rPr>
                <w:sz w:val="18"/>
                <w:szCs w:val="18"/>
              </w:rPr>
            </w:pPr>
            <w:r w:rsidRPr="007B0B84">
              <w:rPr>
                <w:sz w:val="18"/>
                <w:szCs w:val="18"/>
              </w:rPr>
              <w:t>37</w:t>
            </w:r>
          </w:p>
        </w:tc>
        <w:tc>
          <w:tcPr>
            <w:tcW w:w="790" w:type="dxa"/>
            <w:tcBorders>
              <w:top w:val="single" w:sz="4" w:space="0" w:color="D9D9D9"/>
              <w:left w:val="single" w:sz="4" w:space="0" w:color="D9D9D9"/>
              <w:bottom w:val="single" w:sz="4" w:space="0" w:color="D9D9D9"/>
              <w:right w:val="single" w:sz="4" w:space="0" w:color="D9D9D9"/>
            </w:tcBorders>
            <w:vAlign w:val="center"/>
          </w:tcPr>
          <w:p w14:paraId="7278E83C" w14:textId="77777777" w:rsidR="005F7FFC" w:rsidRPr="007B0B84" w:rsidRDefault="005F7FFC" w:rsidP="005F7FFC">
            <w:pPr>
              <w:jc w:val="center"/>
              <w:rPr>
                <w:sz w:val="18"/>
                <w:szCs w:val="18"/>
              </w:rPr>
            </w:pPr>
            <w:r w:rsidRPr="007B0B84">
              <w:rPr>
                <w:sz w:val="18"/>
                <w:szCs w:val="18"/>
              </w:rPr>
              <w:t>108</w:t>
            </w:r>
          </w:p>
        </w:tc>
        <w:tc>
          <w:tcPr>
            <w:tcW w:w="1893" w:type="dxa"/>
            <w:tcBorders>
              <w:top w:val="single" w:sz="4" w:space="0" w:color="D9D9D9"/>
              <w:left w:val="single" w:sz="4" w:space="0" w:color="D9D9D9"/>
              <w:bottom w:val="single" w:sz="4" w:space="0" w:color="D9D9D9"/>
              <w:right w:val="single" w:sz="4" w:space="0" w:color="D9D9D9"/>
            </w:tcBorders>
            <w:vAlign w:val="center"/>
          </w:tcPr>
          <w:p w14:paraId="237249D3" w14:textId="77777777" w:rsidR="005F7FFC" w:rsidRPr="007B0B84" w:rsidRDefault="005F7FFC" w:rsidP="005F7FFC">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5F7FFC" w:rsidRPr="007B0B84" w:rsidRDefault="005F7FFC" w:rsidP="005F7FFC">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5F7FFC" w:rsidRPr="007B0B84" w:rsidRDefault="005F7FFC" w:rsidP="005F7FFC">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5F7FFC" w:rsidRPr="007B0B84" w:rsidRDefault="005F7FFC" w:rsidP="005F7FFC">
            <w:pPr>
              <w:jc w:val="center"/>
              <w:rPr>
                <w:sz w:val="18"/>
                <w:szCs w:val="18"/>
              </w:rPr>
            </w:pPr>
            <w:r w:rsidRPr="007B0B84">
              <w:rPr>
                <w:sz w:val="18"/>
                <w:szCs w:val="18"/>
              </w:rPr>
              <w:t>0.100</w:t>
            </w:r>
          </w:p>
        </w:tc>
        <w:tc>
          <w:tcPr>
            <w:tcW w:w="1163" w:type="dxa"/>
            <w:tcBorders>
              <w:top w:val="single" w:sz="4" w:space="0" w:color="D9D9D9"/>
              <w:left w:val="single" w:sz="4" w:space="0" w:color="D9D9D9"/>
              <w:bottom w:val="single" w:sz="4" w:space="0" w:color="D9D9D9"/>
              <w:right w:val="single" w:sz="4" w:space="0" w:color="D9D9D9"/>
            </w:tcBorders>
            <w:vAlign w:val="center"/>
          </w:tcPr>
          <w:p w14:paraId="2372BCAA" w14:textId="77777777" w:rsidR="005F7FFC" w:rsidRPr="007B0B84" w:rsidRDefault="005F7FFC" w:rsidP="005F7FFC">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5F7FFC" w:rsidRPr="007B0B84" w:rsidRDefault="005F7FFC" w:rsidP="005F7FFC">
            <w:pPr>
              <w:jc w:val="center"/>
              <w:rPr>
                <w:sz w:val="18"/>
                <w:szCs w:val="18"/>
              </w:rPr>
            </w:pPr>
            <w:r w:rsidRPr="007B0B84">
              <w:rPr>
                <w:sz w:val="18"/>
                <w:szCs w:val="18"/>
              </w:rPr>
              <w:t>-</w:t>
            </w:r>
          </w:p>
        </w:tc>
      </w:tr>
      <w:tr w:rsidR="005F7FFC" w14:paraId="0736649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C69F931" w14:textId="67E5D13E" w:rsidR="005F7FFC" w:rsidRPr="007B0B84" w:rsidRDefault="005F7FFC" w:rsidP="005F7FFC">
            <w:pPr>
              <w:rPr>
                <w:sz w:val="18"/>
                <w:szCs w:val="18"/>
              </w:rPr>
            </w:pPr>
            <w:r w:rsidRPr="007B0B84">
              <w:rPr>
                <w:sz w:val="18"/>
                <w:szCs w:val="18"/>
              </w:rPr>
              <w:t>PET/PEESE</w:t>
            </w:r>
            <w:r w:rsidRPr="007B0B84">
              <w:rPr>
                <w:sz w:val="18"/>
                <w:szCs w:val="18"/>
                <w:vertAlign w:val="superscript"/>
              </w:rPr>
              <w:t>a</w:t>
            </w:r>
          </w:p>
        </w:tc>
        <w:tc>
          <w:tcPr>
            <w:tcW w:w="777" w:type="dxa"/>
            <w:tcBorders>
              <w:top w:val="single" w:sz="4" w:space="0" w:color="D9D9D9"/>
              <w:left w:val="single" w:sz="4" w:space="0" w:color="D9D9D9"/>
              <w:bottom w:val="single" w:sz="4" w:space="0" w:color="D9D9D9"/>
              <w:right w:val="single" w:sz="4" w:space="0" w:color="D9D9D9"/>
            </w:tcBorders>
            <w:vAlign w:val="center"/>
          </w:tcPr>
          <w:p w14:paraId="78899F25"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52AB402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ECA1ABA" w14:textId="77777777" w:rsidR="005F7FFC" w:rsidRPr="007B0B84" w:rsidRDefault="005F7FFC" w:rsidP="005F7FFC">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5F7FFC" w:rsidRPr="007B0B84" w:rsidRDefault="005F7FFC" w:rsidP="005F7FFC">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5F7FFC" w:rsidRPr="007B0B84" w:rsidRDefault="005F7FFC" w:rsidP="005F7FFC">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5F7FFC" w:rsidRPr="007B0B84" w:rsidRDefault="005F7FFC" w:rsidP="005F7FFC">
            <w:pPr>
              <w:jc w:val="center"/>
              <w:rPr>
                <w:sz w:val="18"/>
                <w:szCs w:val="18"/>
              </w:rPr>
            </w:pPr>
            <w:r w:rsidRPr="007B0B84">
              <w:rPr>
                <w:sz w:val="18"/>
                <w:szCs w:val="18"/>
              </w:rPr>
              <w:t>0.172</w:t>
            </w:r>
          </w:p>
        </w:tc>
        <w:tc>
          <w:tcPr>
            <w:tcW w:w="1163" w:type="dxa"/>
            <w:tcBorders>
              <w:top w:val="single" w:sz="4" w:space="0" w:color="D9D9D9"/>
              <w:left w:val="single" w:sz="4" w:space="0" w:color="D9D9D9"/>
              <w:bottom w:val="single" w:sz="4" w:space="0" w:color="D9D9D9"/>
              <w:right w:val="single" w:sz="4" w:space="0" w:color="D9D9D9"/>
            </w:tcBorders>
            <w:vAlign w:val="center"/>
          </w:tcPr>
          <w:p w14:paraId="05070D6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5F7FFC" w:rsidRPr="007B0B84" w:rsidRDefault="005F7FFC" w:rsidP="005F7FFC">
            <w:pPr>
              <w:jc w:val="center"/>
              <w:rPr>
                <w:sz w:val="18"/>
                <w:szCs w:val="18"/>
              </w:rPr>
            </w:pPr>
            <w:r w:rsidRPr="007B0B84">
              <w:rPr>
                <w:sz w:val="18"/>
                <w:szCs w:val="18"/>
              </w:rPr>
              <w:t>-</w:t>
            </w:r>
          </w:p>
        </w:tc>
      </w:tr>
      <w:tr w:rsidR="005F7FFC" w14:paraId="6C5B0D6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CBD59BB" w14:textId="77777777" w:rsidR="005F7FFC" w:rsidRPr="007B0B84" w:rsidRDefault="005F7FFC" w:rsidP="005F7FFC">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17283E37"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7DE7914E"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37BE488F" w14:textId="01172C08" w:rsidR="005F7FFC" w:rsidRPr="007B0B84" w:rsidRDefault="005F7FFC" w:rsidP="005F7FFC">
            <w:pPr>
              <w:jc w:val="center"/>
              <w:rPr>
                <w:sz w:val="18"/>
                <w:szCs w:val="18"/>
              </w:rPr>
            </w:pPr>
            <w:r w:rsidRPr="007B0B84">
              <w:rPr>
                <w:sz w:val="18"/>
                <w:szCs w:val="18"/>
              </w:rPr>
              <w:t>0.426 [0.2</w:t>
            </w:r>
            <w:r w:rsidR="00950A1A">
              <w:rPr>
                <w:sz w:val="18"/>
                <w:szCs w:val="18"/>
              </w:rPr>
              <w:t>30</w:t>
            </w:r>
            <w:r w:rsidRPr="007B0B84">
              <w:rPr>
                <w:sz w:val="18"/>
                <w:szCs w:val="18"/>
              </w:rPr>
              <w:t>,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32BA6941" w:rsidR="005F7FFC" w:rsidRPr="007B0B84" w:rsidRDefault="00950A1A"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401F33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5F7FFC" w:rsidRPr="007B0B84" w:rsidRDefault="005F7FFC" w:rsidP="005F7FFC">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5F7FFC" w:rsidRPr="007B0B84" w:rsidRDefault="005F7FFC" w:rsidP="005F7FFC">
            <w:pPr>
              <w:jc w:val="center"/>
              <w:rPr>
                <w:sz w:val="18"/>
                <w:szCs w:val="18"/>
              </w:rPr>
            </w:pPr>
            <w:r w:rsidRPr="007B0B84">
              <w:rPr>
                <w:sz w:val="18"/>
                <w:szCs w:val="18"/>
              </w:rPr>
              <w:t>-</w:t>
            </w:r>
          </w:p>
        </w:tc>
      </w:tr>
      <w:tr w:rsidR="00950A1A" w14:paraId="5C2527A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F37E940" w14:textId="77777777" w:rsidR="00950A1A" w:rsidRDefault="00950A1A" w:rsidP="00950A1A">
            <w:pPr>
              <w:rPr>
                <w:sz w:val="18"/>
                <w:szCs w:val="18"/>
              </w:rPr>
            </w:pPr>
            <w:r w:rsidRPr="007B0B84">
              <w:rPr>
                <w:sz w:val="18"/>
                <w:szCs w:val="18"/>
              </w:rPr>
              <w:t>Bootstrap 3PSM</w:t>
            </w:r>
            <w:r>
              <w:rPr>
                <w:sz w:val="18"/>
                <w:szCs w:val="18"/>
              </w:rPr>
              <w:t xml:space="preserve"> </w:t>
            </w:r>
          </w:p>
          <w:p w14:paraId="6046F38A" w14:textId="3EFBFA97" w:rsidR="00950A1A" w:rsidRPr="007B0B84" w:rsidRDefault="00950A1A" w:rsidP="00950A1A">
            <w:pPr>
              <w:rPr>
                <w:sz w:val="18"/>
                <w:szCs w:val="18"/>
              </w:rPr>
            </w:pPr>
            <w:r>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1CF9DBA3" w14:textId="08A8A3C3"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86BC246" w14:textId="489F1ED2"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1908CAE7" w14:textId="5F1122CD" w:rsidR="00950A1A" w:rsidRPr="007B0B84" w:rsidRDefault="00950A1A" w:rsidP="00950A1A">
            <w:pPr>
              <w:jc w:val="center"/>
              <w:rPr>
                <w:sz w:val="18"/>
                <w:szCs w:val="18"/>
              </w:rPr>
            </w:pPr>
            <w:r w:rsidRPr="00950A1A">
              <w:rPr>
                <w:sz w:val="18"/>
                <w:szCs w:val="18"/>
              </w:rPr>
              <w:t>0.289 [0.122, 0.456]</w:t>
            </w:r>
          </w:p>
        </w:tc>
        <w:tc>
          <w:tcPr>
            <w:tcW w:w="681" w:type="dxa"/>
            <w:tcBorders>
              <w:top w:val="single" w:sz="4" w:space="0" w:color="D9D9D9"/>
              <w:left w:val="single" w:sz="4" w:space="0" w:color="D9D9D9"/>
              <w:bottom w:val="single" w:sz="4" w:space="0" w:color="D9D9D9"/>
              <w:right w:val="single" w:sz="4" w:space="0" w:color="D9D9D9"/>
            </w:tcBorders>
            <w:vAlign w:val="center"/>
          </w:tcPr>
          <w:p w14:paraId="015CC0BC" w14:textId="38D3C7C6" w:rsidR="00950A1A" w:rsidRPr="007B0B84" w:rsidRDefault="00950A1A" w:rsidP="00950A1A">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E5AA457" w14:textId="29A3E539"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565F98B6" w14:textId="5E0FE356"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C727421" w14:textId="5284A608"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3DDDF30D" w14:textId="7A75E4ED" w:rsidR="00950A1A" w:rsidRPr="007B0B84" w:rsidRDefault="00950A1A" w:rsidP="00950A1A">
            <w:pPr>
              <w:jc w:val="center"/>
              <w:rPr>
                <w:sz w:val="18"/>
                <w:szCs w:val="18"/>
              </w:rPr>
            </w:pPr>
            <w:r>
              <w:rPr>
                <w:sz w:val="18"/>
                <w:szCs w:val="18"/>
              </w:rPr>
              <w:t>1.527</w:t>
            </w:r>
          </w:p>
        </w:tc>
        <w:tc>
          <w:tcPr>
            <w:tcW w:w="621" w:type="dxa"/>
            <w:tcBorders>
              <w:top w:val="single" w:sz="4" w:space="0" w:color="D9D9D9"/>
              <w:left w:val="single" w:sz="4" w:space="0" w:color="D9D9D9"/>
              <w:bottom w:val="single" w:sz="4" w:space="0" w:color="D9D9D9"/>
              <w:right w:val="single" w:sz="4" w:space="0" w:color="D9D9D9"/>
            </w:tcBorders>
            <w:vAlign w:val="center"/>
          </w:tcPr>
          <w:p w14:paraId="06C20421" w14:textId="7E1A7206" w:rsidR="00950A1A" w:rsidRPr="007B0B84" w:rsidRDefault="00950A1A" w:rsidP="00950A1A">
            <w:pPr>
              <w:jc w:val="center"/>
              <w:rPr>
                <w:sz w:val="18"/>
                <w:szCs w:val="18"/>
              </w:rPr>
            </w:pPr>
            <w:r>
              <w:rPr>
                <w:sz w:val="18"/>
                <w:szCs w:val="18"/>
              </w:rPr>
              <w:t>-</w:t>
            </w:r>
          </w:p>
        </w:tc>
      </w:tr>
      <w:tr w:rsidR="00950A1A" w14:paraId="5B8F649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C1E5DBE" w14:textId="77777777" w:rsidR="00950A1A" w:rsidRPr="007B0B84" w:rsidRDefault="00950A1A" w:rsidP="00950A1A">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33FF31BE" w14:textId="77777777"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60241944" w14:textId="77777777"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3EA3E56" w14:textId="6075A3F5" w:rsidR="00950A1A" w:rsidRPr="007B0B84" w:rsidRDefault="00950A1A" w:rsidP="00950A1A">
            <w:pPr>
              <w:jc w:val="center"/>
              <w:rPr>
                <w:sz w:val="18"/>
                <w:szCs w:val="18"/>
              </w:rPr>
            </w:pPr>
            <w:r w:rsidRPr="007B0B84">
              <w:rPr>
                <w:sz w:val="18"/>
                <w:szCs w:val="18"/>
              </w:rPr>
              <w:t>0.324 [0.02</w:t>
            </w:r>
            <w:r>
              <w:rPr>
                <w:sz w:val="18"/>
                <w:szCs w:val="18"/>
              </w:rPr>
              <w:t>6</w:t>
            </w:r>
            <w:r w:rsidRPr="007B0B84">
              <w:rPr>
                <w:sz w:val="18"/>
                <w:szCs w:val="18"/>
              </w:rPr>
              <w:t>, 0.62</w:t>
            </w:r>
            <w:r>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3F64E466"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950A1A" w:rsidRPr="007B0B84" w:rsidRDefault="00950A1A" w:rsidP="00950A1A">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842C0E9"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950A1A" w:rsidRPr="007B0B84" w:rsidRDefault="00950A1A" w:rsidP="00950A1A">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950A1A" w:rsidRPr="007B0B84" w:rsidRDefault="00950A1A" w:rsidP="00950A1A">
            <w:pPr>
              <w:jc w:val="center"/>
              <w:rPr>
                <w:sz w:val="18"/>
                <w:szCs w:val="18"/>
              </w:rPr>
            </w:pPr>
            <w:r w:rsidRPr="007B0B84">
              <w:rPr>
                <w:sz w:val="18"/>
                <w:szCs w:val="18"/>
              </w:rPr>
              <w:t>1.296</w:t>
            </w:r>
          </w:p>
        </w:tc>
      </w:tr>
      <w:tr w:rsidR="00950A1A" w14:paraId="0F102D5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AA9385A" w14:textId="5BF84CF0" w:rsidR="00950A1A" w:rsidRDefault="00950A1A" w:rsidP="00950A1A">
            <w:pPr>
              <w:rPr>
                <w:sz w:val="18"/>
                <w:szCs w:val="18"/>
              </w:rPr>
            </w:pPr>
            <w:r w:rsidRPr="007B0B84">
              <w:rPr>
                <w:sz w:val="18"/>
                <w:szCs w:val="18"/>
              </w:rPr>
              <w:t xml:space="preserve">Bootstrap </w:t>
            </w:r>
            <w:r>
              <w:rPr>
                <w:sz w:val="18"/>
                <w:szCs w:val="18"/>
              </w:rPr>
              <w:t>4</w:t>
            </w:r>
            <w:r w:rsidRPr="007B0B84">
              <w:rPr>
                <w:sz w:val="18"/>
                <w:szCs w:val="18"/>
              </w:rPr>
              <w:t>PSM</w:t>
            </w:r>
            <w:r>
              <w:rPr>
                <w:sz w:val="18"/>
                <w:szCs w:val="18"/>
              </w:rPr>
              <w:t xml:space="preserve"> </w:t>
            </w:r>
          </w:p>
          <w:p w14:paraId="48C46756" w14:textId="48E3C04B" w:rsidR="00950A1A" w:rsidRPr="007B0B84" w:rsidRDefault="00950A1A" w:rsidP="00950A1A">
            <w:pPr>
              <w:rPr>
                <w:sz w:val="18"/>
                <w:szCs w:val="18"/>
              </w:rPr>
            </w:pPr>
            <w:r>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31BD2323" w14:textId="1C4741E4"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FF9C7D6" w14:textId="74B78AA9"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C743993" w14:textId="40E7CFB1" w:rsidR="00950A1A" w:rsidRPr="007B0B84" w:rsidRDefault="00950A1A" w:rsidP="00950A1A">
            <w:pPr>
              <w:jc w:val="center"/>
              <w:rPr>
                <w:sz w:val="18"/>
                <w:szCs w:val="18"/>
              </w:rPr>
            </w:pPr>
            <w:r w:rsidRPr="00950A1A">
              <w:rPr>
                <w:sz w:val="18"/>
                <w:szCs w:val="18"/>
              </w:rPr>
              <w:t>0.273 [0.102, 0.447]</w:t>
            </w:r>
          </w:p>
        </w:tc>
        <w:tc>
          <w:tcPr>
            <w:tcW w:w="681" w:type="dxa"/>
            <w:tcBorders>
              <w:top w:val="single" w:sz="4" w:space="0" w:color="D9D9D9"/>
              <w:left w:val="single" w:sz="4" w:space="0" w:color="D9D9D9"/>
              <w:bottom w:val="single" w:sz="4" w:space="0" w:color="D9D9D9"/>
              <w:right w:val="single" w:sz="4" w:space="0" w:color="D9D9D9"/>
            </w:tcBorders>
            <w:vAlign w:val="center"/>
          </w:tcPr>
          <w:p w14:paraId="41D1BEA1" w14:textId="4814B927"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268AF4A4" w14:textId="7219C4E3"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3BD7FC5D" w14:textId="22912FBD"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7F94BE2" w14:textId="342ECBF4"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61E0FD9C" w14:textId="024C5C51" w:rsidR="00950A1A" w:rsidRPr="007B0B84" w:rsidRDefault="00950A1A" w:rsidP="00950A1A">
            <w:pPr>
              <w:jc w:val="center"/>
              <w:rPr>
                <w:sz w:val="18"/>
                <w:szCs w:val="18"/>
              </w:rPr>
            </w:pPr>
            <w:r>
              <w:rPr>
                <w:sz w:val="18"/>
                <w:szCs w:val="18"/>
              </w:rPr>
              <w:t>1.677</w:t>
            </w:r>
          </w:p>
        </w:tc>
        <w:tc>
          <w:tcPr>
            <w:tcW w:w="621" w:type="dxa"/>
            <w:tcBorders>
              <w:top w:val="single" w:sz="4" w:space="0" w:color="D9D9D9"/>
              <w:left w:val="single" w:sz="4" w:space="0" w:color="D9D9D9"/>
              <w:bottom w:val="single" w:sz="4" w:space="0" w:color="D9D9D9"/>
              <w:right w:val="single" w:sz="4" w:space="0" w:color="D9D9D9"/>
            </w:tcBorders>
            <w:vAlign w:val="center"/>
          </w:tcPr>
          <w:p w14:paraId="0F6E21B7" w14:textId="3986493B" w:rsidR="00950A1A" w:rsidRPr="007B0B84" w:rsidRDefault="00950A1A" w:rsidP="00950A1A">
            <w:pPr>
              <w:jc w:val="center"/>
              <w:rPr>
                <w:sz w:val="18"/>
                <w:szCs w:val="18"/>
              </w:rPr>
            </w:pPr>
            <w:r>
              <w:rPr>
                <w:sz w:val="18"/>
                <w:szCs w:val="18"/>
              </w:rPr>
              <w:t>1.1</w:t>
            </w:r>
            <w:r w:rsidR="00627446">
              <w:rPr>
                <w:sz w:val="18"/>
                <w:szCs w:val="18"/>
              </w:rPr>
              <w:t>0</w:t>
            </w:r>
            <w:r>
              <w:rPr>
                <w:sz w:val="18"/>
                <w:szCs w:val="18"/>
              </w:rPr>
              <w:t>8</w:t>
            </w:r>
          </w:p>
        </w:tc>
      </w:tr>
    </w:tbl>
    <w:p w14:paraId="2713F264" w14:textId="479C6963"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sidR="00950A1A">
        <w:rPr>
          <w:sz w:val="16"/>
        </w:rPr>
        <w:t>,</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r w:rsidRPr="00A12D61">
        <w:rPr>
          <w:sz w:val="16"/>
          <w:vertAlign w:val="superscript"/>
        </w:rPr>
        <w:t>a</w:t>
      </w:r>
      <w:r>
        <w:rPr>
          <w:sz w:val="16"/>
        </w:rPr>
        <w:t xml:space="preserve"> Included control for preregistration. </w:t>
      </w:r>
      <w:r w:rsidR="00950A1A">
        <w:rPr>
          <w:sz w:val="16"/>
        </w:rPr>
        <w:br/>
      </w:r>
      <w:r w:rsidR="005F7FFC" w:rsidRPr="005F7FFC">
        <w:rPr>
          <w:sz w:val="16"/>
          <w:vertAlign w:val="superscript"/>
        </w:rPr>
        <w:t>b</w:t>
      </w:r>
      <w:r w:rsidR="005F7FFC">
        <w:rPr>
          <w:sz w:val="16"/>
        </w:rPr>
        <w:t xml:space="preserve"> This cluster selection model only accounted for selection in non-preregistered studies.</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34010786"/>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15600328" w:rsidR="005615DA" w:rsidRPr="00D3678A" w:rsidRDefault="002864B2" w:rsidP="005615DA">
                            <w:pPr>
                              <w:jc w:val="both"/>
                              <w:rPr>
                                <w:sz w:val="18"/>
                              </w:rPr>
                            </w:pPr>
                            <w:bookmarkStart w:id="8" w:name="_Hlk234332944"/>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S6, S7,</w:t>
                            </w:r>
                            <w:r w:rsidRPr="00EA2599">
                              <w:rPr>
                                <w:sz w:val="18"/>
                              </w:rPr>
                              <w:t xml:space="preserve"> and </w:t>
                            </w:r>
                            <w:r>
                              <w:rPr>
                                <w:sz w:val="18"/>
                              </w:rPr>
                              <w:t>S8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Pr>
                                <w:sz w:val="18"/>
                              </w:rPr>
                              <w:t>Online Appendix B Table 36</w:t>
                            </w:r>
                            <w:r w:rsidR="005615DA" w:rsidRPr="00A737D5">
                              <w:rPr>
                                <w:sz w:val="18"/>
                              </w:rPr>
                              <w:t xml:space="preserve">. </w:t>
                            </w:r>
                          </w:p>
                          <w:bookmarkEnd w:id="8"/>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15600328" w:rsidR="005615DA" w:rsidRPr="00D3678A" w:rsidRDefault="002864B2" w:rsidP="005615DA">
                      <w:pPr>
                        <w:jc w:val="both"/>
                        <w:rPr>
                          <w:sz w:val="18"/>
                        </w:rPr>
                      </w:pPr>
                      <w:bookmarkStart w:id="9" w:name="_Hlk234332944"/>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S6, S7,</w:t>
                      </w:r>
                      <w:r w:rsidRPr="00EA2599">
                        <w:rPr>
                          <w:sz w:val="18"/>
                        </w:rPr>
                        <w:t xml:space="preserve"> and </w:t>
                      </w:r>
                      <w:r>
                        <w:rPr>
                          <w:sz w:val="18"/>
                        </w:rPr>
                        <w:t>S8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Pr>
                          <w:sz w:val="18"/>
                        </w:rPr>
                        <w:t>Online Appendix B Table 36</w:t>
                      </w:r>
                      <w:r w:rsidR="005615DA" w:rsidRPr="00A737D5">
                        <w:rPr>
                          <w:sz w:val="18"/>
                        </w:rPr>
                        <w:t xml:space="preserve">. </w:t>
                      </w:r>
                    </w:p>
                    <w:bookmarkEnd w:id="9"/>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75A63765">
                <wp:simplePos x="0" y="0"/>
                <wp:positionH relativeFrom="page">
                  <wp:posOffset>-50800</wp:posOffset>
                </wp:positionH>
                <wp:positionV relativeFrom="paragraph">
                  <wp:posOffset>560070</wp:posOffset>
                </wp:positionV>
                <wp:extent cx="7987665" cy="6867525"/>
                <wp:effectExtent l="7620" t="0" r="1905" b="190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867525"/>
                        </a:xfrm>
                        <a:prstGeom prst="rect">
                          <a:avLst/>
                        </a:prstGeom>
                        <a:solidFill>
                          <a:srgbClr val="FFFFFF"/>
                        </a:solidFill>
                        <a:ln w="9525">
                          <a:noFill/>
                          <a:miter lim="800000"/>
                          <a:headEnd/>
                          <a:tailEnd/>
                        </a:ln>
                      </wps:spPr>
                      <wps:txb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4"/>
                              <w:gridCol w:w="526"/>
                              <w:gridCol w:w="641"/>
                              <w:gridCol w:w="1417"/>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2864B2">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14"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2864B2">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14"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2864B2">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14"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2864B2">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14"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2864B2">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14"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2864B2">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14"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2864B2">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2864B2">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14"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2864B2">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14"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2864B2">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2864B2">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14"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14"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2864B2">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2864B2">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2864B2">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14"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14"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14"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2864B2">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2864B2">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14"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2864B2">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14"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2864B2">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14"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52437660" w:rsidR="005615DA" w:rsidRPr="00BF54FB" w:rsidRDefault="002864B2" w:rsidP="005615DA">
                            <w:pPr>
                              <w:jc w:val="both"/>
                              <w:rPr>
                                <w:sz w:val="18"/>
                                <w:szCs w:val="18"/>
                              </w:rPr>
                            </w:pPr>
                            <w:bookmarkStart w:id="10" w:name="_Hlk234333082"/>
                            <w:bookmarkStart w:id="11" w:name="_Hlk234333083"/>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 xml:space="preserve">-value; Satt. df = Satterthwaite's degrees of freedom; SD = total standard deviation; CWB = Cluster Wild Bootstrap; ITT = Intention-To-Treat; TOT; Treatment-On-the-Treated;  QES = Quasi-Experimental Design (non-randomized); RCT = Randomized Controlled Trial; TAU = Treatment as usual. </w:t>
                            </w:r>
                            <w:r w:rsidRPr="00BF54FB">
                              <w:rPr>
                                <w:sz w:val="18"/>
                                <w:szCs w:val="18"/>
                                <w:vertAlign w:val="superscript"/>
                              </w:rPr>
                              <w:t xml:space="preserve">a </w:t>
                            </w:r>
                            <w:r w:rsidRPr="00BF54FB">
                              <w:rPr>
                                <w:sz w:val="18"/>
                                <w:szCs w:val="18"/>
                              </w:rPr>
                              <w:t xml:space="preserve">Effects are adjusted for all factors listed in Tables </w:t>
                            </w:r>
                            <w:r>
                              <w:rPr>
                                <w:sz w:val="18"/>
                                <w:szCs w:val="18"/>
                              </w:rPr>
                              <w:t>S6</w:t>
                            </w:r>
                            <w:r w:rsidRPr="00BF54FB">
                              <w:rPr>
                                <w:sz w:val="18"/>
                                <w:szCs w:val="18"/>
                              </w:rPr>
                              <w:t xml:space="preserve">, </w:t>
                            </w:r>
                            <w:r>
                              <w:rPr>
                                <w:sz w:val="18"/>
                                <w:szCs w:val="18"/>
                              </w:rPr>
                              <w:t>S7</w:t>
                            </w:r>
                            <w:r w:rsidRPr="00BF54FB">
                              <w:rPr>
                                <w:sz w:val="18"/>
                                <w:szCs w:val="18"/>
                              </w:rPr>
                              <w:t xml:space="preserve">, and </w:t>
                            </w:r>
                            <w:r>
                              <w:rPr>
                                <w:sz w:val="18"/>
                                <w:szCs w:val="18"/>
                              </w:rPr>
                              <w:t>S8</w:t>
                            </w:r>
                            <w:r w:rsidRPr="00BF54FB">
                              <w:rPr>
                                <w:sz w:val="18"/>
                                <w:szCs w:val="18"/>
                              </w:rPr>
                              <w:t xml:space="preserve">. The exception is the male and number of sessions indicators, as these factors were highly correlated with the sample composition and duration, respectively. Find this information in the </w:t>
                            </w:r>
                            <w:r>
                              <w:rPr>
                                <w:sz w:val="18"/>
                                <w:szCs w:val="18"/>
                              </w:rPr>
                              <w:t>Online Appendix B</w:t>
                            </w:r>
                            <w:r w:rsidRPr="00BF54FB">
                              <w:rPr>
                                <w:sz w:val="18"/>
                                <w:szCs w:val="18"/>
                              </w:rPr>
                              <w:t xml:space="preserve"> Table 36. </w:t>
                            </w:r>
                            <w:r w:rsidRPr="00BF54FB">
                              <w:rPr>
                                <w:sz w:val="18"/>
                                <w:szCs w:val="18"/>
                                <w:vertAlign w:val="superscript"/>
                              </w:rPr>
                              <w:t>b</w:t>
                            </w:r>
                            <w:r w:rsidRPr="00BF54FB">
                              <w:rPr>
                                <w:sz w:val="18"/>
                                <w:szCs w:val="18"/>
                              </w:rPr>
                              <w:t xml:space="preserve"> For the covariate-adjusted model, we had a convergence issue when estimating CWB </w:t>
                            </w:r>
                            <w:r w:rsidRPr="00BF54FB">
                              <w:rPr>
                                <w:i/>
                                <w:iCs/>
                                <w:sz w:val="18"/>
                                <w:szCs w:val="18"/>
                              </w:rPr>
                              <w:t>p-</w:t>
                            </w:r>
                            <w:r w:rsidRPr="00BF54FB">
                              <w:rPr>
                                <w:sz w:val="18"/>
                                <w:szCs w:val="18"/>
                              </w:rPr>
                              <w:t xml:space="preserve">values. Therefore, we reported HTZ Wald test </w:t>
                            </w:r>
                            <w:r w:rsidRPr="00BF54FB">
                              <w:rPr>
                                <w:i/>
                                <w:iCs/>
                                <w:sz w:val="18"/>
                                <w:szCs w:val="18"/>
                              </w:rPr>
                              <w:t>p</w:t>
                            </w:r>
                            <w:r w:rsidRPr="00BF54FB">
                              <w:rPr>
                                <w:sz w:val="18"/>
                                <w:szCs w:val="18"/>
                              </w:rPr>
                              <w:t>-values for this model</w:t>
                            </w:r>
                            <w:r w:rsidR="009B2AA0" w:rsidRPr="00BF54FB">
                              <w:rPr>
                                <w:sz w:val="18"/>
                                <w:szCs w:val="18"/>
                              </w:rPr>
                              <w:t xml:space="preserve">. </w:t>
                            </w:r>
                            <w:bookmarkEnd w:id="10"/>
                            <w:bookmarkEnd w:id="11"/>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4pt;margin-top:44.1pt;width:628.95pt;height:540.7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" stroked="f">
                <v:textbo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4"/>
                        <w:gridCol w:w="526"/>
                        <w:gridCol w:w="641"/>
                        <w:gridCol w:w="1417"/>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2864B2">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14"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2864B2">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14"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2864B2">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14"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2864B2">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14"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2864B2">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14"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2864B2">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14"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2864B2">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2864B2">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2864B2">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14"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2864B2">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14"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2864B2">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2864B2">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14"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2864B2">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14"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2864B2">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2864B2">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2864B2">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14"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14"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2864B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14"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2864B2">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2864B2">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14"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2864B2">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14"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2864B2">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14"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2864B2">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14"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52437660" w:rsidR="005615DA" w:rsidRPr="00BF54FB" w:rsidRDefault="002864B2" w:rsidP="005615DA">
                      <w:pPr>
                        <w:jc w:val="both"/>
                        <w:rPr>
                          <w:sz w:val="18"/>
                          <w:szCs w:val="18"/>
                        </w:rPr>
                      </w:pPr>
                      <w:bookmarkStart w:id="12" w:name="_Hlk234333082"/>
                      <w:bookmarkStart w:id="13" w:name="_Hlk234333083"/>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 xml:space="preserve">-value; Satt. df = Satterthwaite's degrees of freedom; SD = total standard deviation; CWB = Cluster Wild Bootstrap; ITT = Intention-To-Treat; TOT; Treatment-On-the-Treated;  QES = Quasi-Experimental Design (non-randomized); RCT = Randomized Controlled Trial; TAU = Treatment as usual. </w:t>
                      </w:r>
                      <w:r w:rsidRPr="00BF54FB">
                        <w:rPr>
                          <w:sz w:val="18"/>
                          <w:szCs w:val="18"/>
                          <w:vertAlign w:val="superscript"/>
                        </w:rPr>
                        <w:t xml:space="preserve">a </w:t>
                      </w:r>
                      <w:r w:rsidRPr="00BF54FB">
                        <w:rPr>
                          <w:sz w:val="18"/>
                          <w:szCs w:val="18"/>
                        </w:rPr>
                        <w:t xml:space="preserve">Effects are adjusted for all factors listed in Tables </w:t>
                      </w:r>
                      <w:r>
                        <w:rPr>
                          <w:sz w:val="18"/>
                          <w:szCs w:val="18"/>
                        </w:rPr>
                        <w:t>S6</w:t>
                      </w:r>
                      <w:r w:rsidRPr="00BF54FB">
                        <w:rPr>
                          <w:sz w:val="18"/>
                          <w:szCs w:val="18"/>
                        </w:rPr>
                        <w:t xml:space="preserve">, </w:t>
                      </w:r>
                      <w:r>
                        <w:rPr>
                          <w:sz w:val="18"/>
                          <w:szCs w:val="18"/>
                        </w:rPr>
                        <w:t>S7</w:t>
                      </w:r>
                      <w:r w:rsidRPr="00BF54FB">
                        <w:rPr>
                          <w:sz w:val="18"/>
                          <w:szCs w:val="18"/>
                        </w:rPr>
                        <w:t xml:space="preserve">, and </w:t>
                      </w:r>
                      <w:r>
                        <w:rPr>
                          <w:sz w:val="18"/>
                          <w:szCs w:val="18"/>
                        </w:rPr>
                        <w:t>S8</w:t>
                      </w:r>
                      <w:r w:rsidRPr="00BF54FB">
                        <w:rPr>
                          <w:sz w:val="18"/>
                          <w:szCs w:val="18"/>
                        </w:rPr>
                        <w:t xml:space="preserve">. The exception is the male and number of sessions indicators, as these factors were highly correlated with the sample composition and duration, respectively. Find this information in the </w:t>
                      </w:r>
                      <w:r>
                        <w:rPr>
                          <w:sz w:val="18"/>
                          <w:szCs w:val="18"/>
                        </w:rPr>
                        <w:t>Online Appendix B</w:t>
                      </w:r>
                      <w:r w:rsidRPr="00BF54FB">
                        <w:rPr>
                          <w:sz w:val="18"/>
                          <w:szCs w:val="18"/>
                        </w:rPr>
                        <w:t xml:space="preserve"> Table 36. </w:t>
                      </w:r>
                      <w:r w:rsidRPr="00BF54FB">
                        <w:rPr>
                          <w:sz w:val="18"/>
                          <w:szCs w:val="18"/>
                          <w:vertAlign w:val="superscript"/>
                        </w:rPr>
                        <w:t>b</w:t>
                      </w:r>
                      <w:r w:rsidRPr="00BF54FB">
                        <w:rPr>
                          <w:sz w:val="18"/>
                          <w:szCs w:val="18"/>
                        </w:rPr>
                        <w:t xml:space="preserve"> For the covariate-adjusted model, we had a convergence issue when estimating CWB </w:t>
                      </w:r>
                      <w:r w:rsidRPr="00BF54FB">
                        <w:rPr>
                          <w:i/>
                          <w:iCs/>
                          <w:sz w:val="18"/>
                          <w:szCs w:val="18"/>
                        </w:rPr>
                        <w:t>p-</w:t>
                      </w:r>
                      <w:r w:rsidRPr="00BF54FB">
                        <w:rPr>
                          <w:sz w:val="18"/>
                          <w:szCs w:val="18"/>
                        </w:rPr>
                        <w:t xml:space="preserve">values. Therefore, we reported HTZ Wald test </w:t>
                      </w:r>
                      <w:r w:rsidRPr="00BF54FB">
                        <w:rPr>
                          <w:i/>
                          <w:iCs/>
                          <w:sz w:val="18"/>
                          <w:szCs w:val="18"/>
                        </w:rPr>
                        <w:t>p</w:t>
                      </w:r>
                      <w:r w:rsidRPr="00BF54FB">
                        <w:rPr>
                          <w:sz w:val="18"/>
                          <w:szCs w:val="18"/>
                        </w:rPr>
                        <w:t>-values for this model</w:t>
                      </w:r>
                      <w:r w:rsidR="009B2AA0" w:rsidRPr="00BF54FB">
                        <w:rPr>
                          <w:sz w:val="18"/>
                          <w:szCs w:val="18"/>
                        </w:rPr>
                        <w:t xml:space="preserve">. </w:t>
                      </w:r>
                      <w:bookmarkEnd w:id="12"/>
                      <w:bookmarkEnd w:id="13"/>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DA086BE"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sidR="002864B2">
                              <w:rPr>
                                <w:sz w:val="18"/>
                              </w:rPr>
                              <w:t>S6, S7,</w:t>
                            </w:r>
                            <w:r>
                              <w:rPr>
                                <w:sz w:val="18"/>
                              </w:rPr>
                              <w:t xml:space="preserve"> and </w:t>
                            </w:r>
                            <w:r w:rsidR="002864B2">
                              <w:rPr>
                                <w:sz w:val="18"/>
                              </w:rPr>
                              <w:t>S</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sidR="002864B2">
                              <w:rPr>
                                <w:sz w:val="18"/>
                              </w:rPr>
                              <w:t>Online Appendix B</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DA086BE"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sidR="002864B2">
                        <w:rPr>
                          <w:sz w:val="18"/>
                        </w:rPr>
                        <w:t>S6, S7,</w:t>
                      </w:r>
                      <w:r>
                        <w:rPr>
                          <w:sz w:val="18"/>
                        </w:rPr>
                        <w:t xml:space="preserve"> and </w:t>
                      </w:r>
                      <w:r w:rsidR="002864B2">
                        <w:rPr>
                          <w:sz w:val="18"/>
                        </w:rPr>
                        <w:t>S</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 xml:space="preserve">Find this information in the </w:t>
                      </w:r>
                      <w:r w:rsidR="002864B2">
                        <w:rPr>
                          <w:sz w:val="18"/>
                        </w:rPr>
                        <w:t>Online Appendix B</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4D28CBD0"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Online Appendix B</w:t>
                            </w:r>
                            <w:r>
                              <w:rPr>
                                <w:sz w:val="18"/>
                              </w:rPr>
                              <w:t xml:space="preserve"> Table 41</w:t>
                            </w:r>
                            <w:r w:rsidR="00F362F0">
                              <w:rPr>
                                <w:sz w:val="18"/>
                              </w:rPr>
                              <w:t xml:space="preserve"> (press the ‘Mental health outcomes’ tab</w:t>
                            </w:r>
                            <w:r w:rsidR="000D4F71">
                              <w:rPr>
                                <w:sz w:val="18"/>
                              </w:rPr>
                              <w:t xml:space="preserve"> in the Covariance matrices section</w:t>
                            </w:r>
                            <w:r w:rsidR="00F362F0">
                              <w:rPr>
                                <w:sz w:val="18"/>
                              </w:rPr>
                              <w:t xml:space="preserve"> to see this table)</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4D28CBD0"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Online Appendix B</w:t>
                      </w:r>
                      <w:r>
                        <w:rPr>
                          <w:sz w:val="18"/>
                        </w:rPr>
                        <w:t xml:space="preserve"> Table 41</w:t>
                      </w:r>
                      <w:r w:rsidR="00F362F0">
                        <w:rPr>
                          <w:sz w:val="18"/>
                        </w:rPr>
                        <w:t xml:space="preserve"> (press the ‘Mental health outcomes’ tab</w:t>
                      </w:r>
                      <w:r w:rsidR="000D4F71">
                        <w:rPr>
                          <w:sz w:val="18"/>
                        </w:rPr>
                        <w:t xml:space="preserve"> in the Covariance matrices section</w:t>
                      </w:r>
                      <w:r w:rsidR="00F362F0">
                        <w:rPr>
                          <w:sz w:val="18"/>
                        </w:rPr>
                        <w:t xml:space="preserve"> to see this table)</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04F0B2A5"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 xml:space="preserve">Online Appendix B Table 41 </w:t>
                            </w:r>
                            <w:r w:rsidR="000D4F71">
                              <w:rPr>
                                <w:sz w:val="18"/>
                              </w:rPr>
                              <w:t>(press the ‘Mental health outcomes’ tab in the Covariance matrices section to see this table).</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04F0B2A5"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sidR="00F362F0">
                        <w:rPr>
                          <w:sz w:val="18"/>
                        </w:rPr>
                        <w:t>S9</w:t>
                      </w:r>
                      <w:r>
                        <w:rPr>
                          <w:sz w:val="18"/>
                        </w:rPr>
                        <w:t xml:space="preserve">, </w:t>
                      </w:r>
                      <w:r w:rsidR="00F362F0">
                        <w:rPr>
                          <w:sz w:val="18"/>
                        </w:rPr>
                        <w:t>S10</w:t>
                      </w:r>
                      <w:r>
                        <w:rPr>
                          <w:sz w:val="18"/>
                        </w:rPr>
                        <w:t>,</w:t>
                      </w:r>
                      <w:r w:rsidRPr="00EA2599">
                        <w:rPr>
                          <w:sz w:val="18"/>
                        </w:rPr>
                        <w:t xml:space="preserve"> and </w:t>
                      </w:r>
                      <w:r w:rsidR="00F362F0">
                        <w:rPr>
                          <w:sz w:val="18"/>
                        </w:rPr>
                        <w:t>S</w:t>
                      </w:r>
                      <w:r>
                        <w:rPr>
                          <w:sz w:val="18"/>
                        </w:rPr>
                        <w:t>1</w:t>
                      </w:r>
                      <w:r w:rsidR="00F362F0">
                        <w:rPr>
                          <w:sz w:val="18"/>
                        </w:rPr>
                        <w:t>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F362F0">
                        <w:rPr>
                          <w:sz w:val="18"/>
                        </w:rPr>
                        <w:t xml:space="preserve">Online Appendix B Table 41 </w:t>
                      </w:r>
                      <w:r w:rsidR="000D4F71">
                        <w:rPr>
                          <w:sz w:val="18"/>
                        </w:rPr>
                        <w:t>(press the ‘Mental health outcomes’ tab in the Covariance matrices section to see this table).</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2670159D"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sidR="00650F89">
                              <w:rPr>
                                <w:sz w:val="18"/>
                              </w:rPr>
                              <w:t>S8, S9,</w:t>
                            </w:r>
                            <w:r>
                              <w:rPr>
                                <w:sz w:val="18"/>
                              </w:rPr>
                              <w:t xml:space="preserve"> and </w:t>
                            </w:r>
                            <w:r w:rsidR="00650F89">
                              <w:rPr>
                                <w:sz w:val="18"/>
                              </w:rPr>
                              <w:t>S</w:t>
                            </w:r>
                            <w:r>
                              <w:rPr>
                                <w:sz w:val="18"/>
                              </w:rPr>
                              <w:t>1</w:t>
                            </w:r>
                            <w:r w:rsidR="00650F89">
                              <w:rPr>
                                <w:sz w:val="18"/>
                              </w:rPr>
                              <w:t>9</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650F89">
                              <w:rPr>
                                <w:sz w:val="18"/>
                              </w:rPr>
                              <w:t>Online Appendix B Table</w:t>
                            </w:r>
                            <w:r w:rsidR="00282D7F">
                              <w:rPr>
                                <w:sz w:val="18"/>
                              </w:rPr>
                              <w:t xml:space="preserve"> 41</w:t>
                            </w:r>
                            <w:r w:rsidR="00650F89">
                              <w:rPr>
                                <w:sz w:val="18"/>
                              </w:rPr>
                              <w:t xml:space="preserve"> </w:t>
                            </w:r>
                            <w:r w:rsidR="000D4F71">
                              <w:rPr>
                                <w:sz w:val="18"/>
                              </w:rPr>
                              <w:t>(press the ‘Mental health outcomes’ tab in the Covariance matrices section to see this table)</w:t>
                            </w:r>
                            <w:r w:rsidR="00650F89" w:rsidRPr="00A737D5">
                              <w:rPr>
                                <w:sz w:val="18"/>
                              </w:rPr>
                              <w:t xml:space="preserve">. </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2670159D"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sidR="00650F89">
                        <w:rPr>
                          <w:sz w:val="18"/>
                        </w:rPr>
                        <w:t>S8, S9,</w:t>
                      </w:r>
                      <w:r>
                        <w:rPr>
                          <w:sz w:val="18"/>
                        </w:rPr>
                        <w:t xml:space="preserve"> and </w:t>
                      </w:r>
                      <w:r w:rsidR="00650F89">
                        <w:rPr>
                          <w:sz w:val="18"/>
                        </w:rPr>
                        <w:t>S</w:t>
                      </w:r>
                      <w:r>
                        <w:rPr>
                          <w:sz w:val="18"/>
                        </w:rPr>
                        <w:t>1</w:t>
                      </w:r>
                      <w:r w:rsidR="00650F89">
                        <w:rPr>
                          <w:sz w:val="18"/>
                        </w:rPr>
                        <w:t>9</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 xml:space="preserve">Find this information in the </w:t>
                      </w:r>
                      <w:r w:rsidR="00650F89">
                        <w:rPr>
                          <w:sz w:val="18"/>
                        </w:rPr>
                        <w:t>Online Appendix B Table</w:t>
                      </w:r>
                      <w:r w:rsidR="00282D7F">
                        <w:rPr>
                          <w:sz w:val="18"/>
                        </w:rPr>
                        <w:t xml:space="preserve"> 41</w:t>
                      </w:r>
                      <w:r w:rsidR="00650F89">
                        <w:rPr>
                          <w:sz w:val="18"/>
                        </w:rPr>
                        <w:t xml:space="preserve"> </w:t>
                      </w:r>
                      <w:r w:rsidR="000D4F71">
                        <w:rPr>
                          <w:sz w:val="18"/>
                        </w:rPr>
                        <w:t>(press the ‘Mental health outcomes’ tab in the Covariance matrices section to see this table)</w:t>
                      </w:r>
                      <w:r w:rsidR="00650F89" w:rsidRPr="00A737D5">
                        <w:rPr>
                          <w:sz w:val="18"/>
                        </w:rPr>
                        <w:t xml:space="preserve">. </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14" w:name="_Toc234010787"/>
      <w:r>
        <w:lastRenderedPageBreak/>
        <w:t>Detailed overview of included outcomes</w:t>
      </w:r>
      <w:bookmarkEnd w:id="14"/>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The relevant outcomes for this review broadly concern problem behaviors and social difficulties associated with social marginalization. Broadly, we characterized these types of outcomes as reintegrational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Alcohol/substance abuse</w:t>
      </w:r>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Self-harming behaviour</w:t>
      </w:r>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Criminal behaviour</w:t>
      </w:r>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Loneliness</w:t>
      </w:r>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Self-efficacy</w:t>
      </w:r>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Homelessness</w:t>
      </w:r>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Poverty</w:t>
      </w:r>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Unemployment</w:t>
      </w:r>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11-item De Jong Gierveld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Herth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As long a the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15" w:name="_Toc234010788"/>
      <w:r w:rsidRPr="00AF0241">
        <w:rPr>
          <w:rFonts w:eastAsia="Times New Roman"/>
        </w:rPr>
        <w:t xml:space="preserve">Search methods for </w:t>
      </w:r>
      <w:r w:rsidRPr="00AF0241">
        <w:t>identification</w:t>
      </w:r>
      <w:r w:rsidRPr="00AF0241">
        <w:rPr>
          <w:rFonts w:eastAsia="Times New Roman"/>
        </w:rPr>
        <w:t xml:space="preserve"> of studies</w:t>
      </w:r>
      <w:bookmarkEnd w:id="15"/>
      <w:r w:rsidRPr="00AF0241">
        <w:rPr>
          <w:rFonts w:eastAsia="Times New Roman"/>
        </w:rPr>
        <w:t xml:space="preserve"> </w:t>
      </w:r>
      <w:bookmarkStart w:id="16" w:name="ELECTRONIC_SEARCHES"/>
      <w:bookmarkEnd w:id="16"/>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7" w:name="_Toc234010789"/>
      <w:r w:rsidRPr="00AF0241">
        <w:rPr>
          <w:rFonts w:eastAsia="Times New Roman"/>
        </w:rPr>
        <w:t>Electronic searches</w:t>
      </w:r>
      <w:bookmarkEnd w:id="17"/>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SocINDEX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8" w:name="OTHER_SEARCHES"/>
      <w:bookmarkStart w:id="19" w:name="_Toc234010790"/>
      <w:bookmarkEnd w:id="18"/>
      <w:r w:rsidRPr="00AF0241">
        <w:rPr>
          <w:rFonts w:eastAsia="Times New Roman"/>
        </w:rPr>
        <w:t>Searching other resources</w:t>
      </w:r>
      <w:bookmarkEnd w:id="19"/>
      <w:r w:rsidRPr="00AF0241">
        <w:rPr>
          <w:rFonts w:eastAsia="Times New Roman"/>
        </w:rPr>
        <w:t xml:space="preserve"> </w:t>
      </w:r>
    </w:p>
    <w:p w14:paraId="26076498" w14:textId="024CD21E" w:rsidR="005E2861" w:rsidRPr="00AF0241" w:rsidRDefault="005E2861" w:rsidP="005E2861">
      <w:pPr>
        <w:pStyle w:val="NormalWeb"/>
      </w:pPr>
      <w:bookmarkStart w:id="20" w:name="DATA_COLLECTION"/>
      <w:bookmarkEnd w:id="20"/>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Google Scholar—https://scholar.google.com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5"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6" w:history="1">
        <w:r w:rsidRPr="00AF0241">
          <w:rPr>
            <w:rStyle w:val="Hyperlink"/>
          </w:rPr>
          <w:t>https://core.ac.uk</w:t>
        </w:r>
      </w:hyperlink>
      <w:r w:rsidRPr="00AF0241">
        <w:t>  Internationale repositorier</w:t>
      </w:r>
    </w:p>
    <w:p w14:paraId="77302D18" w14:textId="77777777" w:rsidR="005E2861" w:rsidRPr="00AF0241" w:rsidRDefault="005E2861" w:rsidP="005E2861">
      <w:pPr>
        <w:pStyle w:val="NormalWeb"/>
        <w:numPr>
          <w:ilvl w:val="0"/>
          <w:numId w:val="2"/>
        </w:numPr>
      </w:pPr>
      <w:r w:rsidRPr="00AF0241">
        <w:t>Danish National Research Database—http://www.forskningsdatabasen. dk/en</w:t>
      </w:r>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SysTem In Norway - https://wo.cristin.no/as/WebObjects/cristin.woa/wa/fres?la=no</w:t>
      </w:r>
    </w:p>
    <w:p w14:paraId="61BFD78A" w14:textId="77777777" w:rsidR="005E2861" w:rsidRPr="00AF0241" w:rsidRDefault="005E2861" w:rsidP="005E2861">
      <w:pPr>
        <w:pStyle w:val="NormalWeb"/>
        <w:numPr>
          <w:ilvl w:val="0"/>
          <w:numId w:val="2"/>
        </w:numPr>
      </w:pPr>
      <w:r w:rsidRPr="00AF0241">
        <w:t>SwePub—Academic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 xml:space="preserve">The Social Care Institute for Excellence (SCIE) : </w:t>
      </w:r>
      <w:hyperlink r:id="rId17"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8"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2A3635B6" w:rsidR="00612ACB" w:rsidRDefault="005E2861" w:rsidP="005E2861">
      <w:pPr>
        <w:pStyle w:val="NormalWeb"/>
      </w:pPr>
      <w:r w:rsidRPr="00AF0241">
        <w:t>We reviewed studies published in English, Danish, Swedish</w:t>
      </w:r>
      <w:r>
        <w:t>,</w:t>
      </w:r>
      <w:r w:rsidRPr="00AF0241">
        <w:t xml:space="preserve"> and Norwegian.</w:t>
      </w:r>
    </w:p>
    <w:p w14:paraId="144FEABE" w14:textId="77777777" w:rsidR="00612ACB" w:rsidRDefault="00612ACB" w:rsidP="00612ACB"/>
    <w:p w14:paraId="58ED40A1" w14:textId="0114F34C" w:rsidR="00612ACB" w:rsidRDefault="00612ACB" w:rsidP="00612ACB">
      <w:pPr>
        <w:pStyle w:val="Heading2"/>
        <w:rPr>
          <w:lang w:val="en-CA"/>
        </w:rPr>
      </w:pPr>
      <w:bookmarkStart w:id="21" w:name="_Toc234010791"/>
      <w:r>
        <w:rPr>
          <w:lang w:val="en-CA"/>
        </w:rPr>
        <w:t>Risk of bias plot</w:t>
      </w:r>
      <w:bookmarkEnd w:id="21"/>
    </w:p>
    <w:p w14:paraId="405C264D" w14:textId="156D11C8" w:rsidR="005E2861" w:rsidRPr="00612ACB" w:rsidRDefault="00612ACB" w:rsidP="00612ACB">
      <w:pPr>
        <w:rPr>
          <w:rFonts w:eastAsiaTheme="minorEastAsia" w:cs="Times New Roman"/>
          <w:kern w:val="0"/>
          <w:lang w:val="en-CA" w:eastAsia="en-CA"/>
          <w14:ligatures w14:val="none"/>
        </w:rPr>
      </w:pPr>
      <w:r>
        <w:br w:type="page"/>
      </w:r>
    </w:p>
    <w:p w14:paraId="5F4C4891" w14:textId="11DF4D4A" w:rsidR="009A79FF" w:rsidRPr="00612ACB" w:rsidRDefault="00612ACB" w:rsidP="00612ACB">
      <w:pPr>
        <w:rPr>
          <w:rFonts w:eastAsiaTheme="majorEastAsia" w:cstheme="majorBidi"/>
          <w:b/>
          <w:color w:val="000000" w:themeColor="text1"/>
          <w:sz w:val="32"/>
          <w:szCs w:val="32"/>
          <w:lang w:val="en-CA"/>
        </w:rPr>
      </w:pPr>
      <w:r w:rsidRPr="00612ACB">
        <w:rPr>
          <w:b/>
          <w:bCs/>
          <w:noProof/>
          <w:lang w:val="en-CA"/>
        </w:rPr>
        <w:lastRenderedPageBreak/>
        <mc:AlternateContent>
          <mc:Choice Requires="wps">
            <w:drawing>
              <wp:anchor distT="45720" distB="45720" distL="114300" distR="114300" simplePos="0" relativeHeight="251675648" behindDoc="0" locked="0" layoutInCell="1" allowOverlap="1" wp14:anchorId="5A402C59" wp14:editId="1D93F524">
                <wp:simplePos x="0" y="0"/>
                <wp:positionH relativeFrom="column">
                  <wp:posOffset>-645160</wp:posOffset>
                </wp:positionH>
                <wp:positionV relativeFrom="paragraph">
                  <wp:posOffset>1532255</wp:posOffset>
                </wp:positionV>
                <wp:extent cx="7625715" cy="5082540"/>
                <wp:effectExtent l="0" t="4762" r="8572" b="8573"/>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625715" cy="5082540"/>
                        </a:xfrm>
                        <a:prstGeom prst="rect">
                          <a:avLst/>
                        </a:prstGeom>
                        <a:solidFill>
                          <a:srgbClr val="FFFFFF"/>
                        </a:solidFill>
                        <a:ln w="9525">
                          <a:noFill/>
                          <a:miter lim="800000"/>
                          <a:headEnd/>
                          <a:tailEnd/>
                        </a:ln>
                      </wps:spPr>
                      <wps:txbx>
                        <w:txbxContent>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650"/>
                            </w:tblGrid>
                            <w:tr w:rsidR="00612ACB" w14:paraId="2C07F3AE" w14:textId="77777777" w:rsidTr="00F848A7">
                              <w:trPr>
                                <w:trHeight w:val="4568"/>
                              </w:trPr>
                              <w:tc>
                                <w:tcPr>
                                  <w:tcW w:w="4834" w:type="dxa"/>
                                </w:tcPr>
                                <w:p w14:paraId="7873B784" w14:textId="77777777" w:rsidR="00612ACB" w:rsidRDefault="00612ACB" w:rsidP="00612ACB">
                                  <w:pPr>
                                    <w:rPr>
                                      <w:b/>
                                      <w:bCs/>
                                      <w:noProof/>
                                      <w:sz w:val="18"/>
                                      <w:szCs w:val="18"/>
                                    </w:rPr>
                                  </w:pPr>
                                  <w:r w:rsidRPr="00D31071">
                                    <w:rPr>
                                      <w:b/>
                                      <w:bCs/>
                                      <w:noProof/>
                                      <w:sz w:val="18"/>
                                      <w:szCs w:val="18"/>
                                    </w:rPr>
                                    <w:t>(A)</w:t>
                                  </w:r>
                                </w:p>
                                <w:p w14:paraId="0A543B24" w14:textId="77777777" w:rsidR="00612ACB" w:rsidRPr="00D31071" w:rsidRDefault="00612ACB" w:rsidP="00612ACB">
                                  <w:pPr>
                                    <w:rPr>
                                      <w:b/>
                                      <w:bCs/>
                                      <w:sz w:val="18"/>
                                      <w:szCs w:val="18"/>
                                    </w:rPr>
                                  </w:pPr>
                                  <w:r>
                                    <w:rPr>
                                      <w:b/>
                                      <w:bCs/>
                                      <w:noProof/>
                                      <w:sz w:val="18"/>
                                      <w:szCs w:val="18"/>
                                    </w:rPr>
                                    <w:drawing>
                                      <wp:inline distT="0" distB="0" distL="0" distR="0" wp14:anchorId="7CFA28E9" wp14:editId="24005C85">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5C6D950A" w14:textId="77777777" w:rsidR="00612ACB" w:rsidRDefault="00612ACB" w:rsidP="00612ACB">
                                  <w:pPr>
                                    <w:ind w:right="-4778"/>
                                  </w:pPr>
                                </w:p>
                              </w:tc>
                              <w:tc>
                                <w:tcPr>
                                  <w:tcW w:w="7377" w:type="dxa"/>
                                </w:tcPr>
                                <w:p w14:paraId="72FB8CFA" w14:textId="77777777" w:rsidR="00612ACB" w:rsidRDefault="00612ACB" w:rsidP="00612ACB">
                                  <w:pPr>
                                    <w:ind w:right="2314"/>
                                    <w:rPr>
                                      <w:b/>
                                      <w:bCs/>
                                    </w:rPr>
                                  </w:pPr>
                                  <w:r w:rsidRPr="00D31071">
                                    <w:rPr>
                                      <w:b/>
                                      <w:bCs/>
                                    </w:rPr>
                                    <w:t>(B)</w:t>
                                  </w:r>
                                </w:p>
                                <w:p w14:paraId="375C45B0" w14:textId="77777777" w:rsidR="00612ACB" w:rsidRDefault="00612ACB" w:rsidP="00612ACB">
                                  <w:pPr>
                                    <w:ind w:right="2314"/>
                                    <w:rPr>
                                      <w:b/>
                                      <w:bCs/>
                                    </w:rPr>
                                  </w:pPr>
                                </w:p>
                                <w:p w14:paraId="69EA35F2" w14:textId="77777777" w:rsidR="00612ACB" w:rsidRDefault="00612ACB" w:rsidP="00612ACB">
                                  <w:pPr>
                                    <w:ind w:right="2314"/>
                                    <w:rPr>
                                      <w:b/>
                                      <w:bCs/>
                                    </w:rPr>
                                  </w:pPr>
                                </w:p>
                                <w:p w14:paraId="592469EB" w14:textId="77777777" w:rsidR="00612ACB" w:rsidRDefault="00612ACB" w:rsidP="00612ACB">
                                  <w:pPr>
                                    <w:ind w:right="2314"/>
                                    <w:rPr>
                                      <w:b/>
                                      <w:bCs/>
                                    </w:rPr>
                                  </w:pPr>
                                </w:p>
                                <w:p w14:paraId="65003083" w14:textId="77777777" w:rsidR="00612ACB" w:rsidRDefault="00612ACB" w:rsidP="00612ACB">
                                  <w:pPr>
                                    <w:ind w:right="2314"/>
                                    <w:rPr>
                                      <w:b/>
                                      <w:bCs/>
                                    </w:rPr>
                                  </w:pPr>
                                </w:p>
                                <w:p w14:paraId="5352111E" w14:textId="77777777" w:rsidR="00612ACB" w:rsidRDefault="00612ACB" w:rsidP="00612ACB">
                                  <w:pPr>
                                    <w:ind w:right="2314"/>
                                    <w:rPr>
                                      <w:b/>
                                      <w:bCs/>
                                    </w:rPr>
                                  </w:pPr>
                                  <w:r>
                                    <w:rPr>
                                      <w:b/>
                                      <w:bCs/>
                                      <w:noProof/>
                                    </w:rPr>
                                    <w:drawing>
                                      <wp:inline distT="0" distB="0" distL="0" distR="0" wp14:anchorId="3CEA271E" wp14:editId="0C6B10CA">
                                        <wp:extent cx="3881755" cy="1294019"/>
                                        <wp:effectExtent l="0" t="0" r="444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0">
                                                  <a:extLst>
                                                    <a:ext uri="{28A0092B-C50C-407E-A947-70E740481C1C}">
                                                      <a14:useLocalDpi xmlns:a14="http://schemas.microsoft.com/office/drawing/2010/main" val="0"/>
                                                    </a:ext>
                                                  </a:extLst>
                                                </a:blip>
                                                <a:stretch>
                                                  <a:fillRect/>
                                                </a:stretch>
                                              </pic:blipFill>
                                              <pic:spPr>
                                                <a:xfrm>
                                                  <a:off x="0" y="0"/>
                                                  <a:ext cx="3920987" cy="1307097"/>
                                                </a:xfrm>
                                                <a:prstGeom prst="rect">
                                                  <a:avLst/>
                                                </a:prstGeom>
                                              </pic:spPr>
                                            </pic:pic>
                                          </a:graphicData>
                                        </a:graphic>
                                      </wp:inline>
                                    </w:drawing>
                                  </w:r>
                                </w:p>
                                <w:p w14:paraId="0E678B96" w14:textId="77777777" w:rsidR="00612ACB" w:rsidRDefault="00612ACB" w:rsidP="00612ACB">
                                  <w:pPr>
                                    <w:rPr>
                                      <w:i/>
                                      <w:iCs/>
                                      <w:sz w:val="18"/>
                                      <w:szCs w:val="18"/>
                                    </w:rPr>
                                  </w:pPr>
                                </w:p>
                                <w:p w14:paraId="3562AB3F" w14:textId="77777777" w:rsidR="00612ACB" w:rsidRDefault="00612ACB" w:rsidP="00612ACB">
                                  <w:pPr>
                                    <w:rPr>
                                      <w:i/>
                                      <w:iCs/>
                                      <w:sz w:val="18"/>
                                      <w:szCs w:val="18"/>
                                    </w:rPr>
                                  </w:pPr>
                                </w:p>
                                <w:p w14:paraId="25505ABE" w14:textId="77777777" w:rsidR="00612ACB" w:rsidRDefault="00612ACB" w:rsidP="00612ACB">
                                  <w:pPr>
                                    <w:rPr>
                                      <w:i/>
                                      <w:iCs/>
                                      <w:sz w:val="18"/>
                                      <w:szCs w:val="18"/>
                                    </w:rPr>
                                  </w:pPr>
                                </w:p>
                                <w:p w14:paraId="16B5F01C" w14:textId="77777777" w:rsidR="00612ACB" w:rsidRDefault="00612ACB" w:rsidP="00612ACB">
                                  <w:pPr>
                                    <w:rPr>
                                      <w:i/>
                                      <w:iCs/>
                                      <w:sz w:val="18"/>
                                      <w:szCs w:val="18"/>
                                    </w:rPr>
                                  </w:pPr>
                                </w:p>
                                <w:p w14:paraId="5CC927C7" w14:textId="77777777" w:rsidR="00612ACB" w:rsidRPr="0084453C" w:rsidRDefault="00612ACB" w:rsidP="00612ACB">
                                  <w:pPr>
                                    <w:ind w:right="2314"/>
                                  </w:pPr>
                                </w:p>
                              </w:tc>
                            </w:tr>
                          </w:tbl>
                          <w:p w14:paraId="1B364C6B" w14:textId="77777777" w:rsidR="00612ACB" w:rsidRPr="00284BBC" w:rsidRDefault="00612ACB" w:rsidP="00612AC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p w14:paraId="7368D5ED" w14:textId="0D1E69CF" w:rsidR="00612ACB" w:rsidRDefault="00612A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402C59" id="_x0000_s1034" type="#_x0000_t202" style="position:absolute;margin-left:-50.8pt;margin-top:120.65pt;width:600.45pt;height:400.2pt;rotation:-90;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" stroked="f">
                <v:textbox>
                  <w:txbxContent>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650"/>
                      </w:tblGrid>
                      <w:tr w:rsidR="00612ACB" w14:paraId="2C07F3AE" w14:textId="77777777" w:rsidTr="00F848A7">
                        <w:trPr>
                          <w:trHeight w:val="4568"/>
                        </w:trPr>
                        <w:tc>
                          <w:tcPr>
                            <w:tcW w:w="4834" w:type="dxa"/>
                          </w:tcPr>
                          <w:p w14:paraId="7873B784" w14:textId="77777777" w:rsidR="00612ACB" w:rsidRDefault="00612ACB" w:rsidP="00612ACB">
                            <w:pPr>
                              <w:rPr>
                                <w:b/>
                                <w:bCs/>
                                <w:noProof/>
                                <w:sz w:val="18"/>
                                <w:szCs w:val="18"/>
                              </w:rPr>
                            </w:pPr>
                            <w:r w:rsidRPr="00D31071">
                              <w:rPr>
                                <w:b/>
                                <w:bCs/>
                                <w:noProof/>
                                <w:sz w:val="18"/>
                                <w:szCs w:val="18"/>
                              </w:rPr>
                              <w:t>(A)</w:t>
                            </w:r>
                          </w:p>
                          <w:p w14:paraId="0A543B24" w14:textId="77777777" w:rsidR="00612ACB" w:rsidRPr="00D31071" w:rsidRDefault="00612ACB" w:rsidP="00612ACB">
                            <w:pPr>
                              <w:rPr>
                                <w:b/>
                                <w:bCs/>
                                <w:sz w:val="18"/>
                                <w:szCs w:val="18"/>
                              </w:rPr>
                            </w:pPr>
                            <w:r>
                              <w:rPr>
                                <w:b/>
                                <w:bCs/>
                                <w:noProof/>
                                <w:sz w:val="18"/>
                                <w:szCs w:val="18"/>
                              </w:rPr>
                              <w:drawing>
                                <wp:inline distT="0" distB="0" distL="0" distR="0" wp14:anchorId="7CFA28E9" wp14:editId="24005C85">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5C6D950A" w14:textId="77777777" w:rsidR="00612ACB" w:rsidRDefault="00612ACB" w:rsidP="00612ACB">
                            <w:pPr>
                              <w:ind w:right="-4778"/>
                            </w:pPr>
                          </w:p>
                        </w:tc>
                        <w:tc>
                          <w:tcPr>
                            <w:tcW w:w="7377" w:type="dxa"/>
                          </w:tcPr>
                          <w:p w14:paraId="72FB8CFA" w14:textId="77777777" w:rsidR="00612ACB" w:rsidRDefault="00612ACB" w:rsidP="00612ACB">
                            <w:pPr>
                              <w:ind w:right="2314"/>
                              <w:rPr>
                                <w:b/>
                                <w:bCs/>
                              </w:rPr>
                            </w:pPr>
                            <w:r w:rsidRPr="00D31071">
                              <w:rPr>
                                <w:b/>
                                <w:bCs/>
                              </w:rPr>
                              <w:t>(B)</w:t>
                            </w:r>
                          </w:p>
                          <w:p w14:paraId="375C45B0" w14:textId="77777777" w:rsidR="00612ACB" w:rsidRDefault="00612ACB" w:rsidP="00612ACB">
                            <w:pPr>
                              <w:ind w:right="2314"/>
                              <w:rPr>
                                <w:b/>
                                <w:bCs/>
                              </w:rPr>
                            </w:pPr>
                          </w:p>
                          <w:p w14:paraId="69EA35F2" w14:textId="77777777" w:rsidR="00612ACB" w:rsidRDefault="00612ACB" w:rsidP="00612ACB">
                            <w:pPr>
                              <w:ind w:right="2314"/>
                              <w:rPr>
                                <w:b/>
                                <w:bCs/>
                              </w:rPr>
                            </w:pPr>
                          </w:p>
                          <w:p w14:paraId="592469EB" w14:textId="77777777" w:rsidR="00612ACB" w:rsidRDefault="00612ACB" w:rsidP="00612ACB">
                            <w:pPr>
                              <w:ind w:right="2314"/>
                              <w:rPr>
                                <w:b/>
                                <w:bCs/>
                              </w:rPr>
                            </w:pPr>
                          </w:p>
                          <w:p w14:paraId="65003083" w14:textId="77777777" w:rsidR="00612ACB" w:rsidRDefault="00612ACB" w:rsidP="00612ACB">
                            <w:pPr>
                              <w:ind w:right="2314"/>
                              <w:rPr>
                                <w:b/>
                                <w:bCs/>
                              </w:rPr>
                            </w:pPr>
                          </w:p>
                          <w:p w14:paraId="5352111E" w14:textId="77777777" w:rsidR="00612ACB" w:rsidRDefault="00612ACB" w:rsidP="00612ACB">
                            <w:pPr>
                              <w:ind w:right="2314"/>
                              <w:rPr>
                                <w:b/>
                                <w:bCs/>
                              </w:rPr>
                            </w:pPr>
                            <w:r>
                              <w:rPr>
                                <w:b/>
                                <w:bCs/>
                                <w:noProof/>
                              </w:rPr>
                              <w:drawing>
                                <wp:inline distT="0" distB="0" distL="0" distR="0" wp14:anchorId="3CEA271E" wp14:editId="0C6B10CA">
                                  <wp:extent cx="3881755" cy="1294019"/>
                                  <wp:effectExtent l="0" t="0" r="444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0">
                                            <a:extLst>
                                              <a:ext uri="{28A0092B-C50C-407E-A947-70E740481C1C}">
                                                <a14:useLocalDpi xmlns:a14="http://schemas.microsoft.com/office/drawing/2010/main" val="0"/>
                                              </a:ext>
                                            </a:extLst>
                                          </a:blip>
                                          <a:stretch>
                                            <a:fillRect/>
                                          </a:stretch>
                                        </pic:blipFill>
                                        <pic:spPr>
                                          <a:xfrm>
                                            <a:off x="0" y="0"/>
                                            <a:ext cx="3920987" cy="1307097"/>
                                          </a:xfrm>
                                          <a:prstGeom prst="rect">
                                            <a:avLst/>
                                          </a:prstGeom>
                                        </pic:spPr>
                                      </pic:pic>
                                    </a:graphicData>
                                  </a:graphic>
                                </wp:inline>
                              </w:drawing>
                            </w:r>
                          </w:p>
                          <w:p w14:paraId="0E678B96" w14:textId="77777777" w:rsidR="00612ACB" w:rsidRDefault="00612ACB" w:rsidP="00612ACB">
                            <w:pPr>
                              <w:rPr>
                                <w:i/>
                                <w:iCs/>
                                <w:sz w:val="18"/>
                                <w:szCs w:val="18"/>
                              </w:rPr>
                            </w:pPr>
                          </w:p>
                          <w:p w14:paraId="3562AB3F" w14:textId="77777777" w:rsidR="00612ACB" w:rsidRDefault="00612ACB" w:rsidP="00612ACB">
                            <w:pPr>
                              <w:rPr>
                                <w:i/>
                                <w:iCs/>
                                <w:sz w:val="18"/>
                                <w:szCs w:val="18"/>
                              </w:rPr>
                            </w:pPr>
                          </w:p>
                          <w:p w14:paraId="25505ABE" w14:textId="77777777" w:rsidR="00612ACB" w:rsidRDefault="00612ACB" w:rsidP="00612ACB">
                            <w:pPr>
                              <w:rPr>
                                <w:i/>
                                <w:iCs/>
                                <w:sz w:val="18"/>
                                <w:szCs w:val="18"/>
                              </w:rPr>
                            </w:pPr>
                          </w:p>
                          <w:p w14:paraId="16B5F01C" w14:textId="77777777" w:rsidR="00612ACB" w:rsidRDefault="00612ACB" w:rsidP="00612ACB">
                            <w:pPr>
                              <w:rPr>
                                <w:i/>
                                <w:iCs/>
                                <w:sz w:val="18"/>
                                <w:szCs w:val="18"/>
                              </w:rPr>
                            </w:pPr>
                          </w:p>
                          <w:p w14:paraId="5CC927C7" w14:textId="77777777" w:rsidR="00612ACB" w:rsidRPr="0084453C" w:rsidRDefault="00612ACB" w:rsidP="00612ACB">
                            <w:pPr>
                              <w:ind w:right="2314"/>
                            </w:pPr>
                          </w:p>
                        </w:tc>
                      </w:tr>
                    </w:tbl>
                    <w:p w14:paraId="1B364C6B" w14:textId="77777777" w:rsidR="00612ACB" w:rsidRPr="00284BBC" w:rsidRDefault="00612ACB" w:rsidP="00612AC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p w14:paraId="7368D5ED" w14:textId="0D1E69CF" w:rsidR="00612ACB" w:rsidRDefault="00612ACB"/>
                  </w:txbxContent>
                </v:textbox>
                <w10:wrap type="square"/>
              </v:shape>
            </w:pict>
          </mc:Fallback>
        </mc:AlternateContent>
      </w:r>
      <w:r w:rsidRPr="00612ACB">
        <w:rPr>
          <w:b/>
          <w:bCs/>
          <w:lang w:val="en-CA"/>
        </w:rPr>
        <w:t>Figure S7</w:t>
      </w:r>
      <w:r>
        <w:rPr>
          <w:lang w:val="en-CA"/>
        </w:rPr>
        <w:t xml:space="preserve">. </w:t>
      </w:r>
      <w:r w:rsidRPr="00612ACB">
        <w:rPr>
          <w:rFonts w:cs="Times New Roman"/>
        </w:rPr>
        <w:t>Risk of bias assessments of RCTs and non-randomized studies</w:t>
      </w:r>
      <w:r w:rsidRPr="00612ACB">
        <w:rPr>
          <w:rFonts w:cs="Times New Roman"/>
          <w:color w:val="000000"/>
        </w:rPr>
        <w:t>.</w:t>
      </w:r>
      <w:r>
        <w:rPr>
          <w:lang w:val="en-CA"/>
        </w:rPr>
        <w:tab/>
      </w:r>
      <w:r>
        <w:rPr>
          <w:lang w:val="en-CA"/>
        </w:rPr>
        <w:tab/>
      </w:r>
      <w:r>
        <w:rPr>
          <w:lang w:val="en-CA"/>
        </w:rPr>
        <w:br w:type="page"/>
      </w:r>
    </w:p>
    <w:p w14:paraId="0DBFEB37" w14:textId="77777777" w:rsidR="001E650E" w:rsidRDefault="009A79FF" w:rsidP="009A79FF">
      <w:pPr>
        <w:pStyle w:val="Heading2"/>
      </w:pPr>
      <w:bookmarkStart w:id="22" w:name="_Toc234010792"/>
      <w:r>
        <w:lastRenderedPageBreak/>
        <w:t>Treatment measurement and effect size calculation</w:t>
      </w:r>
      <w:bookmarkEnd w:id="22"/>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r w:rsidRPr="000F7975">
        <w:rPr>
          <w:rFonts w:ascii="Courier New" w:hAnsi="Courier New" w:cs="Courier New"/>
        </w:rPr>
        <w:t>tidyverse</w:t>
      </w:r>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0B2FD3">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 xml:space="preserve">Although participants in the majority of studies had been individually randomized to treatment and control groups, the fact that the intervention was provided in a group format at the same time and space </w:t>
      </w:r>
      <w:r>
        <w:lastRenderedPageBreak/>
        <w:t>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0B2FD3">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posttest-only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0B2FD3">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21"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Haslem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van Gestel-Timmermans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reported ICC values; otherwise, ICC values were imputed, as suggested by Hedges</w:t>
      </w:r>
      <w:r w:rsidR="0093023E">
        <w:fldChar w:fldCharType="begin"/>
      </w:r>
      <w:r w:rsidR="0093023E">
        <w:rPr>
          <w:lang w:val="da-DK"/>
        </w:rPr>
        <w:instrText xml:space="preserve"> ADDIN ZOTERO_ITEM CSL_CITATION {"citationID":"a8j3bfm9me","properties":{"formattedCitation":"\\super 27\\nosupersub{}","</w:instrText>
      </w:r>
      <w:r w:rsidR="0093023E" w:rsidRPr="000B2FD3">
        <w:rPr>
          <w:lang w:val="en-US"/>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3C3D239E" w14:textId="77777777" w:rsidR="00B73428" w:rsidRDefault="00B73428" w:rsidP="0022573E">
      <w:pPr>
        <w:jc w:val="both"/>
        <w:rPr>
          <w:b/>
          <w:bCs/>
        </w:rPr>
      </w:pPr>
    </w:p>
    <w:p w14:paraId="6D035570" w14:textId="77777777" w:rsidR="00B73428" w:rsidRDefault="00B73428" w:rsidP="0022573E">
      <w:pPr>
        <w:jc w:val="both"/>
        <w:rPr>
          <w:b/>
          <w:bCs/>
        </w:rPr>
      </w:pPr>
    </w:p>
    <w:p w14:paraId="54CB12B8" w14:textId="77777777" w:rsidR="00B73428" w:rsidRDefault="00B73428" w:rsidP="0022573E">
      <w:pPr>
        <w:jc w:val="both"/>
        <w:rPr>
          <w:b/>
          <w:bCs/>
        </w:rPr>
      </w:pPr>
    </w:p>
    <w:p w14:paraId="668B09E4" w14:textId="77777777" w:rsidR="00B73428" w:rsidRDefault="00B73428" w:rsidP="0022573E">
      <w:pPr>
        <w:jc w:val="both"/>
        <w:rPr>
          <w:b/>
          <w:bCs/>
        </w:rPr>
      </w:pPr>
    </w:p>
    <w:p w14:paraId="58A73401" w14:textId="77777777" w:rsidR="00B73428" w:rsidRDefault="00B73428" w:rsidP="0022573E">
      <w:pPr>
        <w:jc w:val="both"/>
        <w:rPr>
          <w:b/>
          <w:bCs/>
        </w:rPr>
      </w:pPr>
    </w:p>
    <w:p w14:paraId="6D14A270" w14:textId="7F075DD2" w:rsidR="0022573E" w:rsidRPr="00083A06" w:rsidRDefault="0022573E" w:rsidP="0022573E">
      <w:pPr>
        <w:jc w:val="both"/>
      </w:pPr>
      <w:r w:rsidRPr="00083A06">
        <w:rPr>
          <w:b/>
          <w:bCs/>
        </w:rPr>
        <w:lastRenderedPageBreak/>
        <w:t>F</w:t>
      </w:r>
      <w:r>
        <w:rPr>
          <w:b/>
          <w:bCs/>
        </w:rPr>
        <w:t>ig</w:t>
      </w:r>
      <w:r w:rsidR="00227E6A">
        <w:rPr>
          <w:rFonts w:cs="Times New Roman"/>
          <w:b/>
          <w:bCs/>
        </w:rPr>
        <w:t>ure</w:t>
      </w:r>
      <w:r w:rsidRPr="00083A06">
        <w:rPr>
          <w:b/>
          <w:bCs/>
        </w:rPr>
        <w:t xml:space="preserve"> </w:t>
      </w:r>
      <w:r>
        <w:rPr>
          <w:b/>
          <w:bCs/>
        </w:rPr>
        <w:t>S</w:t>
      </w:r>
      <w:r w:rsidR="00B73428">
        <w:rPr>
          <w:b/>
          <w:bCs/>
        </w:rPr>
        <w:t>8</w:t>
      </w:r>
      <w:r w:rsidR="007D4BFF">
        <w:t>.</w:t>
      </w:r>
      <w:r>
        <w:t xml:space="preserve"> </w:t>
      </w:r>
      <w:r w:rsidRPr="007D4BFF">
        <w:t>Empirical distribution of social reintegration (primary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3AF9A4F2"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73428">
        <w:rPr>
          <w:b/>
          <w:bCs/>
        </w:rPr>
        <w:t>9</w:t>
      </w:r>
      <w:r w:rsidR="007D4BFF">
        <w:rPr>
          <w:b/>
          <w:bCs/>
        </w:rPr>
        <w:t xml:space="preserve">. </w:t>
      </w:r>
      <w:r w:rsidRPr="007D4BFF">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48A0E281" w:rsidR="0022573E" w:rsidRDefault="0022573E" w:rsidP="0022573E">
      <w:pPr>
        <w:jc w:val="both"/>
      </w:pPr>
      <w:r>
        <w:t xml:space="preserve">For more detailed visualization across more specific outcomes, see the Online Appendix B, Figures </w:t>
      </w:r>
      <w:r w:rsidR="003B2727">
        <w:t>100-102.</w:t>
      </w:r>
    </w:p>
    <w:p w14:paraId="3DB76348" w14:textId="5C7C4044" w:rsidR="0022573E" w:rsidRDefault="0022573E" w:rsidP="0022573E">
      <w:pPr>
        <w:pStyle w:val="Heading4"/>
      </w:pPr>
      <w:r>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674D8B44"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84493F">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5B985FDA"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84493F">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For five studies (van Gestel-Timmermans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McCay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Michalak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0B2FD3">
        <w:rPr>
          <w:rStyle w:val="FootnoteReference"/>
        </w:rPr>
        <w:footnoteReference w:id="4"/>
      </w:r>
      <w:r w:rsidRPr="001571CA">
        <w:rPr>
          <w:lang w:val="da-DK"/>
        </w:rPr>
        <w:t>. One study (Gutman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provided the raw data. </w:t>
      </w:r>
      <w:r>
        <w:t>From this data, 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S=</m:t>
        </m:r>
        <m:r>
          <w:rPr>
            <w:rFonts w:ascii="Cambria Math" w:hAnsi="Cambria Math"/>
          </w:rPr>
          <w:lastRenderedPageBreak/>
          <m:t xml:space="preserve">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r w:rsidRPr="00821B55">
        <w:rPr>
          <w:lang w:val="da-DK"/>
        </w:rPr>
        <w:t>Four studies (Haslam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Wojtalik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(McCay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2A3116FC"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84493F">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is the pre-</w:t>
      </w:r>
      <w:r>
        <w:lastRenderedPageBreak/>
        <w:t xml:space="preserv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On this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using test-retest reliability values of a given outcome scale whenever it is impossible to compute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612ACB">
        <w:rPr>
          <w:lang w:val="da-DK"/>
        </w:rPr>
        <w:t xml:space="preserve">For studies where we were not able to apply any of the above methods, we imputed </w:t>
      </w:r>
      <m:oMath>
        <m:r>
          <w:rPr>
            <w:rFonts w:ascii="Cambria Math" w:hAnsi="Cambria Math"/>
          </w:rPr>
          <m:t>r</m:t>
        </m:r>
        <m:r>
          <w:rPr>
            <w:rFonts w:ascii="Cambria Math" w:hAnsi="Cambria Math"/>
            <w:lang w:val="da-DK"/>
          </w:rPr>
          <m:t>=0.5</m:t>
        </m:r>
      </m:oMath>
      <w:r w:rsidRPr="00612ACB">
        <w:rPr>
          <w:lang w:val="da-DK"/>
        </w:rPr>
        <w:t>.</w:t>
      </w:r>
      <w:r w:rsidRPr="000B2FD3">
        <w:rPr>
          <w:rStyle w:val="FootnoteReference"/>
        </w:rPr>
        <w:footnoteReference w:id="5"/>
      </w:r>
      <w:r w:rsidRPr="00612ACB">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r w:rsidRPr="00F164DB">
        <w:t>McCay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23" w:name="_Toc234010793"/>
      <w:r>
        <w:t>Further details about the data synthesis</w:t>
      </w:r>
      <w:bookmarkEnd w:id="23"/>
    </w:p>
    <w:p w14:paraId="0F740F18" w14:textId="77777777" w:rsidR="002827FF" w:rsidRDefault="002827FF" w:rsidP="002827FF">
      <w:pPr>
        <w:pStyle w:val="Heading3"/>
        <w:rPr>
          <w:rFonts w:eastAsia="Times New Roman"/>
        </w:rPr>
      </w:pPr>
      <w:bookmarkStart w:id="24" w:name="_Toc234010794"/>
      <w:r w:rsidRPr="00AF0241">
        <w:rPr>
          <w:rFonts w:eastAsia="Times New Roman"/>
        </w:rPr>
        <w:t>Unit of analysis issues</w:t>
      </w:r>
      <w:bookmarkEnd w:id="24"/>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 xml:space="preserve">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t>
      </w:r>
      <w:r w:rsidR="002827FF">
        <w:rPr>
          <w:rFonts w:eastAsia="Times New Roman"/>
        </w:rPr>
        <w:lastRenderedPageBreak/>
        <w:t>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25" w:name="_Hlk196742226"/>
      <w:r w:rsidRPr="005E3353">
        <w:rPr>
          <w:noProof/>
        </w:rPr>
        <w:t>Higgins, Eldridge, et al.</w:t>
      </w:r>
      <w:bookmarkEnd w:id="25"/>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26" w:name="_Toc234010795"/>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26"/>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w:t>
      </w:r>
      <w:r>
        <w:lastRenderedPageBreak/>
        <w:t>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bootstrap methods</w:t>
      </w:r>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 xml:space="preserve">A challenge when working with dependent effect size data is that the true dependence is largely unknown, requiring the meta-analytist to make arbitrary guesses about the true correlation among the dependent effect size estimates. For the three multi-treatment, however, we were able to asymptotically estimate the correlation among the effect sizes using the </w:t>
      </w:r>
      <w:r w:rsidRPr="000E5E7A">
        <w:rPr>
          <w:rFonts w:ascii="Courier New" w:eastAsia="Times New Roman" w:hAnsi="Courier New" w:cs="Courier New"/>
        </w:rPr>
        <w:t>vcalc</w:t>
      </w:r>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r>
        <w:rPr>
          <w:rFonts w:eastAsia="Times New Roman"/>
        </w:rPr>
        <w:t>Gleser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4"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7" w:name="MISSING_DATA"/>
      <w:bookmarkStart w:id="28" w:name="_Toc234010796"/>
      <w:bookmarkEnd w:id="27"/>
      <w:r w:rsidRPr="00AF0241">
        <w:rPr>
          <w:rFonts w:eastAsia="Times New Roman"/>
        </w:rPr>
        <w:t>Dealing with missing data</w:t>
      </w:r>
      <w:bookmarkEnd w:id="28"/>
      <w:r w:rsidRPr="00AF0241">
        <w:rPr>
          <w:rFonts w:eastAsia="Times New Roman"/>
        </w:rPr>
        <w:t xml:space="preserve"> </w:t>
      </w:r>
    </w:p>
    <w:p w14:paraId="0989847B" w14:textId="67DF9825" w:rsidR="002827FF" w:rsidRPr="00AA6549" w:rsidRDefault="002827FF" w:rsidP="002827FF">
      <w:pPr>
        <w:jc w:val="both"/>
      </w:pPr>
      <w:bookmarkStart w:id="29" w:name="HETEROGENEITY_ASSESSMENT"/>
      <w:bookmarkEnd w:id="29"/>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w:t>
      </w:r>
      <w:r>
        <w:lastRenderedPageBreak/>
        <w:t xml:space="preserve">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30" w:name="_Toc234010797"/>
      <w:r w:rsidRPr="00AF0241">
        <w:rPr>
          <w:rFonts w:eastAsia="Times New Roman"/>
        </w:rPr>
        <w:t>Assessment of heterogeneity</w:t>
      </w:r>
      <w:bookmarkEnd w:id="30"/>
      <w:r w:rsidRPr="00AF0241">
        <w:rPr>
          <w:rFonts w:eastAsia="Times New Roman"/>
        </w:rPr>
        <w:t xml:space="preserve"> </w:t>
      </w:r>
      <w:bookmarkStart w:id="31" w:name="BIAS_ASSESSMENT"/>
      <w:bookmarkEnd w:id="31"/>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32" w:name="_Toc234010798"/>
      <w:r>
        <w:t>Overall average effect – PECHE-RVE</w:t>
      </w:r>
      <w:bookmarkEnd w:id="32"/>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lastRenderedPageBreak/>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33" w:name="_Toc234010799"/>
      <w:r w:rsidRPr="00AF0241">
        <w:rPr>
          <w:rFonts w:eastAsia="Times New Roman"/>
        </w:rPr>
        <w:t>Subgroup analysis and investigation of heterogeneity</w:t>
      </w:r>
      <w:bookmarkEnd w:id="33"/>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w:t>
      </w:r>
      <w:r w:rsidRPr="00D84693">
        <w:lastRenderedPageBreak/>
        <w:t>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0B2FD3">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0B2FD3">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alcholhol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the average percentage og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357F8834" w:rsidR="002827FF" w:rsidRPr="002C445F" w:rsidRDefault="001A796D" w:rsidP="002827FF">
      <w:pPr>
        <w:jc w:val="both"/>
      </w:pPr>
      <w:r w:rsidRPr="001A796D">
        <w:t>To facilitate and ensure the correct interpretation of overall average subgroup means from the</w:t>
      </w:r>
      <w:r>
        <w:t xml:space="preserve"> </w:t>
      </w:r>
      <w:r w:rsidR="002827FF" w:rsidRPr="002C445F">
        <w:t>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002827FF" w:rsidRPr="002C445F">
        <w:t xml:space="preserve">, </w:t>
      </w:r>
      <w:r w:rsidRPr="001A796D">
        <w:t>we centered all binary, categorical, and continuous control variables. Binary variables were mean-centered. For categorical variables, we created dummy variables for each category and mean/proportion-centered each dummy variable. Continuous variables were centered using rounded median-centering. When controlling for outcome-measure type, we added a separate mean-centered dummy variable for each outcome measure to the model.</w:t>
      </w:r>
    </w:p>
    <w:p w14:paraId="69864E8C" w14:textId="1A32438F" w:rsidR="002827FF" w:rsidRPr="004414A3" w:rsidRDefault="002827FF" w:rsidP="002827FF">
      <w:pPr>
        <w:pStyle w:val="Heading4"/>
      </w:pPr>
      <w:r w:rsidRPr="004414A3">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w:t>
      </w:r>
      <w:r w:rsidRPr="00F11723">
        <w:lastRenderedPageBreak/>
        <w:t xml:space="preserve">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34"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34"/>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35" w:name="_Hlk224483965"/>
      <m:oMath>
        <m:r>
          <w:rPr>
            <w:rFonts w:ascii="Cambria Math" w:hAnsi="Cambria Math"/>
          </w:rPr>
          <m:t>c=1…C</m:t>
        </m:r>
      </m:oMath>
      <w:bookmarkEnd w:id="35"/>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36"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36"/>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7"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7"/>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8" w:name="SENSITIVITY_ANALYSIS"/>
      <w:bookmarkStart w:id="39" w:name="_Toc234010800"/>
      <w:bookmarkEnd w:id="38"/>
      <w:r w:rsidRPr="00AF0241">
        <w:rPr>
          <w:rFonts w:eastAsia="Times New Roman"/>
        </w:rPr>
        <w:lastRenderedPageBreak/>
        <w:t>Sensitivity analysis</w:t>
      </w:r>
      <w:bookmarkEnd w:id="39"/>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reestimated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reestimated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40" w:name="_Toc234010801"/>
      <w:r w:rsidRPr="00AF0241">
        <w:rPr>
          <w:rFonts w:eastAsia="Times New Roman"/>
        </w:rPr>
        <w:t>Assessment of reporting biases</w:t>
      </w:r>
      <w:bookmarkEnd w:id="40"/>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0B2FD3">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r>
        <w:t>Citkowicz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7F072C54"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see Figures 9</w:t>
      </w:r>
      <w:r w:rsidR="003B2727">
        <w:rPr>
          <w:rFonts w:eastAsia="Times New Roman"/>
          <w:szCs w:val="27"/>
        </w:rPr>
        <w:t>8</w:t>
      </w:r>
      <w:r>
        <w:rPr>
          <w:rFonts w:eastAsia="Times New Roman"/>
          <w:szCs w:val="27"/>
        </w:rPr>
        <w:t xml:space="preserve"> and 9</w:t>
      </w:r>
      <w:r w:rsidR="003B2727">
        <w:rPr>
          <w:rFonts w:eastAsia="Times New Roman"/>
          <w:szCs w:val="27"/>
        </w:rPr>
        <w:t>9</w:t>
      </w:r>
      <w:r>
        <w:rPr>
          <w:rFonts w:eastAsia="Times New Roman"/>
          <w:szCs w:val="27"/>
        </w:rPr>
        <w:t xml:space="preserve">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lastRenderedPageBreak/>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0B2FD3">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cluster-boostrapped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For the bootstrap models, we calculated the 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lastRenderedPageBreak/>
        <w:t xml:space="preserve">Furthermore, we used the HYEMA model to </w:t>
      </w:r>
      <w:r>
        <w:t xml:space="preserve">adjust outcome moderator effects for publication bias. For multi-constrast tests, investigating whether effect sizes differed across different types of outcome,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r w:rsidRPr="0041225F">
        <w:rPr>
          <w:i/>
          <w:iCs/>
        </w:rPr>
        <w:t>rma</w:t>
      </w:r>
      <w:r>
        <w:t xml:space="preserve">() function in metafor.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r>
        <w:t>miscalibrated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outcome.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outcome.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41" w:name="_Toc234010802"/>
      <w:r w:rsidRPr="00F9138B">
        <w:rPr>
          <w:lang w:val="da-DK"/>
        </w:rPr>
        <w:lastRenderedPageBreak/>
        <w:t>Reference</w:t>
      </w:r>
      <w:bookmarkEnd w:id="41"/>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default" r:id="rId25"/>
      <w:footerReference w:type="defaul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7F654" w14:textId="77777777" w:rsidR="00640202" w:rsidRDefault="00640202" w:rsidP="00931576">
      <w:pPr>
        <w:spacing w:after="0" w:line="240" w:lineRule="auto"/>
      </w:pPr>
      <w:r>
        <w:separator/>
      </w:r>
    </w:p>
  </w:endnote>
  <w:endnote w:type="continuationSeparator" w:id="0">
    <w:p w14:paraId="0B3E2340" w14:textId="77777777" w:rsidR="00640202" w:rsidRDefault="00640202"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4173C7CB" w:rsidR="0016348C" w:rsidRDefault="002864B2">
        <w:pPr>
          <w:pStyle w:val="Footer"/>
          <w:jc w:val="right"/>
        </w:pPr>
        <w:r>
          <w:t>S</w:t>
        </w:r>
        <w:r w:rsidR="0016348C">
          <w:fldChar w:fldCharType="begin"/>
        </w:r>
        <w:r w:rsidR="0016348C">
          <w:instrText xml:space="preserve"> PAGE   \* MERGEFORMAT </w:instrText>
        </w:r>
        <w:r w:rsidR="0016348C">
          <w:fldChar w:fldCharType="separate"/>
        </w:r>
        <w:r w:rsidR="0016348C">
          <w:rPr>
            <w:noProof/>
          </w:rPr>
          <w:t>2</w:t>
        </w:r>
        <w:r w:rsidR="0016348C">
          <w:rPr>
            <w:noProof/>
          </w:rPr>
          <w:fldChar w:fldCharType="end"/>
        </w:r>
      </w:p>
    </w:sdtContent>
  </w:sdt>
  <w:p w14:paraId="14AE59C5" w14:textId="7586F0B1" w:rsidR="0016348C" w:rsidRDefault="001634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65562" w14:textId="77777777" w:rsidR="00640202" w:rsidRDefault="00640202" w:rsidP="00931576">
      <w:pPr>
        <w:spacing w:after="0" w:line="240" w:lineRule="auto"/>
      </w:pPr>
      <w:r>
        <w:separator/>
      </w:r>
    </w:p>
  </w:footnote>
  <w:footnote w:type="continuationSeparator" w:id="0">
    <w:p w14:paraId="6CC802A6" w14:textId="77777777" w:rsidR="00640202" w:rsidRDefault="00640202"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0B2FD3">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0B2FD3">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0B2FD3">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0B2FD3">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0B2FD3">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0B2FD3">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0B2FD3">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0B2FD3">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0B2FD3">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1BE11A90" w:rsidR="0016348C" w:rsidRPr="00F60ED2" w:rsidRDefault="00AC259B">
    <w:pPr>
      <w:pStyle w:val="Header"/>
    </w:pPr>
    <w:r>
      <w:t>SI</w:t>
    </w:r>
    <w:r w:rsidR="00F60ED2" w:rsidRPr="00F60ED2">
      <w:t xml:space="preserve"> </w:t>
    </w:r>
    <w:r w:rsidR="00425FC7">
      <w:t xml:space="preserve">Appendix </w:t>
    </w:r>
    <w:r w:rsidR="00F60ED2" w:rsidRPr="00F60ED2">
      <w:t>for Effects of Group-Based Interventions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03A0A"/>
    <w:rsid w:val="0002669E"/>
    <w:rsid w:val="00027C9F"/>
    <w:rsid w:val="0004144E"/>
    <w:rsid w:val="00087167"/>
    <w:rsid w:val="00087617"/>
    <w:rsid w:val="000A44AB"/>
    <w:rsid w:val="000B2FD3"/>
    <w:rsid w:val="000D4F71"/>
    <w:rsid w:val="000E47C1"/>
    <w:rsid w:val="000F76EF"/>
    <w:rsid w:val="001065A6"/>
    <w:rsid w:val="0013343E"/>
    <w:rsid w:val="00142CFA"/>
    <w:rsid w:val="001571CA"/>
    <w:rsid w:val="00161EF7"/>
    <w:rsid w:val="0016348C"/>
    <w:rsid w:val="001820AA"/>
    <w:rsid w:val="001A66F7"/>
    <w:rsid w:val="001A796D"/>
    <w:rsid w:val="001B6327"/>
    <w:rsid w:val="001E650E"/>
    <w:rsid w:val="001F335F"/>
    <w:rsid w:val="00222505"/>
    <w:rsid w:val="0022573E"/>
    <w:rsid w:val="00227E6A"/>
    <w:rsid w:val="00231A31"/>
    <w:rsid w:val="00235884"/>
    <w:rsid w:val="002368A2"/>
    <w:rsid w:val="002457EF"/>
    <w:rsid w:val="002615F7"/>
    <w:rsid w:val="0026736E"/>
    <w:rsid w:val="0027334E"/>
    <w:rsid w:val="002827FF"/>
    <w:rsid w:val="00282D7F"/>
    <w:rsid w:val="002864B2"/>
    <w:rsid w:val="00286E81"/>
    <w:rsid w:val="002928C6"/>
    <w:rsid w:val="002B1BC5"/>
    <w:rsid w:val="002D7C2D"/>
    <w:rsid w:val="002E272B"/>
    <w:rsid w:val="002E7ED7"/>
    <w:rsid w:val="002F1010"/>
    <w:rsid w:val="00332215"/>
    <w:rsid w:val="00381CA8"/>
    <w:rsid w:val="00397E0E"/>
    <w:rsid w:val="003A188F"/>
    <w:rsid w:val="003B2727"/>
    <w:rsid w:val="003B7FE3"/>
    <w:rsid w:val="003C3C29"/>
    <w:rsid w:val="003C50C1"/>
    <w:rsid w:val="0041225F"/>
    <w:rsid w:val="00425FC7"/>
    <w:rsid w:val="00432810"/>
    <w:rsid w:val="00455BB7"/>
    <w:rsid w:val="00462AFC"/>
    <w:rsid w:val="00466BCD"/>
    <w:rsid w:val="00473698"/>
    <w:rsid w:val="00486DAD"/>
    <w:rsid w:val="00492D37"/>
    <w:rsid w:val="004B4702"/>
    <w:rsid w:val="004E71E2"/>
    <w:rsid w:val="004F52D4"/>
    <w:rsid w:val="00502D47"/>
    <w:rsid w:val="005127FA"/>
    <w:rsid w:val="0053395A"/>
    <w:rsid w:val="0053672C"/>
    <w:rsid w:val="005615DA"/>
    <w:rsid w:val="00565125"/>
    <w:rsid w:val="00570D26"/>
    <w:rsid w:val="00573811"/>
    <w:rsid w:val="00585539"/>
    <w:rsid w:val="00590A08"/>
    <w:rsid w:val="005D5100"/>
    <w:rsid w:val="005E2861"/>
    <w:rsid w:val="005F1C26"/>
    <w:rsid w:val="005F7FFC"/>
    <w:rsid w:val="00600850"/>
    <w:rsid w:val="00602F85"/>
    <w:rsid w:val="006102D3"/>
    <w:rsid w:val="00612ACB"/>
    <w:rsid w:val="006243F4"/>
    <w:rsid w:val="00627446"/>
    <w:rsid w:val="006345CC"/>
    <w:rsid w:val="00636ADB"/>
    <w:rsid w:val="00640202"/>
    <w:rsid w:val="00650F89"/>
    <w:rsid w:val="00661992"/>
    <w:rsid w:val="0067263F"/>
    <w:rsid w:val="00676A48"/>
    <w:rsid w:val="00694631"/>
    <w:rsid w:val="006A5A4F"/>
    <w:rsid w:val="006B22AC"/>
    <w:rsid w:val="006C3CF5"/>
    <w:rsid w:val="006C3DED"/>
    <w:rsid w:val="006E251B"/>
    <w:rsid w:val="00701CC8"/>
    <w:rsid w:val="0076396B"/>
    <w:rsid w:val="007B1053"/>
    <w:rsid w:val="007D3FEA"/>
    <w:rsid w:val="007D4BFF"/>
    <w:rsid w:val="007E3616"/>
    <w:rsid w:val="007E6708"/>
    <w:rsid w:val="007F5B5B"/>
    <w:rsid w:val="00821B55"/>
    <w:rsid w:val="0084493F"/>
    <w:rsid w:val="00844AE3"/>
    <w:rsid w:val="00855682"/>
    <w:rsid w:val="00872B1F"/>
    <w:rsid w:val="00896976"/>
    <w:rsid w:val="008E2D65"/>
    <w:rsid w:val="0093023E"/>
    <w:rsid w:val="00931576"/>
    <w:rsid w:val="0093677C"/>
    <w:rsid w:val="00950A1A"/>
    <w:rsid w:val="00955BFA"/>
    <w:rsid w:val="0096600D"/>
    <w:rsid w:val="00993521"/>
    <w:rsid w:val="009A3D09"/>
    <w:rsid w:val="009A79FF"/>
    <w:rsid w:val="009B16F8"/>
    <w:rsid w:val="009B243E"/>
    <w:rsid w:val="009B2AA0"/>
    <w:rsid w:val="00A062AA"/>
    <w:rsid w:val="00A13502"/>
    <w:rsid w:val="00A57749"/>
    <w:rsid w:val="00A91D88"/>
    <w:rsid w:val="00A93995"/>
    <w:rsid w:val="00AA301B"/>
    <w:rsid w:val="00AB7DDD"/>
    <w:rsid w:val="00AC259B"/>
    <w:rsid w:val="00AD3446"/>
    <w:rsid w:val="00B21FCA"/>
    <w:rsid w:val="00B2576E"/>
    <w:rsid w:val="00B47F6C"/>
    <w:rsid w:val="00B73428"/>
    <w:rsid w:val="00BC179A"/>
    <w:rsid w:val="00BF253E"/>
    <w:rsid w:val="00BF54FB"/>
    <w:rsid w:val="00C01EF5"/>
    <w:rsid w:val="00C25DDC"/>
    <w:rsid w:val="00C333A5"/>
    <w:rsid w:val="00C37470"/>
    <w:rsid w:val="00C37A83"/>
    <w:rsid w:val="00C528B9"/>
    <w:rsid w:val="00C53FE1"/>
    <w:rsid w:val="00C84AA3"/>
    <w:rsid w:val="00C85014"/>
    <w:rsid w:val="00CA4AC3"/>
    <w:rsid w:val="00CF16D6"/>
    <w:rsid w:val="00CF2900"/>
    <w:rsid w:val="00CF6369"/>
    <w:rsid w:val="00D34965"/>
    <w:rsid w:val="00D466BD"/>
    <w:rsid w:val="00D56FED"/>
    <w:rsid w:val="00D63701"/>
    <w:rsid w:val="00D91649"/>
    <w:rsid w:val="00DA5C40"/>
    <w:rsid w:val="00DC7441"/>
    <w:rsid w:val="00E061F7"/>
    <w:rsid w:val="00E24C41"/>
    <w:rsid w:val="00E32384"/>
    <w:rsid w:val="00E32C44"/>
    <w:rsid w:val="00E35095"/>
    <w:rsid w:val="00E354CD"/>
    <w:rsid w:val="00E92AC1"/>
    <w:rsid w:val="00EA2114"/>
    <w:rsid w:val="00EB2B56"/>
    <w:rsid w:val="00ED78CC"/>
    <w:rsid w:val="00EE4A79"/>
    <w:rsid w:val="00EE7BD5"/>
    <w:rsid w:val="00F00082"/>
    <w:rsid w:val="00F22036"/>
    <w:rsid w:val="00F234A8"/>
    <w:rsid w:val="00F26474"/>
    <w:rsid w:val="00F26867"/>
    <w:rsid w:val="00F362F0"/>
    <w:rsid w:val="00F37A6B"/>
    <w:rsid w:val="00F4149E"/>
    <w:rsid w:val="00F41C4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1A"/>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 w:type="character" w:styleId="EndnoteReference">
    <w:name w:val="endnote reference"/>
    <w:basedOn w:val="DefaultParagraphFont"/>
    <w:uiPriority w:val="99"/>
    <w:semiHidden/>
    <w:unhideWhenUsed/>
    <w:rsid w:val="000B2FD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000229216">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www.nice.org.uk"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mikkelvembye.github.io/VIVECampbell/reference/vgt_smd_1armcluster.html"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www.scie.org.uk/publications/index.asp"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core.ac.u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osf.io/s2j9a/files" TargetMode="External"/><Relationship Id="rId5" Type="http://schemas.openxmlformats.org/officeDocument/2006/relationships/footnotes" Target="footnotes.xml"/><Relationship Id="rId15" Type="http://schemas.openxmlformats.org/officeDocument/2006/relationships/hyperlink" Target="https://papers.ssrn.com/sol3/DisplayAbstractSearch.cfm" TargetMode="Externa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945</TotalTime>
  <Pages>58</Pages>
  <Words>45341</Words>
  <Characters>258446</Characters>
  <Application>Microsoft Office Word</Application>
  <DocSecurity>0</DocSecurity>
  <Lines>2153</Lines>
  <Paragraphs>606</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303181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118</cp:revision>
  <cp:lastPrinted>2026-07-08T11:04:00Z</cp:lastPrinted>
  <dcterms:created xsi:type="dcterms:W3CDTF">2026-05-05T03:23:00Z</dcterms:created>
  <dcterms:modified xsi:type="dcterms:W3CDTF">2026-08-21T12:03:00Z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