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3E7" w:rsidRPr="00D57FF7" w:rsidRDefault="00201F60">
      <w:pPr>
        <w:rPr>
          <w:b/>
          <w:lang w:val="en-US"/>
        </w:rPr>
      </w:pPr>
      <w:r w:rsidRPr="00D57FF7">
        <w:rPr>
          <w:b/>
          <w:lang w:val="en-US"/>
        </w:rPr>
        <w:t>Find out what moderators to investigate:</w:t>
      </w:r>
    </w:p>
    <w:p w:rsidR="00201F60" w:rsidRDefault="00201F60">
      <w:pPr>
        <w:rPr>
          <w:lang w:val="en-US"/>
        </w:rPr>
      </w:pPr>
      <w:r>
        <w:rPr>
          <w:lang w:val="en-US"/>
        </w:rPr>
        <w:t>Psychiatric diagnoses</w:t>
      </w:r>
      <w:r w:rsidR="00D57FF7">
        <w:rPr>
          <w:lang w:val="en-US"/>
        </w:rPr>
        <w:t xml:space="preserve"> (disorder_type)</w:t>
      </w:r>
    </w:p>
    <w:p w:rsidR="00201F60" w:rsidRPr="00201F60" w:rsidRDefault="00201F60">
      <w:pPr>
        <w:rPr>
          <w:lang w:val="en-US"/>
        </w:rPr>
      </w:pPr>
      <w:r w:rsidRPr="00201F60">
        <w:rPr>
          <w:lang w:val="en-US"/>
        </w:rPr>
        <w:t>Average percentage of male</w:t>
      </w:r>
      <w:r w:rsidR="00D57FF7">
        <w:rPr>
          <w:lang w:val="en-US"/>
        </w:rPr>
        <w:t xml:space="preserve"> [check for missingness]</w:t>
      </w:r>
      <w:r w:rsidR="00D56591">
        <w:rPr>
          <w:lang w:val="en-US"/>
        </w:rPr>
        <w:t xml:space="preserve"> center at 50</w:t>
      </w:r>
      <w:r w:rsidR="009F3868">
        <w:rPr>
          <w:lang w:val="en-US"/>
        </w:rPr>
        <w:t xml:space="preserve">. Gordon 2018 is the only study missing. </w:t>
      </w:r>
    </w:p>
    <w:p w:rsidR="00201F60" w:rsidRPr="00201F60" w:rsidRDefault="00201F60">
      <w:pPr>
        <w:rPr>
          <w:lang w:val="en-US"/>
        </w:rPr>
      </w:pPr>
      <w:r w:rsidRPr="00201F60">
        <w:rPr>
          <w:lang w:val="en-US"/>
        </w:rPr>
        <w:t xml:space="preserve">Average age of participants. </w:t>
      </w:r>
      <w:r w:rsidR="00D57FF7">
        <w:rPr>
          <w:lang w:val="en-US"/>
        </w:rPr>
        <w:t>[check for missingness]</w:t>
      </w:r>
      <w:r w:rsidR="00D56591">
        <w:rPr>
          <w:lang w:val="en-US"/>
        </w:rPr>
        <w:t xml:space="preserve"> center at median</w:t>
      </w:r>
    </w:p>
    <w:p w:rsidR="00201F60" w:rsidRPr="00671308" w:rsidRDefault="00201F60">
      <w:pPr>
        <w:rPr>
          <w:lang w:val="en-US"/>
        </w:rPr>
      </w:pPr>
      <w:r w:rsidRPr="00671308">
        <w:rPr>
          <w:lang w:val="en-US"/>
        </w:rPr>
        <w:t xml:space="preserve">CBT vs. the rest </w:t>
      </w:r>
      <w:r w:rsidR="00671308">
        <w:rPr>
          <w:lang w:val="en-US"/>
        </w:rPr>
        <w:t>(possible to scant</w:t>
      </w:r>
      <w:r w:rsidR="00D56591">
        <w:rPr>
          <w:lang w:val="en-US"/>
        </w:rPr>
        <w:t xml:space="preserve"> – check Jakobs skema</w:t>
      </w:r>
      <w:r w:rsidR="00671308">
        <w:rPr>
          <w:lang w:val="en-US"/>
        </w:rPr>
        <w:t>)</w:t>
      </w:r>
      <w:r w:rsidR="008405AA">
        <w:rPr>
          <w:lang w:val="en-US"/>
        </w:rPr>
        <w:t xml:space="preserve"> Consider adding social cognition and interaction training to CBT</w:t>
      </w:r>
      <w:bookmarkStart w:id="0" w:name="_GoBack"/>
      <w:bookmarkEnd w:id="0"/>
    </w:p>
    <w:p w:rsidR="00201F60" w:rsidRDefault="00201F60">
      <w:pPr>
        <w:rPr>
          <w:lang w:val="en-US"/>
        </w:rPr>
      </w:pPr>
      <w:r w:rsidRPr="00201F60">
        <w:rPr>
          <w:lang w:val="en-US"/>
        </w:rPr>
        <w:t>Duration. Below 3 months vs. a</w:t>
      </w:r>
      <w:r>
        <w:rPr>
          <w:lang w:val="en-US"/>
        </w:rPr>
        <w:t xml:space="preserve">bove 3 months. </w:t>
      </w:r>
      <w:r w:rsidR="00D57FF7">
        <w:rPr>
          <w:lang w:val="en-US"/>
        </w:rPr>
        <w:t>(time_from_basline_weeks, time_after_end_intervention_weeks)</w:t>
      </w:r>
    </w:p>
    <w:p w:rsidR="00201F60" w:rsidRDefault="00201F60">
      <w:pPr>
        <w:rPr>
          <w:lang w:val="en-US"/>
        </w:rPr>
      </w:pPr>
      <w:r>
        <w:rPr>
          <w:lang w:val="en-US"/>
        </w:rPr>
        <w:t>Intensity</w:t>
      </w:r>
      <w:r w:rsidR="00D57FF7">
        <w:rPr>
          <w:lang w:val="en-US"/>
        </w:rPr>
        <w:t xml:space="preserve"> (session_per_week)</w:t>
      </w:r>
      <w:r w:rsidR="00671308">
        <w:rPr>
          <w:lang w:val="en-US"/>
        </w:rPr>
        <w:t xml:space="preserve"> (center at 1 week)</w:t>
      </w:r>
    </w:p>
    <w:p w:rsidR="00201F60" w:rsidRDefault="00201F60">
      <w:pPr>
        <w:rPr>
          <w:lang w:val="en-US"/>
        </w:rPr>
      </w:pPr>
      <w:r>
        <w:rPr>
          <w:lang w:val="en-US"/>
        </w:rPr>
        <w:t>Pre-reg</w:t>
      </w:r>
      <w:r w:rsidR="00D57FF7">
        <w:rPr>
          <w:lang w:val="en-US"/>
        </w:rPr>
        <w:t xml:space="preserve"> (prereg_chr, conventionel)</w:t>
      </w:r>
    </w:p>
    <w:p w:rsidR="00201F60" w:rsidRDefault="00201F60">
      <w:pPr>
        <w:rPr>
          <w:lang w:val="en-US"/>
        </w:rPr>
      </w:pPr>
      <w:r>
        <w:rPr>
          <w:lang w:val="en-US"/>
        </w:rPr>
        <w:t xml:space="preserve">Low-risk of bias </w:t>
      </w:r>
      <w:r w:rsidR="00D57FF7">
        <w:rPr>
          <w:lang w:val="en-US"/>
        </w:rPr>
        <w:t>(Overall)</w:t>
      </w:r>
    </w:p>
    <w:p w:rsidR="00201F60" w:rsidRDefault="00201F60">
      <w:pPr>
        <w:rPr>
          <w:lang w:val="en-US"/>
        </w:rPr>
      </w:pPr>
      <w:r>
        <w:rPr>
          <w:lang w:val="en-US"/>
        </w:rPr>
        <w:t>RCT vs. non-RCTs</w:t>
      </w:r>
      <w:r w:rsidR="00D57FF7">
        <w:rPr>
          <w:lang w:val="en-US"/>
        </w:rPr>
        <w:t xml:space="preserve"> </w:t>
      </w:r>
    </w:p>
    <w:p w:rsidR="00201F60" w:rsidRPr="00201F60" w:rsidRDefault="00201F60">
      <w:pPr>
        <w:rPr>
          <w:lang w:val="en-US"/>
        </w:rPr>
      </w:pPr>
      <w:r>
        <w:rPr>
          <w:lang w:val="en-US"/>
        </w:rPr>
        <w:t>Type of control?</w:t>
      </w:r>
      <w:r w:rsidR="00D57FF7">
        <w:rPr>
          <w:lang w:val="en-US"/>
        </w:rPr>
        <w:t xml:space="preserve"> (control)</w:t>
      </w:r>
    </w:p>
    <w:sectPr w:rsidR="00201F60" w:rsidRPr="00201F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3MjA0M7EwNTIzMDdT0lEKTi0uzszPAykwrgUA5E70+SwAAAA="/>
  </w:docVars>
  <w:rsids>
    <w:rsidRoot w:val="00201F60"/>
    <w:rsid w:val="00201F60"/>
    <w:rsid w:val="00671308"/>
    <w:rsid w:val="008405AA"/>
    <w:rsid w:val="009867F7"/>
    <w:rsid w:val="009F3868"/>
    <w:rsid w:val="00A473E7"/>
    <w:rsid w:val="00D56591"/>
    <w:rsid w:val="00D5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BF8902"/>
  <w15:chartTrackingRefBased/>
  <w15:docId w15:val="{8682075E-6657-4241-B3A4-53AA07BF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7F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7F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7F7"/>
    <w:rPr>
      <w:rFonts w:ascii="Times New Roman" w:eastAsiaTheme="majorEastAsia" w:hAnsi="Times New Rom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Helding Vembye</dc:creator>
  <cp:keywords/>
  <dc:description/>
  <cp:lastModifiedBy>Mikkel Helding Vembye</cp:lastModifiedBy>
  <cp:revision>5</cp:revision>
  <dcterms:created xsi:type="dcterms:W3CDTF">2025-06-04T07:31:00Z</dcterms:created>
  <dcterms:modified xsi:type="dcterms:W3CDTF">2025-06-24T11:30:00Z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42f695fe-953d-40f6-89fe-29109106a9f8</vt:lpwstr>
  </property>
</Properties>
</file>