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42AC" w14:textId="77777777" w:rsidR="00C8294C" w:rsidRPr="008A319E" w:rsidRDefault="00C8294C" w:rsidP="00C8294C">
      <w:pPr>
        <w:spacing w:after="0" w:line="360" w:lineRule="auto"/>
        <w:jc w:val="both"/>
        <w:rPr>
          <w:b/>
          <w:lang w:val="en-US"/>
        </w:rPr>
      </w:pPr>
      <w:bookmarkStart w:id="0" w:name="_Hlk171082413"/>
      <w:bookmarkStart w:id="1" w:name="_GoBack"/>
      <w:r w:rsidRPr="008A319E">
        <w:rPr>
          <w:b/>
          <w:lang w:val="en-US"/>
        </w:rPr>
        <w:t xml:space="preserve">8 </w:t>
      </w:r>
      <w:r>
        <w:rPr>
          <w:b/>
          <w:lang w:val="en-US"/>
        </w:rPr>
        <w:t>CONCLUSION AND DISCUSION</w:t>
      </w:r>
    </w:p>
    <w:p w14:paraId="0FE68F16" w14:textId="55899662" w:rsidR="008A7D14" w:rsidRDefault="00C8294C" w:rsidP="00C8294C">
      <w:pPr>
        <w:spacing w:after="0" w:line="360" w:lineRule="auto"/>
        <w:jc w:val="both"/>
        <w:rPr>
          <w:lang w:val="en-US"/>
        </w:rPr>
      </w:pPr>
      <w:r w:rsidRPr="008A319E">
        <w:rPr>
          <w:lang w:val="en-US"/>
        </w:rPr>
        <w:t xml:space="preserve">Human duplicate title and abstract (TAB) screening in systematic reviews is time-consuming, requiring a substantial amount of human labor which decelerates the review process and </w:t>
      </w:r>
      <w:r>
        <w:rPr>
          <w:lang w:val="en-US"/>
        </w:rPr>
        <w:t xml:space="preserve">thereby </w:t>
      </w:r>
      <w:r w:rsidRPr="008A319E">
        <w:rPr>
          <w:lang w:val="en-US"/>
        </w:rPr>
        <w:t xml:space="preserve">the dissemination of important knowledge for practice, research, and policy. In this study, we have shown that OpenAI’s GPT API models can function as highly reliable second screeners even in complex review settings, making it possible to substitute one human in the duplicate screening process and reallocate human resources. </w:t>
      </w:r>
      <w:r>
        <w:rPr>
          <w:lang w:val="en-US"/>
        </w:rPr>
        <w:t>O</w:t>
      </w:r>
      <w:r w:rsidRPr="008A319E">
        <w:rPr>
          <w:lang w:val="en-US"/>
        </w:rPr>
        <w:t>ur findings suggest that when configured correctly GPT API models can perform on par with or even surpass human screeners</w:t>
      </w:r>
      <w:r>
        <w:rPr>
          <w:lang w:val="en-US"/>
        </w:rPr>
        <w:t xml:space="preserve"> with regard to finding relevant studies. </w:t>
      </w:r>
      <w:r w:rsidR="00B516D1">
        <w:rPr>
          <w:lang w:val="en-US"/>
        </w:rPr>
        <w:t>Moreover</w:t>
      </w:r>
      <w:r>
        <w:rPr>
          <w:lang w:val="en-US"/>
        </w:rPr>
        <w:t>, we found that the GPT-4 model outperforms the GPT-3.5-turbo model</w:t>
      </w:r>
      <w:r w:rsidR="00B516D1">
        <w:rPr>
          <w:lang w:val="en-US"/>
        </w:rPr>
        <w:t xml:space="preserve"> and therefore</w:t>
      </w:r>
      <w:r>
        <w:rPr>
          <w:lang w:val="en-US"/>
        </w:rPr>
        <w:t xml:space="preserve"> recommend primarily using the GPT-4 model for GPT API screening. Moreover, </w:t>
      </w:r>
      <w:r w:rsidRPr="00FC1A8D">
        <w:rPr>
          <w:lang w:val="en-US"/>
        </w:rPr>
        <w:t xml:space="preserve">we found that GPT API models </w:t>
      </w:r>
      <w:r w:rsidR="00B516D1" w:rsidRPr="00B516D1">
        <w:rPr>
          <w:i/>
          <w:lang w:val="en-US"/>
        </w:rPr>
        <w:t>can</w:t>
      </w:r>
      <w:r w:rsidR="00B516D1">
        <w:rPr>
          <w:lang w:val="en-US"/>
        </w:rPr>
        <w:t xml:space="preserve"> </w:t>
      </w:r>
      <w:r w:rsidRPr="00B516D1">
        <w:rPr>
          <w:lang w:val="en-US"/>
        </w:rPr>
        <w:t>yield</w:t>
      </w:r>
      <w:r w:rsidR="00BA2986">
        <w:rPr>
          <w:lang w:val="en-US"/>
        </w:rPr>
        <w:t xml:space="preserve"> </w:t>
      </w:r>
      <w:r w:rsidRPr="00FC1A8D">
        <w:rPr>
          <w:lang w:val="en-US"/>
        </w:rPr>
        <w:t>specificity rate</w:t>
      </w:r>
      <w:r w:rsidR="00B516D1">
        <w:rPr>
          <w:lang w:val="en-US"/>
        </w:rPr>
        <w:t>s that are</w:t>
      </w:r>
      <w:r w:rsidRPr="00FC1A8D">
        <w:rPr>
          <w:lang w:val="en-US"/>
        </w:rPr>
        <w:t xml:space="preserve"> on par with humans, but in some applications</w:t>
      </w:r>
      <w:r w:rsidRPr="00FC1A8D">
        <w:rPr>
          <w:lang w:val="en-US"/>
        </w:rPr>
        <w:t xml:space="preserve"> </w:t>
      </w:r>
      <w:r w:rsidRPr="00FC1A8D">
        <w:rPr>
          <w:lang w:val="en-US"/>
        </w:rPr>
        <w:t>appear</w:t>
      </w:r>
      <w:r w:rsidR="00B516D1">
        <w:rPr>
          <w:lang w:val="en-US"/>
        </w:rPr>
        <w:t xml:space="preserve"> to be</w:t>
      </w:r>
      <w:r w:rsidRPr="00FC1A8D">
        <w:rPr>
          <w:lang w:val="en-US"/>
        </w:rPr>
        <w:t xml:space="preserve"> slightly over-inclusive (i.e., they yield lower specificity rates than typical human screeners). </w:t>
      </w:r>
      <w:r w:rsidR="008A7D14">
        <w:rPr>
          <w:lang w:val="en-US"/>
        </w:rPr>
        <w:t>W</w:t>
      </w:r>
      <w:r w:rsidRPr="00FC1A8D">
        <w:rPr>
          <w:lang w:val="en-US"/>
        </w:rPr>
        <w:t>e do</w:t>
      </w:r>
      <w:r w:rsidR="008A7D14">
        <w:rPr>
          <w:lang w:val="en-US"/>
        </w:rPr>
        <w:t>, however,</w:t>
      </w:r>
      <w:r w:rsidRPr="00FC1A8D">
        <w:rPr>
          <w:lang w:val="en-US"/>
        </w:rPr>
        <w:t xml:space="preserve"> not necessarily consider this a deficit as long as the </w:t>
      </w:r>
      <w:r w:rsidR="008A7D14">
        <w:rPr>
          <w:lang w:val="en-US"/>
        </w:rPr>
        <w:t>models</w:t>
      </w:r>
      <w:r w:rsidR="008A7D14" w:rsidRPr="00FC1A8D">
        <w:rPr>
          <w:lang w:val="en-US"/>
        </w:rPr>
        <w:t xml:space="preserve"> </w:t>
      </w:r>
      <w:r w:rsidR="008A7D14">
        <w:rPr>
          <w:lang w:val="en-US"/>
        </w:rPr>
        <w:t>ob</w:t>
      </w:r>
      <w:r w:rsidR="008A7D14" w:rsidRPr="00FC1A8D">
        <w:rPr>
          <w:lang w:val="en-US"/>
        </w:rPr>
        <w:t xml:space="preserve">tain </w:t>
      </w:r>
      <w:r w:rsidRPr="00FC1A8D">
        <w:rPr>
          <w:lang w:val="en-US"/>
        </w:rPr>
        <w:t>high recall rates</w:t>
      </w:r>
      <w:r w:rsidR="00BA2986">
        <w:rPr>
          <w:lang w:val="en-US"/>
        </w:rPr>
        <w:t xml:space="preserve"> since</w:t>
      </w:r>
      <w:r w:rsidR="008A7D14">
        <w:rPr>
          <w:lang w:val="en-US"/>
        </w:rPr>
        <w:t xml:space="preserve"> low specificity levels</w:t>
      </w:r>
      <w:r w:rsidRPr="00FC1A8D">
        <w:rPr>
          <w:lang w:val="en-US"/>
        </w:rPr>
        <w:t xml:space="preserve"> </w:t>
      </w:r>
      <w:r w:rsidR="008A7D14">
        <w:rPr>
          <w:lang w:val="en-US"/>
        </w:rPr>
        <w:t>do not come with a risk of biased results</w:t>
      </w:r>
      <w:r w:rsidR="00BA2986">
        <w:rPr>
          <w:lang w:val="en-US"/>
        </w:rPr>
        <w:t>—</w:t>
      </w:r>
      <w:r w:rsidR="008A7D14">
        <w:rPr>
          <w:lang w:val="en-US"/>
        </w:rPr>
        <w:t xml:space="preserve">they </w:t>
      </w:r>
      <w:r>
        <w:rPr>
          <w:lang w:val="en-US"/>
        </w:rPr>
        <w:t xml:space="preserve">merely force human reviewers to double-check </w:t>
      </w:r>
      <w:r w:rsidR="008A7D14">
        <w:rPr>
          <w:lang w:val="en-US"/>
        </w:rPr>
        <w:t>a higher number of</w:t>
      </w:r>
      <w:r>
        <w:rPr>
          <w:lang w:val="en-US"/>
        </w:rPr>
        <w:t xml:space="preserve"> records</w:t>
      </w:r>
      <w:r w:rsidR="00BA2986">
        <w:rPr>
          <w:lang w:val="en-US"/>
        </w:rPr>
        <w:t xml:space="preserve">. </w:t>
      </w:r>
    </w:p>
    <w:p w14:paraId="12F2A82E" w14:textId="77777777" w:rsidR="00877C8A" w:rsidRDefault="00877C8A" w:rsidP="00877C8A">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Pr>
          <w:noProof/>
          <w:lang w:val="en-US"/>
        </w:rPr>
        <w:t>(Gargari et al., 2024; Guo et al., 2024)</w:t>
      </w:r>
      <w:r>
        <w:rPr>
          <w:lang w:val="en-US"/>
        </w:rPr>
        <w:fldChar w:fldCharType="end"/>
      </w:r>
      <w:r>
        <w:rPr>
          <w:lang w:val="en-US"/>
        </w:rPr>
        <w:t xml:space="preserve">. While it would be premature—based on our data—to make hard conclusions about the reasons for the higher performance (in terms of recall) in our classification experiments, some differences are worth noting in terms of the workflow used by us compared to prior evaluations. First, as noted earlier, contrary to prior evaluations of GPT API models for TAB screening, we relied on function calling </w:t>
      </w:r>
      <w:r>
        <w:rPr>
          <w:lang w:val="en-US"/>
        </w:rP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lang w:val="en-US"/>
        </w:rPr>
        <w:fldChar w:fldCharType="separate"/>
      </w:r>
      <w:r>
        <w:rPr>
          <w:noProof/>
          <w:lang w:val="en-US"/>
        </w:rPr>
        <w:t>(OpenAI, 2024)</w:t>
      </w:r>
      <w:r>
        <w:rPr>
          <w:lang w:val="en-US"/>
        </w:rPr>
        <w:fldChar w:fldCharType="end"/>
      </w:r>
      <w:r>
        <w:rPr>
          <w:lang w:val="en-US"/>
        </w:rPr>
        <w:t xml:space="preserve">, thereby improving the models’ response consistency. Moreover, in Experiment 3 (our most complex case), instead of adding all inclusion/exclusion criteria to the same prompt, we introduced and used multi-prompt screening, using one concise prompt per inclusion/exclusion criteria in the review. This may further have contributed to the higher levels of recall compared to prior examinations. </w:t>
      </w:r>
    </w:p>
    <w:p w14:paraId="5976C0B1" w14:textId="77777777" w:rsidR="00877C8A" w:rsidRDefault="00C8294C" w:rsidP="00C8294C">
      <w:pPr>
        <w:spacing w:after="0" w:line="360" w:lineRule="auto"/>
        <w:ind w:firstLine="1304"/>
        <w:jc w:val="both"/>
        <w:rPr>
          <w:lang w:val="en-US"/>
        </w:rPr>
      </w:pPr>
      <w:r>
        <w:rPr>
          <w:lang w:val="en-US"/>
        </w:rPr>
        <w:t xml:space="preserve">Based on our findings, we believe TAB screening with GPT API models can </w:t>
      </w:r>
      <w:r w:rsidRPr="008A319E">
        <w:rPr>
          <w:rStyle w:val="translation"/>
          <w:lang w:val="en-US"/>
        </w:rPr>
        <w:t xml:space="preserve">revolutionize the way duplicate </w:t>
      </w:r>
      <w:r>
        <w:rPr>
          <w:rStyle w:val="translation"/>
          <w:lang w:val="en-US"/>
        </w:rPr>
        <w:t xml:space="preserve">title and abstract screening </w:t>
      </w:r>
      <w:r w:rsidR="007448D0">
        <w:rPr>
          <w:rStyle w:val="translation"/>
          <w:lang w:val="en-US"/>
        </w:rPr>
        <w:t>is</w:t>
      </w:r>
      <w:r>
        <w:rPr>
          <w:rStyle w:val="translation"/>
          <w:lang w:val="en-US"/>
        </w:rPr>
        <w:t xml:space="preserve"> </w:t>
      </w:r>
      <w:r w:rsidR="00877C8A">
        <w:rPr>
          <w:rStyle w:val="translation"/>
          <w:lang w:val="en-US"/>
        </w:rPr>
        <w:t>conducted</w:t>
      </w:r>
      <w:r>
        <w:rPr>
          <w:rStyle w:val="translation"/>
          <w:lang w:val="en-US"/>
        </w:rPr>
        <w:t xml:space="preserve"> in high-quality systematic reviews </w:t>
      </w:r>
      <w:r w:rsidR="00877C8A">
        <w:rPr>
          <w:rStyle w:val="translation"/>
          <w:lang w:val="en-US"/>
        </w:rPr>
        <w:t>since these have shown the ability to work at</w:t>
      </w:r>
      <w:commentRangeStart w:id="2"/>
      <w:commentRangeStart w:id="3"/>
      <w:r>
        <w:rPr>
          <w:rStyle w:val="translation"/>
          <w:lang w:val="en-US"/>
        </w:rPr>
        <w:t xml:space="preserve"> the highest levels of automation </w:t>
      </w:r>
      <w:r>
        <w:rPr>
          <w:rStyle w:val="translation"/>
          <w:lang w:val="en-US"/>
        </w:rPr>
        <w:fldChar w:fldCharType="begin" w:fldLock="1"/>
      </w:r>
      <w:r>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rPr>
          <w:rStyle w:val="translation"/>
          <w:lang w:val="en-US"/>
        </w:rPr>
        <w:fldChar w:fldCharType="separate"/>
      </w:r>
      <w:r w:rsidRPr="0036408A">
        <w:rPr>
          <w:rStyle w:val="translation"/>
          <w:noProof/>
          <w:lang w:val="en-US"/>
        </w:rPr>
        <w:t>(c.f. O’Connor et al., 2019)</w:t>
      </w:r>
      <w:r>
        <w:rPr>
          <w:rStyle w:val="translation"/>
          <w:lang w:val="en-US"/>
        </w:rPr>
        <w:fldChar w:fldCharType="end"/>
      </w:r>
      <w:r>
        <w:rPr>
          <w:rStyle w:val="translation"/>
          <w:lang w:val="en-US"/>
        </w:rPr>
        <w:t xml:space="preserve">, where they yield none human-assisted </w:t>
      </w:r>
      <w:r w:rsidRPr="00D22DF6">
        <w:rPr>
          <w:rStyle w:val="translation"/>
          <w:i/>
          <w:lang w:val="en-US"/>
        </w:rPr>
        <w:t>second</w:t>
      </w:r>
      <w:r>
        <w:rPr>
          <w:rStyle w:val="translation"/>
          <w:lang w:val="en-US"/>
        </w:rPr>
        <w:t xml:space="preserve"> screener decisions. </w:t>
      </w:r>
      <w:commentRangeEnd w:id="2"/>
      <w:r w:rsidR="007448D0">
        <w:rPr>
          <w:rStyle w:val="CommentReference"/>
        </w:rPr>
        <w:commentReference w:id="2"/>
      </w:r>
      <w:commentRangeEnd w:id="3"/>
      <w:r w:rsidR="00877C8A">
        <w:rPr>
          <w:rStyle w:val="CommentReference"/>
        </w:rPr>
        <w:commentReference w:id="3"/>
      </w:r>
      <w:r>
        <w:rPr>
          <w:rStyle w:val="translation"/>
          <w:lang w:val="en-US"/>
        </w:rPr>
        <w:t xml:space="preserve">However, this necessitates the need to standardize this screening approach to make it scalable and acceptable in high-quality reviews. Therefore, </w:t>
      </w:r>
      <w:r w:rsidRPr="008A319E">
        <w:rPr>
          <w:lang w:val="en-US"/>
        </w:rPr>
        <w:t xml:space="preserve">we </w:t>
      </w:r>
      <w:r>
        <w:rPr>
          <w:lang w:val="en-US"/>
        </w:rPr>
        <w:t>also developed</w:t>
      </w:r>
      <w:r w:rsidRPr="008A319E">
        <w:rPr>
          <w:lang w:val="en-US"/>
        </w:rPr>
        <w:t xml:space="preserve"> a </w:t>
      </w:r>
      <w:r>
        <w:rPr>
          <w:lang w:val="en-US"/>
        </w:rPr>
        <w:t>reproducible</w:t>
      </w:r>
      <w:r w:rsidRPr="008A319E">
        <w:rPr>
          <w:lang w:val="en-US"/>
        </w:rPr>
        <w:t xml:space="preserve"> workflow</w:t>
      </w:r>
      <w:r>
        <w:rPr>
          <w:lang w:val="en-US"/>
        </w:rPr>
        <w:t xml:space="preserve"> and tentative </w:t>
      </w:r>
      <w:r w:rsidRPr="008A319E">
        <w:rPr>
          <w:lang w:val="en-US"/>
        </w:rPr>
        <w:t xml:space="preserve">guidelines </w:t>
      </w:r>
      <w:r w:rsidRPr="008A319E">
        <w:rPr>
          <w:lang w:val="en-US"/>
        </w:rPr>
        <w:lastRenderedPageBreak/>
        <w:t>for when such screenings can be accepted in high-quality reviews.</w:t>
      </w:r>
      <w:r>
        <w:rPr>
          <w:lang w:val="en-US"/>
        </w:rPr>
        <w:t xml:space="preserve"> </w:t>
      </w:r>
      <w:r w:rsidR="002046C5">
        <w:rPr>
          <w:lang w:val="en-US"/>
        </w:rPr>
        <w:t xml:space="preserve">To help </w:t>
      </w:r>
      <w:r w:rsidR="00877C8A">
        <w:rPr>
          <w:lang w:val="en-US"/>
        </w:rPr>
        <w:t>further support</w:t>
      </w:r>
      <w:r w:rsidR="002046C5">
        <w:rPr>
          <w:lang w:val="en-US"/>
        </w:rPr>
        <w:t xml:space="preserve"> automated GPT API model-based screenings</w:t>
      </w:r>
      <w:r w:rsidR="00877C8A">
        <w:rPr>
          <w:lang w:val="en-US"/>
        </w:rPr>
        <w:t xml:space="preserve">, </w:t>
      </w:r>
      <w:r>
        <w:rPr>
          <w:lang w:val="en-US"/>
        </w:rPr>
        <w:t xml:space="preserve">we </w:t>
      </w:r>
      <w:r w:rsidR="002046C5">
        <w:rPr>
          <w:lang w:val="en-US"/>
        </w:rPr>
        <w:t>developed</w:t>
      </w:r>
      <w:r>
        <w:rPr>
          <w:lang w:val="en-US"/>
        </w:rPr>
        <w:t xml:space="preserve"> the AIscreenR R package</w:t>
      </w:r>
      <w:r w:rsidR="00877C8A">
        <w:rPr>
          <w:lang w:val="en-US"/>
        </w:rPr>
        <w:t xml:space="preserve">. This allows </w:t>
      </w:r>
      <w:r>
        <w:rPr>
          <w:lang w:val="en-US"/>
        </w:rPr>
        <w:t>reviewers to draw on features such as function calling (i.e., making prompts without the need to explicitly specify how the model shall respond to the screening request) as well as multi-core processing</w:t>
      </w:r>
      <w:r w:rsidR="002046C5">
        <w:rPr>
          <w:lang w:val="en-US"/>
        </w:rPr>
        <w:t xml:space="preserve">, something </w:t>
      </w:r>
      <w:r w:rsidR="00877C8A">
        <w:rPr>
          <w:lang w:val="en-US"/>
        </w:rPr>
        <w:t>that</w:t>
      </w:r>
      <w:r>
        <w:rPr>
          <w:lang w:val="en-US"/>
        </w:rPr>
        <w:t xml:space="preserve"> speed</w:t>
      </w:r>
      <w:r w:rsidR="002046C5">
        <w:rPr>
          <w:lang w:val="en-US"/>
        </w:rPr>
        <w:t>s</w:t>
      </w:r>
      <w:r>
        <w:rPr>
          <w:lang w:val="en-US"/>
        </w:rPr>
        <w:t xml:space="preserve"> up</w:t>
      </w:r>
      <w:r w:rsidR="002046C5">
        <w:rPr>
          <w:lang w:val="en-US"/>
        </w:rPr>
        <w:t xml:space="preserve"> the</w:t>
      </w:r>
      <w:r>
        <w:rPr>
          <w:lang w:val="en-US"/>
        </w:rPr>
        <w:t xml:space="preserve"> screening significantly. </w:t>
      </w:r>
    </w:p>
    <w:p w14:paraId="5471B6B5" w14:textId="79E58FDA" w:rsidR="00363424" w:rsidRDefault="00C8294C" w:rsidP="00C8294C">
      <w:pPr>
        <w:spacing w:after="0" w:line="360" w:lineRule="auto"/>
        <w:ind w:firstLine="1304"/>
        <w:jc w:val="both"/>
        <w:rPr>
          <w:lang w:val="en-US"/>
        </w:rPr>
      </w:pPr>
      <w:r>
        <w:rPr>
          <w:lang w:val="en-US"/>
        </w:rPr>
        <w:t xml:space="preserve">A key part of setting up a reliable GPT API screening is to </w:t>
      </w:r>
      <w:r w:rsidR="002046C5">
        <w:rPr>
          <w:lang w:val="en-US"/>
        </w:rPr>
        <w:t>thoroughly validate</w:t>
      </w:r>
      <w:r w:rsidRPr="008A319E">
        <w:rPr>
          <w:lang w:val="en-US"/>
        </w:rPr>
        <w:t xml:space="preserve"> the screening prompt(s) before making any full-scale screening. </w:t>
      </w:r>
      <w:r>
        <w:rPr>
          <w:lang w:val="en-US"/>
        </w:rPr>
        <w:t>For such assessments</w:t>
      </w:r>
      <w:r w:rsidRPr="008A319E">
        <w:rPr>
          <w:lang w:val="en-US"/>
        </w:rPr>
        <w:t xml:space="preserve">, we developed </w:t>
      </w:r>
      <w:r>
        <w:rPr>
          <w:lang w:val="en-US"/>
        </w:rPr>
        <w:t>a new</w:t>
      </w:r>
      <w:r w:rsidR="002046C5">
        <w:rPr>
          <w:lang w:val="en-US"/>
        </w:rPr>
        <w:t>, empirically informed</w:t>
      </w:r>
      <w:r>
        <w:rPr>
          <w:lang w:val="en-US"/>
        </w:rPr>
        <w:t xml:space="preserve"> benchmark scheme for interpreting acceptable and unacceptable screening performance in high-quality reviews based on </w:t>
      </w:r>
      <w:r w:rsidRPr="008A319E">
        <w:rPr>
          <w:lang w:val="en-US"/>
        </w:rPr>
        <w:t>the typical screening performance f</w:t>
      </w:r>
      <w:r>
        <w:rPr>
          <w:lang w:val="en-US"/>
        </w:rPr>
        <w:t>ound in</w:t>
      </w:r>
      <w:r w:rsidRPr="008A319E">
        <w:rPr>
          <w:lang w:val="en-US"/>
        </w:rPr>
        <w:t xml:space="preserve"> 22 high-standard </w:t>
      </w:r>
      <w:r>
        <w:rPr>
          <w:lang w:val="en-US"/>
        </w:rPr>
        <w:t xml:space="preserve">systematic </w:t>
      </w:r>
      <w:r w:rsidRPr="008A319E">
        <w:rPr>
          <w:lang w:val="en-US"/>
        </w:rPr>
        <w:t>reviews</w:t>
      </w:r>
      <w:r>
        <w:rPr>
          <w:lang w:val="en-US"/>
        </w:rPr>
        <w:t xml:space="preserve"> across 157,828 </w:t>
      </w:r>
      <w:r w:rsidR="00877C8A">
        <w:rPr>
          <w:lang w:val="en-US"/>
        </w:rPr>
        <w:t xml:space="preserve">independent </w:t>
      </w:r>
      <w:r>
        <w:rPr>
          <w:lang w:val="en-US"/>
        </w:rPr>
        <w:t>duplicate human screening decisions.</w:t>
      </w:r>
      <w:r w:rsidRPr="008C77AB">
        <w:rPr>
          <w:lang w:val="en-US"/>
        </w:rPr>
        <w:t xml:space="preserve"> </w:t>
      </w:r>
      <w:r>
        <w:rPr>
          <w:lang w:val="en-US"/>
        </w:rPr>
        <w:t xml:space="preserve">Deduced from this investigation, we suggest that </w:t>
      </w:r>
      <w:r w:rsidR="002046C5">
        <w:rPr>
          <w:lang w:val="en-US"/>
        </w:rPr>
        <w:t xml:space="preserve">if </w:t>
      </w:r>
      <w:r w:rsidR="00877C8A">
        <w:rPr>
          <w:lang w:val="en-US"/>
        </w:rPr>
        <w:t xml:space="preserve">an </w:t>
      </w:r>
      <w:r>
        <w:rPr>
          <w:lang w:val="en-US"/>
        </w:rPr>
        <w:t>automated screening yield</w:t>
      </w:r>
      <w:r w:rsidR="00877C8A">
        <w:rPr>
          <w:lang w:val="en-US"/>
        </w:rPr>
        <w:t>s</w:t>
      </w:r>
      <w:r>
        <w:rPr>
          <w:lang w:val="en-US"/>
        </w:rPr>
        <w:t xml:space="preserve"> a recall rate (i.e., the ability to correctly include relevant studies) above 80%</w:t>
      </w:r>
      <w:r w:rsidR="002046C5">
        <w:rPr>
          <w:lang w:val="en-US"/>
        </w:rPr>
        <w:t xml:space="preserve">, </w:t>
      </w:r>
      <w:r w:rsidR="00877C8A">
        <w:rPr>
          <w:lang w:val="en-US"/>
        </w:rPr>
        <w:t>it</w:t>
      </w:r>
      <w:r>
        <w:rPr>
          <w:lang w:val="en-US"/>
        </w:rPr>
        <w:t xml:space="preserve"> should be acknowledged as being on par with</w:t>
      </w:r>
      <w:r w:rsidR="002046C5">
        <w:rPr>
          <w:lang w:val="en-US"/>
        </w:rPr>
        <w:t xml:space="preserve"> typical</w:t>
      </w:r>
      <w:r>
        <w:rPr>
          <w:lang w:val="en-US"/>
        </w:rPr>
        <w:t xml:space="preserve"> human performance and can be </w:t>
      </w:r>
      <w:r w:rsidR="00877C8A">
        <w:rPr>
          <w:lang w:val="en-US"/>
        </w:rPr>
        <w:t>confidently</w:t>
      </w:r>
      <w:r>
        <w:rPr>
          <w:lang w:val="en-US"/>
        </w:rPr>
        <w:t xml:space="preserve"> used as</w:t>
      </w:r>
      <w:r w:rsidR="00877C8A">
        <w:rPr>
          <w:lang w:val="en-US"/>
        </w:rPr>
        <w:t xml:space="preserve"> an </w:t>
      </w:r>
      <w:r>
        <w:rPr>
          <w:lang w:val="en-US"/>
        </w:rPr>
        <w:t>independent second screener. This recommendation approximately resembles the average recall rate we found in the mapped high-quality</w:t>
      </w:r>
      <w:r w:rsidR="00B516D1">
        <w:rPr>
          <w:lang w:val="en-US"/>
        </w:rPr>
        <w:t>, human-conducted</w:t>
      </w:r>
      <w:r>
        <w:rPr>
          <w:lang w:val="en-US"/>
        </w:rPr>
        <w:t xml:space="preserve"> reviews. In addition, we suggest that a specificity rate (i.e., the ability to correctly exclude irrelevant studies) equal to or above 80% should be accepted in high-standard reviews as long as the recall is equal to above 80% as well since a low specificity rate does not induce any biases</w:t>
      </w:r>
      <w:r w:rsidR="003525CC">
        <w:rPr>
          <w:lang w:val="en-US"/>
        </w:rPr>
        <w:t>.</w:t>
      </w:r>
    </w:p>
    <w:p w14:paraId="5CF36A40" w14:textId="77777777" w:rsidR="003525CC" w:rsidRDefault="00363424" w:rsidP="00C8294C">
      <w:pPr>
        <w:spacing w:after="0" w:line="360" w:lineRule="auto"/>
        <w:ind w:firstLine="1304"/>
        <w:jc w:val="both"/>
        <w:rPr>
          <w:rStyle w:val="translation"/>
          <w:lang w:val="en-US"/>
        </w:rPr>
      </w:pPr>
      <w:r>
        <w:rPr>
          <w:lang w:val="en-US"/>
        </w:rPr>
        <w:t>I</w:t>
      </w:r>
      <w:r w:rsidR="00C8294C">
        <w:rPr>
          <w:lang w:val="en-US"/>
        </w:rPr>
        <w:t xml:space="preserve">t is important to </w:t>
      </w:r>
      <w:r>
        <w:rPr>
          <w:lang w:val="en-US"/>
        </w:rPr>
        <w:t xml:space="preserve">note </w:t>
      </w:r>
      <w:r w:rsidR="00C8294C">
        <w:rPr>
          <w:lang w:val="en-US"/>
        </w:rPr>
        <w:t>that</w:t>
      </w:r>
      <w:r>
        <w:rPr>
          <w:lang w:val="en-US"/>
        </w:rPr>
        <w:t xml:space="preserve"> no matter how much effort is invested in developing a good prompt, </w:t>
      </w:r>
      <w:r w:rsidR="00C8294C">
        <w:rPr>
          <w:lang w:val="en-US"/>
        </w:rPr>
        <w:t>GPT API models</w:t>
      </w:r>
      <w:r w:rsidR="003525CC">
        <w:rPr>
          <w:lang w:val="en-US"/>
        </w:rPr>
        <w:t>—</w:t>
      </w:r>
      <w:r>
        <w:rPr>
          <w:lang w:val="en-US"/>
        </w:rPr>
        <w:t>like humans</w:t>
      </w:r>
      <w:r w:rsidR="003525CC">
        <w:rPr>
          <w:lang w:val="en-US"/>
        </w:rPr>
        <w:t>—</w:t>
      </w:r>
      <w:r w:rsidR="00C8294C">
        <w:rPr>
          <w:lang w:val="en-US"/>
        </w:rPr>
        <w:t>can err</w:t>
      </w:r>
      <w:r>
        <w:rPr>
          <w:lang w:val="en-US"/>
        </w:rPr>
        <w:t xml:space="preserve"> and</w:t>
      </w:r>
      <w:r w:rsidR="003525CC">
        <w:rPr>
          <w:lang w:val="en-US"/>
        </w:rPr>
        <w:t>,</w:t>
      </w:r>
      <w:r>
        <w:rPr>
          <w:lang w:val="en-US"/>
        </w:rPr>
        <w:t xml:space="preserve"> therefore</w:t>
      </w:r>
      <w:r w:rsidR="00C8294C">
        <w:rPr>
          <w:lang w:val="en-US"/>
        </w:rPr>
        <w:t xml:space="preserve">, it is </w:t>
      </w:r>
      <w:r w:rsidR="00C8294C" w:rsidRPr="00FC1A8D">
        <w:rPr>
          <w:rStyle w:val="translation"/>
          <w:lang w:val="en-US"/>
        </w:rPr>
        <w:t>of vital importance that GPT API screening is combined with other screening techniques such as forward and backward citation tracking to ensure that potentially missed studies re-enter the review</w:t>
      </w:r>
      <w:r>
        <w:rPr>
          <w:rStyle w:val="translation"/>
          <w:lang w:val="en-US"/>
        </w:rPr>
        <w:t>. In that regard, GPT-based screenings are not different from screenings conducted by humans</w:t>
      </w:r>
      <w:r w:rsidR="00C8294C" w:rsidRPr="00FC1A8D">
        <w:rPr>
          <w:rStyle w:val="translation"/>
          <w:lang w:val="en-US"/>
        </w:rPr>
        <w:t xml:space="preserve">. Although </w:t>
      </w:r>
      <w:r>
        <w:rPr>
          <w:rStyle w:val="translation"/>
          <w:lang w:val="en-US"/>
        </w:rPr>
        <w:t>our recommendations</w:t>
      </w:r>
      <w:r w:rsidRPr="00FC1A8D">
        <w:rPr>
          <w:rStyle w:val="translation"/>
          <w:lang w:val="en-US"/>
        </w:rPr>
        <w:t xml:space="preserve"> </w:t>
      </w:r>
      <w:r w:rsidR="00C8294C" w:rsidRPr="00FC1A8D">
        <w:rPr>
          <w:rStyle w:val="translation"/>
          <w:lang w:val="en-US"/>
        </w:rPr>
        <w:t xml:space="preserve">allow for minor errors, </w:t>
      </w:r>
      <w:commentRangeStart w:id="4"/>
      <w:commentRangeStart w:id="5"/>
      <w:r w:rsidR="00C8294C" w:rsidRPr="00FC1A8D">
        <w:rPr>
          <w:rStyle w:val="translation"/>
          <w:lang w:val="en-US"/>
        </w:rPr>
        <w:t>we recommend not to use GPT API screening, if reviewers can</w:t>
      </w:r>
      <w:r w:rsidR="003525CC">
        <w:rPr>
          <w:rStyle w:val="translation"/>
          <w:lang w:val="en-US"/>
        </w:rPr>
        <w:t>not</w:t>
      </w:r>
      <w:r w:rsidR="00C8294C" w:rsidRPr="00FC1A8D">
        <w:rPr>
          <w:rStyle w:val="translation"/>
          <w:lang w:val="en-US"/>
        </w:rPr>
        <w:t xml:space="preserve"> reach satisfying recall and specificity rates</w:t>
      </w:r>
      <w:commentRangeEnd w:id="4"/>
      <w:r>
        <w:rPr>
          <w:rStyle w:val="CommentReference"/>
        </w:rPr>
        <w:commentReference w:id="4"/>
      </w:r>
      <w:commentRangeEnd w:id="5"/>
      <w:r w:rsidR="003525CC">
        <w:rPr>
          <w:rStyle w:val="CommentReference"/>
        </w:rPr>
        <w:commentReference w:id="5"/>
      </w:r>
      <w:r w:rsidR="00C8294C" w:rsidRPr="00FC1A8D">
        <w:rPr>
          <w:rStyle w:val="translation"/>
          <w:lang w:val="en-US"/>
        </w:rPr>
        <w:t xml:space="preserve">. </w:t>
      </w:r>
      <w:r>
        <w:rPr>
          <w:rStyle w:val="translation"/>
          <w:lang w:val="en-US"/>
        </w:rPr>
        <w:t>In</w:t>
      </w:r>
      <w:r w:rsidRPr="00FC1A8D">
        <w:rPr>
          <w:rStyle w:val="translation"/>
          <w:lang w:val="en-US"/>
        </w:rPr>
        <w:t xml:space="preserve"> </w:t>
      </w:r>
      <w:r w:rsidR="00C8294C" w:rsidRPr="00FC1A8D">
        <w:rPr>
          <w:rStyle w:val="translation"/>
          <w:lang w:val="en-US"/>
        </w:rPr>
        <w:t xml:space="preserve">a similar </w:t>
      </w:r>
      <w:r>
        <w:rPr>
          <w:rStyle w:val="translation"/>
          <w:lang w:val="en-US"/>
        </w:rPr>
        <w:t>vein</w:t>
      </w:r>
      <w:r w:rsidR="00C8294C" w:rsidRPr="00FC1A8D">
        <w:rPr>
          <w:rStyle w:val="translation"/>
          <w:lang w:val="en-US"/>
        </w:rPr>
        <w:t xml:space="preserve">, we never think a GPT API model should be used as a stand-alone screener. There must always be a human in the loop, meaning that humans must always take the role of the first screener of titles and abstracts in high-quality systematic reviews. </w:t>
      </w:r>
    </w:p>
    <w:p w14:paraId="377DF371" w14:textId="70120F09" w:rsidR="00C8294C" w:rsidRDefault="003525CC" w:rsidP="00871D8D">
      <w:pPr>
        <w:autoSpaceDE w:val="0"/>
        <w:autoSpaceDN w:val="0"/>
        <w:adjustRightInd w:val="0"/>
        <w:spacing w:after="0" w:line="360" w:lineRule="auto"/>
        <w:ind w:firstLine="1304"/>
        <w:jc w:val="both"/>
        <w:rPr>
          <w:lang w:val="en-US"/>
        </w:rPr>
      </w:pPr>
      <w:r>
        <w:rPr>
          <w:rStyle w:val="translation"/>
          <w:lang w:val="en-US"/>
        </w:rPr>
        <w:t xml:space="preserve">With this paper, we have strived to make the foundation on which evidence organizations (such as Cochrane and Campbell Collaboration) and review journals can accept the use of GPT API model screening. </w:t>
      </w:r>
      <w:r>
        <w:rPr>
          <w:rStyle w:val="translation"/>
          <w:lang w:val="en-US"/>
        </w:rPr>
        <w:t xml:space="preserve">According to the Campbell Collaboration, the acceptance of using automation tools in </w:t>
      </w:r>
      <w:r>
        <w:rPr>
          <w:rStyle w:val="translation"/>
          <w:lang w:val="en-US"/>
        </w:rPr>
        <w:t xml:space="preserve">their </w:t>
      </w:r>
      <w:r>
        <w:rPr>
          <w:rStyle w:val="translation"/>
          <w:lang w:val="en-US"/>
        </w:rPr>
        <w:t>reviews</w:t>
      </w:r>
      <w:r>
        <w:rPr>
          <w:lang w:val="en-US"/>
        </w:rPr>
        <w:t xml:space="preserve"> “</w:t>
      </w:r>
      <w:r>
        <w:rPr>
          <w:i/>
          <w:lang w:val="en-US"/>
        </w:rPr>
        <w:t xml:space="preserve">requires (a) functioning tech (b) proof that it is functioning appropriately (c) the tech embodied in usable products (d) agreed guidelines for appropriate use (e) </w:t>
      </w:r>
      <w:r>
        <w:rPr>
          <w:i/>
          <w:lang w:val="en-US"/>
        </w:rPr>
        <w:lastRenderedPageBreak/>
        <w:t>training (f) ongoing support.</w:t>
      </w:r>
      <w:r>
        <w:rPr>
          <w:lang w:val="en-US"/>
        </w:rPr>
        <w:t xml:space="preserve">” </w:t>
      </w:r>
      <w:r>
        <w:rPr>
          <w:lang w:val="en-US"/>
        </w:rP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Pr>
          <w:lang w:val="en-US"/>
        </w:rPr>
        <w:fldChar w:fldCharType="separate"/>
      </w:r>
      <w:r>
        <w:rPr>
          <w:noProof/>
          <w:lang w:val="en-US"/>
        </w:rPr>
        <w:t>(Campbell Collaboration, 2023)</w:t>
      </w:r>
      <w:r>
        <w:rPr>
          <w:lang w:val="en-US"/>
        </w:rPr>
        <w:fldChar w:fldCharType="end"/>
      </w:r>
      <w:r>
        <w:rPr>
          <w:lang w:val="en-US"/>
        </w:rPr>
        <w:t xml:space="preserve">. </w:t>
      </w:r>
      <w:r>
        <w:rPr>
          <w:lang w:val="en-US"/>
        </w:rPr>
        <w:t>These requirements have played a key part in this paper, and we have used them as the main pillars of our suggested framework. To be clear, we have aimed to accommodate</w:t>
      </w:r>
      <w:r>
        <w:rPr>
          <w:lang w:val="en-US"/>
        </w:rPr>
        <w:t xml:space="preserve"> requirement </w:t>
      </w:r>
      <w:r>
        <w:rPr>
          <w:i/>
          <w:lang w:val="en-US"/>
        </w:rPr>
        <w:t>(a)</w:t>
      </w:r>
      <w:r>
        <w:rPr>
          <w:lang w:val="en-US"/>
        </w:rPr>
        <w:t xml:space="preserve"> by building our framework and</w:t>
      </w:r>
      <w:r>
        <w:rPr>
          <w:lang w:val="en-US"/>
        </w:rPr>
        <w:t xml:space="preserve"> codes </w:t>
      </w:r>
      <w:r>
        <w:rPr>
          <w:lang w:val="en-US"/>
        </w:rPr>
        <w:t xml:space="preserve">so that they </w:t>
      </w:r>
      <w:r>
        <w:rPr>
          <w:lang w:val="en-US"/>
        </w:rPr>
        <w:t>can readily be remodeled to work with other API models</w:t>
      </w:r>
      <w:r>
        <w:rPr>
          <w:lang w:val="en-US"/>
        </w:rPr>
        <w:t xml:space="preserve"> than OpenAI’s. This means that </w:t>
      </w:r>
      <w:r>
        <w:rPr>
          <w:lang w:val="en-US"/>
        </w:rPr>
        <w:t>our setup aims to be agnostic to the given provider of the given LLM</w:t>
      </w:r>
      <w:r>
        <w:rPr>
          <w:lang w:val="en-US"/>
        </w:rPr>
        <w:t xml:space="preserve"> and will be viable as long as there is public access to</w:t>
      </w:r>
      <w:r>
        <w:rPr>
          <w:lang w:val="en-US"/>
        </w:rPr>
        <w:t xml:space="preserve"> LLM models</w:t>
      </w:r>
      <w:r>
        <w:rPr>
          <w:lang w:val="en-US"/>
        </w:rPr>
        <w:t>. C</w:t>
      </w:r>
      <w:r>
        <w:rPr>
          <w:lang w:val="en-US"/>
        </w:rPr>
        <w:t xml:space="preserve">ampbell’s requirement </w:t>
      </w:r>
      <w:r>
        <w:rPr>
          <w:i/>
          <w:lang w:val="en-US"/>
        </w:rPr>
        <w:t>(b)</w:t>
      </w:r>
      <w:r>
        <w:rPr>
          <w:lang w:val="en-US"/>
        </w:rPr>
        <w:t xml:space="preserve"> was supported by the development of the new benchmark scheme and the results of our classifier experiment showing that GPT API screening is perfectly appropriate in high-quality reviews</w:t>
      </w:r>
      <w:r w:rsidR="008775D3">
        <w:rPr>
          <w:lang w:val="en-US"/>
        </w:rPr>
        <w:t xml:space="preserve">, whereas </w:t>
      </w:r>
      <w:r>
        <w:rPr>
          <w:lang w:val="en-US"/>
        </w:rPr>
        <w:t xml:space="preserve">the development of the AIscreenR package </w:t>
      </w:r>
      <w:r w:rsidR="008775D3">
        <w:rPr>
          <w:lang w:val="en-US"/>
        </w:rPr>
        <w:t xml:space="preserve">and the quality tests hereof were meant to </w:t>
      </w:r>
      <w:r>
        <w:rPr>
          <w:lang w:val="en-US"/>
        </w:rPr>
        <w:t xml:space="preserve">accommodate Campbell’s </w:t>
      </w:r>
      <w:r>
        <w:rPr>
          <w:lang w:val="en-US"/>
        </w:rPr>
        <w:t xml:space="preserve">requirement </w:t>
      </w:r>
      <w:r>
        <w:rPr>
          <w:i/>
          <w:lang w:val="en-US"/>
        </w:rPr>
        <w:t>(c)</w:t>
      </w:r>
      <w:r w:rsidR="008775D3">
        <w:rPr>
          <w:lang w:val="en-US"/>
        </w:rPr>
        <w:t>. Moreover,</w:t>
      </w:r>
      <w:r w:rsidR="00871D8D">
        <w:rPr>
          <w:lang w:val="en-US"/>
        </w:rPr>
        <w:t xml:space="preserve"> to fulfill requirement </w:t>
      </w:r>
      <w:r w:rsidR="00871D8D" w:rsidRPr="00871D8D">
        <w:rPr>
          <w:i/>
          <w:lang w:val="en-US"/>
        </w:rPr>
        <w:t>(f)</w:t>
      </w:r>
      <w:r w:rsidR="00871D8D">
        <w:rPr>
          <w:lang w:val="en-US"/>
        </w:rPr>
        <w:t>,</w:t>
      </w:r>
      <w:r w:rsidR="008775D3">
        <w:rPr>
          <w:lang w:val="en-US"/>
        </w:rPr>
        <w:t xml:space="preserve"> we built the AIscreenR package </w:t>
      </w:r>
      <w:r w:rsidR="008775D3">
        <w:rPr>
          <w:lang w:val="en-US"/>
        </w:rPr>
        <w:t>as open-source software so that others in the review community (e.g., the Evidence Synthesis Hackathon</w:t>
      </w:r>
      <w:r w:rsidR="00871D8D">
        <w:rPr>
          <w:lang w:val="en-US"/>
        </w:rPr>
        <w:t>, Campbell Collaboration, or the EPPI-Reviewer team</w:t>
      </w:r>
      <w:r w:rsidR="008775D3">
        <w:rPr>
          <w:lang w:val="en-US"/>
        </w:rPr>
        <w:t xml:space="preserve">) </w:t>
      </w:r>
      <w:r w:rsidR="00871D8D">
        <w:rPr>
          <w:lang w:val="en-US"/>
        </w:rPr>
        <w:t>can</w:t>
      </w:r>
      <w:r w:rsidR="008775D3">
        <w:rPr>
          <w:lang w:val="en-US"/>
        </w:rPr>
        <w:t xml:space="preserve"> readily contribute to the development and ongoing support of the software. </w:t>
      </w:r>
      <w:r w:rsidR="008775D3">
        <w:rPr>
          <w:lang w:val="en-US"/>
        </w:rPr>
        <w:t xml:space="preserve">Finally, we also developed our suggested workflow and guidelines to underpin requirements </w:t>
      </w:r>
      <w:r w:rsidR="008775D3" w:rsidRPr="008775D3">
        <w:rPr>
          <w:i/>
          <w:lang w:val="en-US"/>
        </w:rPr>
        <w:t>(d)</w:t>
      </w:r>
      <w:r w:rsidR="008775D3">
        <w:rPr>
          <w:lang w:val="en-US"/>
        </w:rPr>
        <w:t xml:space="preserve"> and </w:t>
      </w:r>
      <w:r w:rsidR="008775D3" w:rsidRPr="008775D3">
        <w:rPr>
          <w:i/>
          <w:lang w:val="en-US"/>
        </w:rPr>
        <w:t>(e)</w:t>
      </w:r>
      <w:r w:rsidR="008775D3">
        <w:rPr>
          <w:lang w:val="en-US"/>
        </w:rPr>
        <w:t xml:space="preserve">. Requirement </w:t>
      </w:r>
      <w:r w:rsidR="008775D3" w:rsidRPr="008775D3">
        <w:rPr>
          <w:i/>
          <w:lang w:val="en-US"/>
        </w:rPr>
        <w:t>(e)</w:t>
      </w:r>
      <w:r w:rsidR="008775D3">
        <w:rPr>
          <w:lang w:val="en-US"/>
        </w:rPr>
        <w:t xml:space="preserve"> is as such not necessary in our case since we are working we </w:t>
      </w:r>
      <w:r w:rsidR="008775D3">
        <w:rPr>
          <w:i/>
          <w:lang w:val="en-US"/>
        </w:rPr>
        <w:t>pre-</w:t>
      </w:r>
      <w:r w:rsidR="008775D3">
        <w:rPr>
          <w:lang w:val="en-US"/>
        </w:rPr>
        <w:t xml:space="preserve">trained models. </w:t>
      </w:r>
      <w:r w:rsidR="008775D3">
        <w:rPr>
          <w:lang w:val="en-US"/>
        </w:rPr>
        <w:t xml:space="preserve">Instead, the performance of the prompt(s) used for screening needs to be </w:t>
      </w:r>
      <w:r w:rsidR="008775D3">
        <w:rPr>
          <w:i/>
          <w:lang w:val="en-US"/>
        </w:rPr>
        <w:t>tested</w:t>
      </w:r>
      <w:r w:rsidR="008775D3">
        <w:rPr>
          <w:lang w:val="en-US"/>
        </w:rPr>
        <w:t xml:space="preserve"> and compared against human performance measures before credible TAB screening can be initiated. </w:t>
      </w:r>
      <w:r w:rsidR="008775D3">
        <w:rPr>
          <w:lang w:val="en-US"/>
        </w:rPr>
        <w:t xml:space="preserve"> </w:t>
      </w:r>
      <w:r w:rsidR="00871D8D">
        <w:rPr>
          <w:lang w:val="en-US"/>
        </w:rPr>
        <w:t>Although we have tried to accommodate the requirements set forth by evidence organizations, we do not consider our solution to be a final one.</w:t>
      </w:r>
      <w:r w:rsidR="00871D8D">
        <w:rPr>
          <w:rStyle w:val="translation"/>
          <w:lang w:val="en-US"/>
        </w:rPr>
        <w:t xml:space="preserve"> Our aim </w:t>
      </w:r>
      <w:r w:rsidR="00871D8D">
        <w:rPr>
          <w:rStyle w:val="translation"/>
          <w:lang w:val="en-US"/>
        </w:rPr>
        <w:t xml:space="preserve">has </w:t>
      </w:r>
      <w:r w:rsidR="00871D8D">
        <w:rPr>
          <w:rStyle w:val="translation"/>
          <w:lang w:val="en-US"/>
        </w:rPr>
        <w:t>merely</w:t>
      </w:r>
      <w:r w:rsidR="00871D8D">
        <w:rPr>
          <w:rStyle w:val="translation"/>
          <w:lang w:val="en-US"/>
        </w:rPr>
        <w:t xml:space="preserve"> been</w:t>
      </w:r>
      <w:r w:rsidR="00871D8D">
        <w:rPr>
          <w:rStyle w:val="translation"/>
          <w:lang w:val="en-US"/>
        </w:rPr>
        <w:t xml:space="preserve"> to show one way in which GPT API models can be used for TAB screening in large-scale systematic reviews that can inspire and be transferred to future applications of TAB screening with</w:t>
      </w:r>
      <w:r w:rsidR="00871D8D">
        <w:rPr>
          <w:rStyle w:val="translation"/>
          <w:lang w:val="en-US"/>
        </w:rPr>
        <w:t xml:space="preserve"> all kinds of</w:t>
      </w:r>
      <w:r w:rsidR="00871D8D">
        <w:rPr>
          <w:rStyle w:val="translation"/>
          <w:lang w:val="en-US"/>
        </w:rPr>
        <w:t xml:space="preserve"> LLMs</w:t>
      </w:r>
    </w:p>
    <w:p w14:paraId="3D51801C" w14:textId="22124627" w:rsidR="00C8294C" w:rsidRDefault="00C8294C" w:rsidP="00C8294C">
      <w:pPr>
        <w:spacing w:after="0" w:line="360" w:lineRule="auto"/>
        <w:jc w:val="both"/>
        <w:rPr>
          <w:lang w:val="en-US"/>
        </w:rPr>
      </w:pPr>
      <w:r>
        <w:rPr>
          <w:lang w:val="en-US"/>
        </w:rPr>
        <w:tab/>
        <w:t xml:space="preserve">Some caveats and limitations follow our work. First of all, we agree with Schoot et al.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suppress-author":1,"uris":["http://www.mendeley.com/documents/?uuid=7f678686-0882-4047-9080-d553b8b81a1e"]}],"mendeley":{"formattedCitation":"(2021)","plainTextFormattedCitation":"(2021)","previouslyFormattedCitation":"(2021)"},"properties":{"noteIndex":0},"schema":"https://github.com/citation-style-language/schema/raw/master/csl-citation.json"}</w:instrText>
      </w:r>
      <w:r>
        <w:rPr>
          <w:lang w:val="en-US"/>
        </w:rPr>
        <w:fldChar w:fldCharType="separate"/>
      </w:r>
      <w:r w:rsidRPr="00FD5C15">
        <w:rPr>
          <w:noProof/>
          <w:lang w:val="en-US"/>
        </w:rPr>
        <w:t>(2021)</w:t>
      </w:r>
      <w:r>
        <w:rPr>
          <w:lang w:val="en-US"/>
        </w:rPr>
        <w:fldChar w:fldCharType="end"/>
      </w:r>
      <w:r>
        <w:rPr>
          <w:lang w:val="en-US"/>
        </w:rPr>
        <w:t xml:space="preserve"> that transparency and reproducibility represent the highest scientific standards. Yet, OpenAI’s GPT API models are based on black box algorithms. Nonetheless, we do not believe that this argument should prevent reviewers from using OpenAI’s GPT API model</w:t>
      </w:r>
      <w:r w:rsidR="004174DA">
        <w:rPr>
          <w:lang w:val="en-US"/>
        </w:rPr>
        <w:t>s</w:t>
      </w:r>
      <w:r>
        <w:rPr>
          <w:lang w:val="en-US"/>
        </w:rPr>
        <w:t xml:space="preserve"> for TAB screening</w:t>
      </w:r>
      <w:r w:rsidR="0031477C">
        <w:rPr>
          <w:lang w:val="en-US"/>
        </w:rPr>
        <w:t>—</w:t>
      </w:r>
      <w:r w:rsidR="004174DA">
        <w:rPr>
          <w:lang w:val="en-US"/>
        </w:rPr>
        <w:t>for instance,</w:t>
      </w:r>
      <w:r>
        <w:rPr>
          <w:lang w:val="en-US"/>
        </w:rPr>
        <w:t xml:space="preserve"> human screening</w:t>
      </w:r>
      <w:r w:rsidR="004174DA">
        <w:rPr>
          <w:lang w:val="en-US"/>
        </w:rPr>
        <w:t xml:space="preserve"> decisions</w:t>
      </w:r>
      <w:r>
        <w:rPr>
          <w:lang w:val="en-US"/>
        </w:rPr>
        <w:t xml:space="preserve"> most often represent black-box operation</w:t>
      </w:r>
      <w:r w:rsidR="004174DA">
        <w:rPr>
          <w:lang w:val="en-US"/>
        </w:rPr>
        <w:t>s</w:t>
      </w:r>
      <w:r>
        <w:rPr>
          <w:lang w:val="en-US"/>
        </w:rPr>
        <w:t xml:space="preserve"> as well. However, we consider it all-important that future research investigates the performance of alternative open-source GPT models. A side-effect of such research would further be that the cost</w:t>
      </w:r>
      <w:r w:rsidR="004174DA">
        <w:rPr>
          <w:lang w:val="en-US"/>
        </w:rPr>
        <w:t>s</w:t>
      </w:r>
      <w:r>
        <w:rPr>
          <w:lang w:val="en-US"/>
        </w:rPr>
        <w:t xml:space="preserve"> of using GPT models </w:t>
      </w:r>
      <w:r w:rsidR="004174DA">
        <w:rPr>
          <w:lang w:val="en-US"/>
        </w:rPr>
        <w:t xml:space="preserve">may </w:t>
      </w:r>
      <w:r>
        <w:rPr>
          <w:lang w:val="en-US"/>
        </w:rPr>
        <w:t>be substantially reduced</w:t>
      </w:r>
      <w:r w:rsidR="004174DA">
        <w:rPr>
          <w:lang w:val="en-US"/>
        </w:rPr>
        <w:t>,</w:t>
      </w:r>
      <w:r>
        <w:rPr>
          <w:lang w:val="en-US"/>
        </w:rPr>
        <w:t xml:space="preserve"> </w:t>
      </w:r>
      <w:r>
        <w:rPr>
          <w:lang w:val="en-US"/>
        </w:rPr>
        <w:t>which can be a major barrier to using GPT-4 models for TAB screening at the current point in time. T</w:t>
      </w:r>
      <w:r w:rsidRPr="00FC1A8D">
        <w:rPr>
          <w:rStyle w:val="translation"/>
          <w:lang w:val="en-US"/>
        </w:rPr>
        <w:t>hese models are still rather expensive (in absolute terms, not compared to hiring a human screener). Thus, another line for future research could be to investigate the performance of cheaper GPT-4 models</w:t>
      </w:r>
      <w:r w:rsidR="004174DA">
        <w:rPr>
          <w:rStyle w:val="translation"/>
          <w:lang w:val="en-US"/>
        </w:rPr>
        <w:t>,</w:t>
      </w:r>
      <w:r w:rsidRPr="00FC1A8D">
        <w:rPr>
          <w:rStyle w:val="translation"/>
          <w:lang w:val="en-US"/>
        </w:rPr>
        <w:t xml:space="preserve"> </w:t>
      </w:r>
      <w:r w:rsidRPr="00FC1A8D">
        <w:rPr>
          <w:rStyle w:val="translation"/>
          <w:lang w:val="en-US"/>
        </w:rPr>
        <w:t xml:space="preserve">such as GPT-4o and GPT-4-turbo. A </w:t>
      </w:r>
      <w:r w:rsidR="0031477C">
        <w:rPr>
          <w:rStyle w:val="translation"/>
          <w:lang w:val="en-US"/>
        </w:rPr>
        <w:t xml:space="preserve">more </w:t>
      </w:r>
      <w:r w:rsidRPr="00FC1A8D">
        <w:rPr>
          <w:rStyle w:val="translation"/>
          <w:lang w:val="en-US"/>
        </w:rPr>
        <w:t xml:space="preserve">general challenge when using GPT API models is that it requires a substantial amount of software maintenance to keep </w:t>
      </w:r>
      <w:r w:rsidRPr="00FC1A8D">
        <w:rPr>
          <w:rStyle w:val="translation"/>
          <w:lang w:val="en-US"/>
        </w:rPr>
        <w:lastRenderedPageBreak/>
        <w:t>up to date with the newest model developments. Therefore, it requires continuous software development, for this screening approach to be viable which, in turn, will probably require collaborations in the research community to ensure the stability of the software over time.</w:t>
      </w:r>
    </w:p>
    <w:p w14:paraId="7AAC93F3" w14:textId="337B55A5" w:rsidR="00C8294C" w:rsidRDefault="00C8294C" w:rsidP="00C8294C">
      <w:pPr>
        <w:spacing w:after="0" w:line="360" w:lineRule="auto"/>
        <w:ind w:firstLine="1304"/>
        <w:jc w:val="both"/>
        <w:rPr>
          <w:lang w:val="en-US"/>
        </w:rPr>
      </w:pPr>
      <w:r>
        <w:rPr>
          <w:lang w:val="en-US"/>
        </w:rPr>
        <w:t>Although this study has some important limitations, we believe that the implications of this work are rather extensive beyond what we have presented.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w:t>
      </w:r>
      <w:r w:rsidR="0031477C">
        <w:rPr>
          <w:lang w:val="en-US"/>
        </w:rPr>
        <w:t xml:space="preserve"> in the given databases</w:t>
      </w:r>
      <w:r>
        <w:rPr>
          <w:lang w:val="en-US"/>
        </w:rPr>
        <w:t xml:space="preserve">. Moreover, it makes it possible to screen </w:t>
      </w:r>
      <w:r w:rsidR="004174DA">
        <w:rPr>
          <w:lang w:val="en-US"/>
        </w:rPr>
        <w:t xml:space="preserve">literature for </w:t>
      </w:r>
      <w:r w:rsidRPr="0011702D">
        <w:rPr>
          <w:lang w:val="en-US"/>
        </w:rPr>
        <w:t>extreme-sized reviews</w:t>
      </w:r>
      <w:r>
        <w:rPr>
          <w:lang w:val="en-US"/>
        </w:rPr>
        <w:t xml:space="preserve"> </w:t>
      </w:r>
      <w:r>
        <w:fldChar w:fldCharType="begin" w:fldLock="1"/>
      </w:r>
      <w:r>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DE061E">
        <w:rPr>
          <w:noProof/>
          <w:lang w:val="en-US"/>
        </w:rPr>
        <w:t>(Shemilt et al., 2014, 2016)</w:t>
      </w:r>
      <w:r>
        <w:fldChar w:fldCharType="end"/>
      </w:r>
      <w:r>
        <w:rPr>
          <w:lang w:val="en-US"/>
        </w:rPr>
        <w:t xml:space="preserve"> that would otherwise have been considered </w:t>
      </w:r>
      <w:r w:rsidRPr="00FC1A8D">
        <w:rPr>
          <w:rStyle w:val="translation"/>
          <w:lang w:val="en-US"/>
        </w:rPr>
        <w:t xml:space="preserve">unmanageable by humans. </w:t>
      </w:r>
      <w:r>
        <w:rPr>
          <w:lang w:val="en-US"/>
        </w:rPr>
        <w:t>Second, this approach can be all-important in elevating the quality of reviews conducted by single researchers restricted by resources such as low budgets and/or time. Third, we believe that a huge potential</w:t>
      </w:r>
      <w:r w:rsidR="004174DA">
        <w:rPr>
          <w:lang w:val="en-US"/>
        </w:rPr>
        <w:t xml:space="preserve"> exists</w:t>
      </w:r>
      <w:r>
        <w:rPr>
          <w:lang w:val="en-US"/>
        </w:rPr>
        <w:t xml:space="preserve"> in combining traditional automated tools and GPT modeling. For example, GPT API models could play a key part in validating a decided stopping rule </w:t>
      </w:r>
      <w:r>
        <w:rPr>
          <w:lang w:val="en-US"/>
        </w:rPr>
        <w:fldChar w:fldCharType="begin" w:fldLock="1"/>
      </w:r>
      <w:r>
        <w:rPr>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Pr>
          <w:lang w:val="en-US"/>
        </w:rPr>
        <w:fldChar w:fldCharType="separate"/>
      </w:r>
      <w:r w:rsidRPr="00FD5C15">
        <w:rPr>
          <w:noProof/>
          <w:lang w:val="en-US"/>
        </w:rPr>
        <w:t>(Campos et al., 2023; König et al., 2023)</w:t>
      </w:r>
      <w:r>
        <w:rPr>
          <w:lang w:val="en-US"/>
        </w:rPr>
        <w:fldChar w:fldCharType="end"/>
      </w:r>
      <w:r>
        <w:rPr>
          <w:lang w:val="en-US"/>
        </w:rPr>
        <w:t xml:space="preserve"> whereto it could partly be used to screen records close to the stopping rule on the wrong side, and partly be used to more precisely detect relevant studies on the right side of a given stopping rule, </w:t>
      </w:r>
      <w:r w:rsidR="004174DA">
        <w:rPr>
          <w:lang w:val="en-US"/>
        </w:rPr>
        <w:t>thereby reducing the risk of relevant studies being</w:t>
      </w:r>
      <w:r>
        <w:rPr>
          <w:lang w:val="en-US"/>
        </w:rPr>
        <w:t xml:space="preserve"> overlook</w:t>
      </w:r>
      <w:r w:rsidR="004174DA">
        <w:rPr>
          <w:lang w:val="en-US"/>
        </w:rPr>
        <w:t>ed</w:t>
      </w:r>
      <w:r>
        <w:rPr>
          <w:lang w:val="en-US"/>
        </w:rPr>
        <w:t xml:space="preserve">. Combining traditional tools and GPT screening could furthermore </w:t>
      </w:r>
      <w:commentRangeStart w:id="6"/>
      <w:r>
        <w:rPr>
          <w:lang w:val="en-US"/>
        </w:rPr>
        <w:t>reduce the cost of using GPT API models</w:t>
      </w:r>
      <w:r w:rsidR="0031477C">
        <w:rPr>
          <w:lang w:val="en-US"/>
        </w:rPr>
        <w:t xml:space="preserve"> since it reduces the number of titles and abstracts needed to screen by GPT</w:t>
      </w:r>
      <w:r>
        <w:rPr>
          <w:lang w:val="en-US"/>
        </w:rPr>
        <w:t xml:space="preserve">. </w:t>
      </w:r>
      <w:commentRangeEnd w:id="6"/>
      <w:r w:rsidR="004174DA">
        <w:rPr>
          <w:rStyle w:val="CommentReference"/>
        </w:rPr>
        <w:commentReference w:id="6"/>
      </w:r>
      <w:r>
        <w:rPr>
          <w:lang w:val="en-US"/>
        </w:rPr>
        <w:t xml:space="preserve">Another application could also be that GPT API models are used together with prioritization resampling algorithms such as the one suggested by Hou and Tipton </w:t>
      </w:r>
      <w:r>
        <w:rPr>
          <w:lang w:val="en-US"/>
        </w:rPr>
        <w:fldChar w:fldCharType="begin" w:fldLock="1"/>
      </w:r>
      <w:r>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suppress-author":1,"uris":["http://www.mendeley.com/documents/?uuid=f583edb9-0628-4fa2-9b5c-f5a0c037eea3"]}],"mendeley":{"formattedCitation":"(2024)","plainTextFormattedCitation":"(2024)"},"properties":{"noteIndex":0},"schema":"https://github.com/citation-style-language/schema/raw/master/csl-citation.json"}</w:instrText>
      </w:r>
      <w:r>
        <w:rPr>
          <w:lang w:val="en-US"/>
        </w:rPr>
        <w:fldChar w:fldCharType="separate"/>
      </w:r>
      <w:r w:rsidRPr="00B87C64">
        <w:rPr>
          <w:noProof/>
          <w:lang w:val="en-US"/>
        </w:rPr>
        <w:t>(2024)</w:t>
      </w:r>
      <w:r>
        <w:rPr>
          <w:lang w:val="en-US"/>
        </w:rPr>
        <w:fldChar w:fldCharType="end"/>
      </w:r>
      <w:r>
        <w:rPr>
          <w:lang w:val="en-US"/>
        </w:rPr>
        <w:t xml:space="preserve"> to come closer to reaching recall rates closer to 100%, which are generally considered unattainable when using stochastic algorithms. Fourth, even if reviewers prefer to use duplicate human screening, we think that using a GPT API model as a third screener would be valuable since it can guard against missing relevant studies due to human screener drifting. </w:t>
      </w:r>
    </w:p>
    <w:p w14:paraId="49B4D30E" w14:textId="0E28C954" w:rsidR="00A473E7" w:rsidRPr="00C8294C" w:rsidRDefault="00C8294C" w:rsidP="00C8294C">
      <w:pPr>
        <w:spacing w:after="0" w:line="360" w:lineRule="auto"/>
        <w:ind w:firstLine="1304"/>
        <w:jc w:val="both"/>
        <w:rPr>
          <w:lang w:val="en-US"/>
        </w:rPr>
      </w:pPr>
      <w:r>
        <w:rPr>
          <w:lang w:val="en-US"/>
        </w:rPr>
        <w:t>To recapitulate, w</w:t>
      </w:r>
      <w:r w:rsidRPr="00CC4D5B">
        <w:rPr>
          <w:lang w:val="en-US"/>
        </w:rPr>
        <w:t>e</w:t>
      </w:r>
      <w:r>
        <w:rPr>
          <w:lang w:val="en-US"/>
        </w:rPr>
        <w:t xml:space="preserve"> </w:t>
      </w:r>
      <w:r w:rsidRPr="00CC4D5B">
        <w:rPr>
          <w:lang w:val="en-US"/>
        </w:rPr>
        <w:t xml:space="preserve">believe that using GPT API models </w:t>
      </w:r>
      <w:r>
        <w:rPr>
          <w:lang w:val="en-US"/>
        </w:rPr>
        <w:t>can change duplicate TAB screening in</w:t>
      </w:r>
      <w:r w:rsidRPr="00CC4D5B">
        <w:rPr>
          <w:lang w:val="en-US"/>
        </w:rPr>
        <w:t xml:space="preserve"> high-quality reviews</w:t>
      </w:r>
      <w:r>
        <w:rPr>
          <w:lang w:val="en-US"/>
        </w:rPr>
        <w:t xml:space="preserve"> across all kinds of scientific disciplines</w:t>
      </w:r>
      <w:r w:rsidRPr="00CC4D5B">
        <w:rPr>
          <w:lang w:val="en-US"/>
        </w:rPr>
        <w:t>.</w:t>
      </w:r>
      <w:r>
        <w:rPr>
          <w:lang w:val="en-US"/>
        </w:rPr>
        <w:t xml:space="preserve"> In fact, w</w:t>
      </w:r>
      <w:r w:rsidRPr="00CC4D5B">
        <w:rPr>
          <w:lang w:val="en-US"/>
        </w:rPr>
        <w:t xml:space="preserve">e </w:t>
      </w:r>
      <w:r>
        <w:rPr>
          <w:lang w:val="en-US"/>
        </w:rPr>
        <w:t>envision</w:t>
      </w:r>
      <w:r w:rsidRPr="00CC4D5B">
        <w:rPr>
          <w:lang w:val="en-US"/>
        </w:rPr>
        <w:t xml:space="preserve"> that the GPT-4 models will perform even </w:t>
      </w:r>
      <w:r>
        <w:rPr>
          <w:lang w:val="en-US"/>
        </w:rPr>
        <w:t>more</w:t>
      </w:r>
      <w:r w:rsidRPr="00CC4D5B">
        <w:rPr>
          <w:lang w:val="en-US"/>
        </w:rPr>
        <w:t xml:space="preserve"> </w:t>
      </w:r>
      <w:r>
        <w:rPr>
          <w:lang w:val="en-US"/>
        </w:rPr>
        <w:t>adequately when used on more structured abstracts as typically found in medicine</w:t>
      </w:r>
      <w:r w:rsidRPr="00CC4D5B">
        <w:rPr>
          <w:lang w:val="en-US"/>
        </w:rPr>
        <w:t xml:space="preserve">. </w:t>
      </w:r>
      <w:r>
        <w:rPr>
          <w:lang w:val="en-US"/>
        </w:rPr>
        <w:t xml:space="preserve">Moreover, we think this is an ideal use case where artificial intelligence (AI) can meaningfully take on </w:t>
      </w:r>
      <w:r w:rsidR="00FC0CDB">
        <w:rPr>
          <w:lang w:val="en-US"/>
        </w:rPr>
        <w:t>rigid</w:t>
      </w:r>
      <w:r>
        <w:rPr>
          <w:lang w:val="en-US"/>
        </w:rPr>
        <w:t xml:space="preserve"> human labor, and where no legal issues arise. Even more </w:t>
      </w:r>
      <w:r w:rsidRPr="00FC1A8D">
        <w:rPr>
          <w:rStyle w:val="translation"/>
          <w:lang w:val="en-US"/>
        </w:rPr>
        <w:t>edifying</w:t>
      </w:r>
      <w:r>
        <w:rPr>
          <w:lang w:val="en-US"/>
        </w:rPr>
        <w:t xml:space="preserve">, GPT API model screening can ensure a more rapid transfer of </w:t>
      </w:r>
      <w:r w:rsidR="00FC0CDB">
        <w:rPr>
          <w:lang w:val="en-US"/>
        </w:rPr>
        <w:t>usable</w:t>
      </w:r>
      <w:r w:rsidR="00FC0CDB">
        <w:rPr>
          <w:lang w:val="en-US"/>
        </w:rPr>
        <w:t xml:space="preserve"> </w:t>
      </w:r>
      <w:r>
        <w:rPr>
          <w:lang w:val="en-US"/>
        </w:rPr>
        <w:t xml:space="preserve">knowledge to research, practice, and policy, which ultimately underpins the core </w:t>
      </w:r>
      <w:r w:rsidRPr="00AB5E9A">
        <w:rPr>
          <w:lang w:val="en-US"/>
        </w:rPr>
        <w:t>rationale</w:t>
      </w:r>
      <w:r w:rsidRPr="00AB5E9A">
        <w:rPr>
          <w:i/>
          <w:lang w:val="en-US"/>
        </w:rPr>
        <w:t xml:space="preserve"> </w:t>
      </w:r>
      <w:r>
        <w:rPr>
          <w:lang w:val="en-US"/>
        </w:rPr>
        <w:t xml:space="preserve">for doing systematic reviews. </w:t>
      </w:r>
      <w:bookmarkEnd w:id="0"/>
      <w:bookmarkEnd w:id="1"/>
    </w:p>
    <w:sectPr w:rsidR="00A473E7" w:rsidRPr="00C8294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lian Christensen" w:date="2024-07-05T16:34:00Z" w:initials="JC">
    <w:p w14:paraId="63E16A74" w14:textId="0F6DA565" w:rsidR="007448D0" w:rsidRDefault="007448D0">
      <w:pPr>
        <w:pStyle w:val="CommentText"/>
      </w:pPr>
      <w:r>
        <w:rPr>
          <w:rStyle w:val="CommentReference"/>
        </w:rPr>
        <w:annotationRef/>
      </w:r>
      <w:r>
        <w:t>Er det ikke det vi tidligere advarede imod? Altså sagde vi ikke at det allerhøjeste niveau ikke er desirable? (At level 3 er men ikke level 4?</w:t>
      </w:r>
    </w:p>
  </w:comment>
  <w:comment w:id="3" w:author="Mikkel Helding Vembye" w:date="2024-07-09T09:31:00Z" w:initials="MHV">
    <w:p w14:paraId="3C3E35D9" w14:textId="17652100" w:rsidR="00877C8A" w:rsidRDefault="00877C8A">
      <w:pPr>
        <w:pStyle w:val="CommentText"/>
      </w:pPr>
      <w:r>
        <w:rPr>
          <w:rStyle w:val="CommentReference"/>
        </w:rPr>
        <w:annotationRef/>
      </w:r>
      <w:r>
        <w:t>Jo, men jeg havde ikke helt læsst tabellen ok. Level 3 siger ”</w:t>
      </w:r>
      <w:r>
        <w:rPr>
          <w:rFonts w:cs="Times New Roman"/>
          <w:sz w:val="22"/>
          <w:lang w:val="en-US"/>
        </w:rPr>
        <w:t xml:space="preserve">Tools perform a task automatically </w:t>
      </w:r>
      <w:r w:rsidRPr="00877C8A">
        <w:rPr>
          <w:rFonts w:cs="Times New Roman"/>
          <w:b/>
          <w:sz w:val="22"/>
          <w:lang w:val="en-US"/>
        </w:rPr>
        <w:t>but unreliably</w:t>
      </w:r>
      <w:r>
        <w:rPr>
          <w:rFonts w:cs="Times New Roman"/>
          <w:sz w:val="22"/>
          <w:lang w:val="en-US"/>
        </w:rPr>
        <w:t xml:space="preserve">”. Derfor er ved nødt til at komme op på level 4. Jeg har i den forbindelse tilføjet at GPT altid skal være anden screener for at sikre human-in-the-loop operationer. </w:t>
      </w:r>
    </w:p>
  </w:comment>
  <w:comment w:id="4" w:author="Julian Christensen" w:date="2024-07-05T16:55:00Z" w:initials="JC">
    <w:p w14:paraId="2BCF4945" w14:textId="67014544" w:rsidR="00363424" w:rsidRPr="00363424" w:rsidRDefault="00363424">
      <w:pPr>
        <w:pStyle w:val="CommentText"/>
        <w:rPr>
          <w:lang w:val="en-US"/>
        </w:rPr>
      </w:pPr>
      <w:r>
        <w:rPr>
          <w:rStyle w:val="CommentReference"/>
        </w:rPr>
        <w:annotationRef/>
      </w:r>
      <w:r>
        <w:t xml:space="preserve">Er der en fejl i denne sætning? </w:t>
      </w:r>
      <w:r w:rsidRPr="00363424">
        <w:rPr>
          <w:lang w:val="en-US"/>
        </w:rPr>
        <w:t>Skal der stå ”if the models can</w:t>
      </w:r>
      <w:r>
        <w:rPr>
          <w:lang w:val="en-US"/>
        </w:rPr>
        <w:t xml:space="preserve">not reach satisfactory…” eller? </w:t>
      </w:r>
    </w:p>
  </w:comment>
  <w:comment w:id="5" w:author="Mikkel Helding Vembye" w:date="2024-07-09T09:57:00Z" w:initials="MHV">
    <w:p w14:paraId="4747DA5D" w14:textId="33BD3030" w:rsidR="003525CC" w:rsidRDefault="003525CC">
      <w:pPr>
        <w:pStyle w:val="CommentText"/>
      </w:pPr>
      <w:r>
        <w:rPr>
          <w:rStyle w:val="CommentReference"/>
        </w:rPr>
        <w:annotationRef/>
      </w:r>
      <w:r>
        <w:t>Præcis</w:t>
      </w:r>
    </w:p>
  </w:comment>
  <w:comment w:id="6" w:author="Julian Christensen" w:date="2024-07-05T17:03:00Z" w:initials="JC">
    <w:p w14:paraId="7DB6187A" w14:textId="759BBE78" w:rsidR="004174DA" w:rsidRDefault="004174DA">
      <w:pPr>
        <w:pStyle w:val="CommentText"/>
      </w:pPr>
      <w:r>
        <w:rPr>
          <w:rStyle w:val="CommentReference"/>
        </w:rPr>
        <w:annotationRef/>
      </w:r>
      <w:r>
        <w:t xml:space="preserve">How? (Jeg tænker det vil være ved at skulle screene et lavere antal studier men det kan med fordel fremgå af sætningen)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16A74" w15:done="1"/>
  <w15:commentEx w15:paraId="3C3E35D9" w15:paraIdParent="63E16A74" w15:done="1"/>
  <w15:commentEx w15:paraId="2BCF4945" w15:done="1"/>
  <w15:commentEx w15:paraId="4747DA5D" w15:paraIdParent="2BCF4945" w15:done="1"/>
  <w15:commentEx w15:paraId="7DB6187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16A74" w16cid:durableId="2A329F2B"/>
  <w16cid:commentId w16cid:paraId="3C3E35D9" w16cid:durableId="2A3781F1"/>
  <w16cid:commentId w16cid:paraId="2BCF4945" w16cid:durableId="2A32A3F3"/>
  <w16cid:commentId w16cid:paraId="4747DA5D" w16cid:durableId="2A378805"/>
  <w16cid:commentId w16cid:paraId="7DB6187A" w16cid:durableId="2A32A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G0MLI0NbYwN7YwMTFW0lEKTi0uzszPAykwrAUAX1DFdiwAAAA="/>
  </w:docVars>
  <w:rsids>
    <w:rsidRoot w:val="00C8294C"/>
    <w:rsid w:val="002046C5"/>
    <w:rsid w:val="0031477C"/>
    <w:rsid w:val="00351014"/>
    <w:rsid w:val="003525CC"/>
    <w:rsid w:val="00363424"/>
    <w:rsid w:val="004174DA"/>
    <w:rsid w:val="007448D0"/>
    <w:rsid w:val="00871D8D"/>
    <w:rsid w:val="008775D3"/>
    <w:rsid w:val="00877C8A"/>
    <w:rsid w:val="00881C34"/>
    <w:rsid w:val="008A7D14"/>
    <w:rsid w:val="009867F7"/>
    <w:rsid w:val="00A473E7"/>
    <w:rsid w:val="00A863EC"/>
    <w:rsid w:val="00B516D1"/>
    <w:rsid w:val="00BA2986"/>
    <w:rsid w:val="00C8294C"/>
    <w:rsid w:val="00E1299B"/>
    <w:rsid w:val="00FC0CDB"/>
    <w:rsid w:val="00FC1A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DBC7"/>
  <w15:chartTrackingRefBased/>
  <w15:docId w15:val="{995D87CB-4E60-44E5-A8C3-E51F6BFD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5D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character" w:customStyle="1" w:styleId="translation">
    <w:name w:val="translation"/>
    <w:basedOn w:val="DefaultParagraphFont"/>
    <w:rsid w:val="00C8294C"/>
  </w:style>
  <w:style w:type="character" w:styleId="CommentReference">
    <w:name w:val="annotation reference"/>
    <w:basedOn w:val="DefaultParagraphFont"/>
    <w:uiPriority w:val="99"/>
    <w:semiHidden/>
    <w:unhideWhenUsed/>
    <w:rsid w:val="00C8294C"/>
    <w:rPr>
      <w:sz w:val="16"/>
      <w:szCs w:val="16"/>
    </w:rPr>
  </w:style>
  <w:style w:type="paragraph" w:styleId="CommentText">
    <w:name w:val="annotation text"/>
    <w:basedOn w:val="Normal"/>
    <w:link w:val="CommentTextChar"/>
    <w:uiPriority w:val="99"/>
    <w:unhideWhenUsed/>
    <w:rsid w:val="00B516D1"/>
    <w:pPr>
      <w:spacing w:line="240" w:lineRule="auto"/>
    </w:pPr>
    <w:rPr>
      <w:sz w:val="20"/>
      <w:szCs w:val="20"/>
    </w:rPr>
  </w:style>
  <w:style w:type="character" w:customStyle="1" w:styleId="CommentTextChar">
    <w:name w:val="Comment Text Char"/>
    <w:basedOn w:val="DefaultParagraphFont"/>
    <w:link w:val="CommentText"/>
    <w:uiPriority w:val="99"/>
    <w:rsid w:val="00B516D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516D1"/>
    <w:rPr>
      <w:b/>
      <w:bCs/>
    </w:rPr>
  </w:style>
  <w:style w:type="character" w:customStyle="1" w:styleId="CommentSubjectChar">
    <w:name w:val="Comment Subject Char"/>
    <w:basedOn w:val="CommentTextChar"/>
    <w:link w:val="CommentSubject"/>
    <w:uiPriority w:val="99"/>
    <w:semiHidden/>
    <w:rsid w:val="00B516D1"/>
    <w:rPr>
      <w:rFonts w:ascii="Times New Roman" w:hAnsi="Times New Roman"/>
      <w:b/>
      <w:bCs/>
      <w:sz w:val="20"/>
      <w:szCs w:val="20"/>
    </w:rPr>
  </w:style>
  <w:style w:type="paragraph" w:styleId="BalloonText">
    <w:name w:val="Balloon Text"/>
    <w:basedOn w:val="Normal"/>
    <w:link w:val="BalloonTextChar"/>
    <w:uiPriority w:val="99"/>
    <w:semiHidden/>
    <w:unhideWhenUsed/>
    <w:rsid w:val="00B51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8394">
      <w:bodyDiv w:val="1"/>
      <w:marLeft w:val="0"/>
      <w:marRight w:val="0"/>
      <w:marTop w:val="0"/>
      <w:marBottom w:val="0"/>
      <w:divBdr>
        <w:top w:val="none" w:sz="0" w:space="0" w:color="auto"/>
        <w:left w:val="none" w:sz="0" w:space="0" w:color="auto"/>
        <w:bottom w:val="none" w:sz="0" w:space="0" w:color="auto"/>
        <w:right w:val="none" w:sz="0" w:space="0" w:color="auto"/>
      </w:divBdr>
    </w:div>
    <w:div w:id="1615212563">
      <w:bodyDiv w:val="1"/>
      <w:marLeft w:val="0"/>
      <w:marRight w:val="0"/>
      <w:marTop w:val="0"/>
      <w:marBottom w:val="0"/>
      <w:divBdr>
        <w:top w:val="none" w:sz="0" w:space="0" w:color="auto"/>
        <w:left w:val="none" w:sz="0" w:space="0" w:color="auto"/>
        <w:bottom w:val="none" w:sz="0" w:space="0" w:color="auto"/>
        <w:right w:val="none" w:sz="0" w:space="0" w:color="auto"/>
      </w:divBdr>
      <w:divsChild>
        <w:div w:id="1698894975">
          <w:marLeft w:val="0"/>
          <w:marRight w:val="0"/>
          <w:marTop w:val="0"/>
          <w:marBottom w:val="0"/>
          <w:divBdr>
            <w:top w:val="none" w:sz="0" w:space="0" w:color="auto"/>
            <w:left w:val="none" w:sz="0" w:space="0" w:color="auto"/>
            <w:bottom w:val="none" w:sz="0" w:space="0" w:color="auto"/>
            <w:right w:val="none" w:sz="0" w:space="0" w:color="auto"/>
          </w:divBdr>
          <w:divsChild>
            <w:div w:id="630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5008</Words>
  <Characters>28551</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12</cp:revision>
  <cp:lastPrinted>2024-07-05T12:35:00Z</cp:lastPrinted>
  <dcterms:created xsi:type="dcterms:W3CDTF">2024-07-05T12:35:00Z</dcterms:created>
  <dcterms:modified xsi:type="dcterms:W3CDTF">2024-07-09T08:57:00Z</dcterms:modified>
</cp:coreProperties>
</file>