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1576BA">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1576BA">
      <w:pPr>
        <w:spacing w:after="0" w:line="360" w:lineRule="auto"/>
        <w:ind w:firstLine="1304"/>
        <w:jc w:val="both"/>
        <w:rPr>
          <w:lang w:val="en-US"/>
        </w:rPr>
      </w:pPr>
    </w:p>
    <w:p w14:paraId="615F41A4" w14:textId="3C401E28" w:rsidR="008333D3" w:rsidRDefault="008333D3" w:rsidP="001576BA">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1576BA">
      <w:pPr>
        <w:pStyle w:val="CommentText"/>
        <w:rPr>
          <w:lang w:val="en-US"/>
        </w:rPr>
      </w:pPr>
      <w:r>
        <w:rPr>
          <w:rStyle w:val="CommentReference"/>
        </w:rPr>
        <w:annotationRef/>
      </w:r>
    </w:p>
    <w:p w14:paraId="43D73526" w14:textId="77777777" w:rsidR="00337640" w:rsidRPr="006F6A27" w:rsidRDefault="00337640" w:rsidP="001576BA">
      <w:pPr>
        <w:pStyle w:val="CommentText"/>
        <w:rPr>
          <w:lang w:val="en-US"/>
        </w:rPr>
      </w:pPr>
    </w:p>
    <w:p w14:paraId="05223D47" w14:textId="33FFAC40" w:rsidR="00A473E7" w:rsidRDefault="00BB1092">
      <w:pPr>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pPr>
        <w:rPr>
          <w:lang w:val="en-US"/>
        </w:rPr>
      </w:pPr>
    </w:p>
    <w:p w14:paraId="65F26805" w14:textId="561030B0" w:rsidR="006F6A27" w:rsidRDefault="006F6A27">
      <w:pPr>
        <w:rPr>
          <w:lang w:val="en-US"/>
        </w:rPr>
      </w:pPr>
      <w:r w:rsidRPr="006F6A27">
        <w:rPr>
          <w:i/>
          <w:lang w:val="en-US"/>
        </w:rPr>
        <w:t>Evidence from previous research about common human performance</w:t>
      </w:r>
      <w:r>
        <w:rPr>
          <w:lang w:val="en-US"/>
        </w:rPr>
        <w:t>:</w:t>
      </w:r>
    </w:p>
    <w:p w14:paraId="4628C174" w14:textId="602AABCD" w:rsidR="006F6A27" w:rsidRDefault="006F6A27" w:rsidP="006F6A27">
      <w:pPr>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6F6A27">
      <w:pPr>
        <w:rPr>
          <w:lang w:val="en-US"/>
        </w:rPr>
      </w:pPr>
    </w:p>
    <w:p w14:paraId="3385B08B" w14:textId="77777777" w:rsidR="00354FE9" w:rsidRPr="00DA0E87" w:rsidDel="007E5786" w:rsidRDefault="00354FE9" w:rsidP="00354FE9">
      <w:pPr>
        <w:autoSpaceDE w:val="0"/>
        <w:autoSpaceDN w:val="0"/>
        <w:adjustRightInd w:val="0"/>
        <w:spacing w:after="0" w:line="360" w:lineRule="auto"/>
        <w:ind w:firstLine="1304"/>
        <w:jc w:val="both"/>
        <w:rPr>
          <w:del w:id="2" w:author="Julian Christensen" w:date="2024-08-08T11:21:00Z"/>
          <w:rPrChange w:id="3" w:author="Julian Christensen" w:date="2024-08-08T12:48:00Z">
            <w:rPr>
              <w:del w:id="4" w:author="Julian Christensen" w:date="2024-08-08T11:21:00Z"/>
              <w:lang w:val="en-US"/>
            </w:rPr>
          </w:rPrChange>
        </w:rPr>
      </w:pPr>
      <w:commentRangeStart w:id="5"/>
      <w:r>
        <w:rPr>
          <w:rFonts w:cs="Times New Roman"/>
          <w:szCs w:val="24"/>
          <w:lang w:val="en-US"/>
        </w:rPr>
        <w:lastRenderedPageBreak/>
        <w:t>An additional challenge is that most automated screening</w:t>
      </w:r>
      <w:ins w:id="6" w:author="Julian Christensen" w:date="2024-08-13T09:00:00Z">
        <w:r>
          <w:rPr>
            <w:rFonts w:cs="Times New Roman"/>
            <w:szCs w:val="24"/>
            <w:lang w:val="en-US"/>
          </w:rPr>
          <w:t xml:space="preserve"> tools</w:t>
        </w:r>
      </w:ins>
      <w:del w:id="7"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8"/>
      <w:commentRangeStart w:id="9"/>
      <w:r>
        <w:rPr>
          <w:rFonts w:cs="Times New Roman"/>
          <w:szCs w:val="24"/>
          <w:lang w:val="en-US"/>
        </w:rPr>
        <w:t>they need to be trained on a large enough set of in</w:t>
      </w:r>
      <w:ins w:id="10" w:author="Therese Deocampo Pigott" w:date="2024-08-07T20:03:00Z">
        <w:r>
          <w:rPr>
            <w:rFonts w:cs="Times New Roman"/>
            <w:szCs w:val="24"/>
            <w:lang w:val="en-US"/>
          </w:rPr>
          <w:t>cluded</w:t>
        </w:r>
      </w:ins>
      <w:del w:id="11"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8"/>
      <w:r>
        <w:rPr>
          <w:rStyle w:val="CommentReference"/>
        </w:rPr>
        <w:commentReference w:id="8"/>
      </w:r>
      <w:commentRangeEnd w:id="9"/>
      <w:r>
        <w:rPr>
          <w:rStyle w:val="CommentReference"/>
        </w:rPr>
        <w:commentReference w:id="9"/>
      </w:r>
      <w:ins w:id="12" w:author="Julian Christensen" w:date="2024-08-08T11:17:00Z">
        <w:r>
          <w:rPr>
            <w:rFonts w:cs="Times New Roman"/>
            <w:szCs w:val="24"/>
            <w:lang w:val="en-US"/>
          </w:rPr>
          <w:t>,</w:t>
        </w:r>
      </w:ins>
      <w:r>
        <w:rPr>
          <w:rFonts w:cs="Times New Roman"/>
          <w:szCs w:val="24"/>
          <w:lang w:val="en-US"/>
        </w:rPr>
        <w:t xml:space="preserve"> which </w:t>
      </w:r>
      <w:del w:id="13" w:author="Julian Christensen" w:date="2024-08-08T11:18:00Z">
        <w:r w:rsidDel="0058464F">
          <w:rPr>
            <w:rFonts w:cs="Times New Roman"/>
            <w:szCs w:val="24"/>
            <w:lang w:val="en-US"/>
          </w:rPr>
          <w:delText xml:space="preserve">in turn </w:delText>
        </w:r>
      </w:del>
      <w:del w:id="14" w:author="Julian Christensen" w:date="2024-08-12T12:53:00Z">
        <w:r w:rsidDel="004B7D02">
          <w:rPr>
            <w:rFonts w:cs="Times New Roman"/>
            <w:szCs w:val="24"/>
            <w:lang w:val="en-US"/>
          </w:rPr>
          <w:delText>can be</w:delText>
        </w:r>
      </w:del>
      <w:ins w:id="15" w:author="Julian Christensen" w:date="2024-08-12T12:53:00Z">
        <w:r>
          <w:rPr>
            <w:rFonts w:cs="Times New Roman"/>
            <w:szCs w:val="24"/>
            <w:lang w:val="en-US"/>
          </w:rPr>
          <w:t>is</w:t>
        </w:r>
      </w:ins>
      <w:r>
        <w:rPr>
          <w:rFonts w:cs="Times New Roman"/>
          <w:szCs w:val="24"/>
          <w:lang w:val="en-US"/>
        </w:rPr>
        <w:t xml:space="preserve"> </w:t>
      </w:r>
      <w:del w:id="16"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7" w:author="Julian Christensen" w:date="2024-08-12T12:59:00Z">
        <w:r w:rsidDel="00BF6C82">
          <w:rPr>
            <w:rFonts w:cs="Times New Roman"/>
            <w:szCs w:val="24"/>
            <w:lang w:val="en-US"/>
          </w:rPr>
          <w:delText>task</w:delText>
        </w:r>
      </w:del>
      <w:del w:id="18" w:author="Julian Christensen" w:date="2024-08-09T10:00:00Z">
        <w:r w:rsidDel="008C29BD">
          <w:rPr>
            <w:rFonts w:cs="Times New Roman"/>
            <w:szCs w:val="24"/>
            <w:lang w:val="en-US"/>
          </w:rPr>
          <w:delText>,</w:delText>
        </w:r>
      </w:del>
      <w:del w:id="19"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20" w:author="Julian Christensen" w:date="2024-08-08T11:18:00Z">
        <w:r w:rsidDel="0058464F">
          <w:rPr>
            <w:rFonts w:cs="Times New Roman"/>
            <w:szCs w:val="24"/>
            <w:lang w:val="en-US"/>
          </w:rPr>
          <w:delText>Moreover</w:delText>
        </w:r>
      </w:del>
      <w:ins w:id="21"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2"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8A319E">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rPr>
        <w:t>(Campos et al., 2023; König et al., 2023; Van De Schoot et al., 2021)</w:t>
      </w:r>
      <w:r>
        <w:rPr>
          <w:rFonts w:cs="Times New Roman"/>
          <w:szCs w:val="24"/>
          <w:lang w:val="en-US"/>
        </w:rPr>
        <w:fldChar w:fldCharType="end"/>
      </w:r>
      <w:del w:id="23" w:author="Julian Christensen" w:date="2024-08-09T10:39:00Z">
        <w:r w:rsidRPr="00FA1036" w:rsidDel="00664A3A">
          <w:rPr>
            <w:rFonts w:cs="Times New Roman"/>
            <w:szCs w:val="24"/>
          </w:rPr>
          <w:delText xml:space="preserve">. </w:delText>
        </w:r>
      </w:del>
      <w:commentRangeEnd w:id="5"/>
      <w:r>
        <w:rPr>
          <w:rStyle w:val="CommentReference"/>
        </w:rPr>
        <w:commentReference w:id="5"/>
      </w:r>
    </w:p>
    <w:p w14:paraId="44F98590" w14:textId="2E08BF1B" w:rsidR="00354FE9" w:rsidRDefault="00354FE9" w:rsidP="006F6A27">
      <w:pPr>
        <w:rPr>
          <w:lang w:val="en-US"/>
        </w:rPr>
      </w:pPr>
    </w:p>
    <w:p w14:paraId="209841C2" w14:textId="55D7F6AB" w:rsidR="00354FE9" w:rsidRDefault="00354FE9" w:rsidP="006F6A27">
      <w:pPr>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6F6A27">
      <w:pPr>
        <w:rPr>
          <w:lang w:val="en-US"/>
        </w:rPr>
      </w:pPr>
      <w:commentRangeStart w:id="24"/>
    </w:p>
    <w:p w14:paraId="48A2A7CB" w14:textId="77777777" w:rsidR="00A63323" w:rsidRDefault="00A63323" w:rsidP="00A63323">
      <w:pPr>
        <w:spacing w:after="0" w:line="360" w:lineRule="auto"/>
        <w:ind w:firstLine="1304"/>
        <w:jc w:val="both"/>
        <w:rPr>
          <w:rFonts w:eastAsiaTheme="minorEastAsia"/>
          <w:lang w:val="en-US"/>
        </w:rPr>
      </w:pPr>
      <w:del w:id="25" w:author="Julian Christensen" w:date="2024-08-13T15:08:00Z">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3"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4" w:author="Julian Christensen" w:date="2024-08-12T13:44:00Z">
              <w:rPr>
                <w:rFonts w:eastAsiaTheme="minorEastAsia"/>
                <w:lang w:val="en-US"/>
              </w:rPr>
            </w:rPrChange>
          </w:rPr>
          <w:delText xml:space="preserve"> conditions </w:delText>
        </w:r>
      </w:del>
      <w:del w:id="35" w:author="Julian Christensen" w:date="2024-08-12T13:43:00Z">
        <w:r w:rsidRPr="001D23BB" w:rsidDel="007666B1">
          <w:rPr>
            <w:rFonts w:eastAsiaTheme="minorEastAsia"/>
            <w:highlight w:val="yellow"/>
            <w:lang w:val="en-US"/>
            <w:rPrChange w:id="36" w:author="Julian Christensen" w:date="2024-08-12T13:44:00Z">
              <w:rPr>
                <w:rFonts w:eastAsiaTheme="minorEastAsia"/>
                <w:lang w:val="en-US"/>
              </w:rPr>
            </w:rPrChange>
          </w:rPr>
          <w:delText xml:space="preserve">were </w:delText>
        </w:r>
      </w:del>
      <w:del w:id="37" w:author="Julian Christensen" w:date="2024-08-13T15:08:00Z">
        <w:r w:rsidRPr="001D23BB" w:rsidDel="00D4382A">
          <w:rPr>
            <w:rFonts w:eastAsiaTheme="minorEastAsia"/>
            <w:highlight w:val="yellow"/>
            <w:lang w:val="en-US"/>
            <w:rPrChange w:id="38" w:author="Julian Christensen" w:date="2024-08-12T13:44:00Z">
              <w:rPr>
                <w:rFonts w:eastAsiaTheme="minorEastAsia"/>
                <w:lang w:val="en-US"/>
              </w:rPr>
            </w:rPrChange>
          </w:rPr>
          <w:delText xml:space="preserve">determined by comparing single human screener decisions to final decisions agreed upon </w:delText>
        </w:r>
      </w:del>
      <w:del w:id="39" w:author="Julian Christensen" w:date="2024-08-08T15:05:00Z">
        <w:r w:rsidRPr="001D23BB" w:rsidDel="00A51020">
          <w:rPr>
            <w:rFonts w:eastAsiaTheme="minorEastAsia"/>
            <w:highlight w:val="yellow"/>
            <w:lang w:val="en-US"/>
            <w:rPrChange w:id="40" w:author="Julian Christensen" w:date="2024-08-12T13:44:00Z">
              <w:rPr>
                <w:rFonts w:eastAsiaTheme="minorEastAsia"/>
                <w:lang w:val="en-US"/>
              </w:rPr>
            </w:rPrChange>
          </w:rPr>
          <w:delText xml:space="preserve">between </w:delText>
        </w:r>
      </w:del>
      <w:del w:id="41" w:author="Julian Christensen" w:date="2024-08-13T15:08:00Z">
        <w:r w:rsidRPr="001D23BB" w:rsidDel="00D4382A">
          <w:rPr>
            <w:rFonts w:eastAsiaTheme="minorEastAsia"/>
            <w:highlight w:val="yellow"/>
            <w:lang w:val="en-US"/>
            <w:rPrChange w:id="42"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4"/>
      <w:r>
        <w:rPr>
          <w:rStyle w:val="CommentReference"/>
        </w:rPr>
        <w:commentReference w:id="24"/>
      </w:r>
    </w:p>
    <w:p w14:paraId="2669EC80" w14:textId="58ECC4B7" w:rsidR="00A63323" w:rsidRDefault="00A63323" w:rsidP="006F6A27">
      <w:pPr>
        <w:rPr>
          <w:lang w:val="en-US"/>
        </w:rPr>
      </w:pPr>
    </w:p>
    <w:p w14:paraId="795FD16F" w14:textId="77777777" w:rsidR="000A7091" w:rsidRDefault="000A7091" w:rsidP="006F6A27">
      <w:pPr>
        <w:rPr>
          <w:rFonts w:cs="Times New Roman"/>
          <w:szCs w:val="24"/>
          <w:lang w:val="en-US"/>
        </w:rPr>
      </w:pPr>
      <w:bookmarkStart w:id="43" w:name="_Hlk175027650"/>
      <w:r>
        <w:rPr>
          <w:rFonts w:cs="Times New Roman"/>
          <w:szCs w:val="24"/>
          <w:lang w:val="en-US"/>
        </w:rPr>
        <w:t>This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commentRangeStart w:id="44"/>
      <w:commentRangeStart w:id="45"/>
      <w:r w:rsidRPr="000D35BD">
        <w:rPr>
          <w:rStyle w:val="FootnoteReference"/>
        </w:rPr>
        <w:footnoteReference w:id="1"/>
      </w:r>
      <w:commentRangeEnd w:id="44"/>
      <w:r>
        <w:rPr>
          <w:rStyle w:val="CommentReference"/>
        </w:rPr>
        <w:commentReference w:id="44"/>
      </w:r>
      <w:commentRangeEnd w:id="45"/>
    </w:p>
    <w:p w14:paraId="52736B7C" w14:textId="77777777" w:rsidR="000A7091" w:rsidRDefault="000A7091" w:rsidP="006F6A27">
      <w:pPr>
        <w:rPr>
          <w:lang w:val="en-US"/>
        </w:rPr>
      </w:pPr>
    </w:p>
    <w:p w14:paraId="042374D7" w14:textId="79D10E88" w:rsidR="000A7091" w:rsidRDefault="000A7091" w:rsidP="000A7091">
      <w:pPr>
        <w:spacing w:after="0" w:line="360" w:lineRule="auto"/>
        <w:ind w:firstLine="1304"/>
        <w:jc w:val="both"/>
        <w:rPr>
          <w:lang w:val="en-US"/>
        </w:rPr>
      </w:pPr>
      <w:r>
        <w:rPr>
          <w:rStyle w:val="CommentReference"/>
        </w:rPr>
        <w:commentReference w:id="45"/>
      </w:r>
      <w:bookmarkEnd w:id="43"/>
      <w:r w:rsidRPr="000A7091">
        <w:rPr>
          <w:lang w:val="en-US"/>
        </w:rPr>
        <w:t xml:space="preserve"> </w:t>
      </w:r>
      <w:bookmarkStart w:id="46" w:name="_Hlk175048337"/>
      <w:r>
        <w:rPr>
          <w:lang w:val="en-US"/>
        </w:rPr>
        <w:t xml:space="preserve">Moving on to the </w:t>
      </w:r>
      <w:r w:rsidRPr="00582CFD">
        <w:rPr>
          <w:i/>
          <w:lang w:val="en-US"/>
        </w:rPr>
        <w:t>balanced accuracy</w:t>
      </w:r>
      <w:r>
        <w:rPr>
          <w:lang w:val="en-US"/>
        </w:rPr>
        <w:t xml:space="preserve"> metric, we found average performance levels of 0.874, 95% </w:t>
      </w:r>
      <w:r>
        <w:rPr>
          <w:i/>
          <w:lang w:val="en-US"/>
        </w:rPr>
        <w:t>CI</w:t>
      </w:r>
      <w:r>
        <w:rPr>
          <w:lang w:val="en-US"/>
        </w:rPr>
        <w:t>[0.857, 0.890]</w:t>
      </w:r>
      <w:r w:rsidRPr="003B7713">
        <w:rPr>
          <w:lang w:val="en-US"/>
        </w:rPr>
        <w:t xml:space="preserve"> </w:t>
      </w:r>
      <w:r>
        <w:rPr>
          <w:lang w:val="en-US"/>
        </w:rPr>
        <w:t xml:space="preserve">among assistant screeners and 0.933, 95% </w:t>
      </w:r>
      <w:r>
        <w:rPr>
          <w:i/>
          <w:lang w:val="en-US"/>
        </w:rPr>
        <w:t>CI</w:t>
      </w:r>
      <w:r>
        <w:rPr>
          <w:lang w:val="en-US"/>
        </w:rPr>
        <w:t xml:space="preserve">[0.899, 0.961] among author screeners. We found the difference between the group means to be statistically significant with </w:t>
      </w:r>
      <w:r>
        <w:rPr>
          <w:i/>
          <w:lang w:val="en-US"/>
        </w:rPr>
        <w:t>F</w:t>
      </w:r>
      <w:r>
        <w:rPr>
          <w:lang w:val="en-US"/>
        </w:rPr>
        <w:t xml:space="preserve">(1, 10.1) = 18.22, </w:t>
      </w:r>
      <w:r>
        <w:rPr>
          <w:i/>
          <w:lang w:val="en-US"/>
        </w:rPr>
        <w:t>p</w:t>
      </w:r>
      <w:r>
        <w:rPr>
          <w:lang w:val="en-US"/>
        </w:rPr>
        <w:t xml:space="preserve"> = .002. </w:t>
      </w:r>
      <w:bookmarkEnd w:id="46"/>
      <w:r>
        <w:rPr>
          <w:lang w:val="en-US"/>
        </w:rPr>
        <w:t xml:space="preserve">Finally, the overall </w:t>
      </w:r>
      <w:r>
        <w:rPr>
          <w:i/>
          <w:lang w:val="en-US"/>
        </w:rPr>
        <w:t xml:space="preserve">nMCC </w:t>
      </w:r>
      <w:r>
        <w:rPr>
          <w:rFonts w:eastAsiaTheme="minorEastAsia"/>
          <w:lang w:val="en-US"/>
        </w:rPr>
        <w:t xml:space="preserve">values were 0.860, </w:t>
      </w:r>
      <w:r>
        <w:rPr>
          <w:lang w:val="en-US"/>
        </w:rPr>
        <w:t xml:space="preserve">95% </w:t>
      </w:r>
      <w:r>
        <w:rPr>
          <w:i/>
          <w:lang w:val="en-US"/>
        </w:rPr>
        <w:t>CI</w:t>
      </w:r>
      <w:r>
        <w:rPr>
          <w:lang w:val="en-US"/>
        </w:rPr>
        <w:t xml:space="preserve">[0.835, 0.882] and </w:t>
      </w:r>
      <w:r>
        <w:rPr>
          <w:lang w:val="en-US"/>
        </w:rPr>
        <w:lastRenderedPageBreak/>
        <w:t xml:space="preserve">0.925, 95% </w:t>
      </w:r>
      <w:r>
        <w:rPr>
          <w:i/>
          <w:lang w:val="en-US"/>
        </w:rPr>
        <w:t>CI</w:t>
      </w:r>
      <w:r>
        <w:rPr>
          <w:lang w:val="en-US"/>
        </w:rPr>
        <w:t xml:space="preserve">[0.880, 0.953] for the assistant and author screeners, respectively. The group averages were found to be statistically different from each other with </w:t>
      </w:r>
      <w:r>
        <w:rPr>
          <w:i/>
          <w:lang w:val="en-US"/>
        </w:rPr>
        <w:t>F</w:t>
      </w:r>
      <w:r>
        <w:rPr>
          <w:lang w:val="en-US"/>
        </w:rPr>
        <w:t xml:space="preserve">(1, 11) = 9.65, </w:t>
      </w:r>
      <w:r>
        <w:rPr>
          <w:i/>
          <w:lang w:val="en-US"/>
        </w:rPr>
        <w:t>p</w:t>
      </w:r>
      <w:r>
        <w:rPr>
          <w:lang w:val="en-US"/>
        </w:rPr>
        <w:t xml:space="preserve"> = .01. </w:t>
      </w:r>
    </w:p>
    <w:p w14:paraId="642770F0" w14:textId="77777777" w:rsidR="000A7091" w:rsidRDefault="000A7091" w:rsidP="000A7091">
      <w:pPr>
        <w:spacing w:after="0" w:line="360" w:lineRule="auto"/>
        <w:ind w:firstLine="1304"/>
        <w:jc w:val="both"/>
        <w:rPr>
          <w:lang w:val="en-US"/>
        </w:rPr>
      </w:pPr>
    </w:p>
    <w:p w14:paraId="0E437A2C" w14:textId="309D0DFC" w:rsidR="000A7091" w:rsidRDefault="000A7091" w:rsidP="000A7091">
      <w:pPr>
        <w:spacing w:line="360" w:lineRule="auto"/>
        <w:rPr>
          <w:lang w:val="en-US"/>
        </w:rPr>
      </w:pPr>
      <w:bookmarkStart w:id="47" w:name="_Hlk175048353"/>
      <w:r>
        <w:rPr>
          <w:rFonts w:eastAsiaTheme="minorEastAsia"/>
          <w:lang w:val="en-US"/>
        </w:rPr>
        <w:t>The average</w:t>
      </w:r>
      <w:r>
        <w:rPr>
          <w:lang w:val="en-US"/>
        </w:rPr>
        <w:t xml:space="preserve"> balanced accuracy and </w:t>
      </w:r>
      <w:r w:rsidRPr="00705E52">
        <w:rPr>
          <w:i/>
          <w:lang w:val="en-US"/>
        </w:rPr>
        <w:t>nMCC</w:t>
      </w:r>
      <w:r>
        <w:rPr>
          <w:lang w:val="en-US"/>
        </w:rPr>
        <w:t xml:space="preserve"> values of the NIPH researchers </w:t>
      </w:r>
      <w:r w:rsidRPr="00C3763F">
        <w:rPr>
          <w:lang w:val="en-US"/>
        </w:rPr>
        <w:t>were</w:t>
      </w:r>
      <w:r>
        <w:rPr>
          <w:lang w:val="en-US"/>
        </w:rPr>
        <w:t xml:space="preserve"> 0.905, 95% </w:t>
      </w:r>
      <w:r>
        <w:rPr>
          <w:i/>
          <w:lang w:val="en-US"/>
        </w:rPr>
        <w:t>CI</w:t>
      </w:r>
      <w:r>
        <w:rPr>
          <w:lang w:val="en-US"/>
        </w:rPr>
        <w:t xml:space="preserve">[0.859, 0.943] and 0.879, 95% </w:t>
      </w:r>
      <w:r>
        <w:rPr>
          <w:i/>
          <w:lang w:val="en-US"/>
        </w:rPr>
        <w:t>CI</w:t>
      </w:r>
      <w:r>
        <w:rPr>
          <w:lang w:val="en-US"/>
        </w:rPr>
        <w:t>[0.720, 0.951], respectively.</w:t>
      </w:r>
    </w:p>
    <w:p w14:paraId="1D8ADA65" w14:textId="77777777" w:rsidR="000A7091" w:rsidRDefault="000A7091" w:rsidP="000A7091">
      <w:pPr>
        <w:spacing w:after="0" w:line="360" w:lineRule="auto"/>
        <w:ind w:firstLine="1304"/>
        <w:jc w:val="both"/>
        <w:rPr>
          <w:rFonts w:eastAsiaTheme="minorEastAsia"/>
          <w:lang w:val="en-US"/>
        </w:rPr>
      </w:pPr>
      <w:r>
        <w:rPr>
          <w:rFonts w:eastAsiaTheme="minorEastAsia"/>
          <w:lang w:val="en-US"/>
        </w:rPr>
        <w:t xml:space="preserve">For the </w:t>
      </w:r>
      <w:r>
        <w:rPr>
          <w:rFonts w:eastAsiaTheme="minorEastAsia"/>
          <w:i/>
          <w:lang w:val="en-US"/>
        </w:rPr>
        <w:t>nMCC</w:t>
      </w:r>
      <w:r>
        <w:rPr>
          <w:rFonts w:eastAsiaTheme="minorEastAsia"/>
          <w:lang w:val="en-US"/>
        </w:rPr>
        <w:t xml:space="preserve"> metric, we calculated the sampling variance and confidence interval by transforming the correlations to Fisher’s z-scores, as typically done in meta-analysis </w:t>
      </w:r>
      <w:r>
        <w:rPr>
          <w:rFonts w:eastAsiaTheme="minorEastAsia"/>
          <w:lang w:val="en-US"/>
        </w:rPr>
        <w:fldChar w:fldCharType="begin" w:fldLock="1"/>
      </w:r>
      <w:r>
        <w:rPr>
          <w:rFonts w:eastAsiaTheme="minorEastAsia"/>
          <w:lang w:val="en-US"/>
        </w:rPr>
        <w:instrText>ADDIN CSL_CITATION {"citationItems":[{"id":"ITEM-1","itemData":{"ISBN":"1119964377","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R.","non-dropping-particle":"","parse-names":false,"suffix":""}],"edition":"1","id":"ITEM-1","issued":{"date-parts":[["2009"]]},"publisher":"John Wiley &amp; Sons","title":"Introduction to meta-analysis","type":"book"},"uris":["http://www.mendeley.com/documents/?uuid=1896c3dd-dade-4d34-9f0a-83cf6bf5f9f8"]}],"mendeley":{"formattedCitation":"(Borenstein et al., 2009)","plainTextFormattedCitation":"(Borenstein et al., 2009)","previouslyFormattedCitation":"(Borenstein et al., 2009)"},"properties":{"noteIndex":0},"schema":"https://github.com/citation-style-language/schema/raw/master/csl-citation.json"}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(Borenstein et al., 2009)</w:t>
      </w:r>
      <w:r>
        <w:rPr>
          <w:rFonts w:eastAsiaTheme="minorEastAsia"/>
          <w:lang w:val="en-US"/>
        </w:rPr>
        <w:fldChar w:fldCharType="end"/>
      </w:r>
      <w:r>
        <w:rPr>
          <w:rFonts w:eastAsiaTheme="minorEastAsia"/>
          <w:lang w:val="en-US"/>
        </w:rPr>
        <w:t>.</w:t>
      </w:r>
    </w:p>
    <w:p w14:paraId="142E454E" w14:textId="77777777" w:rsidR="000A7091" w:rsidRDefault="000A7091" w:rsidP="000A7091">
      <w:pPr>
        <w:spacing w:line="360" w:lineRule="auto"/>
        <w:rPr>
          <w:lang w:val="en-US"/>
        </w:rPr>
      </w:pPr>
    </w:p>
    <w:bookmarkEnd w:id="47"/>
    <w:p w14:paraId="760236FA" w14:textId="4E0409C8" w:rsidR="000A7091" w:rsidRDefault="000A7091" w:rsidP="006F6A27">
      <w:pPr>
        <w:rPr>
          <w:lang w:val="en-US"/>
        </w:rPr>
      </w:pPr>
    </w:p>
    <w:p w14:paraId="0BF82C54" w14:textId="37D97791" w:rsidR="000A7091" w:rsidRDefault="000A7091" w:rsidP="006F6A27">
      <w:pPr>
        <w:rPr>
          <w:lang w:val="en-US"/>
        </w:rPr>
      </w:pPr>
      <w:r>
        <w:rPr>
          <w:lang w:val="en-US"/>
        </w:rPr>
        <w:t xml:space="preserve">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 this test to be important in order to be able to scale up our suggested screening approach.</w:t>
      </w:r>
    </w:p>
    <w:p w14:paraId="2CCCC0C1" w14:textId="460B861A" w:rsidR="000A7091" w:rsidRDefault="000A7091">
      <w:pPr>
        <w:spacing w:line="259" w:lineRule="auto"/>
        <w:rPr>
          <w:lang w:val="en-US"/>
        </w:rPr>
      </w:pPr>
      <w:r>
        <w:rPr>
          <w:lang w:val="en-US"/>
        </w:rPr>
        <w:br w:type="page"/>
      </w:r>
    </w:p>
    <w:p w14:paraId="4324730E" w14:textId="685EB13B" w:rsidR="000A7091" w:rsidRDefault="000A7091" w:rsidP="006F6A27">
      <w:pPr>
        <w:rPr>
          <w:lang w:val="en-US"/>
        </w:rPr>
      </w:pPr>
      <w:commentRangeStart w:id="48"/>
      <w:r>
        <w:rPr>
          <w:rFonts w:cs="Times New Roman"/>
          <w:szCs w:val="20"/>
          <w:lang w:val="en-US"/>
        </w:rPr>
        <w:lastRenderedPageBreak/>
        <w:t xml:space="preserve">An impressive fact regarding these results is further that we approximately spent 5-10 minutes engineering the used prompt presented in Textbox 1. In fact, the prompt represents a first trial prompt. Unless we were extremely lucky to hit the right prompt in the first trial, this might indicate that in some applications the GPT API models are not as prompt-sensitive as would be theoretically expected. </w:t>
      </w:r>
      <w:r>
        <w:rPr>
          <w:rFonts w:cs="Times New Roman"/>
          <w:szCs w:val="24"/>
          <w:lang w:val="en-US"/>
        </w:rPr>
        <w:t xml:space="preserve">Yet, we only presume this to be the case in very specific circumstances as is the case here where the screening involves a standardized intervention with a specific name. </w:t>
      </w:r>
      <w:commentRangeEnd w:id="48"/>
      <w:r>
        <w:rPr>
          <w:rStyle w:val="CommentReference"/>
        </w:rPr>
        <w:commentReference w:id="48"/>
      </w:r>
      <w:bookmarkStart w:id="49" w:name="_GoBack"/>
      <w:bookmarkEnd w:id="49"/>
    </w:p>
    <w:p w14:paraId="1093F9BC" w14:textId="77777777" w:rsidR="000A7091" w:rsidRDefault="000A7091">
      <w:pPr>
        <w:spacing w:line="259" w:lineRule="auto"/>
        <w:rPr>
          <w:lang w:val="en-US"/>
        </w:rPr>
      </w:pPr>
    </w:p>
    <w:p w14:paraId="13212D1D" w14:textId="77777777" w:rsidR="000A7091" w:rsidRDefault="000A7091">
      <w:pPr>
        <w:spacing w:line="259" w:lineRule="auto"/>
        <w:rPr>
          <w:lang w:val="en-US"/>
        </w:rPr>
      </w:pPr>
    </w:p>
    <w:p w14:paraId="1173B16D" w14:textId="77777777" w:rsidR="000A7091" w:rsidRDefault="000A7091">
      <w:pPr>
        <w:spacing w:line="259" w:lineRule="auto"/>
        <w:rPr>
          <w:lang w:val="en-US"/>
        </w:rPr>
      </w:pPr>
    </w:p>
    <w:p w14:paraId="6F557581" w14:textId="77777777" w:rsidR="000A7091" w:rsidRDefault="000A7091">
      <w:pPr>
        <w:spacing w:line="259" w:lineRule="auto"/>
        <w:rPr>
          <w:lang w:val="en-US"/>
        </w:rPr>
      </w:pPr>
    </w:p>
    <w:p w14:paraId="0D596DC6" w14:textId="77777777" w:rsidR="000A7091" w:rsidRDefault="000A7091">
      <w:pPr>
        <w:spacing w:line="259" w:lineRule="auto"/>
        <w:rPr>
          <w:lang w:val="en-US"/>
        </w:rPr>
      </w:pPr>
    </w:p>
    <w:p w14:paraId="1741DFD8" w14:textId="77777777" w:rsidR="000A7091" w:rsidRDefault="000A7091">
      <w:pPr>
        <w:spacing w:line="259" w:lineRule="auto"/>
        <w:rPr>
          <w:lang w:val="en-US"/>
        </w:rPr>
      </w:pPr>
    </w:p>
    <w:p w14:paraId="723A6505" w14:textId="77777777" w:rsidR="000A7091" w:rsidRDefault="000A7091">
      <w:pPr>
        <w:spacing w:line="259" w:lineRule="auto"/>
        <w:rPr>
          <w:lang w:val="en-US"/>
        </w:rPr>
      </w:pPr>
    </w:p>
    <w:p w14:paraId="206F8492" w14:textId="77777777" w:rsidR="000A7091" w:rsidRDefault="000A7091">
      <w:pPr>
        <w:spacing w:line="259" w:lineRule="auto"/>
        <w:rPr>
          <w:lang w:val="en-US"/>
        </w:rPr>
      </w:pPr>
    </w:p>
    <w:p w14:paraId="60E19F2B" w14:textId="77777777" w:rsidR="000A7091" w:rsidRDefault="000A7091">
      <w:pPr>
        <w:spacing w:line="259" w:lineRule="auto"/>
        <w:rPr>
          <w:lang w:val="en-US"/>
        </w:rPr>
      </w:pPr>
    </w:p>
    <w:p w14:paraId="1280D9E8" w14:textId="77777777" w:rsidR="000A7091" w:rsidRDefault="000A7091">
      <w:pPr>
        <w:spacing w:line="259" w:lineRule="auto"/>
        <w:rPr>
          <w:lang w:val="en-US"/>
        </w:rPr>
      </w:pPr>
    </w:p>
    <w:p w14:paraId="142F8EA3" w14:textId="77777777" w:rsidR="000A7091" w:rsidRDefault="000A7091">
      <w:pPr>
        <w:spacing w:line="259" w:lineRule="auto"/>
        <w:rPr>
          <w:lang w:val="en-US"/>
        </w:rPr>
      </w:pPr>
    </w:p>
    <w:p w14:paraId="61B2F46B" w14:textId="77777777" w:rsidR="000A7091" w:rsidRDefault="000A7091">
      <w:pPr>
        <w:spacing w:line="259" w:lineRule="auto"/>
        <w:rPr>
          <w:lang w:val="en-US"/>
        </w:rPr>
      </w:pPr>
    </w:p>
    <w:p w14:paraId="21E2973C" w14:textId="77777777" w:rsidR="000A7091" w:rsidRDefault="000A7091">
      <w:pPr>
        <w:spacing w:line="259" w:lineRule="auto"/>
        <w:rPr>
          <w:lang w:val="en-US"/>
        </w:rPr>
      </w:pPr>
    </w:p>
    <w:p w14:paraId="3973D627" w14:textId="77777777" w:rsidR="000A7091" w:rsidRDefault="000A7091">
      <w:pPr>
        <w:spacing w:line="259" w:lineRule="auto"/>
        <w:rPr>
          <w:lang w:val="en-US"/>
        </w:rPr>
      </w:pPr>
    </w:p>
    <w:p w14:paraId="7FD369D0" w14:textId="77777777" w:rsidR="000A7091" w:rsidRDefault="000A7091">
      <w:pPr>
        <w:spacing w:line="259" w:lineRule="auto"/>
        <w:rPr>
          <w:lang w:val="en-US"/>
        </w:rPr>
      </w:pPr>
    </w:p>
    <w:p w14:paraId="4FBB90BA" w14:textId="77777777" w:rsidR="000A7091" w:rsidRDefault="000A7091">
      <w:pPr>
        <w:spacing w:line="259" w:lineRule="auto"/>
        <w:rPr>
          <w:lang w:val="en-US"/>
        </w:rPr>
      </w:pPr>
    </w:p>
    <w:p w14:paraId="098A0075" w14:textId="77777777" w:rsidR="000A7091" w:rsidRDefault="000A7091">
      <w:pPr>
        <w:spacing w:line="259" w:lineRule="auto"/>
        <w:rPr>
          <w:lang w:val="en-US"/>
        </w:rPr>
      </w:pPr>
    </w:p>
    <w:p w14:paraId="0468B2D2" w14:textId="77777777" w:rsidR="000A7091" w:rsidRDefault="000A7091" w:rsidP="000A7091">
      <w:pPr>
        <w:spacing w:after="0" w:line="360" w:lineRule="auto"/>
        <w:rPr>
          <w:rFonts w:cs="Times New Roman"/>
          <w:szCs w:val="20"/>
          <w:lang w:val="en-US"/>
        </w:rPr>
      </w:pPr>
      <w:commentRangeStart w:id="50"/>
      <w:r w:rsidRPr="00065E3A">
        <w:rPr>
          <w:rFonts w:cs="Times New Roman"/>
          <w:szCs w:val="20"/>
          <w:lang w:val="en-US"/>
        </w:rPr>
        <w:t>F</w:t>
      </w:r>
      <w:r>
        <w:rPr>
          <w:rFonts w:cs="Times New Roman"/>
          <w:szCs w:val="20"/>
          <w:lang w:val="en-US"/>
        </w:rPr>
        <w:t>IGURE</w:t>
      </w:r>
      <w:r w:rsidRPr="00065E3A">
        <w:rPr>
          <w:rFonts w:cs="Times New Roman"/>
          <w:szCs w:val="20"/>
          <w:lang w:val="en-US"/>
        </w:rPr>
        <w:t xml:space="preserve"> 4: Decision sensibility of the gpt-3.5-0613 model across inclusion probabilit</w:t>
      </w:r>
      <w:ins w:id="51" w:author="Julian Christensen" w:date="2024-08-14T16:06:00Z">
        <w:r>
          <w:rPr>
            <w:rFonts w:cs="Times New Roman"/>
            <w:szCs w:val="20"/>
            <w:lang w:val="en-US"/>
          </w:rPr>
          <w:t>y thresholds</w:t>
        </w:r>
      </w:ins>
      <w:del w:id="52" w:author="Julian Christensen" w:date="2024-08-14T16:06:00Z">
        <w:r w:rsidRPr="00065E3A" w:rsidDel="00D54184">
          <w:rPr>
            <w:rFonts w:cs="Times New Roman"/>
            <w:szCs w:val="20"/>
            <w:lang w:val="en-US"/>
          </w:rPr>
          <w:delText>ies</w:delText>
        </w:r>
      </w:del>
      <w:r w:rsidRPr="00065E3A">
        <w:rPr>
          <w:rFonts w:cs="Times New Roman"/>
          <w:szCs w:val="20"/>
          <w:lang w:val="en-US"/>
        </w:rPr>
        <w:t xml:space="preserve"> </w:t>
      </w:r>
      <w:commentRangeEnd w:id="50"/>
      <w:r>
        <w:rPr>
          <w:rStyle w:val="CommentReference"/>
        </w:rPr>
        <w:commentReference w:id="5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0A7091" w14:paraId="49025EE2" w14:textId="77777777" w:rsidTr="00393633">
        <w:trPr>
          <w:trHeight w:val="5258"/>
        </w:trPr>
        <w:tc>
          <w:tcPr>
            <w:tcW w:w="9385" w:type="dxa"/>
          </w:tcPr>
          <w:p w14:paraId="5AE258AA" w14:textId="77777777" w:rsidR="000A7091" w:rsidRDefault="000A7091" w:rsidP="00393633">
            <w:pPr>
              <w:spacing w:line="360" w:lineRule="auto"/>
              <w:rPr>
                <w:rFonts w:cs="Times New Roman"/>
                <w:szCs w:val="20"/>
                <w:lang w:val="en-US"/>
              </w:rPr>
            </w:pPr>
            <w:r>
              <w:rPr>
                <w:rFonts w:cs="Times New Roman"/>
                <w:szCs w:val="20"/>
                <w:lang w:val="en-US"/>
              </w:rPr>
              <w:lastRenderedPageBreak/>
              <w:t>A</w:t>
            </w:r>
          </w:p>
          <w:p w14:paraId="38705890" w14:textId="77777777" w:rsidR="000A7091" w:rsidRDefault="000A7091" w:rsidP="00393633">
            <w:pPr>
              <w:spacing w:line="360" w:lineRule="auto"/>
              <w:jc w:val="center"/>
              <w:rPr>
                <w:rFonts w:cs="Times New Roman"/>
                <w:szCs w:val="20"/>
                <w:lang w:val="en-US"/>
              </w:rPr>
            </w:pPr>
            <w:r>
              <w:rPr>
                <w:noProof/>
              </w:rPr>
              <w:drawing>
                <wp:inline distT="0" distB="0" distL="0" distR="0" wp14:anchorId="1E5BD130" wp14:editId="4374E31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153" cy="3026884"/>
                          </a:xfrm>
                          <a:prstGeom prst="rect">
                            <a:avLst/>
                          </a:prstGeom>
                        </pic:spPr>
                      </pic:pic>
                    </a:graphicData>
                  </a:graphic>
                </wp:inline>
              </w:drawing>
            </w:r>
          </w:p>
        </w:tc>
      </w:tr>
      <w:tr w:rsidR="000A7091" w14:paraId="69424EB1" w14:textId="77777777" w:rsidTr="00393633">
        <w:trPr>
          <w:trHeight w:val="5420"/>
        </w:trPr>
        <w:tc>
          <w:tcPr>
            <w:tcW w:w="9385" w:type="dxa"/>
          </w:tcPr>
          <w:p w14:paraId="7AFEE462" w14:textId="77777777" w:rsidR="000A7091" w:rsidRDefault="000A7091" w:rsidP="00393633">
            <w:pPr>
              <w:spacing w:line="360" w:lineRule="auto"/>
              <w:rPr>
                <w:noProof/>
                <w:lang w:val="en-US"/>
              </w:rPr>
            </w:pPr>
            <w:r>
              <w:rPr>
                <w:noProof/>
                <w:lang w:val="en-US"/>
              </w:rPr>
              <w:t>B</w:t>
            </w:r>
          </w:p>
          <w:p w14:paraId="1F8C6D1A" w14:textId="77777777" w:rsidR="000A7091" w:rsidRDefault="000A7091" w:rsidP="00393633">
            <w:pPr>
              <w:spacing w:line="360" w:lineRule="auto"/>
              <w:jc w:val="center"/>
              <w:rPr>
                <w:rFonts w:cs="Times New Roman"/>
                <w:szCs w:val="20"/>
                <w:lang w:val="en-US"/>
              </w:rPr>
            </w:pPr>
            <w:r>
              <w:rPr>
                <w:noProof/>
                <w:lang w:val="en-US"/>
              </w:rPr>
              <w:drawing>
                <wp:inline distT="0" distB="0" distL="0" distR="0" wp14:anchorId="76381210" wp14:editId="6019D890">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14:paraId="2FD1CABF" w14:textId="77777777" w:rsidR="000A7091" w:rsidRDefault="000A7091" w:rsidP="000A7091">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ins w:id="53"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54" w:author="Julian Christensen" w:date="2024-08-14T16:08:00Z">
        <w:r w:rsidRPr="00A23086" w:rsidDel="00D54184">
          <w:rPr>
            <w:rFonts w:cs="Times New Roman"/>
            <w:sz w:val="20"/>
            <w:szCs w:val="24"/>
            <w:lang w:val="en-US"/>
          </w:rPr>
          <w:delText>is calculated from</w:delText>
        </w:r>
      </w:del>
      <w:ins w:id="55" w:author="Julian Christensen" w:date="2024-08-14T16:08:00Z">
        <w:r>
          <w:rPr>
            <w:rFonts w:cs="Times New Roman"/>
            <w:sz w:val="20"/>
            <w:szCs w:val="24"/>
            <w:lang w:val="en-US"/>
          </w:rPr>
          <w:t>indicates the required</w:t>
        </w:r>
      </w:ins>
      <w:del w:id="56"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57" w:author="Julian Christensen" w:date="2024-08-14T16:08:00Z">
        <w:r w:rsidRPr="00A23086" w:rsidDel="00D54184">
          <w:rPr>
            <w:rFonts w:cs="Times New Roman"/>
            <w:sz w:val="20"/>
            <w:szCs w:val="24"/>
            <w:lang w:val="en-US"/>
          </w:rPr>
          <w:delText xml:space="preserve">was </w:delText>
        </w:r>
      </w:del>
      <w:ins w:id="58"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59"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For example an inclusion probability</w:t>
      </w:r>
      <w:ins w:id="60"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61" w:author="Julian Christensen" w:date="2024-08-14T16:08:00Z">
        <w:r>
          <w:rPr>
            <w:rFonts w:cs="Times New Roman"/>
            <w:sz w:val="20"/>
            <w:szCs w:val="24"/>
            <w:lang w:val="en-US"/>
          </w:rPr>
          <w:t xml:space="preserve"> coded as</w:t>
        </w:r>
      </w:ins>
      <w:ins w:id="62"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63"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64"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14:paraId="2524E513" w14:textId="77777777" w:rsidR="000A7091" w:rsidRPr="006F6A27" w:rsidRDefault="000A7091" w:rsidP="006F6A27">
      <w:pPr>
        <w:rPr>
          <w:lang w:val="en-US"/>
        </w:rPr>
      </w:pPr>
    </w:p>
    <w:sectPr w:rsidR="000A7091"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 w:id="8" w:author="Julian Christensen" w:date="2024-08-12T12:58:00Z" w:initials="JC">
    <w:p w14:paraId="2AD2860F" w14:textId="77777777" w:rsidR="00354FE9" w:rsidRDefault="00354FE9" w:rsidP="00354FE9">
      <w:pPr>
        <w:pStyle w:val="CommentText"/>
      </w:pPr>
      <w:r>
        <w:rPr>
          <w:rStyle w:val="CommentReference"/>
        </w:rPr>
        <w:annotationRef/>
      </w:r>
      <w:r>
        <w:t>Slipper man for det med vores setup? Altså: Er antallet af trænings-studier, der er krævet i de traditionelle værktøjer, højere end antallet af studier, der er brug for ifm. prompt-kalibreringen jf. tabel 5?</w:t>
      </w:r>
    </w:p>
  </w:comment>
  <w:comment w:id="9"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tools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5" w:author="Mikkel Helding Vembye" w:date="2024-08-19T08:31:00Z" w:initials="MHV">
    <w:p w14:paraId="332457D3" w14:textId="77777777" w:rsidR="00354FE9" w:rsidRDefault="00354FE9" w:rsidP="00354FE9">
      <w:pPr>
        <w:pStyle w:val="CommentText"/>
      </w:pPr>
      <w:r>
        <w:rPr>
          <w:rStyle w:val="CommentReference"/>
        </w:rPr>
        <w:annotationRef/>
      </w:r>
      <w:r>
        <w:t>Delete</w:t>
      </w:r>
    </w:p>
  </w:comment>
  <w:comment w:id="24" w:author="Mikkel Helding Vembye" w:date="2024-08-19T11:05:00Z" w:initials="MHV">
    <w:p w14:paraId="230BE08D" w14:textId="2F297F9F" w:rsidR="00A63323" w:rsidRDefault="00A63323">
      <w:pPr>
        <w:pStyle w:val="CommentText"/>
      </w:pPr>
      <w:r>
        <w:rPr>
          <w:rStyle w:val="CommentReference"/>
        </w:rPr>
        <w:annotationRef/>
      </w:r>
      <w:r>
        <w:t>Ensure this is mentioned somewhere in the text</w:t>
      </w:r>
    </w:p>
  </w:comment>
  <w:comment w:id="44" w:author="Julian Christensen" w:date="2024-08-09T10:37:00Z" w:initials="JC">
    <w:p w14:paraId="0D0DA046" w14:textId="77777777" w:rsidR="000A7091" w:rsidRDefault="000A7091" w:rsidP="000A7091">
      <w:pPr>
        <w:pStyle w:val="CommentText"/>
      </w:pPr>
      <w:r>
        <w:rPr>
          <w:rStyle w:val="CommentReference"/>
        </w:rPr>
        <w:annotationRef/>
      </w:r>
      <w:r>
        <w:t>Jeg har flyttet denne fodnote som følge af anden revision – I må råbe højt, hvis det er helt off…</w:t>
      </w:r>
    </w:p>
  </w:comment>
  <w:comment w:id="45" w:author="Mikkel Helding Vembye" w:date="2024-08-19T10:33:00Z" w:initials="MHV">
    <w:p w14:paraId="5ECA5F5D" w14:textId="77777777" w:rsidR="000A7091" w:rsidRDefault="000A7091" w:rsidP="000A7091">
      <w:pPr>
        <w:pStyle w:val="CommentText"/>
      </w:pPr>
      <w:r>
        <w:rPr>
          <w:rStyle w:val="CommentReference"/>
        </w:rPr>
        <w:annotationRef/>
      </w:r>
      <w:r>
        <w:t>Det er så fint</w:t>
      </w:r>
    </w:p>
  </w:comment>
  <w:comment w:id="48" w:author="Julian Christensen" w:date="2024-08-14T15:41:00Z" w:initials="JC">
    <w:p w14:paraId="13C219C6" w14:textId="77777777" w:rsidR="000A7091" w:rsidRDefault="000A7091" w:rsidP="000A7091">
      <w:pPr>
        <w:pStyle w:val="CommentText"/>
      </w:pPr>
      <w:r>
        <w:rPr>
          <w:rStyle w:val="CommentReference"/>
        </w:rPr>
        <w:annotationRef/>
      </w:r>
      <w:r>
        <w:t>Dette kan vi kun spekulere over, og under alle omstændigheder er det ikke en del af vores hovedhistorie, så derfor vil jeg foreslå at vi sletter det – alternativt sætter det i en fodnote…</w:t>
      </w:r>
    </w:p>
  </w:comment>
  <w:comment w:id="50" w:author="Julian Christensen" w:date="2024-08-14T16:05:00Z" w:initials="JC">
    <w:p w14:paraId="3FA0E3ED" w14:textId="77777777" w:rsidR="000A7091" w:rsidRDefault="000A7091" w:rsidP="000A7091">
      <w:pPr>
        <w:pStyle w:val="CommentText"/>
      </w:pPr>
      <w:r>
        <w:rPr>
          <w:rStyle w:val="CommentReference"/>
        </w:rPr>
        <w:annotationRef/>
      </w:r>
      <w:r>
        <w:t>Kan vi fjerne ”Percent” i venstre side? (Da det jo ikke er procenter, der er tale om)</w:t>
      </w:r>
      <w:r>
        <w:br/>
      </w:r>
      <w:r>
        <w:br/>
        <w:t>Og er der en særlig grund til at vi kun viser de tre performance-mål og ikke alle fire?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Ex w15:paraId="0D0DA046" w15:done="1"/>
  <w15:commentEx w15:paraId="5ECA5F5D" w15:paraIdParent="0D0DA046" w15:done="1"/>
  <w15:commentEx w15:paraId="13C219C6" w15:done="0"/>
  <w15:commentEx w15:paraId="3FA0E3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Id w16cid:paraId="0D0DA046" w16cid:durableId="2A606FF5"/>
  <w16cid:commentId w16cid:paraId="5ECA5F5D" w16cid:durableId="2A6D9DFB"/>
  <w16cid:commentId w16cid:paraId="13C219C6" w16cid:durableId="2A674E9A"/>
  <w16cid:commentId w16cid:paraId="3FA0E3ED" w16cid:durableId="2A6754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96FD" w14:textId="77777777" w:rsidR="00D90BD0" w:rsidRDefault="00D90BD0" w:rsidP="000A7091">
      <w:pPr>
        <w:spacing w:after="0" w:line="240" w:lineRule="auto"/>
      </w:pPr>
      <w:r>
        <w:separator/>
      </w:r>
    </w:p>
  </w:endnote>
  <w:endnote w:type="continuationSeparator" w:id="0">
    <w:p w14:paraId="501E5587" w14:textId="77777777" w:rsidR="00D90BD0" w:rsidRDefault="00D90BD0" w:rsidP="000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4A67" w14:textId="77777777" w:rsidR="00D90BD0" w:rsidRDefault="00D90BD0" w:rsidP="000A7091">
      <w:pPr>
        <w:spacing w:after="0" w:line="240" w:lineRule="auto"/>
      </w:pPr>
      <w:r>
        <w:separator/>
      </w:r>
    </w:p>
  </w:footnote>
  <w:footnote w:type="continuationSeparator" w:id="0">
    <w:p w14:paraId="58ACB40F" w14:textId="77777777" w:rsidR="00D90BD0" w:rsidRDefault="00D90BD0" w:rsidP="000A7091">
      <w:pPr>
        <w:spacing w:after="0" w:line="240" w:lineRule="auto"/>
      </w:pPr>
      <w:r>
        <w:continuationSeparator/>
      </w:r>
    </w:p>
  </w:footnote>
  <w:footnote w:id="1">
    <w:p w14:paraId="14B96CFF" w14:textId="77777777" w:rsidR="000A7091" w:rsidRPr="007340E8" w:rsidRDefault="000A7091" w:rsidP="000A7091">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rQUAdaXsMiwAAAA="/>
  </w:docVars>
  <w:rsids>
    <w:rsidRoot w:val="001576BA"/>
    <w:rsid w:val="000A7091"/>
    <w:rsid w:val="001576BA"/>
    <w:rsid w:val="00337640"/>
    <w:rsid w:val="00354FE9"/>
    <w:rsid w:val="006F6A27"/>
    <w:rsid w:val="008333D3"/>
    <w:rsid w:val="009867F7"/>
    <w:rsid w:val="00A473E7"/>
    <w:rsid w:val="00A63323"/>
    <w:rsid w:val="00BB1092"/>
    <w:rsid w:val="00D90B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 w:type="paragraph" w:styleId="FootnoteText">
    <w:name w:val="footnote text"/>
    <w:basedOn w:val="Normal"/>
    <w:link w:val="FootnoteTextChar"/>
    <w:uiPriority w:val="99"/>
    <w:semiHidden/>
    <w:unhideWhenUsed/>
    <w:rsid w:val="000A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091"/>
    <w:rPr>
      <w:rFonts w:ascii="Times New Roman" w:hAnsi="Times New Roman"/>
      <w:sz w:val="20"/>
      <w:szCs w:val="20"/>
    </w:rPr>
  </w:style>
  <w:style w:type="character" w:styleId="FootnoteReference">
    <w:name w:val="footnote reference"/>
    <w:basedOn w:val="DefaultParagraphFont"/>
    <w:uiPriority w:val="99"/>
    <w:semiHidden/>
    <w:unhideWhenUsed/>
    <w:rsid w:val="000A7091"/>
    <w:rPr>
      <w:vertAlign w:val="superscript"/>
    </w:rPr>
  </w:style>
  <w:style w:type="table" w:styleId="TableGrid">
    <w:name w:val="Table Grid"/>
    <w:basedOn w:val="TableNormal"/>
    <w:uiPriority w:val="39"/>
    <w:rsid w:val="000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9</cp:revision>
  <dcterms:created xsi:type="dcterms:W3CDTF">2024-07-09T10:18:00Z</dcterms:created>
  <dcterms:modified xsi:type="dcterms:W3CDTF">2024-08-20T12:58:00Z</dcterms:modified>
</cp:coreProperties>
</file>