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1392734186"/>
      </w:sdtPr>
      <w:sdtContent>
        <w:p>
          <w:pPr>
            <w:pStyle w:val="TOCHeading"/>
            <w:spacing w:before="480" w:after="0"/>
            <w:rPr/>
          </w:pPr>
          <w:r>
            <w:rPr/>
            <w:t>Оглавление</w:t>
          </w:r>
        </w:p>
        <w:p>
          <w:pPr>
            <w:pStyle w:val="1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</w:rPr>
            <w:instrText> TOC \z \o "1-3" \h</w:instrText>
          </w:r>
          <w:r>
            <w:rPr>
              <w:webHidden/>
              <w:rStyle w:val="Style13"/>
            </w:rPr>
            <w:fldChar w:fldCharType="separate"/>
          </w:r>
          <w:hyperlink w:anchor="_Toc67046306">
            <w:r>
              <w:rPr>
                <w:webHidden/>
                <w:rStyle w:val="Style13"/>
              </w:rPr>
              <w:t>Список рисунков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_Toc67046306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67046307">
            <w:r>
              <w:rPr>
                <w:webHidden/>
                <w:rStyle w:val="Style13"/>
              </w:rPr>
              <w:t>Запуск</w:t>
            </w:r>
            <w:r>
              <w:rPr>
                <w:rStyle w:val="Style13"/>
                <w:lang w:val="en-US"/>
              </w:rPr>
              <w:t xml:space="preserve"> </w:t>
            </w:r>
            <w:r>
              <w:rPr>
                <w:rStyle w:val="Style13"/>
              </w:rPr>
              <w:t>плагина</w:t>
            </w:r>
            <w:r>
              <w:rPr>
                <w:rStyle w:val="Style13"/>
                <w:lang w:val="en-US"/>
              </w:rPr>
              <w:t xml:space="preserve"> </w:t>
            </w:r>
            <w:r>
              <w:rPr>
                <w:rStyle w:val="Style13"/>
              </w:rPr>
              <w:t>для</w:t>
            </w:r>
            <w:r>
              <w:rPr>
                <w:rStyle w:val="Style13"/>
                <w:lang w:val="en-US"/>
              </w:rPr>
              <w:t xml:space="preserve"> QGis «Inclinometry calculator»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_Toc67046307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67046308">
            <w:r>
              <w:rPr>
                <w:webHidden/>
                <w:rStyle w:val="Style13"/>
              </w:rPr>
              <w:t>Способ расчета по «DxDy»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_Toc67046308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67046309">
            <w:r>
              <w:rPr>
                <w:webHidden/>
                <w:rStyle w:val="Style13"/>
              </w:rPr>
              <w:t>Способ расчета по «</w:t>
            </w:r>
            <w:r>
              <w:rPr>
                <w:rStyle w:val="Style13"/>
                <w:lang w:val="en-US"/>
              </w:rPr>
              <w:t>MD</w:t>
            </w:r>
            <w:r>
              <w:rPr>
                <w:rStyle w:val="Style13"/>
              </w:rPr>
              <w:t>»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_Toc67046309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ru-RU"/>
            </w:rPr>
          </w:pPr>
          <w:hyperlink w:anchor="_Toc67046310">
            <w:r>
              <w:rPr>
                <w:webHidden/>
                <w:rStyle w:val="Style13"/>
              </w:rPr>
              <w:t>Расчет координат портов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_Toc67046310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2"/>
        <w:rPr/>
      </w:pPr>
      <w:bookmarkStart w:id="0" w:name="_Toc67046306"/>
      <w:r>
        <w:rPr/>
        <w:t>Список рисунков</w:t>
      </w:r>
      <w:bookmarkEnd w:id="0"/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r>
        <w:fldChar w:fldCharType="begin"/>
      </w:r>
      <w:r>
        <w:rPr>
          <w:rStyle w:val="Style13"/>
        </w:rPr>
        <w:instrText> TOC \c "Рисунок" </w:instrText>
      </w:r>
      <w:r>
        <w:rPr>
          <w:rStyle w:val="Style13"/>
        </w:rPr>
        <w:fldChar w:fldCharType="separate"/>
      </w:r>
      <w:hyperlink w:anchor="_Toc67046330">
        <w:r>
          <w:rPr>
            <w:rStyle w:val="Style13"/>
          </w:rPr>
          <w:t>Рисунок 1 – Вид окна плагина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_Toc67046330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1">
        <w:r>
          <w:rPr>
            <w:rStyle w:val="Style13"/>
          </w:rPr>
          <w:t xml:space="preserve">Рисунок 2 – Пример файла инклинометрии при расчете по </w:t>
        </w:r>
        <w:r>
          <w:rPr>
            <w:rStyle w:val="Style13"/>
            <w:lang w:val="en-US"/>
          </w:rPr>
          <w:t>dxdy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_Toc67046331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2">
        <w:r>
          <w:rPr>
            <w:rStyle w:val="Style13"/>
          </w:rPr>
          <w:t xml:space="preserve">Рисунок 3 – Порядок ввода данных при расчете по </w:t>
        </w:r>
        <w:r>
          <w:rPr>
            <w:rStyle w:val="Style13"/>
            <w:lang w:val="en-US"/>
          </w:rPr>
          <w:t>dxdy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_Toc67046332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3">
        <w:r>
          <w:rPr>
            <w:rStyle w:val="Style13"/>
          </w:rPr>
          <w:t xml:space="preserve">Рисунок 4 – Пример заполненных данных при расчете инклинометрии по </w:t>
        </w:r>
        <w:r>
          <w:rPr>
            <w:rStyle w:val="Style13"/>
            <w:lang w:val="en-US"/>
          </w:rPr>
          <w:t>dxdy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_Toc67046333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4">
        <w:r>
          <w:rPr>
            <w:rStyle w:val="Style13"/>
          </w:rPr>
          <w:t xml:space="preserve">Рисунок 5 – Пример полученных файлов при расчете инклинометрии по </w:t>
        </w:r>
        <w:r>
          <w:rPr>
            <w:rStyle w:val="Style13"/>
            <w:lang w:val="en-US"/>
          </w:rPr>
          <w:t>dxdy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_Toc67046334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5">
        <w:r>
          <w:rPr>
            <w:rStyle w:val="Style13"/>
          </w:rPr>
          <w:t xml:space="preserve">Рисунок 6 – Пример файла инклинометрии при расчете по </w:t>
        </w:r>
        <w:r>
          <w:rPr>
            <w:rStyle w:val="Style13"/>
            <w:lang w:val="en-US"/>
          </w:rPr>
          <w:t>MD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_Toc67046335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6">
        <w:r>
          <w:rPr>
            <w:rStyle w:val="Style13"/>
          </w:rPr>
          <w:t xml:space="preserve">Рисунок 7 – Порядок ввода данных при расчете по </w:t>
        </w:r>
        <w:r>
          <w:rPr>
            <w:rStyle w:val="Style13"/>
            <w:lang w:val="en-US"/>
          </w:rPr>
          <w:t>MD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_Toc67046336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7">
        <w:r>
          <w:rPr>
            <w:rStyle w:val="Style13"/>
          </w:rPr>
          <w:t xml:space="preserve">Рисунок 8 – Пример заполненных данных при расчете инклинометрии по </w:t>
        </w:r>
        <w:r>
          <w:rPr>
            <w:rStyle w:val="Style13"/>
            <w:lang w:val="en-US"/>
          </w:rPr>
          <w:t>MD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_Toc67046337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8">
        <w:r>
          <w:rPr>
            <w:rStyle w:val="Style13"/>
          </w:rPr>
          <w:t>Рисунок 9 – Пример полученных файлов при расчете инклинометрии по MD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_Toc67046338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39">
        <w:r>
          <w:rPr>
            <w:rStyle w:val="Style13"/>
          </w:rPr>
          <w:t>Рисунок 10 – Пример файла для расчета координат портов</w:t>
        </w:r>
        <w:r>
          <w:rPr>
            <w:webHidden/>
          </w:rPr>
          <w:fldChar w:fldCharType="begin"/>
        </w:r>
        <w:r>
          <w:rPr>
            <w:webHidden/>
          </w:rPr>
          <w:instrText>PAGEREF _Toc67046339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40">
        <w:r>
          <w:rPr>
            <w:rStyle w:val="Style13"/>
          </w:rPr>
          <w:t>Рисунок 11 – Пример заполненных данных для расчета координат портов</w:t>
        </w:r>
        <w:r>
          <w:rPr>
            <w:webHidden/>
          </w:rPr>
          <w:fldChar w:fldCharType="begin"/>
        </w:r>
        <w:r>
          <w:rPr>
            <w:webHidden/>
          </w:rPr>
          <w:instrText>PAGEREF _Toc67046340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eastAsia="ru-RU"/>
        </w:rPr>
      </w:pPr>
      <w:hyperlink w:anchor="_Toc67046341">
        <w:r>
          <w:rPr>
            <w:rStyle w:val="Style13"/>
          </w:rPr>
          <w:t>Рисунок 12 – Пример полученного файла при расчете координат портов</w:t>
        </w:r>
        <w:r>
          <w:rPr>
            <w:webHidden/>
          </w:rPr>
          <w:fldChar w:fldCharType="begin"/>
        </w:r>
        <w:r>
          <w:rPr>
            <w:webHidden/>
          </w:rPr>
          <w:instrText>PAGEREF _Toc67046341 \h</w:instrText>
        </w:r>
        <w:r>
          <w:rPr>
            <w:webHidden/>
          </w:rPr>
          <w:fldChar w:fldCharType="separate"/>
        </w:r>
        <w:r>
          <w:rPr>
            <w:rStyle w:val="Style13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12"/>
        <w:rPr>
          <w:lang w:val="en-US"/>
        </w:rPr>
      </w:pPr>
      <w:bookmarkStart w:id="1" w:name="_Toc67046307"/>
      <w:r>
        <w:rPr/>
        <w:t>Запуск</w:t>
      </w:r>
      <w:r>
        <w:rPr>
          <w:lang w:val="en-US"/>
        </w:rPr>
        <w:t xml:space="preserve"> </w:t>
      </w:r>
      <w:r>
        <w:rPr/>
        <w:t>плагина</w:t>
      </w:r>
      <w:r>
        <w:rPr>
          <w:lang w:val="en-US"/>
        </w:rPr>
        <w:t xml:space="preserve"> </w:t>
      </w:r>
      <w:r>
        <w:rPr/>
        <w:t>для</w:t>
      </w:r>
      <w:r>
        <w:rPr>
          <w:lang w:val="en-US"/>
        </w:rPr>
        <w:t xml:space="preserve"> QGis «Inclinometry calculator»</w:t>
      </w:r>
      <w:bookmarkEnd w:id="1"/>
    </w:p>
    <w:p>
      <w:pPr>
        <w:pStyle w:val="Normal"/>
        <w:rPr/>
      </w:pPr>
      <w:r>
        <w:rPr/>
        <w:t xml:space="preserve">Что бы запустить плагин пройдите по пути </w:t>
      </w:r>
      <w:r>
        <w:rPr>
          <w:rFonts w:cs="Calibri" w:ascii="Calibri" w:hAnsi="Calibri" w:asciiTheme="minorHAnsi" w:cstheme="minorHAnsi" w:hAnsiTheme="minorHAnsi"/>
          <w:b/>
        </w:rPr>
        <w:t>Модули</w:t>
      </w:r>
      <w:r>
        <w:rPr>
          <w:rFonts w:cs="Calibri" w:cstheme="minorHAnsi"/>
          <w:b/>
        </w:rPr>
        <w:t xml:space="preserve"> –&gt; </w:t>
      </w:r>
      <w:r>
        <w:rPr>
          <w:rFonts w:cs="Calibri" w:ascii="Calibri" w:hAnsi="Calibri" w:asciiTheme="minorHAnsi" w:cstheme="minorHAnsi" w:hAnsiTheme="minorHAnsi"/>
          <w:b/>
          <w:lang w:val="en-US"/>
        </w:rPr>
        <w:t>Inclinometry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lang w:val="en-US"/>
        </w:rPr>
        <w:t>calculator</w:t>
      </w:r>
      <w:r>
        <w:rPr>
          <w:rFonts w:cs="Calibri" w:cstheme="minorHAnsi"/>
          <w:b/>
        </w:rPr>
        <w:t xml:space="preserve"> –&gt; </w:t>
      </w:r>
      <w:r>
        <w:rPr>
          <w:rFonts w:cs="Calibri" w:ascii="Calibri" w:hAnsi="Calibri" w:asciiTheme="minorHAnsi" w:cstheme="minorHAnsi" w:hAnsiTheme="minorHAnsi"/>
          <w:b/>
          <w:lang w:val="en-US"/>
        </w:rPr>
        <w:t>Inclinometry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lang w:val="en-US"/>
        </w:rPr>
        <w:t>calculator</w:t>
      </w:r>
      <w:r>
        <w:rPr/>
        <w:t xml:space="preserve"> (его требуется заранее установить).</w:t>
      </w:r>
    </w:p>
    <w:p>
      <w:pPr>
        <w:pStyle w:val="Normal"/>
        <w:rPr/>
      </w:pPr>
      <w:r>
        <w:rPr/>
        <w:t>Появится окно как на Рисунке 1.</w:t>
      </w:r>
    </w:p>
    <w:p>
      <w:pPr>
        <w:pStyle w:val="Normal"/>
        <w:ind w:hanging="0"/>
        <w:rPr/>
      </w:pPr>
      <w:r>
        <w:rPr/>
        <w:drawing>
          <wp:inline distT="0" distB="0" distL="0" distR="3175">
            <wp:extent cx="5940425" cy="4314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2" w:name="_Toc67046330"/>
      <w:r>
        <w:rPr/>
        <w:t>Рисунок 1 – Вид окна плагина</w:t>
      </w:r>
      <w:bookmarkEnd w:id="2"/>
      <w:r>
        <w:rPr/>
        <w:t xml:space="preserve"> «</w:t>
      </w:r>
      <w:r>
        <w:rPr>
          <w:lang w:val="en-US"/>
        </w:rPr>
        <w:t>Inclinometry</w:t>
      </w:r>
      <w:r>
        <w:rPr/>
        <w:t xml:space="preserve"> </w:t>
      </w:r>
      <w:r>
        <w:rPr>
          <w:lang w:val="en-US"/>
        </w:rPr>
        <w:t>calculator</w:t>
      </w:r>
      <w:r>
        <w:rPr/>
        <w:t>»</w:t>
      </w:r>
    </w:p>
    <w:p>
      <w:pPr>
        <w:pStyle w:val="Normal"/>
        <w:rPr>
          <w:lang w:val="en-US"/>
        </w:rPr>
      </w:pPr>
      <w:r>
        <w:rPr/>
        <w:t xml:space="preserve">Плагин позволяет посчитать траекторию ствола скважины из данных инклинометрии </w:t>
      </w:r>
      <w:r>
        <w:rPr>
          <w:b/>
          <w:i/>
        </w:rPr>
        <w:t>методом среднего угла</w:t>
      </w:r>
      <w:r>
        <w:rPr/>
        <w:t>.</w:t>
      </w:r>
    </w:p>
    <w:p>
      <w:pPr>
        <w:pStyle w:val="Normal"/>
        <w:rPr/>
      </w:pPr>
      <w:r>
        <w:rPr/>
        <w:t>Можно посчитать 2-мя разными способами:</w:t>
      </w:r>
    </w:p>
    <w:p>
      <w:pPr>
        <w:pStyle w:val="ListParagraph"/>
        <w:numPr>
          <w:ilvl w:val="0"/>
          <w:numId w:val="1"/>
        </w:numPr>
        <w:rPr/>
      </w:pPr>
      <w:r>
        <w:rPr/>
        <w:t>по «</w:t>
      </w:r>
      <w:r>
        <w:rPr>
          <w:lang w:val="en-US"/>
        </w:rPr>
        <w:t>DxDy</w:t>
      </w:r>
      <w:r>
        <w:rPr/>
        <w:t>», т.е. по смещениям СЮ, ЗВ и вертикальной глубине от стола ротора;</w:t>
      </w:r>
    </w:p>
    <w:p>
      <w:pPr>
        <w:pStyle w:val="ListParagraph"/>
        <w:numPr>
          <w:ilvl w:val="0"/>
          <w:numId w:val="1"/>
        </w:numPr>
        <w:rPr/>
      </w:pPr>
      <w:r>
        <w:rPr/>
        <w:t>по «</w:t>
      </w:r>
      <w:r>
        <w:rPr>
          <w:lang w:val="en-US"/>
        </w:rPr>
        <w:t>MD</w:t>
      </w:r>
      <w:r>
        <w:rPr/>
        <w:t>», т.е. глубине по стволу, углу наклона и азимуту.</w:t>
      </w:r>
    </w:p>
    <w:p>
      <w:pPr>
        <w:pStyle w:val="Normal"/>
        <w:rPr/>
      </w:pPr>
      <w:r>
        <w:rPr/>
      </w:r>
    </w:p>
    <w:p>
      <w:pPr>
        <w:pStyle w:val="12"/>
        <w:rPr/>
      </w:pPr>
      <w:bookmarkStart w:id="3" w:name="_Toc67046308"/>
      <w:r>
        <w:rPr/>
        <w:t>Способ расчета по «DxDy»</w:t>
      </w:r>
      <w:bookmarkEnd w:id="3"/>
    </w:p>
    <w:p>
      <w:pPr>
        <w:pStyle w:val="Normal"/>
        <w:rPr/>
      </w:pPr>
      <w:r>
        <w:rPr/>
        <w:t>Для начала нужно сделать файл с данными инклинометрии в особом формате (</w:t>
      </w:r>
      <w:r>
        <w:rPr>
          <w:i/>
        </w:rPr>
        <w:t>348_incl_test.dat</w:t>
      </w:r>
      <w:r>
        <w:rPr/>
        <w:t xml:space="preserve">, рисунок 2). Там должны быть данные о смещениях на </w:t>
      </w:r>
      <w:r>
        <w:rPr>
          <w:b/>
        </w:rPr>
        <w:t>Север/Юг</w:t>
      </w:r>
      <w:r>
        <w:rPr/>
        <w:t xml:space="preserve"> (</w:t>
      </w:r>
      <w:r>
        <w:rPr>
          <w:b/>
          <w:lang w:val="en-US"/>
        </w:rPr>
        <w:t>NS</w:t>
      </w:r>
      <w:r>
        <w:rPr/>
        <w:t xml:space="preserve">) и </w:t>
      </w:r>
      <w:r>
        <w:rPr>
          <w:b/>
        </w:rPr>
        <w:t>Запад/Восток (</w:t>
      </w:r>
      <w:r>
        <w:rPr>
          <w:b/>
          <w:lang w:val="en-US"/>
        </w:rPr>
        <w:t>WE</w:t>
      </w:r>
      <w:r>
        <w:rPr>
          <w:b/>
        </w:rPr>
        <w:t>)</w:t>
      </w:r>
      <w:r>
        <w:rPr/>
        <w:t xml:space="preserve">, а так же значения </w:t>
      </w:r>
      <w:r>
        <w:rPr>
          <w:b/>
        </w:rPr>
        <w:t>Вертикальной глубины</w:t>
      </w:r>
      <w:r>
        <w:rPr/>
        <w:t xml:space="preserve"> (</w:t>
      </w:r>
      <w:r>
        <w:rPr>
          <w:b/>
        </w:rPr>
        <w:t>TVD</w:t>
      </w:r>
      <w:r>
        <w:rPr/>
        <w:t xml:space="preserve">) в колонках, разделенные между собой табуляцией. Разделителем целой и дробной части выступает точка « </w:t>
      </w:r>
      <w:r>
        <w:rPr>
          <w:b/>
        </w:rPr>
        <w:t xml:space="preserve">. </w:t>
      </w:r>
      <w:r>
        <w:rPr/>
        <w:t>». Значения смещений на Север и Восток берется со знаком «</w:t>
      </w:r>
      <w:r>
        <w:rPr>
          <w:b/>
        </w:rPr>
        <w:t>+</w:t>
      </w:r>
      <w:r>
        <w:rPr/>
        <w:t>», а на Юг и Запад со знаком «</w:t>
      </w:r>
      <w:r>
        <w:rPr>
          <w:b/>
        </w:rPr>
        <w:t>-</w:t>
      </w:r>
      <w:r>
        <w:rPr/>
        <w:t xml:space="preserve">». </w:t>
      </w:r>
      <w:r>
        <w:rPr>
          <w:highlight w:val="yellow"/>
        </w:rPr>
        <w:t>Значение Вертикальной глубины равна</w:t>
      </w:r>
      <w:bookmarkStart w:id="4" w:name="_GoBack"/>
      <w:bookmarkEnd w:id="4"/>
      <w:r>
        <w:rPr/>
        <w:t xml:space="preserve">. Файл должен быть сохранен в формате </w:t>
      </w:r>
      <w:r>
        <w:rPr>
          <w:b/>
          <w:lang w:val="en-US"/>
        </w:rPr>
        <w:t>utf</w:t>
      </w:r>
      <w:r>
        <w:rPr>
          <w:b/>
        </w:rPr>
        <w:t>-8</w:t>
      </w:r>
      <w:r>
        <w:rPr/>
        <w:t xml:space="preserve"> с расширением </w:t>
      </w:r>
      <w:r>
        <w:rPr>
          <w:b/>
        </w:rPr>
        <w:t>*.</w:t>
      </w:r>
      <w:r>
        <w:rPr>
          <w:b/>
          <w:lang w:val="en-US"/>
        </w:rPr>
        <w:t>dat</w:t>
      </w:r>
      <w:r>
        <w:rPr/>
        <w:t xml:space="preserve">. В файле не должно быть пустых </w:t>
      </w:r>
      <w:r>
        <w:rPr/>
        <w:t>строк</w:t>
      </w:r>
      <w:r>
        <w:rPr/>
        <w:t>. Могут быть и другие колонки (например глубина по стволу (</w:t>
      </w:r>
      <w:r>
        <w:rPr>
          <w:lang w:val="en-US"/>
        </w:rPr>
        <w:t>MD</w:t>
      </w:r>
      <w:r>
        <w:rPr/>
        <w:t>), зенитный угол (</w:t>
      </w:r>
      <w:r>
        <w:rPr>
          <w:lang w:val="en-US"/>
        </w:rPr>
        <w:t>Inkl</w:t>
      </w:r>
      <w:r>
        <w:rPr/>
        <w:t>), азимут (</w:t>
      </w:r>
      <w:r>
        <w:rPr>
          <w:lang w:val="en-US"/>
        </w:rPr>
        <w:t>Azim</w:t>
      </w:r>
      <w:r>
        <w:rPr/>
        <w:t>)), их можно оставить.</w:t>
      </w:r>
    </w:p>
    <w:p>
      <w:pPr>
        <w:pStyle w:val="Normal"/>
        <w:ind w:hanging="0"/>
        <w:jc w:val="center"/>
        <w:rPr/>
      </w:pPr>
      <w:r>
        <w:rPr/>
        <w:drawing>
          <wp:inline distT="0" distB="9525" distL="0" distR="9525">
            <wp:extent cx="2314575" cy="37820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5" w:name="_Toc67046331"/>
      <w:r>
        <w:rPr/>
        <w:t xml:space="preserve">Рисунок 2 – Пример файла инклинометрии при расчете по </w:t>
      </w:r>
      <w:r>
        <w:rPr>
          <w:lang w:val="en-US"/>
        </w:rPr>
        <w:t>dxdy</w:t>
      </w:r>
      <w:bookmarkEnd w:id="5"/>
    </w:p>
    <w:p>
      <w:pPr>
        <w:pStyle w:val="Normal"/>
        <w:rPr/>
      </w:pPr>
      <w:r>
        <w:rPr/>
        <w:t xml:space="preserve">Первым шагом расчета инклинометрии будет выбор типа расчета (по </w:t>
      </w:r>
      <w:r>
        <w:rPr>
          <w:b/>
          <w:i/>
          <w:lang w:val="en-US"/>
        </w:rPr>
        <w:t>DxDy</w:t>
      </w:r>
      <w:r>
        <w:rPr/>
        <w:t xml:space="preserve"> или по </w:t>
      </w:r>
      <w:r>
        <w:rPr>
          <w:b/>
          <w:i/>
          <w:lang w:val="en-US"/>
        </w:rPr>
        <w:t>MD</w:t>
      </w:r>
      <w:r>
        <w:rPr/>
        <w:t xml:space="preserve">). В данном примере рассматриваем расчет по </w:t>
      </w:r>
      <w:r>
        <w:rPr>
          <w:b/>
          <w:i/>
          <w:lang w:val="en-US"/>
        </w:rPr>
        <w:t>DxDy</w:t>
      </w:r>
      <w:r>
        <w:rPr>
          <w:b/>
          <w:i/>
        </w:rPr>
        <w:t>,</w:t>
      </w:r>
      <w:r>
        <w:rPr/>
        <w:t xml:space="preserve"> поэтому его и выбираем в окне </w:t>
      </w:r>
      <w:r>
        <w:rPr>
          <w:b/>
          <w:i/>
        </w:rPr>
        <w:t xml:space="preserve">№1 </w:t>
      </w:r>
      <w:r>
        <w:rPr/>
        <w:t>(см. рисунки 3 и 4).</w:t>
      </w:r>
    </w:p>
    <w:p>
      <w:pPr>
        <w:pStyle w:val="Normal"/>
        <w:rPr/>
      </w:pPr>
      <w:r>
        <w:rPr/>
        <w:t xml:space="preserve">Далее нужно загрузить в плагин подготовленный файла инклинометрии (указать путь к файлу). Для этого нужно нажать на картинку в виде папки справа в окне </w:t>
      </w:r>
      <w:r>
        <w:rPr>
          <w:b/>
          <w:i/>
        </w:rPr>
        <w:t>№ 2</w:t>
      </w:r>
      <w:r>
        <w:rPr/>
        <w:t xml:space="preserve"> и выбрать наш файл.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3</w:t>
      </w:r>
      <w:r>
        <w:rPr/>
        <w:t xml:space="preserve"> выбираем из всплывающих окон смещения по </w:t>
      </w:r>
      <w:r>
        <w:rPr>
          <w:lang w:val="en-US"/>
        </w:rPr>
        <w:t>x</w:t>
      </w:r>
      <w:r>
        <w:rPr/>
        <w:t>(</w:t>
      </w:r>
      <w:r>
        <w:rPr>
          <w:lang w:val="en-US"/>
        </w:rPr>
        <w:t>WE</w:t>
      </w:r>
      <w:r>
        <w:rPr/>
        <w:t xml:space="preserve">), </w:t>
      </w:r>
      <w:r>
        <w:rPr>
          <w:lang w:val="en-US"/>
        </w:rPr>
        <w:t>y</w:t>
      </w:r>
      <w:r>
        <w:rPr/>
        <w:t>(</w:t>
      </w:r>
      <w:r>
        <w:rPr>
          <w:lang w:val="en-US"/>
        </w:rPr>
        <w:t>SN</w:t>
      </w:r>
      <w:r>
        <w:rPr/>
        <w:t xml:space="preserve">) и </w:t>
      </w:r>
      <w:r>
        <w:rPr>
          <w:lang w:val="en-US"/>
        </w:rPr>
        <w:t>TVD</w:t>
      </w:r>
      <w:r>
        <w:rPr/>
        <w:t xml:space="preserve"> – </w:t>
      </w:r>
      <w:r>
        <w:rPr>
          <w:b/>
          <w:i/>
          <w:lang w:val="en-US"/>
        </w:rPr>
        <w:t>WE</w:t>
      </w:r>
      <w:r>
        <w:rPr/>
        <w:t xml:space="preserve">, </w:t>
      </w:r>
      <w:r>
        <w:rPr>
          <w:b/>
          <w:i/>
          <w:lang w:val="en-US"/>
        </w:rPr>
        <w:t>NS</w:t>
      </w:r>
      <w:r>
        <w:rPr/>
        <w:t xml:space="preserve"> и </w:t>
      </w:r>
      <w:r>
        <w:rPr>
          <w:b/>
          <w:i/>
          <w:lang w:val="en-US"/>
        </w:rPr>
        <w:t>h</w:t>
      </w:r>
      <w:r>
        <w:rPr>
          <w:b/>
          <w:i/>
        </w:rPr>
        <w:t>_</w:t>
      </w:r>
      <w:r>
        <w:rPr>
          <w:b/>
          <w:i/>
          <w:lang w:val="en-US"/>
        </w:rPr>
        <w:t>vert</w:t>
      </w:r>
      <w:r>
        <w:rPr/>
        <w:t xml:space="preserve"> (это названия колонок в сознанном файле инклинометрии) соответственно. Нужно помнить, что здесь </w:t>
      </w:r>
      <w:r>
        <w:rPr>
          <w:lang w:val="en-US"/>
        </w:rPr>
        <w:t>X</w:t>
      </w:r>
      <w:r>
        <w:rPr/>
        <w:t xml:space="preserve"> направлен на Восток, а </w:t>
      </w:r>
      <w:r>
        <w:rPr>
          <w:lang w:val="en-US"/>
        </w:rPr>
        <w:t>Y</w:t>
      </w:r>
      <w:r>
        <w:rPr/>
        <w:t xml:space="preserve"> – на Север вне зависимости от системы координат (для примера, в СК </w:t>
      </w:r>
      <w:r>
        <w:rPr>
          <w:lang w:val="en-US"/>
        </w:rPr>
        <w:t>Pulkovo</w:t>
      </w:r>
      <w:r>
        <w:rPr/>
        <w:t xml:space="preserve"> 1942 (</w:t>
      </w:r>
      <w:r>
        <w:rPr>
          <w:lang w:val="en-US"/>
        </w:rPr>
        <w:t>EPSG</w:t>
      </w:r>
      <w:r>
        <w:rPr/>
        <w:t xml:space="preserve"> – 4284) </w:t>
      </w:r>
      <w:r>
        <w:rPr>
          <w:lang w:val="en-US"/>
        </w:rPr>
        <w:t>X</w:t>
      </w:r>
      <w:r>
        <w:rPr/>
        <w:t xml:space="preserve"> направлен на Север, а </w:t>
      </w:r>
      <w:r>
        <w:rPr>
          <w:lang w:val="en-US"/>
        </w:rPr>
        <w:t>Y</w:t>
      </w:r>
      <w:r>
        <w:rPr/>
        <w:t xml:space="preserve"> – на восток. Но при работе с плагином смещения на Восток мы вводим в колонку </w:t>
      </w:r>
      <w:r>
        <w:rPr>
          <w:lang w:val="en-US"/>
        </w:rPr>
        <w:t>X</w:t>
      </w:r>
      <w:r>
        <w:rPr/>
        <w:t xml:space="preserve">, а смещения на Север – в колонку </w:t>
      </w:r>
      <w:r>
        <w:rPr>
          <w:lang w:val="en-US"/>
        </w:rPr>
        <w:t>Y</w:t>
      </w:r>
      <w:r>
        <w:rPr/>
        <w:t>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4</w:t>
      </w:r>
      <w:r>
        <w:rPr/>
        <w:t xml:space="preserve"> вписываем имя скважины (эта надпись будет в названии файла, который мы получим по завершению).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5</w:t>
      </w:r>
      <w:r>
        <w:rPr/>
        <w:t xml:space="preserve"> выбираем систему координат, в которой нужно получить выходной файл и в котором имеются координаты устья.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3175">
            <wp:extent cx="5940425" cy="431482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6" w:name="_Toc67046332"/>
      <w:r>
        <w:rPr/>
        <w:t xml:space="preserve">Рисунок 3 – Порядок ввода данных при расчете по </w:t>
      </w:r>
      <w:r>
        <w:rPr>
          <w:lang w:val="en-US"/>
        </w:rPr>
        <w:t>dxdy</w:t>
      </w:r>
      <w:bookmarkEnd w:id="6"/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6</w:t>
      </w:r>
      <w:r>
        <w:rPr/>
        <w:t xml:space="preserve"> вводим координаты устья в системе координат, которые выбрали в окне </w:t>
      </w:r>
      <w:r>
        <w:rPr>
          <w:b/>
          <w:i/>
        </w:rPr>
        <w:t>№ 5</w:t>
      </w:r>
      <w:r>
        <w:rPr/>
        <w:t xml:space="preserve">. </w:t>
      </w:r>
      <w:r>
        <w:rPr>
          <w:b/>
          <w:i/>
          <w:lang w:val="en-US"/>
        </w:rPr>
        <w:t>x</w:t>
      </w:r>
      <w:r>
        <w:rPr>
          <w:b/>
          <w:i/>
        </w:rPr>
        <w:t>(</w:t>
      </w:r>
      <w:r>
        <w:rPr>
          <w:b/>
          <w:i/>
          <w:lang w:val="en-US"/>
        </w:rPr>
        <w:t>WE</w:t>
      </w:r>
      <w:r>
        <w:rPr>
          <w:b/>
          <w:i/>
        </w:rPr>
        <w:t>)</w:t>
      </w:r>
      <w:r>
        <w:rPr/>
        <w:t xml:space="preserve"> – долгота или направление на Восток, </w:t>
      </w:r>
      <w:r>
        <w:rPr>
          <w:b/>
          <w:i/>
          <w:lang w:val="en-US"/>
        </w:rPr>
        <w:t>y</w:t>
      </w:r>
      <w:r>
        <w:rPr>
          <w:b/>
          <w:i/>
        </w:rPr>
        <w:t>(</w:t>
      </w:r>
      <w:r>
        <w:rPr>
          <w:b/>
          <w:i/>
          <w:lang w:val="en-US"/>
        </w:rPr>
        <w:t>SN</w:t>
      </w:r>
      <w:r>
        <w:rPr>
          <w:b/>
          <w:i/>
        </w:rPr>
        <w:t>)</w:t>
      </w:r>
      <w:r>
        <w:rPr/>
        <w:t xml:space="preserve"> – широта или направление на Север, </w:t>
      </w:r>
      <w:r>
        <w:rPr>
          <w:b/>
          <w:i/>
          <w:lang w:val="en-US"/>
        </w:rPr>
        <w:t>Altitude</w:t>
      </w:r>
      <w:r>
        <w:rPr/>
        <w:t xml:space="preserve"> – альтитуда стола ротора (или высота, которая соответствует значению альтитуды при глубине по стволу (</w:t>
      </w:r>
      <w:r>
        <w:rPr>
          <w:b/>
          <w:i/>
          <w:lang w:val="en-US"/>
        </w:rPr>
        <w:t>MD</w:t>
      </w:r>
      <w:r>
        <w:rPr/>
        <w:t>) равным 0).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7</w:t>
      </w:r>
      <w:r>
        <w:rPr/>
        <w:t xml:space="preserve"> выбираем путь для сохранения выходного файла (выбираем папку, а не файл).</w:t>
      </w:r>
    </w:p>
    <w:p>
      <w:pPr>
        <w:pStyle w:val="Normal"/>
        <w:rPr/>
      </w:pPr>
      <w:r>
        <w:rPr/>
        <w:t xml:space="preserve">После заполнения всех нужных полей нажимаем кнопку « </w:t>
      </w:r>
      <w:r>
        <w:rPr>
          <w:b/>
          <w:i/>
          <w:lang w:val="en-US"/>
        </w:rPr>
        <w:t>Apply</w:t>
      </w:r>
      <w:r>
        <w:rPr>
          <w:b/>
          <w:i/>
        </w:rPr>
        <w:t xml:space="preserve"> </w:t>
      </w:r>
      <w:r>
        <w:rPr/>
        <w:t>».</w:t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3175">
            <wp:extent cx="5940425" cy="432943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7" w:name="_Toc67046333"/>
      <w:r>
        <w:rPr/>
        <w:t xml:space="preserve">Рисунок 4 – Пример заполненных данных при расчете инклинометрии по </w:t>
      </w:r>
      <w:r>
        <w:rPr>
          <w:lang w:val="en-US"/>
        </w:rPr>
        <w:t>dxdy</w:t>
      </w:r>
      <w:bookmarkEnd w:id="7"/>
    </w:p>
    <w:p>
      <w:pPr>
        <w:pStyle w:val="Normal"/>
        <w:rPr/>
      </w:pPr>
      <w:r>
        <w:rPr/>
        <w:t xml:space="preserve">При правильном вводе данных в папке (который указали в окне </w:t>
      </w:r>
      <w:r>
        <w:rPr>
          <w:b/>
          <w:i/>
        </w:rPr>
        <w:t>№ 7</w:t>
      </w:r>
      <w:r>
        <w:rPr/>
        <w:t xml:space="preserve">) появляются 7 файлов с результатами (6 – векторные файлы, 1 – текстовый) (рисунок 5). Полученный </w:t>
      </w:r>
      <w:r>
        <w:rPr>
          <w:lang w:val="en-US"/>
        </w:rPr>
        <w:t>shp</w:t>
      </w:r>
      <w:r>
        <w:rPr/>
        <w:t xml:space="preserve">-файл автоматически подгружается в </w:t>
      </w:r>
      <w:r>
        <w:rPr>
          <w:lang w:val="en-US"/>
        </w:rPr>
        <w:t>QGis</w:t>
      </w:r>
      <w:r>
        <w:rPr/>
        <w:t>.</w:t>
      </w:r>
    </w:p>
    <w:p>
      <w:pPr>
        <w:pStyle w:val="Normal"/>
        <w:ind w:hanging="0"/>
        <w:jc w:val="center"/>
        <w:rPr/>
      </w:pPr>
      <w:r>
        <w:rPr/>
        <w:drawing>
          <wp:inline distT="0" distB="3810" distL="0" distR="3175">
            <wp:extent cx="5940425" cy="140589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8" w:name="_Toc67046334"/>
      <w:r>
        <w:rPr/>
        <w:t xml:space="preserve">Рисунок 5 – Пример полученных файлов при расчете инклинометрии по </w:t>
      </w:r>
      <w:r>
        <w:rPr>
          <w:lang w:val="en-US"/>
        </w:rPr>
        <w:t>dxdy</w:t>
      </w:r>
      <w:bookmarkEnd w:id="8"/>
    </w:p>
    <w:p>
      <w:pPr>
        <w:pStyle w:val="12"/>
        <w:rPr/>
      </w:pPr>
      <w:bookmarkStart w:id="9" w:name="_Toc67046309"/>
      <w:r>
        <w:rPr/>
        <w:t>Способ расчета по «</w:t>
      </w:r>
      <w:r>
        <w:rPr>
          <w:lang w:val="en-US"/>
        </w:rPr>
        <w:t>MD</w:t>
      </w:r>
      <w:r>
        <w:rPr/>
        <w:t>»</w:t>
      </w:r>
      <w:bookmarkEnd w:id="9"/>
    </w:p>
    <w:p>
      <w:pPr>
        <w:pStyle w:val="Normal"/>
        <w:rPr/>
      </w:pPr>
      <w:r>
        <w:rPr/>
        <w:t>Рассмотрим способ № 2 (расчет инклинометрии по «</w:t>
      </w:r>
      <w:r>
        <w:rPr>
          <w:lang w:val="en-US"/>
        </w:rPr>
        <w:t>MD</w:t>
      </w:r>
      <w:r>
        <w:rPr/>
        <w:t>», т.е. по глубине по стволу, зенитному углу и азимуту).</w:t>
      </w:r>
    </w:p>
    <w:p>
      <w:pPr>
        <w:pStyle w:val="Normal"/>
        <w:rPr>
          <w:lang w:val="en-US"/>
        </w:rPr>
      </w:pPr>
      <w:r>
        <w:rPr/>
        <w:t xml:space="preserve">Для начала нужно сделать файл с данными инклинометрии в особом формате (рисунок 6) аналогично со способом № 1. Там должны быть данные о </w:t>
      </w:r>
      <w:r>
        <w:rPr>
          <w:b/>
          <w:i/>
        </w:rPr>
        <w:t>Глубине по стволу</w:t>
      </w:r>
      <w:r>
        <w:rPr/>
        <w:t xml:space="preserve"> (</w:t>
      </w:r>
      <w:r>
        <w:rPr>
          <w:b/>
          <w:i/>
          <w:lang w:val="en-US"/>
        </w:rPr>
        <w:t>MD</w:t>
      </w:r>
      <w:r>
        <w:rPr/>
        <w:t xml:space="preserve">), </w:t>
      </w:r>
      <w:r>
        <w:rPr>
          <w:b/>
          <w:i/>
        </w:rPr>
        <w:t xml:space="preserve">зенитному углу </w:t>
      </w:r>
      <w:r>
        <w:rPr/>
        <w:t>(</w:t>
      </w:r>
      <w:r>
        <w:rPr>
          <w:b/>
          <w:i/>
        </w:rPr>
        <w:t>Incl</w:t>
      </w:r>
      <w:r>
        <w:rPr/>
        <w:t xml:space="preserve">) и </w:t>
      </w:r>
      <w:r>
        <w:rPr>
          <w:b/>
          <w:i/>
        </w:rPr>
        <w:t>Азимуту</w:t>
      </w:r>
      <w:r>
        <w:rPr/>
        <w:t xml:space="preserve"> (</w:t>
      </w:r>
      <w:r>
        <w:rPr>
          <w:b/>
          <w:i/>
        </w:rPr>
        <w:t>Azim</w:t>
      </w:r>
      <w:r>
        <w:rPr/>
        <w:t>). Азимут может быть истинный (географический) (</w:t>
      </w:r>
      <w:r>
        <w:rPr>
          <w:b/>
          <w:i/>
        </w:rPr>
        <w:t>Azim True</w:t>
      </w:r>
      <w:r>
        <w:rPr/>
        <w:t>) и магнитный (</w:t>
      </w:r>
      <w:r>
        <w:rPr>
          <w:b/>
          <w:i/>
        </w:rPr>
        <w:t>Azim Mag</w:t>
      </w:r>
      <w:r>
        <w:rPr/>
        <w:t>). Если в файле задан магнитный азимут, то нужно знать магнитное склонение (Magnetic Declination) для координат данной скважины.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9525" distL="0" distR="9525">
            <wp:extent cx="2085975" cy="286766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0" w:name="_Toc67046335"/>
      <w:r>
        <w:rPr/>
        <w:t xml:space="preserve">Рисунок 6 – Пример файла инклинометрии при расчете по </w:t>
      </w:r>
      <w:r>
        <w:rPr>
          <w:lang w:val="en-US"/>
        </w:rPr>
        <w:t>MD</w:t>
      </w:r>
      <w:bookmarkEnd w:id="10"/>
    </w:p>
    <w:p>
      <w:pPr>
        <w:pStyle w:val="Normal"/>
        <w:ind w:hanging="0"/>
        <w:jc w:val="center"/>
        <w:rPr>
          <w:lang w:val="en-US"/>
        </w:rPr>
      </w:pPr>
      <w:r>
        <w:rPr/>
        <w:drawing>
          <wp:inline distT="0" distB="0" distL="0" distR="8255">
            <wp:extent cx="5935980" cy="435165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1" w:name="_Toc67046336"/>
      <w:r>
        <w:rPr/>
        <w:t xml:space="preserve">Рисунок 7 – Порядок ввода данных при расчете по </w:t>
      </w:r>
      <w:r>
        <w:rPr>
          <w:lang w:val="en-US"/>
        </w:rPr>
        <w:t>MD</w:t>
      </w:r>
      <w:bookmarkEnd w:id="11"/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1</w:t>
      </w:r>
      <w:r>
        <w:rPr/>
        <w:t xml:space="preserve"> (рисунок 7) выбираем метод расчета « </w:t>
      </w:r>
      <w:r>
        <w:rPr>
          <w:b/>
          <w:i/>
          <w:lang w:val="en-US"/>
        </w:rPr>
        <w:t>by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MD</w:t>
      </w:r>
      <w:r>
        <w:rPr/>
        <w:t xml:space="preserve"> ».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2</w:t>
      </w:r>
      <w:r>
        <w:rPr/>
        <w:t xml:space="preserve"> выбираем ранее подготовленный файл (</w:t>
      </w:r>
      <w:r>
        <w:rPr>
          <w:i/>
        </w:rPr>
        <w:t>348_</w:t>
      </w:r>
      <w:r>
        <w:rPr>
          <w:i/>
          <w:lang w:val="en-US"/>
        </w:rPr>
        <w:t>incl</w:t>
      </w:r>
      <w:r>
        <w:rPr>
          <w:i/>
        </w:rPr>
        <w:t>_</w:t>
      </w:r>
      <w:r>
        <w:rPr>
          <w:i/>
          <w:lang w:val="en-US"/>
        </w:rPr>
        <w:t>test</w:t>
      </w:r>
      <w:r>
        <w:rPr>
          <w:i/>
        </w:rPr>
        <w:t>_2.</w:t>
      </w:r>
      <w:r>
        <w:rPr>
          <w:i/>
          <w:lang w:val="en-US"/>
        </w:rPr>
        <w:t>dat</w:t>
      </w:r>
      <w:r>
        <w:rPr/>
        <w:t>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3</w:t>
      </w:r>
      <w:r>
        <w:rPr/>
        <w:t xml:space="preserve"> выбираем соответственно </w:t>
      </w:r>
      <w:r>
        <w:rPr>
          <w:b/>
          <w:i/>
          <w:lang w:val="en-US"/>
        </w:rPr>
        <w:t>MD</w:t>
      </w:r>
      <w:r>
        <w:rPr>
          <w:b/>
          <w:i/>
        </w:rPr>
        <w:t xml:space="preserve"> – </w:t>
      </w:r>
      <w:r>
        <w:rPr/>
        <w:t xml:space="preserve">Глубина по стволу, </w:t>
      </w:r>
      <w:r>
        <w:rPr>
          <w:b/>
          <w:i/>
          <w:lang w:val="en-US"/>
        </w:rPr>
        <w:t>Inclinatio</w:t>
      </w:r>
      <w:r>
        <w:rPr/>
        <w:t xml:space="preserve"> – угол наклона, </w:t>
      </w:r>
      <w:r>
        <w:rPr>
          <w:b/>
          <w:i/>
          <w:lang w:val="en-US"/>
        </w:rPr>
        <w:t>Azimuth</w:t>
      </w:r>
      <w:r>
        <w:rPr/>
        <w:t xml:space="preserve"> – азимут. Если азимут задается истинный, то в окне </w:t>
      </w:r>
      <w:r>
        <w:rPr>
          <w:b/>
          <w:i/>
        </w:rPr>
        <w:t>№ 4</w:t>
      </w:r>
      <w:r>
        <w:rPr/>
        <w:t xml:space="preserve"> вводим « </w:t>
      </w:r>
      <w:r>
        <w:rPr>
          <w:b/>
          <w:i/>
        </w:rPr>
        <w:t>0</w:t>
      </w:r>
      <w:r>
        <w:rPr/>
        <w:t xml:space="preserve"> », если магнитный, то – магнитное склонение, которое можно найти в файле инклинометрии от заказчика.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5</w:t>
      </w:r>
      <w:r>
        <w:rPr/>
        <w:t xml:space="preserve"> вводим название скважины (можно добавить приписку </w:t>
      </w:r>
      <w:r>
        <w:rPr>
          <w:i/>
        </w:rPr>
        <w:t>_</w:t>
      </w:r>
      <w:r>
        <w:rPr>
          <w:i/>
          <w:lang w:val="en-US"/>
        </w:rPr>
        <w:t>MD</w:t>
      </w:r>
      <w:r>
        <w:rPr/>
        <w:t>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6</w:t>
      </w:r>
      <w:r>
        <w:rPr/>
        <w:t xml:space="preserve"> выбираем систему координат, в которой мы хотим получить выходной файл, и в котором у нас имеются координаты устья.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7</w:t>
      </w:r>
      <w:r>
        <w:rPr/>
        <w:t xml:space="preserve"> вводим координаты устья в системе координат, которые выбрали в окне </w:t>
      </w:r>
      <w:r>
        <w:rPr>
          <w:b/>
          <w:i/>
        </w:rPr>
        <w:t>№ 6</w:t>
      </w:r>
      <w:r>
        <w:rPr/>
        <w:t xml:space="preserve">. </w:t>
      </w:r>
      <w:r>
        <w:rPr>
          <w:b/>
          <w:i/>
          <w:lang w:val="en-US"/>
        </w:rPr>
        <w:t>x</w:t>
      </w:r>
      <w:r>
        <w:rPr>
          <w:b/>
          <w:i/>
        </w:rPr>
        <w:t>(</w:t>
      </w:r>
      <w:r>
        <w:rPr>
          <w:b/>
          <w:i/>
          <w:lang w:val="en-US"/>
        </w:rPr>
        <w:t>WE</w:t>
      </w:r>
      <w:r>
        <w:rPr>
          <w:b/>
          <w:i/>
        </w:rPr>
        <w:t>)</w:t>
      </w:r>
      <w:r>
        <w:rPr/>
        <w:t xml:space="preserve"> – долгота или направление на Восток, </w:t>
      </w:r>
      <w:r>
        <w:rPr>
          <w:b/>
          <w:i/>
          <w:lang w:val="en-US"/>
        </w:rPr>
        <w:t>y</w:t>
      </w:r>
      <w:r>
        <w:rPr>
          <w:b/>
          <w:i/>
        </w:rPr>
        <w:t>(</w:t>
      </w:r>
      <w:r>
        <w:rPr>
          <w:b/>
          <w:i/>
          <w:lang w:val="en-US"/>
        </w:rPr>
        <w:t>SN</w:t>
      </w:r>
      <w:r>
        <w:rPr>
          <w:b/>
          <w:i/>
        </w:rPr>
        <w:t>)</w:t>
      </w:r>
      <w:r>
        <w:rPr/>
        <w:t xml:space="preserve"> – широта или направление на Север, </w:t>
      </w:r>
      <w:r>
        <w:rPr>
          <w:b/>
          <w:i/>
          <w:lang w:val="en-US"/>
        </w:rPr>
        <w:t>Altitude</w:t>
      </w:r>
      <w:r>
        <w:rPr/>
        <w:t xml:space="preserve"> – альтитуда стола ротора (или высота, которая соответствует значению альтитуды при глубине по стволу (</w:t>
      </w:r>
      <w:r>
        <w:rPr>
          <w:b/>
          <w:i/>
          <w:lang w:val="en-US"/>
        </w:rPr>
        <w:t>MD</w:t>
      </w:r>
      <w:r>
        <w:rPr/>
        <w:t>) равным 0).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8</w:t>
      </w:r>
      <w:r>
        <w:rPr/>
        <w:t xml:space="preserve"> выбираем путь для сохранения выходного файла (выбираем папку, а не файл).</w:t>
      </w:r>
    </w:p>
    <w:p>
      <w:pPr>
        <w:pStyle w:val="Normal"/>
        <w:rPr/>
      </w:pPr>
      <w:r>
        <w:rPr/>
        <w:t xml:space="preserve">После заполнения всех нужных полей нажимаем кнопку « </w:t>
      </w:r>
      <w:r>
        <w:rPr>
          <w:b/>
          <w:i/>
          <w:lang w:val="en-US"/>
        </w:rPr>
        <w:t>Apply</w:t>
      </w:r>
      <w:r>
        <w:rPr/>
        <w:t xml:space="preserve"> ».</w:t>
      </w:r>
    </w:p>
    <w:p>
      <w:pPr>
        <w:pStyle w:val="Normal"/>
        <w:ind w:hanging="0"/>
        <w:rPr>
          <w:lang w:val="en-US"/>
        </w:rPr>
      </w:pPr>
      <w:r>
        <w:rPr/>
        <w:drawing>
          <wp:inline distT="0" distB="5715" distL="0" distR="3175">
            <wp:extent cx="5940425" cy="431863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2" w:name="_Toc67046337"/>
      <w:r>
        <w:rPr/>
        <w:t xml:space="preserve">Рисунок 8 – Пример заполненных данных при расчете инклинометрии по </w:t>
      </w:r>
      <w:r>
        <w:rPr>
          <w:lang w:val="en-US"/>
        </w:rPr>
        <w:t>MD</w:t>
      </w:r>
      <w:bookmarkEnd w:id="12"/>
    </w:p>
    <w:p>
      <w:pPr>
        <w:pStyle w:val="Normal"/>
        <w:rPr/>
      </w:pPr>
      <w:r>
        <w:rPr/>
        <w:t xml:space="preserve">При правильном вводе данных окон в папке (который указали в окне </w:t>
      </w:r>
      <w:r>
        <w:rPr>
          <w:b/>
          <w:i/>
        </w:rPr>
        <w:t>№ 8</w:t>
      </w:r>
      <w:r>
        <w:rPr/>
        <w:t xml:space="preserve">) появляются 7 файлов (6 – векторные файлы для </w:t>
      </w:r>
      <w:r>
        <w:rPr>
          <w:lang w:val="en-US"/>
        </w:rPr>
        <w:t>QGis</w:t>
      </w:r>
      <w:r>
        <w:rPr/>
        <w:t xml:space="preserve">, 1 – текстовый) с результатами (рисунок 9). Полученный </w:t>
      </w:r>
      <w:r>
        <w:rPr>
          <w:lang w:val="en-US"/>
        </w:rPr>
        <w:t>shp</w:t>
      </w:r>
      <w:r>
        <w:rPr/>
        <w:t xml:space="preserve">-файл автоматически подгружается в </w:t>
      </w:r>
      <w:r>
        <w:rPr>
          <w:lang w:val="en-US"/>
        </w:rPr>
        <w:t>QGis</w:t>
      </w:r>
      <w:r>
        <w:rPr/>
        <w:t>. В текстовом файле появляются колонки с Вертикальной глубиной и Абсолютной отметкой.</w:t>
      </w:r>
    </w:p>
    <w:p>
      <w:pPr>
        <w:pStyle w:val="Normal"/>
        <w:ind w:hanging="0"/>
        <w:jc w:val="center"/>
        <w:rPr/>
      </w:pPr>
      <w:r>
        <w:rPr/>
        <w:drawing>
          <wp:inline distT="0" distB="3810" distL="0" distR="9525">
            <wp:extent cx="5895975" cy="1405890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3" w:name="_Toc67046338"/>
      <w:r>
        <w:rPr/>
        <w:t>Рисунок 9 – Пример полученных файлов при расчете инклинометрии по MD</w:t>
      </w:r>
      <w:bookmarkEnd w:id="13"/>
    </w:p>
    <w:p>
      <w:pPr>
        <w:pStyle w:val="Normal"/>
        <w:rPr/>
      </w:pPr>
      <w:r>
        <w:rPr/>
        <w:t>Результаты при расчете инклинометрии по «MD» и по «dxdy» будут отличаться незначительно. При более сильных различиях рекомендуется брать «за правду» вычисления по dxdy.</w:t>
      </w:r>
    </w:p>
    <w:p>
      <w:pPr>
        <w:pStyle w:val="12"/>
        <w:rPr/>
      </w:pPr>
      <w:bookmarkStart w:id="14" w:name="_Toc67046310"/>
      <w:r>
        <w:rPr/>
        <w:t>Расчет координат портов</w:t>
      </w:r>
      <w:bookmarkEnd w:id="14"/>
    </w:p>
    <w:p>
      <w:pPr>
        <w:pStyle w:val="Normal"/>
        <w:rPr/>
      </w:pPr>
      <w:r>
        <w:rPr/>
        <w:t>Расчет координат портов делается параллельно с расчетом инклинометрии методом по «</w:t>
      </w:r>
      <w:r>
        <w:rPr>
          <w:b/>
          <w:lang w:val="en-US"/>
        </w:rPr>
        <w:t>MD</w:t>
      </w:r>
      <w:r>
        <w:rPr/>
        <w:t xml:space="preserve">». Это означает, что нужно создать файл для расчета инклинометрии (см. главу </w:t>
      </w:r>
      <w:r>
        <w:rPr>
          <w:b/>
          <w:i/>
        </w:rPr>
        <w:t>Способ расчета по «MD»</w:t>
      </w:r>
      <w:r>
        <w:rPr/>
        <w:t>), знать координаты устья, магнитное склонение при необходимости, а так же создать текстовый файл с колонкой с названием порта (например, № или кровля/подошва) и глубиной по стволу (см. рисунок 10).</w:t>
      </w:r>
    </w:p>
    <w:p>
      <w:pPr>
        <w:pStyle w:val="Normal"/>
        <w:ind w:hanging="0"/>
        <w:jc w:val="center"/>
        <w:rPr/>
      </w:pPr>
      <w:r>
        <w:rPr/>
        <w:drawing>
          <wp:inline distT="0" distB="9525" distL="0" distR="0">
            <wp:extent cx="1390650" cy="1323975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5" w:name="_Toc67046339"/>
      <w:r>
        <w:rPr/>
        <w:t>Рисунок 10 – Пример файла для расчета координат портов</w:t>
      </w:r>
      <w:bookmarkEnd w:id="15"/>
    </w:p>
    <w:p>
      <w:pPr>
        <w:pStyle w:val="Normal"/>
        <w:ind w:hanging="0"/>
        <w:jc w:val="center"/>
        <w:rPr/>
      </w:pPr>
      <w:r>
        <w:rPr/>
        <w:drawing>
          <wp:inline distT="0" distB="6985" distL="0" distR="3175">
            <wp:extent cx="5940425" cy="4318000"/>
            <wp:effectExtent l="0" t="0" r="0" b="0"/>
            <wp:docPr id="1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6" w:name="_Toc67046340"/>
      <w:r>
        <w:rPr/>
        <w:t>Рисунок 11 – Пример заполненных данных для расчета координат портов</w:t>
      </w:r>
      <w:bookmarkEnd w:id="16"/>
    </w:p>
    <w:p>
      <w:pPr>
        <w:pStyle w:val="Normal"/>
        <w:rPr/>
      </w:pPr>
      <w:r>
        <w:rPr/>
        <w:t xml:space="preserve">При расчете координат портов к </w:t>
      </w:r>
      <w:r>
        <w:rPr>
          <w:b/>
          <w:i/>
        </w:rPr>
        <w:t>алгоритму расчета инклинометрии методом по «</w:t>
      </w:r>
      <w:r>
        <w:rPr>
          <w:b/>
          <w:i/>
          <w:lang w:val="en-US"/>
        </w:rPr>
        <w:t>MD</w:t>
      </w:r>
      <w:r>
        <w:rPr>
          <w:b/>
          <w:i/>
        </w:rPr>
        <w:t>»</w:t>
      </w:r>
      <w:r>
        <w:rPr/>
        <w:t xml:space="preserve"> добавляются еще 2 окна (рисунок 11).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1</w:t>
      </w:r>
      <w:r>
        <w:rPr/>
        <w:t xml:space="preserve"> нужно указать файл, содержащий название порта и глубину по стволу (в примере файл </w:t>
      </w:r>
      <w:r>
        <w:rPr>
          <w:b/>
          <w:i/>
        </w:rPr>
        <w:t>348_ports_test.dat</w:t>
      </w:r>
      <w:r>
        <w:rPr/>
        <w:t>).</w:t>
      </w:r>
    </w:p>
    <w:p>
      <w:pPr>
        <w:pStyle w:val="Normal"/>
        <w:rPr/>
      </w:pPr>
      <w:r>
        <w:rPr/>
        <w:t xml:space="preserve">В окне </w:t>
      </w:r>
      <w:r>
        <w:rPr>
          <w:b/>
          <w:i/>
        </w:rPr>
        <w:t>№ 2</w:t>
      </w:r>
      <w:r>
        <w:rPr/>
        <w:t xml:space="preserve"> нужно выбрать соответствующие колонки имени (№) порта и глубины по стволу.</w:t>
      </w:r>
    </w:p>
    <w:p>
      <w:pPr>
        <w:pStyle w:val="Normal"/>
        <w:rPr/>
      </w:pPr>
      <w:r>
        <w:rPr/>
        <w:t>В результате получим дополнительно к 7 файлам (1 текстовый и 6 векторных) еще 1 текстовый файл с рассчитанными координатами портов (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y</w:t>
      </w:r>
      <w:r>
        <w:rPr/>
        <w:t>, вертикальная и абсолютная глубины) (рисунок 12).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6350" distL="0" distR="3175">
            <wp:extent cx="5940425" cy="1041400"/>
            <wp:effectExtent l="0" t="0" r="0" b="0"/>
            <wp:docPr id="1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2"/>
        <w:rPr/>
      </w:pPr>
      <w:bookmarkStart w:id="17" w:name="_Toc67046341"/>
      <w:r>
        <w:rPr/>
        <w:t>Рисунок 12 – Пример полученного файла при расчете координат портов</w:t>
      </w:r>
      <w:bookmarkEnd w:id="17"/>
    </w:p>
    <w:p>
      <w:pPr>
        <w:pStyle w:val="Normal"/>
        <w:rPr/>
      </w:pPr>
      <w:r>
        <w:rPr/>
      </w:r>
    </w:p>
    <w:sectPr>
      <w:headerReference w:type="default" r:id="rId14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43863052"/>
    </w:sdtPr>
    <w:sdtContent>
      <w:p>
        <w:pPr>
          <w:pStyle w:val="Style21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3c4e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cs="Times New Roman" w:eastAsia="Calibr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dc3c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link w:val="20"/>
    <w:uiPriority w:val="9"/>
    <w:semiHidden/>
    <w:unhideWhenUsed/>
    <w:qFormat/>
    <w:rsid w:val="00dc3c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link w:val="30"/>
    <w:uiPriority w:val="9"/>
    <w:semiHidden/>
    <w:unhideWhenUsed/>
    <w:qFormat/>
    <w:rsid w:val="00dc3c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link w:val="40"/>
    <w:uiPriority w:val="9"/>
    <w:semiHidden/>
    <w:unhideWhenUsed/>
    <w:qFormat/>
    <w:rsid w:val="00dc3c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link w:val="50"/>
    <w:uiPriority w:val="9"/>
    <w:semiHidden/>
    <w:unhideWhenUsed/>
    <w:qFormat/>
    <w:rsid w:val="00dc3c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link w:val="60"/>
    <w:uiPriority w:val="9"/>
    <w:semiHidden/>
    <w:unhideWhenUsed/>
    <w:qFormat/>
    <w:rsid w:val="00dc3c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link w:val="70"/>
    <w:uiPriority w:val="9"/>
    <w:semiHidden/>
    <w:unhideWhenUsed/>
    <w:qFormat/>
    <w:rsid w:val="00dc3c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link w:val="80"/>
    <w:uiPriority w:val="9"/>
    <w:semiHidden/>
    <w:unhideWhenUsed/>
    <w:qFormat/>
    <w:rsid w:val="00dc3c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link w:val="90"/>
    <w:uiPriority w:val="9"/>
    <w:semiHidden/>
    <w:unhideWhenUsed/>
    <w:qFormat/>
    <w:rsid w:val="00dc3c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Текст выноски Знак"/>
    <w:basedOn w:val="DefaultParagraphFont"/>
    <w:link w:val="a3"/>
    <w:uiPriority w:val="99"/>
    <w:semiHidden/>
    <w:qFormat/>
    <w:rsid w:val="00984f2e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c3c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dc3c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6" w:customStyle="1">
    <w:name w:val="Название Знак"/>
    <w:basedOn w:val="DefaultParagraphFont"/>
    <w:link w:val="a7"/>
    <w:uiPriority w:val="10"/>
    <w:qFormat/>
    <w:rsid w:val="00dc3c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7" w:customStyle="1">
    <w:name w:val="Подзаголовок Знак"/>
    <w:basedOn w:val="DefaultParagraphFont"/>
    <w:link w:val="a9"/>
    <w:uiPriority w:val="11"/>
    <w:qFormat/>
    <w:rsid w:val="00dc3c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3c4e"/>
    <w:rPr>
      <w:b/>
      <w:bCs/>
    </w:rPr>
  </w:style>
  <w:style w:type="character" w:styleId="Style8">
    <w:name w:val="Выделение"/>
    <w:basedOn w:val="DefaultParagraphFont"/>
    <w:uiPriority w:val="20"/>
    <w:qFormat/>
    <w:rsid w:val="00dc3c4e"/>
    <w:rPr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dc3c4e"/>
    <w:rPr>
      <w:i/>
      <w:iCs/>
      <w:color w:val="000000" w:themeColor="text1"/>
    </w:rPr>
  </w:style>
  <w:style w:type="character" w:styleId="Style9" w:customStyle="1">
    <w:name w:val="Выделенная цитата Знак"/>
    <w:basedOn w:val="DefaultParagraphFont"/>
    <w:link w:val="ae"/>
    <w:uiPriority w:val="30"/>
    <w:qFormat/>
    <w:rsid w:val="00dc3c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c3c4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3c4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c3c4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3c4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3c4e"/>
    <w:rPr>
      <w:b/>
      <w:bCs/>
      <w:smallCaps/>
      <w:spacing w:val="5"/>
    </w:rPr>
  </w:style>
  <w:style w:type="character" w:styleId="Style10" w:customStyle="1">
    <w:name w:val="Верхний колонтитул Знак"/>
    <w:basedOn w:val="DefaultParagraphFont"/>
    <w:link w:val="af6"/>
    <w:uiPriority w:val="99"/>
    <w:qFormat/>
    <w:rsid w:val="00dc3c4e"/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styleId="Style11" w:customStyle="1">
    <w:name w:val="Нижний колонтитул Знак"/>
    <w:basedOn w:val="DefaultParagraphFont"/>
    <w:link w:val="af9"/>
    <w:uiPriority w:val="99"/>
    <w:qFormat/>
    <w:rsid w:val="00dc3c4e"/>
    <w:rPr>
      <w:rFonts w:ascii="Times New Roman" w:hAnsi="Times New Roman" w:cs="Times New Roman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601e8b"/>
    <w:rPr>
      <w:color w:val="0000FF" w:themeColor="hyperlink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84f2e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3c4e"/>
    <w:pPr>
      <w:spacing w:before="0" w:after="0"/>
      <w:ind w:left="720" w:firstLine="709"/>
      <w:contextualSpacing/>
    </w:pPr>
    <w:rPr/>
  </w:style>
  <w:style w:type="paragraph" w:styleId="Caption">
    <w:name w:val="caption"/>
    <w:basedOn w:val="Normal"/>
    <w:uiPriority w:val="35"/>
    <w:unhideWhenUsed/>
    <w:qFormat/>
    <w:rsid w:val="00dc3c4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19">
    <w:name w:val="Title"/>
    <w:basedOn w:val="Normal"/>
    <w:link w:val="a8"/>
    <w:uiPriority w:val="10"/>
    <w:qFormat/>
    <w:rsid w:val="00dc3c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0">
    <w:name w:val="Subtitle"/>
    <w:basedOn w:val="Normal"/>
    <w:link w:val="aa"/>
    <w:uiPriority w:val="11"/>
    <w:qFormat/>
    <w:rsid w:val="00dc3c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dc3c4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Quote">
    <w:name w:val="Quote"/>
    <w:basedOn w:val="Normal"/>
    <w:link w:val="22"/>
    <w:uiPriority w:val="29"/>
    <w:qFormat/>
    <w:rsid w:val="00dc3c4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f"/>
    <w:uiPriority w:val="30"/>
    <w:qFormat/>
    <w:rsid w:val="00dc3c4e"/>
    <w:pPr>
      <w:pBdr>
        <w:bottom w:val="single" w:sz="4" w:space="4" w:color="4F81BD"/>
      </w:pBdr>
      <w:spacing w:before="200" w:after="280"/>
      <w:ind w:left="936" w:right="936" w:firstLine="709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uiPriority w:val="39"/>
    <w:semiHidden/>
    <w:unhideWhenUsed/>
    <w:qFormat/>
    <w:rsid w:val="00dc3c4e"/>
    <w:pPr/>
    <w:rPr/>
  </w:style>
  <w:style w:type="paragraph" w:styleId="Style21">
    <w:name w:val="Header"/>
    <w:basedOn w:val="Normal"/>
    <w:link w:val="af7"/>
    <w:uiPriority w:val="99"/>
    <w:qFormat/>
    <w:rsid w:val="00dc3c4e"/>
    <w:pPr>
      <w:widowControl w:val="false"/>
      <w:tabs>
        <w:tab w:val="center" w:pos="4153" w:leader="none"/>
        <w:tab w:val="right" w:pos="8306" w:leader="none"/>
      </w:tabs>
      <w:spacing w:lineRule="atLeast" w:line="360"/>
    </w:pPr>
    <w:rPr>
      <w:rFonts w:eastAsia="Times New Roman"/>
      <w:szCs w:val="20"/>
      <w:lang w:eastAsia="zh-CN"/>
    </w:rPr>
  </w:style>
  <w:style w:type="paragraph" w:styleId="Style22" w:customStyle="1">
    <w:name w:val="Название рисунка"/>
    <w:qFormat/>
    <w:rsid w:val="00dc3c4e"/>
    <w:pPr>
      <w:widowControl/>
      <w:tabs>
        <w:tab w:val="left" w:pos="627" w:leader="none"/>
        <w:tab w:val="left" w:pos="9356" w:leader="dot"/>
      </w:tabs>
      <w:bidi w:val="0"/>
      <w:spacing w:lineRule="auto" w:line="360" w:before="0" w:after="120"/>
      <w:jc w:val="center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111" w:customStyle="1">
    <w:name w:val="1.1"/>
    <w:qFormat/>
    <w:rsid w:val="00dc3c4e"/>
    <w:pPr>
      <w:widowControl/>
      <w:bidi w:val="0"/>
      <w:spacing w:lineRule="auto" w:line="360" w:before="120" w:after="120"/>
      <w:ind w:firstLine="709"/>
      <w:jc w:val="left"/>
    </w:pPr>
    <w:rPr>
      <w:rFonts w:ascii="Times New Roman" w:hAnsi="Times New Roman" w:eastAsia="Calibri" w:cs="Times New Roman" w:eastAsiaTheme="minorHAnsi"/>
      <w:b/>
      <w:color w:val="auto"/>
      <w:kern w:val="0"/>
      <w:sz w:val="24"/>
      <w:szCs w:val="24"/>
      <w:lang w:eastAsia="ru-RU" w:val="ru-RU" w:bidi="ar-SA"/>
    </w:rPr>
  </w:style>
  <w:style w:type="paragraph" w:styleId="Style23">
    <w:name w:val="Footer"/>
    <w:basedOn w:val="Normal"/>
    <w:link w:val="afa"/>
    <w:uiPriority w:val="99"/>
    <w:unhideWhenUsed/>
    <w:rsid w:val="00dc3c4e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12" w:customStyle="1">
    <w:name w:val="1"/>
    <w:basedOn w:val="Normal"/>
    <w:qFormat/>
    <w:rsid w:val="00f25f39"/>
    <w:pPr>
      <w:keepNext w:val="true"/>
      <w:pageBreakBefore/>
      <w:spacing w:before="0" w:after="120"/>
      <w:ind w:hanging="0"/>
      <w:jc w:val="center"/>
      <w:outlineLvl w:val="4"/>
    </w:pPr>
    <w:rPr>
      <w:rFonts w:eastAsia="Times New Roman"/>
      <w:b/>
      <w:bCs/>
      <w:iCs/>
      <w:szCs w:val="28"/>
      <w:lang w:eastAsia="zh-CN"/>
    </w:rPr>
  </w:style>
  <w:style w:type="paragraph" w:styleId="Style24" w:customStyle="1">
    <w:name w:val="Тверь отчет"/>
    <w:basedOn w:val="Normal"/>
    <w:qFormat/>
    <w:rsid w:val="00dc3c4e"/>
    <w:pPr/>
    <w:rPr>
      <w:rFonts w:eastAsia="Times New Roman"/>
      <w:b/>
      <w:lang w:eastAsia="ru-RU"/>
    </w:rPr>
  </w:style>
  <w:style w:type="paragraph" w:styleId="13">
    <w:name w:val="TOC 1"/>
    <w:basedOn w:val="Normal"/>
    <w:autoRedefine/>
    <w:uiPriority w:val="39"/>
    <w:unhideWhenUsed/>
    <w:rsid w:val="00601e8b"/>
    <w:pPr>
      <w:spacing w:before="0" w:after="100"/>
    </w:pPr>
    <w:rPr/>
  </w:style>
  <w:style w:type="paragraph" w:styleId="Tableoffigures">
    <w:name w:val="table of figures"/>
    <w:basedOn w:val="Normal"/>
    <w:uiPriority w:val="99"/>
    <w:unhideWhenUsed/>
    <w:qFormat/>
    <w:rsid w:val="003c3102"/>
    <w:pPr/>
    <w:rPr/>
  </w:style>
  <w:style w:type="paragraph" w:styleId="23">
    <w:name w:val="TOC 2"/>
    <w:basedOn w:val="Normal"/>
    <w:autoRedefine/>
    <w:uiPriority w:val="39"/>
    <w:unhideWhenUsed/>
    <w:rsid w:val="003c3102"/>
    <w:pPr>
      <w:spacing w:before="0" w:after="100"/>
      <w:ind w:left="24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9F079-7563-4351-ACB4-F48AEE4FC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4108</TotalTime>
  <Application>LibreOffice/6.0.7.3$Linux_X86_64 LibreOffice_project/00m0$Build-3</Application>
  <Pages>11</Pages>
  <Words>1167</Words>
  <Characters>6273</Characters>
  <CharactersWithSpaces>7412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2021-03-16T12:37:00Z</dcterms:created>
  <dc:creator>Пользователь Windows</dc:creator>
  <dc:description/>
  <dc:language>ru-RU</dc:language>
  <cp:lastModifiedBy/>
  <dcterms:modified xsi:type="dcterms:W3CDTF">2021-03-19T13:19:36Z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