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2F9BC" w14:textId="77777777" w:rsidR="00EB225D" w:rsidRDefault="00EB225D" w:rsidP="00EB225D">
      <w:pPr>
        <w:pStyle w:val="Heading1"/>
        <w:rPr>
          <w:lang w:val="fi-FI"/>
        </w:rPr>
      </w:pPr>
      <w:r>
        <w:rPr>
          <w:lang w:val="fi-FI"/>
        </w:rPr>
        <w:t>Ohjelmointikielten edistyneet piirteet</w:t>
      </w:r>
    </w:p>
    <w:p w14:paraId="7CC36507" w14:textId="1B694617" w:rsidR="00EB225D" w:rsidRDefault="00EB225D" w:rsidP="00EB225D">
      <w:pPr>
        <w:pStyle w:val="Heading2"/>
        <w:rPr>
          <w:lang w:val="fi-FI"/>
        </w:rPr>
      </w:pPr>
      <w:r>
        <w:rPr>
          <w:lang w:val="fi-FI"/>
        </w:rPr>
        <w:t>Neljännet</w:t>
      </w:r>
      <w:r>
        <w:rPr>
          <w:lang w:val="fi-FI"/>
        </w:rPr>
        <w:t xml:space="preserve"> viikkoharjoitukset</w:t>
      </w:r>
    </w:p>
    <w:p w14:paraId="30B2AB83" w14:textId="516A7B2F" w:rsidR="00EB225D" w:rsidRDefault="00EB225D" w:rsidP="00EB225D">
      <w:pPr>
        <w:rPr>
          <w:lang w:val="fi-FI"/>
        </w:rPr>
      </w:pPr>
    </w:p>
    <w:p w14:paraId="7D04958F" w14:textId="3CBF4F1F" w:rsidR="00EB225D" w:rsidRPr="00EB225D" w:rsidRDefault="00EB225D" w:rsidP="00EB225D">
      <w:pPr>
        <w:rPr>
          <w:lang w:val="fi-FI"/>
        </w:rPr>
      </w:pPr>
      <w:r>
        <w:rPr>
          <w:lang w:val="fi-FI"/>
        </w:rPr>
        <w:t>Vaikka alla on kirjan harjoituksia erilaisella numeroinnilla palauta edelleen ratkaisusi muodossa ratk_vko5_teht1.cpp (esimerkiksi); älä siis käytä kirjan tehtävänumeroita!</w:t>
      </w:r>
      <w:r w:rsidR="00333EDC">
        <w:rPr>
          <w:lang w:val="fi-FI"/>
        </w:rPr>
        <w:t xml:space="preserve"> Alta löytyy tehtävät 1 – 4 eri sivuilta koska valokuvat vievät tilaa.</w:t>
      </w:r>
    </w:p>
    <w:p w14:paraId="4EF12987" w14:textId="77777777" w:rsidR="00EB225D" w:rsidRPr="00EB225D" w:rsidRDefault="00EB225D" w:rsidP="00EB225D"/>
    <w:p w14:paraId="66CB53BE" w14:textId="263C2157" w:rsidR="00173A9E" w:rsidRPr="00EB225D" w:rsidRDefault="00173A9E" w:rsidP="00173A9E">
      <w:pPr>
        <w:pStyle w:val="ListParagraph"/>
        <w:numPr>
          <w:ilvl w:val="0"/>
          <w:numId w:val="1"/>
        </w:numPr>
      </w:pPr>
      <w:r>
        <w:rPr>
          <w:lang w:val="fi-FI"/>
        </w:rPr>
        <w:t xml:space="preserve">Kokeilutehtävä: testaa omalla </w:t>
      </w:r>
      <w:r w:rsidR="00EB225D">
        <w:rPr>
          <w:lang w:val="fi-FI"/>
        </w:rPr>
        <w:t>tietokoneellasi / kääntäjällä / käyttöjärjestelmällä</w:t>
      </w:r>
      <w:r>
        <w:rPr>
          <w:lang w:val="fi-FI"/>
        </w:rPr>
        <w:t xml:space="preserve"> kuinka ison </w:t>
      </w:r>
      <w:proofErr w:type="spellStart"/>
      <w:r>
        <w:rPr>
          <w:lang w:val="fi-FI"/>
        </w:rPr>
        <w:t>char</w:t>
      </w:r>
      <w:proofErr w:type="spellEnd"/>
      <w:r>
        <w:rPr>
          <w:lang w:val="fi-FI"/>
        </w:rPr>
        <w:t xml:space="preserve">-taulukon voit varata paikallisena muuttujana </w:t>
      </w:r>
      <w:r w:rsidR="00EB225D">
        <w:rPr>
          <w:lang w:val="fi-FI"/>
        </w:rPr>
        <w:t xml:space="preserve">(vaikka </w:t>
      </w:r>
      <w:proofErr w:type="spellStart"/>
      <w:r w:rsidR="00EB225D">
        <w:rPr>
          <w:lang w:val="fi-FI"/>
        </w:rPr>
        <w:t>main:in</w:t>
      </w:r>
      <w:proofErr w:type="spellEnd"/>
      <w:r w:rsidR="00EB225D">
        <w:rPr>
          <w:lang w:val="fi-FI"/>
        </w:rPr>
        <w:t xml:space="preserve"> sellaisena) </w:t>
      </w:r>
      <w:r>
        <w:rPr>
          <w:lang w:val="fi-FI"/>
        </w:rPr>
        <w:t xml:space="preserve">ja vastaavasti dynaamisen muistin alueelta. Kirjaa tulokset </w:t>
      </w:r>
      <w:r w:rsidR="00EB225D">
        <w:rPr>
          <w:lang w:val="fi-FI"/>
        </w:rPr>
        <w:t xml:space="preserve">siihen samaan </w:t>
      </w:r>
      <w:proofErr w:type="gramStart"/>
      <w:r>
        <w:rPr>
          <w:lang w:val="fi-FI"/>
        </w:rPr>
        <w:t>lähdekooditiedosto</w:t>
      </w:r>
      <w:r w:rsidR="00EB225D">
        <w:rPr>
          <w:lang w:val="fi-FI"/>
        </w:rPr>
        <w:t>o</w:t>
      </w:r>
      <w:r>
        <w:rPr>
          <w:lang w:val="fi-FI"/>
        </w:rPr>
        <w:t>n</w:t>
      </w:r>
      <w:proofErr w:type="gramEnd"/>
      <w:r>
        <w:rPr>
          <w:lang w:val="fi-FI"/>
        </w:rPr>
        <w:t xml:space="preserve"> </w:t>
      </w:r>
      <w:r w:rsidR="00EB225D">
        <w:rPr>
          <w:lang w:val="fi-FI"/>
        </w:rPr>
        <w:t xml:space="preserve">jossa on kokeileva lähdekoodi vaikka </w:t>
      </w:r>
      <w:r>
        <w:rPr>
          <w:lang w:val="fi-FI"/>
        </w:rPr>
        <w:t>alkuun kommentteina</w:t>
      </w:r>
      <w:r w:rsidR="00EB225D">
        <w:rPr>
          <w:lang w:val="fi-FI"/>
        </w:rPr>
        <w:t xml:space="preserve"> seuraavaan tyyliin:</w:t>
      </w:r>
    </w:p>
    <w:p w14:paraId="6BD7D75D" w14:textId="1865E42A" w:rsidR="00EB225D" w:rsidRDefault="00EB225D" w:rsidP="00EB225D"/>
    <w:p w14:paraId="17EEEE16" w14:textId="06B3F313" w:rsidR="00EB225D" w:rsidRPr="00EB225D" w:rsidRDefault="00EB225D" w:rsidP="00EB225D">
      <w:pPr>
        <w:rPr>
          <w:rFonts w:ascii="Courier" w:hAnsi="Courier"/>
          <w:sz w:val="13"/>
          <w:szCs w:val="13"/>
          <w:lang w:val="fi-FI"/>
        </w:rPr>
      </w:pPr>
      <w:r w:rsidRPr="00EB225D">
        <w:rPr>
          <w:rFonts w:ascii="Courier" w:hAnsi="Courier"/>
          <w:sz w:val="13"/>
          <w:szCs w:val="13"/>
          <w:lang w:val="fi-FI"/>
        </w:rPr>
        <w:t>/* Seuraavan kokoisia paikallisia taulukoita onnistui varata: 1000 kilotavua, 2000 kilotavua …</w:t>
      </w:r>
    </w:p>
    <w:p w14:paraId="4080D567" w14:textId="42A8871F" w:rsidR="00EB225D" w:rsidRPr="00EB225D" w:rsidRDefault="00EB225D" w:rsidP="00EB225D">
      <w:pPr>
        <w:rPr>
          <w:rFonts w:ascii="Courier" w:hAnsi="Courier"/>
          <w:sz w:val="13"/>
          <w:szCs w:val="13"/>
          <w:lang w:val="fi-FI"/>
        </w:rPr>
      </w:pPr>
      <w:r w:rsidRPr="00EB225D">
        <w:rPr>
          <w:rFonts w:ascii="Courier" w:hAnsi="Courier"/>
          <w:sz w:val="13"/>
          <w:szCs w:val="13"/>
          <w:lang w:val="fi-FI"/>
        </w:rPr>
        <w:t xml:space="preserve">   Tilavaraus epäonnistui ensimmäisen kerran seuraavaan kokoon: 8000 kilotavua</w:t>
      </w:r>
    </w:p>
    <w:p w14:paraId="3F13474E" w14:textId="61A35699" w:rsidR="00EB225D" w:rsidRPr="00EB225D" w:rsidRDefault="00EB225D" w:rsidP="00EB225D">
      <w:pPr>
        <w:rPr>
          <w:rFonts w:ascii="Courier" w:hAnsi="Courier"/>
          <w:sz w:val="13"/>
          <w:szCs w:val="13"/>
          <w:lang w:val="fi-FI"/>
        </w:rPr>
      </w:pPr>
    </w:p>
    <w:p w14:paraId="523E0E90" w14:textId="56548874" w:rsidR="00EB225D" w:rsidRPr="00EB225D" w:rsidRDefault="00EB225D" w:rsidP="00EB225D">
      <w:pPr>
        <w:rPr>
          <w:rFonts w:ascii="Courier" w:hAnsi="Courier"/>
          <w:sz w:val="13"/>
          <w:szCs w:val="13"/>
          <w:lang w:val="fi-FI"/>
        </w:rPr>
      </w:pPr>
      <w:r w:rsidRPr="00EB225D">
        <w:rPr>
          <w:rFonts w:ascii="Courier" w:hAnsi="Courier"/>
          <w:sz w:val="13"/>
          <w:szCs w:val="13"/>
          <w:lang w:val="fi-FI"/>
        </w:rPr>
        <w:t xml:space="preserve">   Dynaamisen muistin alueelta onnistui seuraavat tilavaraukset: 100 000 kilotavua, 150 000 kilotavua</w:t>
      </w:r>
    </w:p>
    <w:p w14:paraId="42E7FDCB" w14:textId="04039BF7" w:rsidR="00EB225D" w:rsidRPr="00EB225D" w:rsidRDefault="00EB225D" w:rsidP="00EB225D">
      <w:pPr>
        <w:rPr>
          <w:rFonts w:ascii="Courier" w:hAnsi="Courier"/>
          <w:sz w:val="13"/>
          <w:szCs w:val="13"/>
          <w:lang w:val="fi-FI"/>
        </w:rPr>
      </w:pPr>
      <w:r w:rsidRPr="00EB225D">
        <w:rPr>
          <w:rFonts w:ascii="Courier" w:hAnsi="Courier"/>
          <w:sz w:val="13"/>
          <w:szCs w:val="13"/>
          <w:lang w:val="fi-FI"/>
        </w:rPr>
        <w:t xml:space="preserve">   Tilavaraus </w:t>
      </w:r>
      <w:proofErr w:type="spellStart"/>
      <w:proofErr w:type="gramStart"/>
      <w:r w:rsidRPr="00EB225D">
        <w:rPr>
          <w:rFonts w:ascii="Courier" w:hAnsi="Courier"/>
          <w:sz w:val="13"/>
          <w:szCs w:val="13"/>
          <w:lang w:val="fi-FI"/>
        </w:rPr>
        <w:t>dyn.muistin</w:t>
      </w:r>
      <w:proofErr w:type="spellEnd"/>
      <w:proofErr w:type="gramEnd"/>
      <w:r w:rsidRPr="00EB225D">
        <w:rPr>
          <w:rFonts w:ascii="Courier" w:hAnsi="Courier"/>
          <w:sz w:val="13"/>
          <w:szCs w:val="13"/>
          <w:lang w:val="fi-FI"/>
        </w:rPr>
        <w:t xml:space="preserve"> alueelta epäonnistui 1. kerran seuraavalla koolla: 300 000 kilotavua</w:t>
      </w:r>
    </w:p>
    <w:p w14:paraId="630F8704" w14:textId="6A01DA34" w:rsidR="00EB225D" w:rsidRPr="00EB225D" w:rsidRDefault="00EB225D" w:rsidP="00EB225D">
      <w:pPr>
        <w:rPr>
          <w:rFonts w:ascii="Courier" w:hAnsi="Courier"/>
          <w:sz w:val="13"/>
          <w:szCs w:val="13"/>
          <w:lang w:val="fi-FI"/>
        </w:rPr>
      </w:pPr>
      <w:r w:rsidRPr="00EB225D">
        <w:rPr>
          <w:rFonts w:ascii="Courier" w:hAnsi="Courier"/>
          <w:sz w:val="13"/>
          <w:szCs w:val="13"/>
          <w:lang w:val="fi-FI"/>
        </w:rPr>
        <w:t>*/</w:t>
      </w:r>
    </w:p>
    <w:p w14:paraId="731270F0" w14:textId="371E8056" w:rsidR="00EB225D" w:rsidRDefault="00EB225D" w:rsidP="00EB225D"/>
    <w:p w14:paraId="31D21DEC" w14:textId="3EA45A4B" w:rsidR="00173A9E" w:rsidRDefault="00EB225D" w:rsidP="00173A9E">
      <w:pPr>
        <w:pStyle w:val="ListParagraph"/>
        <w:numPr>
          <w:ilvl w:val="0"/>
          <w:numId w:val="1"/>
        </w:numPr>
      </w:pPr>
      <w:r>
        <w:rPr>
          <w:lang w:val="fi-FI"/>
        </w:rPr>
        <w:t xml:space="preserve">Tehdään kirjan tehtävä 24 </w:t>
      </w:r>
      <w:r w:rsidR="00333EDC">
        <w:rPr>
          <w:lang w:val="fi-FI"/>
        </w:rPr>
        <w:t>(</w:t>
      </w:r>
      <w:proofErr w:type="spellStart"/>
      <w:r w:rsidR="00333EDC">
        <w:rPr>
          <w:lang w:val="fi-FI"/>
        </w:rPr>
        <w:t>Chapter</w:t>
      </w:r>
      <w:proofErr w:type="spellEnd"/>
      <w:r w:rsidR="00333EDC">
        <w:rPr>
          <w:lang w:val="fi-FI"/>
        </w:rPr>
        <w:t xml:space="preserve"> 5, </w:t>
      </w:r>
      <w:r w:rsidR="000C03D5">
        <w:rPr>
          <w:lang w:val="fi-FI"/>
        </w:rPr>
        <w:t>s. 334</w:t>
      </w:r>
      <w:r w:rsidR="00333EDC">
        <w:rPr>
          <w:lang w:val="fi-FI"/>
        </w:rPr>
        <w:t>)</w:t>
      </w:r>
      <w:r w:rsidR="000C03D5">
        <w:rPr>
          <w:lang w:val="fi-FI"/>
        </w:rPr>
        <w:t xml:space="preserve"> </w:t>
      </w:r>
      <w:r>
        <w:rPr>
          <w:lang w:val="fi-FI"/>
        </w:rPr>
        <w:t>joka löytyy alla olevasta valokuvasta. Siinä mainittu tiedosto Random.txt löytyy tabulasta tämän tehtävänannon alta.</w:t>
      </w:r>
    </w:p>
    <w:p w14:paraId="71523B31" w14:textId="221682EF" w:rsidR="00173A9E" w:rsidRDefault="00EB225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A9C2A5" wp14:editId="463CF634">
                <wp:simplePos x="0" y="0"/>
                <wp:positionH relativeFrom="column">
                  <wp:posOffset>225706</wp:posOffset>
                </wp:positionH>
                <wp:positionV relativeFrom="paragraph">
                  <wp:posOffset>666654</wp:posOffset>
                </wp:positionV>
                <wp:extent cx="4386805" cy="1741989"/>
                <wp:effectExtent l="12700" t="12700" r="7620" b="1079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6805" cy="1741989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AC2A8F" id="Rounded Rectangle 5" o:spid="_x0000_s1026" style="position:absolute;margin-left:17.75pt;margin-top:52.5pt;width:345.4pt;height:13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" filled="f" strokecolor="red" strokeweight="1.5pt">
                <v:stroke joinstyle="miter"/>
              </v:roundrect>
            </w:pict>
          </mc:Fallback>
        </mc:AlternateContent>
      </w:r>
      <w:r w:rsidR="00173A9E">
        <w:rPr>
          <w:noProof/>
        </w:rPr>
        <w:drawing>
          <wp:inline distT="0" distB="0" distL="0" distR="0" wp14:anchorId="2A60AD0A" wp14:editId="2683B093">
            <wp:extent cx="5727700" cy="3221990"/>
            <wp:effectExtent l="0" t="0" r="0" b="3810"/>
            <wp:docPr id="3" name="Picture 3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0128_202814[1] copy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4637" w14:textId="3754797E" w:rsidR="00173A9E" w:rsidRDefault="00173A9E"/>
    <w:p w14:paraId="3EC59590" w14:textId="6ACBFD57" w:rsidR="00333EDC" w:rsidRDefault="00333EDC">
      <w:r>
        <w:br w:type="page"/>
      </w:r>
    </w:p>
    <w:p w14:paraId="3CEBB6C1" w14:textId="08C6F610" w:rsidR="00173A9E" w:rsidRDefault="00333EDC" w:rsidP="00333EDC">
      <w:pPr>
        <w:pStyle w:val="ListParagraph"/>
        <w:numPr>
          <w:ilvl w:val="0"/>
          <w:numId w:val="1"/>
        </w:numPr>
      </w:pPr>
      <w:r>
        <w:rPr>
          <w:lang w:val="fi-FI"/>
        </w:rPr>
        <w:lastRenderedPageBreak/>
        <w:t xml:space="preserve">Tehdään kirjan tehtävä 26 </w:t>
      </w:r>
      <w:r w:rsidR="000C03D5">
        <w:rPr>
          <w:lang w:val="fi-FI"/>
        </w:rPr>
        <w:t>(</w:t>
      </w:r>
      <w:proofErr w:type="spellStart"/>
      <w:r w:rsidR="000C03D5">
        <w:rPr>
          <w:lang w:val="fi-FI"/>
        </w:rPr>
        <w:t>Chapter</w:t>
      </w:r>
      <w:proofErr w:type="spellEnd"/>
      <w:r w:rsidR="000C03D5">
        <w:rPr>
          <w:lang w:val="fi-FI"/>
        </w:rPr>
        <w:t xml:space="preserve"> 5, s. 334</w:t>
      </w:r>
      <w:r w:rsidR="000C03D5">
        <w:rPr>
          <w:lang w:val="fi-FI"/>
        </w:rPr>
        <w:t xml:space="preserve"> - 335</w:t>
      </w:r>
      <w:bookmarkStart w:id="0" w:name="_GoBack"/>
      <w:bookmarkEnd w:id="0"/>
      <w:r w:rsidR="000C03D5">
        <w:rPr>
          <w:lang w:val="fi-FI"/>
        </w:rPr>
        <w:t xml:space="preserve">) </w:t>
      </w:r>
      <w:r>
        <w:rPr>
          <w:lang w:val="fi-FI"/>
        </w:rPr>
        <w:t xml:space="preserve">alla olevista kahdesta valokuvasta. Siis tehtävä </w:t>
      </w:r>
      <w:proofErr w:type="spellStart"/>
      <w:r>
        <w:rPr>
          <w:lang w:val="fi-FI"/>
        </w:rPr>
        <w:t xml:space="preserve">alkaa 1. </w:t>
      </w:r>
      <w:proofErr w:type="spellEnd"/>
      <w:r>
        <w:rPr>
          <w:lang w:val="fi-FI"/>
        </w:rPr>
        <w:t xml:space="preserve">valokuvasta ja jatkuu seuraavan </w:t>
      </w:r>
      <w:proofErr w:type="gramStart"/>
      <w:r>
        <w:rPr>
          <w:lang w:val="fi-FI"/>
        </w:rPr>
        <w:t>alusta</w:t>
      </w:r>
      <w:proofErr w:type="gramEnd"/>
      <w:r>
        <w:rPr>
          <w:lang w:val="fi-FI"/>
        </w:rPr>
        <w:t xml:space="preserve"> joka löytyy siis kirjan seuraavalta </w:t>
      </w:r>
      <w:proofErr w:type="spellStart"/>
      <w:r>
        <w:rPr>
          <w:lang w:val="fi-FI"/>
        </w:rPr>
        <w:t xml:space="preserve">sivulta. </w:t>
      </w:r>
      <w:proofErr w:type="spellEnd"/>
      <w:r>
        <w:rPr>
          <w:lang w:val="fi-FI"/>
        </w:rPr>
        <w:t>Tehtävä on rajattu punaisella. Avaa vielä tuotettu HTML-sivu jollain selaimella koneen ao. kansiosta ja tarkista että se näkyy selaimen näytöllä järkevästi.</w:t>
      </w:r>
    </w:p>
    <w:p w14:paraId="7027AB83" w14:textId="0E2A691B" w:rsidR="00173A9E" w:rsidRDefault="00173A9E"/>
    <w:p w14:paraId="128DD3AA" w14:textId="2EC2E47F" w:rsidR="00173A9E" w:rsidRDefault="00333ED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6AF7B9" wp14:editId="7F1F8C3D">
                <wp:simplePos x="0" y="0"/>
                <wp:positionH relativeFrom="column">
                  <wp:posOffset>-2290</wp:posOffset>
                </wp:positionH>
                <wp:positionV relativeFrom="paragraph">
                  <wp:posOffset>1076117</wp:posOffset>
                </wp:positionV>
                <wp:extent cx="5480685" cy="4806638"/>
                <wp:effectExtent l="12700" t="12700" r="18415" b="698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0685" cy="4806638"/>
                        </a:xfrm>
                        <a:prstGeom prst="roundRect">
                          <a:avLst>
                            <a:gd name="adj" fmla="val 2883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523014" id="Rounded Rectangle 6" o:spid="_x0000_s1026" style="position:absolute;margin-left:-.2pt;margin-top:84.75pt;width:431.55pt;height:37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89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" filled="f" strokecolor="red" strokeweight="1.5pt">
                <v:stroke joinstyle="miter"/>
              </v:roundrect>
            </w:pict>
          </mc:Fallback>
        </mc:AlternateContent>
      </w:r>
      <w:r w:rsidR="00173A9E">
        <w:rPr>
          <w:noProof/>
        </w:rPr>
        <w:drawing>
          <wp:inline distT="0" distB="0" distL="0" distR="0" wp14:anchorId="7B636286" wp14:editId="199CB7CB">
            <wp:extent cx="5727700" cy="3221990"/>
            <wp:effectExtent l="0" t="0" r="0" b="3810"/>
            <wp:docPr id="1" name="Picture 1" descr="A close up of text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0128_202825[1] copy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3A9E">
        <w:rPr>
          <w:noProof/>
        </w:rPr>
        <w:drawing>
          <wp:inline distT="0" distB="0" distL="0" distR="0" wp14:anchorId="1A743DC1" wp14:editId="1DF3D9C0">
            <wp:extent cx="5727700" cy="3221990"/>
            <wp:effectExtent l="0" t="0" r="0" b="3810"/>
            <wp:docPr id="2" name="Picture 2" descr="A close up of text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0128_202837[3] cop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75EB1" w14:textId="3008502B" w:rsidR="00173A9E" w:rsidRDefault="00173A9E"/>
    <w:p w14:paraId="49F83DA3" w14:textId="0D528F6B" w:rsidR="00173A9E" w:rsidRPr="00173A9E" w:rsidRDefault="00333EDC" w:rsidP="00173A9E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Tee </w:t>
      </w:r>
      <w:proofErr w:type="spellStart"/>
      <w:r>
        <w:rPr>
          <w:lang w:val="fi-FI"/>
        </w:rPr>
        <w:t>Linux:in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grep</w:t>
      </w:r>
      <w:proofErr w:type="spellEnd"/>
      <w:r>
        <w:rPr>
          <w:lang w:val="fi-FI"/>
        </w:rPr>
        <w:t xml:space="preserve">-ohjelman kaltainen ohjelma (sisältää </w:t>
      </w:r>
      <w:proofErr w:type="spellStart"/>
      <w:r>
        <w:rPr>
          <w:lang w:val="fi-FI"/>
        </w:rPr>
        <w:t>grepin</w:t>
      </w:r>
      <w:proofErr w:type="spellEnd"/>
      <w:r>
        <w:rPr>
          <w:lang w:val="fi-FI"/>
        </w:rPr>
        <w:t xml:space="preserve"> keskeisimmän toiminnon) joka lukee syötteenä tiedoston nimen ja merkkijonon. Ohjelma käy lävitse annetun tiedoston sisällön (oltava tekstitiedosto) ja tulostaa sieltä kaikki ne </w:t>
      </w:r>
      <w:proofErr w:type="gramStart"/>
      <w:r>
        <w:rPr>
          <w:lang w:val="fi-FI"/>
        </w:rPr>
        <w:t>rivit</w:t>
      </w:r>
      <w:proofErr w:type="gramEnd"/>
      <w:r>
        <w:rPr>
          <w:lang w:val="fi-FI"/>
        </w:rPr>
        <w:t xml:space="preserve"> jotka sisälsivät jossain kohden annetun merkkijonon. Lopuksi ohjelma tulostaa vielä haetun merkkijonon ja sen esiintymisten lukumäärän tiedostossa.</w:t>
      </w:r>
    </w:p>
    <w:p w14:paraId="1630DCF1" w14:textId="6F91D007" w:rsidR="00173A9E" w:rsidRDefault="00173A9E"/>
    <w:sectPr w:rsidR="00173A9E" w:rsidSect="008C0D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E4DE0"/>
    <w:multiLevelType w:val="hybridMultilevel"/>
    <w:tmpl w:val="69CAE4F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A216A4"/>
    <w:multiLevelType w:val="hybridMultilevel"/>
    <w:tmpl w:val="F0A6963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A9E"/>
    <w:rsid w:val="000A0139"/>
    <w:rsid w:val="000C03D5"/>
    <w:rsid w:val="00173A9E"/>
    <w:rsid w:val="00333EDC"/>
    <w:rsid w:val="008C0D5A"/>
    <w:rsid w:val="00EB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738299"/>
  <w15:chartTrackingRefBased/>
  <w15:docId w15:val="{DE109FD2-97C1-A64F-BFAF-BC1449ABA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2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2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A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22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B225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Erkki Hietalahti (TAMK)</dc:creator>
  <cp:keywords/>
  <dc:description/>
  <cp:lastModifiedBy>Erkki Hietalahti (TAMK)</cp:lastModifiedBy>
  <cp:revision>2</cp:revision>
  <dcterms:created xsi:type="dcterms:W3CDTF">2020-01-29T07:52:00Z</dcterms:created>
  <dcterms:modified xsi:type="dcterms:W3CDTF">2020-01-29T11:28:00Z</dcterms:modified>
</cp:coreProperties>
</file>