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  <w:shd w:val="clear" w:color="auto" w:fill="0B3D5C"/>
        <w:spacing w:before="60" w:after="60" w:left="160" w:right="160"/>
      </w:pPr>
      <w:r>
        <w:rPr>
          <w:b/>
          <w:i w:val="0"/>
          <w:color w:val="FFFFFF"/>
          <w:sz w:val="44"/>
        </w:rPr>
        <w:t>Document 1 — Start Here</w:t>
      </w:r>
    </w:p>
    <w:p>
      <w:pPr>
        <w:spacing w:before="0" w:after="60"/>
        <w:jc w:val="center"/>
        <w:shd w:val="clear" w:color="auto" w:fill="0B3D5C"/>
        <w:spacing w:before="60" w:after="60" w:left="160" w:right="160"/>
      </w:pPr>
      <w:r>
        <w:rPr>
          <w:b w:val="0"/>
          <w:i/>
          <w:color w:val="FFFFFF"/>
          <w:sz w:val="24"/>
        </w:rPr>
        <w:t>A free, globally employable learning path for a complete beginner — built for Nigeria, portable anywhere</w:t>
      </w:r>
    </w:p>
    <w:p>
      <w:pPr>
        <w:spacing w:after="280"/>
        <w:jc w:val="center"/>
        <w:shd w:val="clear" w:color="auto" w:fill="0B3D5C"/>
        <w:spacing w:before="60" w:after="60" w:left="160" w:right="160"/>
      </w:pPr>
      <w:r>
        <w:rPr>
          <w:b w:val="0"/>
          <w:i w:val="0"/>
          <w:color w:val="CFE3F2"/>
          <w:sz w:val="17"/>
        </w:rPr>
        <w:t>Version 2.0 (debloated split) · 20 October 2026 · ₦0 · verified links</w:t>
      </w:r>
    </w:p>
    <w:p>
      <w:pPr>
        <w:pStyle w:val="Heading1"/>
        <w:jc w:val="center"/>
        <w:shd w:val="clear" w:color="auto" w:fill="12628F"/>
        <w:spacing w:before="60" w:after="60" w:left="140" w:right="140"/>
      </w:pPr>
      <w:r>
        <w:rPr>
          <w:b/>
          <w:i w:val="0"/>
          <w:color w:val="FFFFFF"/>
          <w:sz w:val="26"/>
        </w:rPr>
        <w:t>Document 1 — Start Here</w:t>
      </w:r>
    </w:p>
    <w:p>
      <w:pPr>
        <w:pStyle w:val="Heading3"/>
      </w:pPr>
      <w:r>
        <w:rPr>
          <w:b/>
          <w:i w:val="0"/>
          <w:color w:val="0B3D5C"/>
        </w:rPr>
        <w:t>The beginner's guide to learning HR from zero, for free</w:t>
      </w:r>
    </w:p>
    <w:p>
      <w:r>
        <w:rPr>
          <w:b w:val="0"/>
          <w:i/>
        </w:rPr>
        <w:t>Built for a total beginner, Nigeria-first, portable globally · 20 October 2026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READ THIS FIRST</w:t>
      </w:r>
    </w:p>
    <w:p>
      <w:r>
        <w:rPr>
          <w:b/>
          <w:i w:val="0"/>
          <w:color w:val="0E2B3D"/>
        </w:rPr>
        <w:t>What this is.</w:t>
      </w:r>
      <w:r>
        <w:rPr>
          <w:b w:val="0"/>
          <w:i w:val="0"/>
        </w:rPr>
        <w:t xml:space="preserve"> Five short documents replace one long one. This is the orientation doc — read it once, then live in Document 2 (the plan).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Doc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What it's for</w:t>
            </w:r>
          </w:p>
        </w:tc>
        <w:tc>
          <w:tcPr>
            <w:tcW w:type="dxa" w:w="3264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Read it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1 · Start Here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Vocabulary, method, the ₦0 toolkit, what "job-ready" means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Once, today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2 · The 24-Week Plan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Week-by-week steps with a tracker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Your daily driver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3 · Resource Library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 course, in one place, deduplicated, with links and cost terms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Reference shelf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4 · Nigeria: Labour Law &amp; CIPM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law and the profession you'll actually be hired into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Weeks 10–12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5 · Getting the Job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Positioning, CV, LinkedIn, applications, interviews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Weeks 23–24</w:t>
            </w:r>
          </w:p>
        </w:tc>
      </w:tr>
    </w:tbl>
    <w:p/>
    <w:p>
      <w:r>
        <w:rPr>
          <w:b/>
          <w:i w:val="0"/>
          <w:color w:val="0E2B3D"/>
        </w:rPr>
        <w:t>How to use them:</w:t>
      </w:r>
      <w:r>
        <w:rPr>
          <w:b w:val="0"/>
          <w:i w:val="0"/>
        </w:rPr>
        <w:t xml:space="preserve"> work from Doc 2. When a week names a resource, go to Doc 3, find the card, follow the link. Docs 4 and 5 are the deep dives for the two things beginners get wrong: local law and self-marketing.</w:t>
      </w:r>
    </w:p>
    <w:p>
      <w:r>
        <w:rPr>
          <w:b/>
          <w:i w:val="0"/>
          <w:color w:val="0E2B3D"/>
        </w:rPr>
        <w:t>Three rules of this programme: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Only resources that are genuinely free to finish.</w:t>
      </w:r>
      <w:r>
        <w:rPr>
          <w:b w:val="0"/>
          <w:i w:val="0"/>
        </w:rPr>
        <w:t xml:space="preserve"> Every entry in Doc 3 is free to study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free of any application, essay, approval or waiting period. Nothing here requires you to beg for access.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Output beats consumption.</w:t>
      </w:r>
      <w:r>
        <w:rPr>
          <w:b w:val="0"/>
          <w:i w:val="0"/>
        </w:rPr>
        <w:t xml:space="preserve"> For every hour of study you produce one thing — a summary, a template, a script. A portfolio of 12 artefacts is what gets you hired, not a list of completed videos.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 certificate is proof, not skill.</w:t>
      </w:r>
      <w:r>
        <w:rPr>
          <w:b w:val="0"/>
          <w:i w:val="0"/>
        </w:rPr>
        <w:t xml:space="preserve"> Free ones are worth claiming; none of them are worth paying for at your stage. The credential that does matter (CIPM in Nigeria, CIPD/SHRM abroad) comes later, funded by an employer — Doc 4 explains the play.</w:t>
      </w:r>
    </w:p>
    <w:p>
      <w:pPr>
        <w:spacing w:before="120" w:after="200"/>
        <w:ind w:left="202"/>
        <w:shd w:val="clear" w:color="auto" w:fill="FDF1EE"/>
        <w:spacing w:before="60" w:after="60" w:left="130" w:right="130"/>
        <w:pBdr>
          <w:left w:val="single" w:sz="10" w:space="6" w:color="F0BFB4"/>
          <w:top w:val="single" w:sz="10" w:space="6" w:color="F0BFB4"/>
          <w:bottom w:val="single" w:sz="10" w:space="6" w:color="F0BFB4"/>
          <w:right w:val="single" w:sz="10" w:space="6" w:color="F0BFB4"/>
        </w:pBdr>
      </w:pPr>
      <w:r>
        <w:rPr>
          <w:b/>
          <w:i w:val="0"/>
          <w:color w:val="7B2A1A"/>
        </w:rPr>
        <w:t>The one honest warning.</w:t>
      </w:r>
      <w:r>
        <w:rPr>
          <w:b w:val="0"/>
          <w:i/>
          <w:color w:val="7B2A1A"/>
        </w:rPr>
        <w:t xml:space="preserve"> Free tiers change constantly. Before planning a week around anything, open its enrolment page and check two lines: does it ask for a card, and does it mention a fee for the certificate. Everything here was verified on 20 October 2026.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1.1 THE 15-WORD MAP OF HR</w:t>
      </w:r>
    </w:p>
    <w:p>
      <w:r>
        <w:rPr>
          <w:b/>
          <w:i w:val="0"/>
          <w:color w:val="0E2B3D"/>
        </w:rPr>
        <w:t>HR gets business results through people — hiring them, developing them, paying them, keeping them, and letting them go well.</w:t>
      </w:r>
      <w:r>
        <w:rPr>
          <w:b w:val="0"/>
          <w:i w:val="0"/>
        </w:rPr>
        <w:t xml:space="preserve"> Everything you will study for six months is one of those five verbs.</w:t>
      </w:r>
    </w:p>
    <w:p>
      <w:r>
        <w:rPr>
          <w:b w:val="0"/>
          <w:i w:val="0"/>
        </w:rPr>
        <w:t xml:space="preserve">Your target job is the first verb: </w:t>
      </w:r>
      <w:r>
        <w:rPr>
          <w:b/>
          <w:i w:val="0"/>
          <w:color w:val="0E2B3D"/>
        </w:rPr>
        <w:t>Recruiter / Talent Acquisition.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1.2 THE 25 WORDS YOU NEED ON DAY ONE</w:t>
      </w:r>
    </w:p>
    <w:p>
      <w:r>
        <w:rPr>
          <w:b w:val="0"/>
          <w:i w:val="0"/>
        </w:rPr>
        <w:t>Learn these and every course becomes a third easier. Copy the right-hand column into your own words.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Plain-English meaning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Talent Acquisition (TA)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Planned, data-driven hiring. The strategic version of "recruitment."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Recruiter / TA Associate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person who runs hiring for open roles — your first job.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Sourcing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Hunting candidates directly instead of waiting for CVs to arrive.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Applicant Tracking System (ATS)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software holding jobs, applicants, pipeline stages and notes.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Job description (JD)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public advert.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Job analysis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research behind the JD: what the job actually requires.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Requisition ("req")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formally approved request to hire. No req, no hiring.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Pipeline / funnel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Candidates at each stage: applied → screened → interviewed → offered → hired.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Screening call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15–30 minutes to filter before a real interview.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Structured interview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Same questions, same scoring scale, every candidate. The professional standard.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Scorecard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form interviewers fill in to rate a candidate against agreed criteria.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Hiring manager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person the hire reports to. Your internal client.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Time-to-fill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Days from req opening to offer accepted. The metric you'll be judged on.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Cost-per-hire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Total hiring cost ÷ number of hires.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Offer acceptance rate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Offers accepted ÷ offers made.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Source of hire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Which channel produced the people you actually hired. Tells you where to spend effort.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Quality of hire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How new hires perform and stay past 6–12 months.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Headcount / workforce planning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Deciding how many people, with which skills, before hiring starts.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Onboarding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first 30/60/90 days. Bad onboarding is the top cause of early quitting.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Employee lifecycle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Attract → hire → onboard → develop → reward → retain → separate. The spine of HR.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HR generalist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Covers the whole lifecycle for a team or site. Where recruiters usually grow into.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HR Business Partner (HRBP)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Senior advisor to a business unit. Not an entry-level job.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HRIS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system of record for employee data (the ATS is for applicants).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Total rewards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Everything of value an employee gets: pay, benefits, well-being, career, recognition.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Employee relations (ER)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Conflict, discipline, grievances, investigations.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Redundancy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role goes, not the person. In Nigeria the Labour Act's "last in, first out" rule applies to covered workers.</w:t>
            </w:r>
          </w:p>
        </w:tc>
      </w:tr>
    </w:tbl>
    <w:p/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1.3 THE METHOD (more important than motivation)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Produce, don't just watch.</w:t>
      </w:r>
      <w:r>
        <w:rPr>
          <w:b w:val="0"/>
          <w:i w:val="0"/>
        </w:rPr>
        <w:t xml:space="preserve"> 60 minutes of study earns 20 minutes of writing. No output = no learning.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Recall before you review.</w:t>
      </w:r>
      <w:r>
        <w:rPr>
          <w:b w:val="0"/>
          <w:i w:val="0"/>
        </w:rPr>
        <w:t xml:space="preserve"> Open every session by writing, from memory, what you learned last time. Five minutes. It roughly halves forgetting.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Space it out.</w:t>
      </w:r>
      <w:r>
        <w:rPr>
          <w:b w:val="0"/>
          <w:i w:val="0"/>
        </w:rPr>
        <w:t xml:space="preserve"> 45 minutes × 5 days beats 4 hours on Sunday. Doc 2 is built in small blocks for this reason.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Keep one "artefacts" folder from day one.</w:t>
      </w:r>
      <w:r>
        <w:rPr>
          <w:b w:val="0"/>
          <w:i w:val="0"/>
        </w:rPr>
        <w:t xml:space="preserve"> Everything you write goes there; it becomes your portfolio in week 21 without extra effort.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1.4 YOUR ₦0 TOOLKIT (45 minutes, once)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 dedicated email address</w:t>
      </w:r>
      <w:r>
        <w:rPr>
          <w:b w:val="0"/>
          <w:i w:val="0"/>
        </w:rPr>
        <w:t xml:space="preserve"> for HR sign-ups and applications.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Google Docs or Word Online</w:t>
      </w:r>
      <w:r>
        <w:rPr>
          <w:b w:val="0"/>
          <w:i w:val="0"/>
        </w:rPr>
        <w:t xml:space="preserve"> (free in a browser) — one document called `HR Learning Log`.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Google Sheets or Excel Online</w:t>
      </w:r>
      <w:r>
        <w:rPr>
          <w:b w:val="0"/>
          <w:i w:val="0"/>
        </w:rPr>
        <w:t xml:space="preserve"> — one file called `Recruiting Tracker`. Columns: Date · Name · Role · Source · Stage · Notes · Next action.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 Drive/OneDrive folder `HR Portfolio`</w:t>
      </w:r>
      <w:r>
        <w:rPr>
          <w:b w:val="0"/>
          <w:i w:val="0"/>
        </w:rPr>
        <w:t xml:space="preserve"> — every artefact lands here.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 free LinkedIn account.</w:t>
      </w:r>
      <w:r>
        <w:rPr>
          <w:b w:val="0"/>
          <w:i w:val="0"/>
        </w:rPr>
        <w:t xml:space="preserve"> Don't optimise it yet; you'll have something worth showing in Doc 5.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Calendar blocks.</w:t>
      </w:r>
      <w:r>
        <w:rPr>
          <w:b w:val="0"/>
          <w:i w:val="0"/>
        </w:rPr>
        <w:t xml:space="preserve"> Book five slots for the next four weeks now: e.g. Tue 8–9pm, Wed 8–9pm, Fri 7–8pm, Sat 9am–12pm, Sun 30-min review. If it isn't in the calendar, it won't happen.</w:t>
      </w:r>
    </w:p>
    <w:p>
      <w:r>
        <w:rPr>
          <w:b w:val="0"/>
          <w:i w:val="0"/>
        </w:rPr>
        <w:t>That's the whole setup. No paid software, no plugin, no course bundle.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1.5 HOW TO SPOT A FAKE "FREE"</w:t>
      </w:r>
    </w:p>
    <w:p>
      <w:r>
        <w:rPr>
          <w:b w:val="0"/>
          <w:i w:val="0"/>
        </w:rPr>
        <w:t>Three tests, applicable to any resource, ever: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Does it ask for card details before showing the content?</w:t>
      </w:r>
      <w:r>
        <w:rPr>
          <w:b w:val="0"/>
          <w:i w:val="0"/>
        </w:rPr>
        <w:t xml:space="preserve"> Then it's a trial.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Is the payment for the learning or just the certificate?</w:t>
      </w:r>
      <w:r>
        <w:rPr>
          <w:b w:val="0"/>
          <w:i w:val="0"/>
        </w:rPr>
        <w:t xml:space="preserve"> If learning is free and the PDF costs money, you're fine — take the knowledge, skip the paper.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Is the credential verifiable?</w:t>
      </w:r>
      <w:r>
        <w:rPr>
          <w:b w:val="0"/>
          <w:i w:val="0"/>
        </w:rPr>
        <w:t xml:space="preserve"> A certificate with no public verification link is decoration. Prefer artefacts and badges you can show over JPGs of diplomas.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1.6 WHAT "JOB-READY" MEANS (your target)</w:t>
      </w:r>
    </w:p>
    <w:p>
      <w:r>
        <w:rPr>
          <w:b w:val="0"/>
          <w:i w:val="0"/>
        </w:rPr>
        <w:t>By the end of the plan you should be able to say, out loud, with examples:</w:t>
      </w:r>
    </w:p>
    <w:p>
      <w:pPr>
        <w:pStyle w:val="ListBullet"/>
        <w:spacing w:after="60"/>
      </w:pPr>
      <w:r>
        <w:rPr>
          <w:b w:val="0"/>
          <w:i w:val="0"/>
        </w:rPr>
        <w:t xml:space="preserve">Turn a manager's brief into a </w:t>
      </w:r>
      <w:r>
        <w:rPr>
          <w:b/>
          <w:i w:val="0"/>
          <w:color w:val="0E2B3D"/>
        </w:rPr>
        <w:t>job analysis, job description and interview scorecard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Source</w:t>
      </w:r>
      <w:r>
        <w:rPr>
          <w:b w:val="0"/>
          <w:i w:val="0"/>
        </w:rPr>
        <w:t xml:space="preserve"> candidates on LinkedIn and Google, and explain your search strategy rather than just your search box.</w:t>
      </w:r>
    </w:p>
    <w:p>
      <w:pPr>
        <w:pStyle w:val="ListBullet"/>
        <w:spacing w:after="60"/>
      </w:pPr>
      <w:r>
        <w:rPr>
          <w:b w:val="0"/>
          <w:i w:val="0"/>
        </w:rPr>
        <w:t xml:space="preserve">Run a </w:t>
      </w:r>
      <w:r>
        <w:rPr>
          <w:b/>
          <w:i w:val="0"/>
          <w:color w:val="0E2B3D"/>
        </w:rPr>
        <w:t>15-minute screen</w:t>
      </w:r>
      <w:r>
        <w:rPr>
          <w:b w:val="0"/>
          <w:i w:val="0"/>
        </w:rPr>
        <w:t xml:space="preserve"> and write a summary a hiring manager can act on.</w:t>
      </w:r>
    </w:p>
    <w:p>
      <w:pPr>
        <w:pStyle w:val="ListBullet"/>
        <w:spacing w:after="60"/>
      </w:pPr>
      <w:r>
        <w:rPr>
          <w:b w:val="0"/>
          <w:i w:val="0"/>
        </w:rPr>
        <w:t xml:space="preserve">Explain </w:t>
      </w:r>
      <w:r>
        <w:rPr>
          <w:b/>
          <w:i w:val="0"/>
          <w:color w:val="0E2B3D"/>
        </w:rPr>
        <w:t>structured interviewing</w:t>
      </w:r>
      <w:r>
        <w:rPr>
          <w:b w:val="0"/>
          <w:i w:val="0"/>
        </w:rPr>
        <w:t xml:space="preserve"> and how you'd cut bias in a panel.</w:t>
      </w:r>
    </w:p>
    <w:p>
      <w:pPr>
        <w:pStyle w:val="ListBullet"/>
        <w:spacing w:after="60"/>
      </w:pPr>
      <w:r>
        <w:rPr>
          <w:b w:val="0"/>
          <w:i w:val="0"/>
        </w:rPr>
        <w:t xml:space="preserve">Keep an </w:t>
      </w:r>
      <w:r>
        <w:rPr>
          <w:b/>
          <w:i w:val="0"/>
          <w:color w:val="0E2B3D"/>
        </w:rPr>
        <w:t>ATS</w:t>
      </w:r>
      <w:r>
        <w:rPr>
          <w:b w:val="0"/>
          <w:i w:val="0"/>
        </w:rPr>
        <w:t xml:space="preserve"> clean: stages, notes, tags, reasons for rejection.</w:t>
      </w:r>
    </w:p>
    <w:p>
      <w:pPr>
        <w:pStyle w:val="ListBullet"/>
        <w:spacing w:after="60"/>
      </w:pPr>
      <w:r>
        <w:rPr>
          <w:b w:val="0"/>
          <w:i w:val="0"/>
        </w:rPr>
        <w:t xml:space="preserve">Build a </w:t>
      </w:r>
      <w:r>
        <w:rPr>
          <w:b/>
          <w:i w:val="0"/>
          <w:color w:val="0E2B3D"/>
        </w:rPr>
        <w:t>recruitment dashboard</w:t>
      </w:r>
      <w:r>
        <w:rPr>
          <w:b w:val="0"/>
          <w:i w:val="0"/>
        </w:rPr>
        <w:t xml:space="preserve"> in a spreadsheet: funnel conversion, time-to-fill, source of hire — and say what you'd change.</w:t>
      </w:r>
    </w:p>
    <w:p>
      <w:pPr>
        <w:pStyle w:val="ListBullet"/>
        <w:spacing w:after="60"/>
      </w:pPr>
      <w:r>
        <w:rPr>
          <w:b w:val="0"/>
          <w:i w:val="0"/>
        </w:rPr>
        <w:t xml:space="preserve">State the </w:t>
      </w:r>
      <w:r>
        <w:rPr>
          <w:b/>
          <w:i w:val="0"/>
          <w:color w:val="0E2B3D"/>
        </w:rPr>
        <w:t>Nigerian basics</w:t>
      </w:r>
      <w:r>
        <w:rPr>
          <w:b w:val="0"/>
          <w:i w:val="0"/>
        </w:rPr>
        <w:t xml:space="preserve"> a recruiter gets asked: written particulars, notice periods, redundancy, sick and maternity leave, working hours, minimum wage, pensions (Doc 4).</w:t>
      </w:r>
    </w:p>
    <w:p>
      <w:pPr>
        <w:pStyle w:val="ListBullet"/>
        <w:spacing w:after="60"/>
      </w:pPr>
      <w:r>
        <w:rPr>
          <w:b w:val="0"/>
          <w:i w:val="0"/>
        </w:rPr>
        <w:t xml:space="preserve">Describe how you use </w:t>
      </w:r>
      <w:r>
        <w:rPr>
          <w:b/>
          <w:i w:val="0"/>
          <w:color w:val="0E2B3D"/>
        </w:rPr>
        <w:t>AI</w:t>
      </w:r>
      <w:r>
        <w:rPr>
          <w:b w:val="0"/>
          <w:i w:val="0"/>
        </w:rPr>
        <w:t xml:space="preserve"> in hiring and where you refuse to.</w:t>
      </w:r>
    </w:p>
    <w:p>
      <w:pPr>
        <w:pStyle w:val="ListBullet"/>
        <w:spacing w:after="60"/>
      </w:pPr>
      <w:r>
        <w:rPr>
          <w:b w:val="0"/>
          <w:i w:val="0"/>
        </w:rPr>
        <w:t xml:space="preserve">Say what </w:t>
      </w:r>
      <w:r>
        <w:rPr>
          <w:b/>
          <w:i w:val="0"/>
          <w:color w:val="0E2B3D"/>
        </w:rPr>
        <w:t>good candidate experience</w:t>
      </w:r>
      <w:r>
        <w:rPr>
          <w:b w:val="0"/>
          <w:i w:val="0"/>
        </w:rPr>
        <w:t xml:space="preserve"> looks like — including how you reject people.</w:t>
      </w:r>
    </w:p>
    <w:p>
      <w:r>
        <w:rPr>
          <w:b w:val="0"/>
          <w:i w:val="0"/>
        </w:rPr>
        <w:t>That is the bar. If a week in Doc 2 doesn't move you toward one of those lines, it's padding — skip it.</w:t>
      </w:r>
    </w:p>
    <w:sectPr w:rsidR="00FC693F" w:rsidRPr="0006063C" w:rsidSect="00034616">
      <w:footerReference w:type="default" r:id="rId9"/>
      <w:pgSz w:w="12240" w:h="15840"/>
      <w:pgMar w:top="1008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E8F0F7"/>
      <w:pStyle w:val="Footer"/>
      <w:jc w:val="center"/>
      <w:pBdr>
        <w:top w:val="single" w:sz="6" w:space="4" w:color="E8F0F7"/>
      </w:pBdr>
    </w:pPr>
    <w:r>
      <w:rPr>
        <w:color w:val="5B6B7A"/>
        <w:sz w:val="16"/>
      </w:rPr>
      <w:t xml:space="preserve">  Document 1 — Start Here  ·  page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D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62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